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34" w:rsidRPr="00B12A0D" w:rsidRDefault="00B12A0D">
      <w:pPr>
        <w:rPr>
          <w:rFonts w:ascii="Times New Roman" w:hAnsi="Times New Roman" w:cs="Times New Roman"/>
          <w:b/>
          <w:sz w:val="28"/>
          <w:szCs w:val="28"/>
        </w:rPr>
      </w:pPr>
      <w:r w:rsidRPr="00B12A0D">
        <w:rPr>
          <w:rFonts w:ascii="Times New Roman" w:hAnsi="Times New Roman" w:cs="Times New Roman"/>
          <w:b/>
          <w:sz w:val="28"/>
          <w:szCs w:val="28"/>
        </w:rPr>
        <w:t xml:space="preserve">Тема18.Стандартні консольні потоки введення/виведення. Використання файлів для введення/виведення даних. Класи </w:t>
      </w:r>
      <w:proofErr w:type="spellStart"/>
      <w:r w:rsidRPr="00B12A0D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B12A0D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B12A0D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B12A0D">
        <w:rPr>
          <w:rFonts w:ascii="Times New Roman" w:hAnsi="Times New Roman" w:cs="Times New Roman"/>
          <w:b/>
          <w:sz w:val="28"/>
          <w:szCs w:val="28"/>
        </w:rPr>
        <w:t>. Бінарні та текстові файли.</w:t>
      </w:r>
    </w:p>
    <w:p w:rsidR="00646B9F" w:rsidRDefault="00CC3066" w:rsidP="00C2337C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C3066">
        <w:rPr>
          <w:sz w:val="28"/>
          <w:szCs w:val="28"/>
        </w:rPr>
        <w:tab/>
      </w:r>
      <w:r w:rsidR="00646B9F">
        <w:rPr>
          <w:sz w:val="28"/>
          <w:szCs w:val="28"/>
        </w:rPr>
        <w:t>Зі с</w:t>
      </w:r>
      <w:r w:rsidR="00646B9F" w:rsidRPr="00646B9F">
        <w:rPr>
          <w:sz w:val="28"/>
          <w:szCs w:val="28"/>
        </w:rPr>
        <w:t>тандартн</w:t>
      </w:r>
      <w:r w:rsidR="00646B9F">
        <w:rPr>
          <w:sz w:val="28"/>
          <w:szCs w:val="28"/>
        </w:rPr>
        <w:t>ими</w:t>
      </w:r>
      <w:r w:rsidR="00646B9F" w:rsidRPr="00646B9F">
        <w:rPr>
          <w:sz w:val="28"/>
          <w:szCs w:val="28"/>
        </w:rPr>
        <w:t xml:space="preserve"> консольн</w:t>
      </w:r>
      <w:r w:rsidR="00646B9F">
        <w:rPr>
          <w:sz w:val="28"/>
          <w:szCs w:val="28"/>
        </w:rPr>
        <w:t>ими</w:t>
      </w:r>
      <w:r w:rsidR="00646B9F" w:rsidRPr="00646B9F">
        <w:rPr>
          <w:sz w:val="28"/>
          <w:szCs w:val="28"/>
        </w:rPr>
        <w:t xml:space="preserve"> поток</w:t>
      </w:r>
      <w:r w:rsidR="00646B9F">
        <w:rPr>
          <w:sz w:val="28"/>
          <w:szCs w:val="28"/>
        </w:rPr>
        <w:t>ами</w:t>
      </w:r>
      <w:r w:rsidR="00646B9F" w:rsidRPr="00646B9F">
        <w:rPr>
          <w:sz w:val="28"/>
          <w:szCs w:val="28"/>
        </w:rPr>
        <w:t xml:space="preserve"> введення/виведення</w:t>
      </w:r>
      <w:r w:rsidR="00646B9F">
        <w:rPr>
          <w:sz w:val="28"/>
          <w:szCs w:val="28"/>
        </w:rPr>
        <w:t xml:space="preserve"> ми вже давно працюємо, але не в повній мірі використовуючи їх потенціал. На минул</w:t>
      </w:r>
      <w:r w:rsidR="00C2337C">
        <w:rPr>
          <w:sz w:val="28"/>
          <w:szCs w:val="28"/>
        </w:rPr>
        <w:t>их</w:t>
      </w:r>
      <w:r w:rsidR="00646B9F">
        <w:rPr>
          <w:sz w:val="28"/>
          <w:szCs w:val="28"/>
        </w:rPr>
        <w:t xml:space="preserve"> лекці</w:t>
      </w:r>
      <w:r w:rsidR="00C2337C">
        <w:rPr>
          <w:sz w:val="28"/>
          <w:szCs w:val="28"/>
        </w:rPr>
        <w:t xml:space="preserve">ях </w:t>
      </w:r>
      <w:r w:rsidR="00646B9F">
        <w:rPr>
          <w:sz w:val="28"/>
          <w:szCs w:val="28"/>
        </w:rPr>
        <w:t xml:space="preserve">ми розглядали </w:t>
      </w:r>
      <w:r w:rsidR="00C2337C">
        <w:rPr>
          <w:sz w:val="28"/>
          <w:szCs w:val="28"/>
        </w:rPr>
        <w:t xml:space="preserve">роботу з файлами та </w:t>
      </w:r>
      <w:r w:rsidR="00646B9F" w:rsidRPr="002202CB">
        <w:rPr>
          <w:sz w:val="28"/>
          <w:szCs w:val="28"/>
        </w:rPr>
        <w:t>оператор</w:t>
      </w:r>
      <w:r w:rsidR="00646B9F">
        <w:rPr>
          <w:sz w:val="28"/>
          <w:szCs w:val="28"/>
        </w:rPr>
        <w:t>и</w:t>
      </w:r>
      <w:r w:rsidR="00646B9F" w:rsidRPr="002202CB">
        <w:rPr>
          <w:sz w:val="28"/>
          <w:szCs w:val="28"/>
        </w:rPr>
        <w:t xml:space="preserve"> введення-виведення "&lt;&lt;" </w:t>
      </w:r>
      <w:r w:rsidR="00646B9F">
        <w:rPr>
          <w:sz w:val="28"/>
          <w:szCs w:val="28"/>
        </w:rPr>
        <w:t>та</w:t>
      </w:r>
      <w:r w:rsidR="00646B9F" w:rsidRPr="002202CB">
        <w:rPr>
          <w:sz w:val="28"/>
          <w:szCs w:val="28"/>
        </w:rPr>
        <w:t xml:space="preserve"> "&gt;&gt;"</w:t>
      </w:r>
      <w:r w:rsidR="00646B9F">
        <w:rPr>
          <w:sz w:val="28"/>
          <w:szCs w:val="28"/>
        </w:rPr>
        <w:t xml:space="preserve">, </w:t>
      </w:r>
      <w:r w:rsidR="00CA4F15">
        <w:rPr>
          <w:sz w:val="28"/>
          <w:szCs w:val="28"/>
        </w:rPr>
        <w:t xml:space="preserve">узагальнимо отримані знання та </w:t>
      </w:r>
      <w:r w:rsidR="00646B9F">
        <w:rPr>
          <w:sz w:val="28"/>
          <w:szCs w:val="28"/>
        </w:rPr>
        <w:t xml:space="preserve">розглянемо більш детально </w:t>
      </w:r>
      <w:r w:rsidR="00C2337C">
        <w:rPr>
          <w:sz w:val="28"/>
          <w:szCs w:val="28"/>
        </w:rPr>
        <w:t xml:space="preserve">деякі </w:t>
      </w:r>
      <w:r w:rsidR="00646B9F">
        <w:rPr>
          <w:sz w:val="28"/>
          <w:szCs w:val="28"/>
        </w:rPr>
        <w:t>можливості</w:t>
      </w:r>
      <w:r w:rsidR="00F42725">
        <w:rPr>
          <w:sz w:val="28"/>
          <w:szCs w:val="28"/>
        </w:rPr>
        <w:t xml:space="preserve">, оскільки </w:t>
      </w:r>
      <w:r w:rsidR="008C21E5">
        <w:rPr>
          <w:sz w:val="28"/>
          <w:szCs w:val="28"/>
        </w:rPr>
        <w:t>вважається, що у</w:t>
      </w:r>
      <w:r w:rsidR="008C21E5" w:rsidRPr="00CC3066">
        <w:rPr>
          <w:sz w:val="28"/>
          <w:szCs w:val="28"/>
        </w:rPr>
        <w:t xml:space="preserve"> мові C++ бажано здійснювати потокові введення-виведення даних.</w:t>
      </w:r>
      <w:r w:rsidR="00CA4F15">
        <w:rPr>
          <w:sz w:val="28"/>
          <w:szCs w:val="28"/>
        </w:rPr>
        <w:t>.</w:t>
      </w:r>
      <w:r w:rsidR="00646B9F">
        <w:rPr>
          <w:sz w:val="28"/>
          <w:szCs w:val="28"/>
        </w:rPr>
        <w:t xml:space="preserve"> </w:t>
      </w:r>
    </w:p>
    <w:p w:rsidR="00CA4F15" w:rsidRPr="008C21E5" w:rsidRDefault="00CA4F15" w:rsidP="00C2337C">
      <w:pPr>
        <w:pStyle w:val="a9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C21E5">
        <w:rPr>
          <w:b/>
          <w:sz w:val="28"/>
          <w:szCs w:val="28"/>
        </w:rPr>
        <w:t>Операції введення і виведення.</w:t>
      </w:r>
    </w:p>
    <w:p w:rsidR="00CC3066" w:rsidRPr="00CC3066" w:rsidRDefault="00CC3066" w:rsidP="00CA4F1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066">
        <w:rPr>
          <w:sz w:val="28"/>
          <w:szCs w:val="28"/>
        </w:rPr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Бібліотека мови C++ підтримує три рівня введення-виведення даних: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потоку;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нижнього рівня;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для консолі і порту.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 Програміст може використовувати функції бібліотеки, розробляти власні і включати їх у бібліотеку. Для доступу до бібліотеки цих класів треба включити в програму відповідні заголовні файли.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стандартні введення і виведення повідомлень про помилки відносяться до консолі користувача (клавіатури та екрана).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існує декілька бібліотек, які містять засоби введення-виведення, наприклад: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stdio.h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введення даних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вказується операція «</w:t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&gt;&gt;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(«читати з»). Це перевантажена операція, визначена для всіх простих типів і покажчика на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послідовного введення декількох чисел їх слід розділяти символом пропуску (« ») або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Enter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(дані типу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роздiляти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пропуском необов’язково);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є цифрою;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потік введення ігнорує пропуски;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введення великої кількості даних одним оператором їх можна розташовувати в декількох рядках (використовуючи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Enter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з потоку припиняє свою роботу тоді, коли всі включені до нього змінні одержують значення. 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Оскільки в цьому прикладі пропуск є роздільником між значеннями, що вводяться, то при введенні рядків, котрі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мiстять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пропуски у своєму складі, цей оператор не використовується. У такому випадку треба застосовувати 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getline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(),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 (див.</w:t>
      </w:r>
      <w:r w:rsidRPr="00CC306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розділ 7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). У мові C++ бажано здійснювати потокові введення-виведення даних.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виведення даних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необхідна операція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«&lt;&lt;»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(«записати в»), що використовується разом з ім’ям вихідного потоку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8C21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відомо,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C3066" w:rsidRPr="00CC3066" w:rsidRDefault="008C21E5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ормат запису операції виведення представляється як: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[&lt;&lt; data1];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 data1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змінні, константи, вирази тощо.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Потокова операція виведення може мати вигляд: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“у =” &lt;&lt; x + а –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(x) &lt;&lt; “\n“;.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Застосовуючи логічні операції, вирази треба брати в дужки: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“р =” &lt;&lt; (а &amp;&amp; b || с) &lt;&lt; “\n“;.</w:t>
      </w:r>
    </w:p>
    <w:p w:rsidR="00CC3066" w:rsidRPr="00CC3066" w:rsidRDefault="00CC3066" w:rsidP="008C21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Символ переведення на наступний рядок записується як рядкова константа, тобто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“\n”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інакше він розглядається не як символ керуючої послідовності, а як число 10 (код символу). Таких помилок можна уникнути шляхом присвоювання значення керуючих символів змінним, тобто: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sp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 "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"\t"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"\n".</w:t>
      </w:r>
    </w:p>
    <w:p w:rsidR="00CC3066" w:rsidRPr="00CC3066" w:rsidRDefault="00CC3066" w:rsidP="008C21E5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операцію виведення можна здійснити так: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“у =” &lt;&lt; x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+ а –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(x)&lt;&lt;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CC3066" w:rsidRDefault="008C21E5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пам’ятати, що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 виведенні даних з використанням «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cout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&lt;&lt;» не виконується автоматичний перехід на наступний рядок, для реалізації такого переходу застосовується так переведення рядка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“\n” або операція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endl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60D3D" w:rsidRPr="00CC3066" w:rsidRDefault="00E60D3D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60D3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Використання прапорців стану</w:t>
      </w:r>
    </w:p>
    <w:p w:rsidR="00570EBA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додаткового керування даними, що виводяться, використовують маніпулятори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Маніпулятор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призначений для зазначення довжини поля, що виділяється для виведення даних (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кількість позицій). Маніпулятор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визначає кількість позицій у дробовій частині дійсних чисел.</w:t>
      </w:r>
      <w:r w:rsidR="00570EB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Маніпулятори змінюють вигляд деяких змінних в об’єкті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у потоці розташован</w:t>
      </w:r>
      <w:r w:rsidR="00570EBA">
        <w:rPr>
          <w:rFonts w:ascii="Times New Roman" w:eastAsia="Times New Roman" w:hAnsi="Times New Roman" w:cs="Times New Roman"/>
          <w:sz w:val="28"/>
          <w:szCs w:val="28"/>
          <w:lang w:eastAsia="uk-UA"/>
        </w:rPr>
        <w:t>і за ними. Ці маніпулятори назив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ають </w:t>
      </w:r>
      <w:r w:rsidRPr="00CC306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прапорцями стану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Коли об’єкт посилає дані на екран, він перевіряє прапорці, щоб довідатися, як виконати завдання</w:t>
      </w:r>
    </w:p>
    <w:p w:rsidR="00570EBA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</w:t>
      </w:r>
      <w:r w:rsidR="00E60D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1</w:t>
      </w:r>
      <w:r w:rsidR="00570EB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60D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прапорців стану для виведення даних.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iostream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iomanip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conio.h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Windows.h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using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namespace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std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main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 )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system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("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color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F0");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456 &lt;&lt; 789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456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789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456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789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(); }</w:t>
      </w:r>
    </w:p>
    <w:p w:rsidR="00E60D3D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CC3066" w:rsidRPr="00CC3066" w:rsidRDefault="00E60D3D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3B3E89DB" wp14:editId="2531CECF">
            <wp:extent cx="6120765" cy="922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6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</w:t>
      </w:r>
      <w:r w:rsidR="00E60D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використано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заголовний файл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iomanip.h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дозволяє застосовувати функції маніпуляторів. При використанні функції 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CC3066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(2)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(7)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(2) &lt;&lt; 123.456789;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буде отримано такий результат: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123.46.</w:t>
      </w:r>
    </w:p>
    <w:p w:rsidR="00CC3066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cout.width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потребують підключення тільки заголовного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файла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виконують дії, подібні тим, що і 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3066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введення використовує ті ж самі маніпулятори, що й операція виведення. Список змінних, в які будуть помі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 xml:space="preserve">щені дані, визначений 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values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4.3.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Написати програму обчислення податку на продаж.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iomanip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 )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– сума продаж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  виведення  підказки для користувача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amount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sales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//............... обчислення 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 0.7;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setprecision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(2)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setprecision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(2)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"\n";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 // затримка екрану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935124" w:rsidRPr="00CC3066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35124" w:rsidRDefault="00935124" w:rsidP="009351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935124" w:rsidRDefault="00935124" w:rsidP="009351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36C04EA3" wp14:editId="3B052ABA">
            <wp:extent cx="6116540" cy="878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2820" b="1"/>
                    <a:stretch/>
                  </pic:blipFill>
                  <pic:spPr bwMode="auto">
                    <a:xfrm>
                      <a:off x="0" y="0"/>
                      <a:ext cx="6120765" cy="87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66" w:rsidRPr="00CC3066" w:rsidRDefault="00CC3066" w:rsidP="009351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Унаслідок того, що у першому операторі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prod_sum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з’явиться відразу праворуч за самою підказкою.</w:t>
      </w:r>
    </w:p>
    <w:p w:rsidR="00B12A0D" w:rsidRPr="0046721B" w:rsidRDefault="00935124" w:rsidP="00CC30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721B" w:rsidRPr="0046721B">
        <w:rPr>
          <w:rFonts w:ascii="Times New Roman" w:hAnsi="Times New Roman" w:cs="Times New Roman"/>
          <w:b/>
          <w:sz w:val="28"/>
          <w:szCs w:val="28"/>
        </w:rPr>
        <w:t>Бібліотека стандартних консольних  потоків введення/виведення.</w:t>
      </w:r>
    </w:p>
    <w:p w:rsidR="0046721B" w:rsidRPr="0046721B" w:rsidRDefault="0046721B" w:rsidP="004672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721B">
        <w:rPr>
          <w:rFonts w:ascii="Times New Roman" w:hAnsi="Times New Roman" w:cs="Times New Roman"/>
          <w:sz w:val="28"/>
          <w:szCs w:val="28"/>
        </w:rPr>
        <w:t>При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дключен</w:t>
      </w:r>
      <w:r>
        <w:rPr>
          <w:rFonts w:ascii="Times New Roman" w:hAnsi="Times New Roman" w:cs="Times New Roman"/>
          <w:sz w:val="28"/>
          <w:szCs w:val="28"/>
        </w:rPr>
        <w:t>ні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заголовного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отрмуємо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 доступ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6721B">
        <w:rPr>
          <w:rFonts w:ascii="Times New Roman" w:hAnsi="Times New Roman" w:cs="Times New Roman"/>
          <w:sz w:val="28"/>
          <w:szCs w:val="28"/>
        </w:rPr>
        <w:t>о вс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ії класів</w:t>
      </w:r>
      <w:r w:rsidRPr="0046721B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отеки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 відповідають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онал вв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>/в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х (включ</w:t>
      </w:r>
      <w:r>
        <w:rPr>
          <w:rFonts w:ascii="Times New Roman" w:hAnsi="Times New Roman" w:cs="Times New Roman"/>
          <w:sz w:val="28"/>
          <w:szCs w:val="28"/>
        </w:rPr>
        <w:t>но з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46721B">
        <w:rPr>
          <w:rFonts w:ascii="Times New Roman" w:hAnsi="Times New Roman" w:cs="Times New Roman"/>
          <w:sz w:val="28"/>
          <w:szCs w:val="28"/>
        </w:rPr>
        <w:t xml:space="preserve"> наз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6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6721B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цих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гляд</w:t>
      </w:r>
      <w:r>
        <w:rPr>
          <w:rFonts w:ascii="Times New Roman" w:hAnsi="Times New Roman" w:cs="Times New Roman"/>
          <w:sz w:val="28"/>
          <w:szCs w:val="28"/>
        </w:rPr>
        <w:t>ає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6721B">
        <w:rPr>
          <w:rFonts w:ascii="Times New Roman" w:hAnsi="Times New Roman" w:cs="Times New Roman"/>
          <w:sz w:val="28"/>
          <w:szCs w:val="28"/>
        </w:rPr>
        <w:t>:</w:t>
      </w:r>
    </w:p>
    <w:p w:rsidR="0046721B" w:rsidRDefault="0046721B" w:rsidP="00467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863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1B" w:rsidRPr="00A822D3" w:rsidRDefault="0046721B" w:rsidP="00A82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D3">
        <w:rPr>
          <w:rFonts w:ascii="Times New Roman" w:hAnsi="Times New Roman" w:cs="Times New Roman"/>
          <w:sz w:val="28"/>
          <w:szCs w:val="28"/>
        </w:rPr>
        <w:tab/>
      </w:r>
      <w:r w:rsidR="00A822D3" w:rsidRPr="00A822D3">
        <w:rPr>
          <w:rFonts w:ascii="Times New Roman" w:hAnsi="Times New Roman" w:cs="Times New Roman"/>
          <w:sz w:val="28"/>
          <w:szCs w:val="28"/>
        </w:rPr>
        <w:t>Я</w:t>
      </w:r>
      <w:r w:rsidR="00A822D3">
        <w:rPr>
          <w:rFonts w:ascii="Times New Roman" w:hAnsi="Times New Roman" w:cs="Times New Roman"/>
          <w:sz w:val="28"/>
          <w:szCs w:val="28"/>
        </w:rPr>
        <w:t>к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бачимо,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ця іє</w:t>
      </w:r>
      <w:r w:rsidRPr="00A822D3">
        <w:rPr>
          <w:rFonts w:ascii="Times New Roman" w:hAnsi="Times New Roman" w:cs="Times New Roman"/>
          <w:sz w:val="28"/>
          <w:szCs w:val="28"/>
        </w:rPr>
        <w:t>рарх</w:t>
      </w:r>
      <w:r w:rsidR="00A822D3">
        <w:rPr>
          <w:rFonts w:ascii="Times New Roman" w:hAnsi="Times New Roman" w:cs="Times New Roman"/>
          <w:sz w:val="28"/>
          <w:szCs w:val="28"/>
        </w:rPr>
        <w:t>ія побудована на м</w:t>
      </w:r>
      <w:r w:rsidR="00A822D3" w:rsidRPr="00F34D25">
        <w:rPr>
          <w:rFonts w:ascii="Times New Roman" w:hAnsi="Times New Roman" w:cs="Times New Roman"/>
          <w:sz w:val="28"/>
          <w:szCs w:val="28"/>
        </w:rPr>
        <w:t>ножинн</w:t>
      </w:r>
      <w:r w:rsidR="00A822D3">
        <w:rPr>
          <w:rFonts w:ascii="Times New Roman" w:hAnsi="Times New Roman" w:cs="Times New Roman"/>
          <w:sz w:val="28"/>
          <w:szCs w:val="28"/>
        </w:rPr>
        <w:t>ому</w:t>
      </w:r>
      <w:r w:rsidR="00A822D3" w:rsidRPr="00F34D25">
        <w:rPr>
          <w:rFonts w:ascii="Times New Roman" w:hAnsi="Times New Roman" w:cs="Times New Roman"/>
          <w:sz w:val="28"/>
          <w:szCs w:val="28"/>
        </w:rPr>
        <w:t xml:space="preserve"> наслідуванн</w:t>
      </w:r>
      <w:r w:rsidR="00A822D3">
        <w:rPr>
          <w:rFonts w:ascii="Times New Roman" w:hAnsi="Times New Roman" w:cs="Times New Roman"/>
          <w:sz w:val="28"/>
          <w:szCs w:val="28"/>
        </w:rPr>
        <w:t>і. Бі</w:t>
      </w:r>
      <w:r w:rsidRPr="00A822D3">
        <w:rPr>
          <w:rFonts w:ascii="Times New Roman" w:hAnsi="Times New Roman" w:cs="Times New Roman"/>
          <w:sz w:val="28"/>
          <w:szCs w:val="28"/>
        </w:rPr>
        <w:t>бл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отека </w:t>
      </w:r>
      <w:proofErr w:type="spellStart"/>
      <w:r w:rsidRPr="00A822D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822D3">
        <w:rPr>
          <w:rFonts w:ascii="Times New Roman" w:hAnsi="Times New Roman" w:cs="Times New Roman"/>
          <w:sz w:val="28"/>
          <w:szCs w:val="28"/>
        </w:rPr>
        <w:t xml:space="preserve"> б</w:t>
      </w:r>
      <w:r w:rsidR="00A822D3">
        <w:rPr>
          <w:rFonts w:ascii="Times New Roman" w:hAnsi="Times New Roman" w:cs="Times New Roman"/>
          <w:sz w:val="28"/>
          <w:szCs w:val="28"/>
        </w:rPr>
        <w:t>у</w:t>
      </w:r>
      <w:r w:rsidRPr="00A822D3">
        <w:rPr>
          <w:rFonts w:ascii="Times New Roman" w:hAnsi="Times New Roman" w:cs="Times New Roman"/>
          <w:sz w:val="28"/>
          <w:szCs w:val="28"/>
        </w:rPr>
        <w:t>ла 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зр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б</w:t>
      </w:r>
      <w:r w:rsidR="00A822D3">
        <w:rPr>
          <w:rFonts w:ascii="Times New Roman" w:hAnsi="Times New Roman" w:cs="Times New Roman"/>
          <w:sz w:val="28"/>
          <w:szCs w:val="28"/>
        </w:rPr>
        <w:t>лена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ретельно</w:t>
      </w:r>
      <w:r w:rsidRPr="00A822D3">
        <w:rPr>
          <w:rFonts w:ascii="Times New Roman" w:hAnsi="Times New Roman" w:cs="Times New Roman"/>
          <w:sz w:val="28"/>
          <w:szCs w:val="28"/>
        </w:rPr>
        <w:t xml:space="preserve"> протестована </w:t>
      </w:r>
      <w:r w:rsidR="00A822D3">
        <w:rPr>
          <w:rFonts w:ascii="Times New Roman" w:hAnsi="Times New Roman" w:cs="Times New Roman"/>
          <w:sz w:val="28"/>
          <w:szCs w:val="28"/>
        </w:rPr>
        <w:t>для унеможливлення</w:t>
      </w:r>
      <w:r w:rsidRPr="00A822D3">
        <w:rPr>
          <w:rFonts w:ascii="Times New Roman" w:hAnsi="Times New Roman" w:cs="Times New Roman"/>
          <w:sz w:val="28"/>
          <w:szCs w:val="28"/>
        </w:rPr>
        <w:t xml:space="preserve"> тип</w:t>
      </w:r>
      <w:r w:rsidR="00A822D3">
        <w:rPr>
          <w:rFonts w:ascii="Times New Roman" w:hAnsi="Times New Roman" w:cs="Times New Roman"/>
          <w:sz w:val="28"/>
          <w:szCs w:val="28"/>
        </w:rPr>
        <w:t>ових помилок</w:t>
      </w:r>
      <w:r w:rsidRPr="00A822D3">
        <w:rPr>
          <w:rFonts w:ascii="Times New Roman" w:hAnsi="Times New Roman" w:cs="Times New Roman"/>
          <w:sz w:val="28"/>
          <w:szCs w:val="28"/>
        </w:rPr>
        <w:t xml:space="preserve">, </w:t>
      </w:r>
      <w:r w:rsidR="00A822D3">
        <w:rPr>
          <w:rFonts w:ascii="Times New Roman" w:hAnsi="Times New Roman" w:cs="Times New Roman"/>
          <w:sz w:val="28"/>
          <w:szCs w:val="28"/>
        </w:rPr>
        <w:t>які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виникають</w:t>
      </w:r>
      <w:r w:rsidRPr="00A822D3">
        <w:rPr>
          <w:rFonts w:ascii="Times New Roman" w:hAnsi="Times New Roman" w:cs="Times New Roman"/>
          <w:sz w:val="28"/>
          <w:szCs w:val="28"/>
        </w:rPr>
        <w:t xml:space="preserve"> при 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бот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з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м</w:t>
      </w:r>
      <w:r w:rsidR="00A822D3" w:rsidRPr="00F34D25">
        <w:rPr>
          <w:rFonts w:ascii="Times New Roman" w:hAnsi="Times New Roman" w:cs="Times New Roman"/>
          <w:sz w:val="28"/>
          <w:szCs w:val="28"/>
        </w:rPr>
        <w:t>ножинн</w:t>
      </w:r>
      <w:r w:rsidR="00A822D3">
        <w:rPr>
          <w:rFonts w:ascii="Times New Roman" w:hAnsi="Times New Roman" w:cs="Times New Roman"/>
          <w:sz w:val="28"/>
          <w:szCs w:val="28"/>
        </w:rPr>
        <w:t>им</w:t>
      </w:r>
      <w:r w:rsidR="00A822D3" w:rsidRPr="00F34D25">
        <w:rPr>
          <w:rFonts w:ascii="Times New Roman" w:hAnsi="Times New Roman" w:cs="Times New Roman"/>
          <w:sz w:val="28"/>
          <w:szCs w:val="28"/>
        </w:rPr>
        <w:t xml:space="preserve"> наслідування</w:t>
      </w:r>
      <w:r w:rsidR="00A822D3">
        <w:rPr>
          <w:rFonts w:ascii="Times New Roman" w:hAnsi="Times New Roman" w:cs="Times New Roman"/>
          <w:sz w:val="28"/>
          <w:szCs w:val="28"/>
        </w:rPr>
        <w:t>м.</w:t>
      </w:r>
    </w:p>
    <w:p w:rsidR="00A822D3" w:rsidRPr="00A822D3" w:rsidRDefault="00A822D3" w:rsidP="00A822D3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A822D3">
        <w:rPr>
          <w:sz w:val="28"/>
          <w:szCs w:val="28"/>
        </w:rPr>
        <w:t>Потоки в С++</w:t>
      </w:r>
    </w:p>
    <w:p w:rsidR="00A822D3" w:rsidRPr="00A822D3" w:rsidRDefault="00A822D3" w:rsidP="00827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всіх назвах класів присут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» ( «пот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к»). По сут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 w:rsidRPr="0046721B">
        <w:rPr>
          <w:rFonts w:ascii="Times New Roman" w:hAnsi="Times New Roman" w:cs="Times New Roman"/>
          <w:sz w:val="28"/>
          <w:szCs w:val="28"/>
        </w:rPr>
        <w:t>вв</w:t>
      </w:r>
      <w:r w:rsidR="00827E29">
        <w:rPr>
          <w:rFonts w:ascii="Times New Roman" w:hAnsi="Times New Roman" w:cs="Times New Roman"/>
          <w:sz w:val="28"/>
          <w:szCs w:val="28"/>
        </w:rPr>
        <w:t>едення</w:t>
      </w:r>
      <w:r w:rsidR="00827E29" w:rsidRPr="0046721B">
        <w:rPr>
          <w:rFonts w:ascii="Times New Roman" w:hAnsi="Times New Roman" w:cs="Times New Roman"/>
          <w:sz w:val="28"/>
          <w:szCs w:val="28"/>
        </w:rPr>
        <w:t>/в</w:t>
      </w:r>
      <w:r w:rsidR="00827E29">
        <w:rPr>
          <w:rFonts w:ascii="Times New Roman" w:hAnsi="Times New Roman" w:cs="Times New Roman"/>
          <w:sz w:val="28"/>
          <w:szCs w:val="28"/>
        </w:rPr>
        <w:t>и</w:t>
      </w:r>
      <w:r w:rsidR="00827E29" w:rsidRPr="0046721B">
        <w:rPr>
          <w:rFonts w:ascii="Times New Roman" w:hAnsi="Times New Roman" w:cs="Times New Roman"/>
          <w:sz w:val="28"/>
          <w:szCs w:val="28"/>
        </w:rPr>
        <w:t>в</w:t>
      </w:r>
      <w:r w:rsidR="00827E29">
        <w:rPr>
          <w:rFonts w:ascii="Times New Roman" w:hAnsi="Times New Roman" w:cs="Times New Roman"/>
          <w:sz w:val="28"/>
          <w:szCs w:val="28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C++ реал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Абстрактно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символ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доступ.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часі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може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потенц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но нео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бмежені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сяги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A822D3" w:rsidRPr="00A822D3" w:rsidRDefault="00A822D3" w:rsidP="00827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вв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вх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отриманих від джерел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файл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може натиснути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на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не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 ігнорування натискання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ши,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ют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очікують відповіді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827E29" w:rsidP="009B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навпаки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надаються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тору, файлу, пр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нтеру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готов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негайно отримати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і,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принтер все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ще може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ся,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же запис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 цьому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випадку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будут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находит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пото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принтер не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9B64AC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Деякі пристрої, як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 джерелами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Але </w:t>
      </w:r>
      <w:r w:rsidRPr="009B64AC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детал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ємодії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пристроями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джерелами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вміти взаємодіяти з цими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потоками для 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C53A9C" w:rsidRPr="00C53A9C" w:rsidRDefault="00C53A9C" w:rsidP="00C53A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A9C">
        <w:rPr>
          <w:rFonts w:ascii="Times New Roman" w:hAnsi="Times New Roman" w:cs="Times New Roman"/>
          <w:b/>
          <w:sz w:val="28"/>
          <w:szCs w:val="28"/>
        </w:rPr>
        <w:t>Основні властивості потоків</w:t>
      </w:r>
    </w:p>
    <w:p w:rsidR="00C53A9C" w:rsidRPr="00C53A9C" w:rsidRDefault="00C53A9C" w:rsidP="00C53A9C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53A9C">
        <w:rPr>
          <w:sz w:val="28"/>
          <w:szCs w:val="28"/>
        </w:rPr>
        <w:t xml:space="preserve">Потоки мають деякі властивості, які визначають, які функції можуть бути використані для організації введення / виводу і яким чином буде здійснюватися обмін даними через потоки введення або виведення. Більшість з цих властивостей визначаються в момент, коли потік, пов'язаний з файлом, відкритий за допомогою функції </w:t>
      </w:r>
      <w:proofErr w:type="spellStart"/>
      <w:r w:rsidRPr="00C53A9C">
        <w:rPr>
          <w:rStyle w:val="HTML1"/>
          <w:rFonts w:ascii="Times New Roman" w:hAnsi="Times New Roman" w:cs="Times New Roman"/>
          <w:sz w:val="28"/>
          <w:szCs w:val="28"/>
        </w:rPr>
        <w:t>fopen</w:t>
      </w:r>
      <w:proofErr w:type="spellEnd"/>
      <w:r w:rsidRPr="00C53A9C">
        <w:rPr>
          <w:sz w:val="28"/>
          <w:szCs w:val="28"/>
        </w:rPr>
        <w:t>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Доступ потоку до читання або запису.</w:t>
      </w:r>
      <w:r w:rsidRPr="00C53A9C">
        <w:rPr>
          <w:rFonts w:ascii="Times New Roman" w:hAnsi="Times New Roman" w:cs="Times New Roman"/>
          <w:sz w:val="28"/>
          <w:szCs w:val="28"/>
        </w:rPr>
        <w:t xml:space="preserve"> Ця властивість визначає, чи має даний потік доступ до читання і (або) записи на фізичних носіях.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Текст або двійковий код.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Потоки, як вважається, являють собою набір текстових рядків, кожна з яких закінчується символом нового рядка. Залежно від середовища, в якій додаток запускається, символи нового рядка можуть відрізнятися, тому виникає необхідність адаптувати деякі спеціальні символи в текстовому файлі, згідно специфікаціям використовуваної системи. З іншого боку, двійковий потік - це послідовність символів, записувана або прочитується з фізичного середовища без всякого перетворення даних.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Буфер тимчасового зберігання даних.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Буфер блоку пам'яті, де дані накопичуються, перш ніж фізично зчитуються або записуються на відповідний файл або пристрій. Потоки можуть бути або з повною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буферизацією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, або без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буферизації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. Якщо повна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, то дані читання / запису фізично переносяться або змінюються, коли буфер заповнюється. Буфер вважається заповненим, якщо в потік потрапляє символ нового рядка.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Небуферізованних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 потоки символів, також призначені для читання / запису, але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 в них виконується, по можливості, якомога швидше.</w:t>
      </w:r>
    </w:p>
    <w:p w:rsidR="00A822D3" w:rsidRPr="00A822D3" w:rsidRDefault="009B64AC" w:rsidP="009B64A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>/в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 xml:space="preserve"> дан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 xml:space="preserve">х </w:t>
      </w:r>
      <w:r w:rsidR="00A822D3" w:rsidRPr="00A822D3">
        <w:rPr>
          <w:sz w:val="28"/>
          <w:szCs w:val="28"/>
        </w:rPr>
        <w:t>в C++</w:t>
      </w:r>
    </w:p>
    <w:p w:rsidR="00A822D3" w:rsidRPr="00A822D3" w:rsidRDefault="00A822D3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є похідним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ios_base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часто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з цим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ом найчастіше працюють/взаємодіють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напряму.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67F9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визначає багато спільних аспектів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поток</w:t>
      </w:r>
      <w:r w:rsidR="00967F9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967F9E" w:rsidRPr="00967F9E">
        <w:rPr>
          <w:rFonts w:ascii="Times New Roman" w:hAnsi="Times New Roman" w:cs="Times New Roman"/>
          <w:sz w:val="28"/>
          <w:szCs w:val="28"/>
        </w:rPr>
        <w:t>введення/виведення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967F9E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istream</w:t>
      </w:r>
      <w:proofErr w:type="spellEnd"/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</w:t>
      </w:r>
      <w:r w:rsidR="005F17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витягування </w:t>
      </w:r>
      <w:r w:rsidR="00A822D3" w:rsidRPr="00967F9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&gt;&gt;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для витягування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користувач натискає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код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ши 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потім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витягує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його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A822D3" w:rsidP="005F17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встав</w:t>
      </w:r>
      <w:r w:rsidR="005F17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лення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 для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значен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програма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вставля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 (напри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їх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A822D3" w:rsidP="00843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обр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дозволяє йому здійснювати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спрямоване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/в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A822D3" w:rsidP="00843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3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закінчуються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«_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, 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потоков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похідними 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з ними напряму не працюють.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622E1">
        <w:rPr>
          <w:rFonts w:ascii="Times New Roman" w:eastAsia="TimesNewRomanPSMT" w:hAnsi="Times New Roman" w:cs="Times New Roman"/>
          <w:sz w:val="28"/>
          <w:szCs w:val="28"/>
        </w:rPr>
        <w:t xml:space="preserve">Бібліотека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С++ </w:t>
      </w:r>
      <w:r w:rsidRPr="00C622E1">
        <w:rPr>
          <w:rFonts w:ascii="Times New Roman" w:eastAsia="TimesNewRomanPSMT" w:hAnsi="Times New Roman" w:cs="Times New Roman"/>
          <w:sz w:val="28"/>
          <w:szCs w:val="28"/>
        </w:rPr>
        <w:t>забезпечує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 механізмами для отримання даних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потоків і для приміщення даних в потоки. Кожен потік (за винятком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рядкових)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асоціюється за допомогою операційної системи з певним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зовнішнім пристроєм. При обміні з потоком використовується допоміжний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ділянку пам'яті, званий буфером потоку. При введенні даних вони спочатку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поміщаються в буфер і тільки потім передаються виконуваної програмі.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виведенні - дані заповнюють буфер перед передачею зовнішнього пристрою.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Заповнення та очищення буферів операційна система виконує без явного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участі програміста, тому потік в прикладній програмі можна розглядати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послідовність байтів, не залежну від конкретних пристроїв, з якими ведеться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обмін даними.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Всі потоки бібліотеки послідовні, тобто в кожен момент для потоку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визначені позиції записи і (або) читання, які після обміну переміщуються по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потоку на довжину переданої порції даних.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залежності від реалізованого напрямку передачі даних потоки ділять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три групи: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Вхідні, з яких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читається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інформація;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Вихідні, в які вводяться дані;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Двонаправлені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, що допускають як читання, так і запис.</w:t>
      </w:r>
      <w:proofErr w:type="gramEnd"/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Відповідно до особливостей обслуговується пристрою потоки прийнято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ділити на наступні групи: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Стандартні, для передачі даних від клавіатури і до дисплея (у всіх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попередніх програмах використовувалися потоки даної групи);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Файлові, при розміщенні інформації на зовнішніх носіях (наприклад,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диск, магнітна стрічка);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Рядкові, що дозволяють розміщувати дані потоку в пам'яті (символьний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масив або рядок) і користуватися при цьому всіма засобами, наданими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бібліотекою потоків (наприклад, форматний введення-виведення даних).</w:t>
      </w:r>
      <w:proofErr w:type="gramEnd"/>
    </w:p>
    <w:p w:rsidR="00A822D3" w:rsidRPr="00A822D3" w:rsidRDefault="00A822D3" w:rsidP="008435A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потоки в C++</w:t>
      </w:r>
    </w:p>
    <w:p w:rsidR="00A822D3" w:rsidRPr="00A822D3" w:rsidRDefault="00A822D3" w:rsidP="009E67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попередньо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дключен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пот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надається програмі її оточенням.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C++ поста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чається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4-м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попередньо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об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ктами поток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використовувати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cin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 вв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атура);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тор);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cerr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та, який забез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печує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clog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класс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та, який забезпечує </w:t>
      </w:r>
      <w:proofErr w:type="spellStart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A822D3" w:rsidP="001B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ення зазвичай оброблюється одразу, тоді як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 зберігається та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водит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блок.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clog</w:t>
      </w:r>
      <w:proofErr w:type="spellEnd"/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дко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його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гноруют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64528" w:rsidRPr="00D64528" w:rsidRDefault="00D64528" w:rsidP="00D645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D64528">
        <w:rPr>
          <w:rFonts w:ascii="Times New Roman" w:hAnsi="Times New Roman" w:cs="Times New Roman"/>
          <w:b/>
          <w:sz w:val="28"/>
          <w:szCs w:val="28"/>
        </w:rPr>
        <w:t>Переваги системи вводу-виводу С++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Б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ібліотека вводу-виводу розроблена засобами об'єктно-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орієнтованого програмування і є бібліотекою класів. Основні переваги такого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підходу полягають в наступному.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По-перше, класам потоків доступний надійний механізм контролю типів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переданих даних, заснований на перевантаженні операцій (що забезпечує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кожного типу даних виклик відповідної функції обробки). Таким чином, саме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класами інтерпретуються </w:t>
      </w:r>
      <w:r w:rsidRPr="00985303">
        <w:rPr>
          <w:rFonts w:ascii="Cambria Math" w:eastAsia="TimesNewRomanPSMT" w:hAnsi="Cambria Math" w:cs="Cambria Math"/>
          <w:sz w:val="28"/>
          <w:szCs w:val="28"/>
        </w:rPr>
        <w:t>≪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сирі</w:t>
      </w:r>
      <w:r w:rsidRPr="00985303">
        <w:rPr>
          <w:rFonts w:ascii="Cambria Math" w:eastAsia="TimesNewRomanPSMT" w:hAnsi="Cambria Math" w:cs="Cambria Math"/>
          <w:sz w:val="28"/>
          <w:szCs w:val="28"/>
        </w:rPr>
        <w:t>≫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послідовності байтів відповідних потоків.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По-друге, класи потоків, завдяки поліморфізму, дозволяють одним і тим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же функцій працювати з потоками різних типів, а бібліотеці в цілому -підтримувати однаковий інтерфейс вводу-виводу. Наприклад, інтерфейс,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використовуваний стандартним вводом-висновком, застосуємо також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файлових і строковим потокам.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По-третє, бібліотека вводу-виводу розширювана. Це означає, що, з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боку, класи бібліотеки можуть працювати з новими типами даних,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визначеними програмістом, використовуючи згаданий механізм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перевантаження операцій, а з іншого - програміст має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бібліотеки.</w:t>
      </w:r>
    </w:p>
    <w:p w:rsidR="00D64528" w:rsidRPr="00D64528" w:rsidRDefault="00D64528" w:rsidP="008D07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На перший погляд, система вводу-виводу С++ є досить громіздкою.   Проте, “класовий” ввід-вивід має ряд переваг: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1) </w:t>
      </w:r>
      <w:r w:rsidRPr="00D64528">
        <w:rPr>
          <w:rFonts w:ascii="Times New Roman" w:hAnsi="Times New Roman" w:cs="Times New Roman"/>
          <w:i/>
          <w:sz w:val="28"/>
          <w:szCs w:val="28"/>
        </w:rPr>
        <w:t>надійність</w:t>
      </w:r>
      <w:r w:rsidRPr="00D64528">
        <w:rPr>
          <w:rFonts w:ascii="Times New Roman" w:hAnsi="Times New Roman" w:cs="Times New Roman"/>
          <w:sz w:val="28"/>
          <w:szCs w:val="28"/>
        </w:rPr>
        <w:t xml:space="preserve"> пов'язана з підтримкою контролю типів. Сімейства функцій 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 xml:space="preserve"> не передбачають ніякого контролю типів даних. Компілятор не попереджає про невідповідність типів значень та відповідних специфікацій.  Механізм потоків у С++ , який ґрунтується на пере</w:t>
      </w:r>
      <w:r>
        <w:rPr>
          <w:rFonts w:ascii="Times New Roman" w:hAnsi="Times New Roman" w:cs="Times New Roman"/>
          <w:sz w:val="28"/>
          <w:szCs w:val="28"/>
        </w:rPr>
        <w:t>вантаженні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функцій та опера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64528">
        <w:rPr>
          <w:rFonts w:ascii="Times New Roman" w:hAnsi="Times New Roman" w:cs="Times New Roman"/>
          <w:sz w:val="28"/>
          <w:szCs w:val="28"/>
        </w:rPr>
        <w:t>орів, забезпечує для кожного типу даних свою пере</w:t>
      </w:r>
      <w:r>
        <w:rPr>
          <w:rFonts w:ascii="Times New Roman" w:hAnsi="Times New Roman" w:cs="Times New Roman"/>
          <w:sz w:val="28"/>
          <w:szCs w:val="28"/>
        </w:rPr>
        <w:t>вантажену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функцію.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2) </w:t>
      </w:r>
      <w:r w:rsidRPr="00D64528">
        <w:rPr>
          <w:rFonts w:ascii="Times New Roman" w:hAnsi="Times New Roman" w:cs="Times New Roman"/>
          <w:i/>
          <w:sz w:val="28"/>
          <w:szCs w:val="28"/>
        </w:rPr>
        <w:t>розширюваність</w:t>
      </w:r>
      <w:r w:rsidRPr="00D64528">
        <w:rPr>
          <w:rFonts w:ascii="Times New Roman" w:hAnsi="Times New Roman" w:cs="Times New Roman"/>
          <w:sz w:val="28"/>
          <w:szCs w:val="28"/>
        </w:rPr>
        <w:t>. Завдяки поліморфізму одні i ті ж самі оператори можуть взаємодіяти з потоками різних типів.  Легко можна написати і  перевантаж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функції , які будуть працювати з специфічними типами даних користувача.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3)  </w:t>
      </w:r>
      <w:r w:rsidRPr="00D64528">
        <w:rPr>
          <w:rFonts w:ascii="Times New Roman" w:hAnsi="Times New Roman" w:cs="Times New Roman"/>
          <w:i/>
          <w:sz w:val="28"/>
          <w:szCs w:val="28"/>
        </w:rPr>
        <w:t>простота та послідовність</w:t>
      </w:r>
      <w:r w:rsidRPr="00D64528">
        <w:rPr>
          <w:rFonts w:ascii="Times New Roman" w:hAnsi="Times New Roman" w:cs="Times New Roman"/>
          <w:sz w:val="28"/>
          <w:szCs w:val="28"/>
        </w:rPr>
        <w:t>. Використання перевантажених функцій дає можливість використовувати  однотипний інтерфейс вводу/виводу.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Розглянемо, як можна використовувати класи вводу-виводу.</w:t>
      </w:r>
    </w:p>
    <w:p w:rsidR="00D64528" w:rsidRPr="00D64528" w:rsidRDefault="00085363" w:rsidP="00085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36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Класи потоків C + +</w:t>
      </w:r>
    </w:p>
    <w:p w:rsidR="00985303" w:rsidRPr="00085363" w:rsidRDefault="0008536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ab/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Узагальнимо наші відомості про класи</w:t>
      </w: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потоків C + +</w:t>
      </w:r>
      <w:r>
        <w:rPr>
          <w:rFonts w:ascii="Times New Roman" w:eastAsia="TimesNewRomanPSMT" w:hAnsi="Times New Roman" w:cs="Times New Roman"/>
          <w:bCs/>
          <w:iCs/>
          <w:sz w:val="28"/>
          <w:szCs w:val="28"/>
        </w:rPr>
        <w:t>: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потоковий клас;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</w:t>
      </w:r>
      <w:proofErr w:type="spellEnd"/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потоків вводу-виводу;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proofErr w:type="spellEnd"/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строкових потоків.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є базовим для всіх класів потоків і, таким чином, містить всі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загальні засоби потоків. Наприклад, за допомогою методів і даних класу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здійснюється управління процесом передачі даних з буфера і в буфер. При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виконанні цих дій необхідні, наприклад, відомості про потрібний підставі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числення, про точність подання дійсних чисел 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т.д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.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містить ці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відомості, тобто дані, що відносяться до станів потоків, і методи, що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дозволяють змінювати ці властивості.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даних потоків реалізована за допомогою наступного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механізму: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, а отже, і похідні класи містять покажчик на об'єкт класу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- базового класу, що забезпечує свої похідні класи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загальними методами для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буферизації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даних. У свою чергу його похідні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(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filebuf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 забезпечують взаємодію створюваних потоків з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фізичними пристроями. Дана паралельна ієрархічна структура класів-буферів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показана на малюнку через досить рідкісною необхідності звернення до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методів і даних класу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безпосередньо з прикладних програм.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Натомість частіше відбувається опосередковане їх використання викликом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методів класів - спадкоємців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потоків, їх дані і методи стають видимими і доступними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програмі, якщо в неї включений відповідний заголовний файл: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proofErr w:type="spellEnd"/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-для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proofErr w:type="spellEnd"/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-для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для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Оскільки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є базовим для інших потокових класів, то включення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текст програми будь-якого з заголовних файлів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або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strstrea.h</w:t>
      </w:r>
      <w:proofErr w:type="spellEnd"/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автоматично підключає до програми і файл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 Відповідні перевірки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виконуються на етапі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препроцесорну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обробки.</w:t>
      </w:r>
    </w:p>
    <w:p w:rsidR="00985303" w:rsidRPr="00E14372" w:rsidRDefault="00985303" w:rsidP="00E14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bCs/>
          <w:sz w:val="28"/>
          <w:szCs w:val="28"/>
        </w:rPr>
        <w:t>Файлові потоки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Включається файл:</w:t>
      </w:r>
    </w:p>
    <w:p w:rsidR="00985303" w:rsidRPr="00E14372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# </w:t>
      </w:r>
      <w:proofErr w:type="spellStart"/>
      <w:r w:rsidR="00E14372" w:rsidRPr="00E1437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E14372">
        <w:rPr>
          <w:rFonts w:ascii="Times New Roman" w:eastAsia="TimesNewRomanPSMT" w:hAnsi="Times New Roman" w:cs="Times New Roman"/>
          <w:sz w:val="28"/>
          <w:szCs w:val="28"/>
        </w:rPr>
        <w:t>nclude</w:t>
      </w:r>
      <w:proofErr w:type="spellEnd"/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E14372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E14372">
        <w:rPr>
          <w:rFonts w:ascii="Times New Roman" w:eastAsia="TimesNewRomanPSMT" w:hAnsi="Times New Roman" w:cs="Times New Roman"/>
          <w:sz w:val="28"/>
          <w:szCs w:val="28"/>
        </w:rPr>
        <w:t>&gt;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Файлові потоки реалізовані наступними класами: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wchar_t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виводу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wchar_t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 / виводу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Спадкоємці від попередніх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wchar_t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E14372" w:rsidRDefault="00E14372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М</w:t>
      </w:r>
      <w:r w:rsidR="00985303"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етоди файлових потоків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close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закриває файл;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const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char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* s,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ios_base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::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openmode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n,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long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protection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= 0666)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відкриває файл;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bool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is_open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визначає чи відкритий файл.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Конструктор файлового потоку може замінити 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 Значення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режиму відкриття файлу задаються вкладеним типом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open_mode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int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 / / режим відкриття потоку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enum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open_mode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{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app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0x01, / / завжди писати в кінець файлу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binary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0x02, / / введення / виведення в двійковому режимі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in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0x04, / / відкрити для введення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0x08, / / відкрити для виведення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trunc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0x10, / / знищити дані після відкриття існуючого потоку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ate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0x20 / / відкрити позиціонуючи покажчик на кінець файлу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};</w:t>
      </w:r>
    </w:p>
    <w:p w:rsidR="00985303" w:rsidRPr="00E14372" w:rsidRDefault="00E14372" w:rsidP="00E14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lastRenderedPageBreak/>
        <w:t>Т</w:t>
      </w:r>
      <w:r w:rsidR="00985303" w:rsidRPr="00E14372">
        <w:rPr>
          <w:rFonts w:ascii="Times New Roman" w:eastAsia="TimesNewRomanPSMT" w:hAnsi="Times New Roman" w:cs="Times New Roman"/>
          <w:b/>
          <w:sz w:val="28"/>
          <w:szCs w:val="28"/>
        </w:rPr>
        <w:t>екстов</w:t>
      </w: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ий</w:t>
      </w:r>
      <w:r w:rsidR="00985303"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та двійковий режим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двійковому режимі при операціях введення / виводу особливі символи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замінюються (типу кінця рядка), що дозволяє правильно обробити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двійкові файли (наприклад, файли *.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Bmp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). При цьому для читання даних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використовується 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read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а для запису 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write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За замовчуванням потоки відкриваються в текстовому режимі і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залежності від типу потоку для введення, виведення або введення / виводу.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Так у виклику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("out.txt",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ios_base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::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|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ios_base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::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app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ios_base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::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| можна опустити.</w:t>
      </w:r>
    </w:p>
    <w:p w:rsidR="006B3CE7" w:rsidRPr="006B3CE7" w:rsidRDefault="006B3CE7" w:rsidP="006B3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6B3CE7">
        <w:rPr>
          <w:rFonts w:ascii="Times New Roman" w:hAnsi="Times New Roman" w:cs="Times New Roman"/>
          <w:b/>
          <w:sz w:val="28"/>
          <w:szCs w:val="28"/>
        </w:rPr>
        <w:t>Бінарні та текстові файли.</w:t>
      </w:r>
    </w:p>
    <w:p w:rsidR="006B3CE7" w:rsidRPr="006B3CE7" w:rsidRDefault="006B3CE7" w:rsidP="006B3CE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ли ми говоримо про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ступа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але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6B3C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С++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тому замість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використовують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С++,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динице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нформац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може спотворювати нам сприйняття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ми бачимо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*, а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справді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6B3C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наших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ютерах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модель пам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комірка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ймає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байт. А один символ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гарантовано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згідно зі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повинен вміщуватися в цю комірку. Тому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 до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тракт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тип,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тип.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зберігають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в, наз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вают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бінарними файлами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пов’язано з тим, що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 ді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на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це двійкові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цифр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. Слово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пере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кладається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двійковий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B3CE7" w:rsidRPr="006B3CE7" w:rsidRDefault="00CD0810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вести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нарне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записалос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вказати цю кількість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може виглядати так: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*)&amp;x </w:t>
      </w:r>
    </w:p>
    <w:p w:rsidR="006B3CE7" w:rsidRDefault="006B3CE7" w:rsidP="00CD08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 м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рядок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для того,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віддати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потоку,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відкритому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двійковому режимі.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</w:t>
      </w:r>
      <w:proofErr w:type="spellStart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sizeof</w:t>
      </w:r>
      <w:proofErr w:type="spellEnd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(x)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обмежуємо кількість байтів, що уходять в потік, потрібним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числом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A26AF" w:rsidRPr="006B3CE7" w:rsidRDefault="00EA26AF" w:rsidP="00CD08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Таким чином, </w:t>
      </w:r>
      <w:r w:rsidRPr="00EA26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 запису бінарного файлу потрібно виконувати: 1) виводите рядок байтів; 2) слідкуєте за його довжиною.</w:t>
      </w:r>
    </w:p>
    <w:p w:rsidR="006B3CE7" w:rsidRPr="006B3CE7" w:rsidRDefault="00CD0810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аналог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масивом,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нас не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рядок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proofErr w:type="spellEnd"/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обмеження виконується не за рахунок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нуль-символ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 вказівкою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кількості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залежності від оголошеного тиру змінної, вона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 за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до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декількох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ютера, и при записи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змінних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 повинні уважно слідкувати, 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вказане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нами, строго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співпадало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 числом байт,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змінна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.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міщує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з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переносилис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як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нтерпрету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змінну як рядок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</w:p>
    <w:p w:rsidR="006B3CE7" w:rsidRDefault="006B3CE7" w:rsidP="001C1B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того,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правильно читат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зберігають ці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б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нарном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гля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структуру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 середині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B3CE7" w:rsidRPr="00CD0EE4" w:rsidRDefault="00EA26AF" w:rsidP="00EA26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Підводний камінь може очікувати 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спробі </w:t>
      </w:r>
      <w:r w:rsidR="00CD0EE4" w:rsidRPr="00CD0EE4">
        <w:rPr>
          <w:rFonts w:ascii="Times New Roman" w:hAnsi="Times New Roman" w:cs="Times New Roman"/>
          <w:sz w:val="28"/>
          <w:szCs w:val="28"/>
        </w:rPr>
        <w:t>записат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</w:rPr>
        <w:t>яке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посилається покажчик. В цьому випадку до файлу буде записуватися не значення змінної, на яку вказує покажчик, а значення покажчика, тобто адреса.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6AF" w:rsidRDefault="00EA26AF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 одне зауваження щодо запису до файлу. Якщо до файлу об’єкт записується цілком, то читати його краще цілком, а не частинами. Сучасні </w:t>
      </w:r>
      <w:r w:rsidR="00CD0EE4" w:rsidRPr="00CD0EE4">
        <w:rPr>
          <w:rFonts w:ascii="Times New Roman" w:hAnsi="Times New Roman" w:cs="Times New Roman"/>
          <w:sz w:val="28"/>
          <w:szCs w:val="28"/>
        </w:rPr>
        <w:t>комп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CD0EE4" w:rsidRPr="00CD0EE4">
        <w:rPr>
          <w:rFonts w:ascii="Times New Roman" w:hAnsi="Times New Roman" w:cs="Times New Roman"/>
          <w:sz w:val="28"/>
          <w:szCs w:val="28"/>
        </w:rPr>
        <w:t>ютер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CD0EE4" w:rsidRPr="00CD0EE4"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 w:cs="Times New Roman"/>
          <w:sz w:val="28"/>
          <w:szCs w:val="28"/>
        </w:rPr>
        <w:t>ю</w:t>
      </w:r>
      <w:r w:rsidR="00CD0EE4" w:rsidRPr="00CD0EE4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поля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>щоб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бота </w:t>
      </w:r>
      <w:r>
        <w:rPr>
          <w:rFonts w:ascii="Times New Roman" w:hAnsi="Times New Roman" w:cs="Times New Roman"/>
          <w:sz w:val="28"/>
          <w:szCs w:val="28"/>
        </w:rPr>
        <w:t>зі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ями, </w:t>
      </w:r>
      <w:r w:rsidR="00422807">
        <w:rPr>
          <w:rFonts w:ascii="Times New Roman" w:hAnsi="Times New Roman" w:cs="Times New Roman"/>
          <w:sz w:val="28"/>
          <w:szCs w:val="28"/>
        </w:rPr>
        <w:t>які зберігаються в об’єктах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, </w:t>
      </w:r>
      <w:r w:rsidR="00422807">
        <w:rPr>
          <w:rFonts w:ascii="Times New Roman" w:hAnsi="Times New Roman" w:cs="Times New Roman"/>
          <w:sz w:val="28"/>
          <w:szCs w:val="28"/>
        </w:rPr>
        <w:t xml:space="preserve">виконувалась швидше. Таким чином, коли ви </w:t>
      </w:r>
      <w:r w:rsidR="00422807">
        <w:rPr>
          <w:rFonts w:ascii="Times New Roman" w:hAnsi="Times New Roman" w:cs="Times New Roman"/>
          <w:sz w:val="28"/>
          <w:szCs w:val="28"/>
        </w:rPr>
        <w:t>записуєт</w:t>
      </w:r>
      <w:r w:rsidR="00422807">
        <w:rPr>
          <w:rFonts w:ascii="Times New Roman" w:hAnsi="Times New Roman" w:cs="Times New Roman"/>
          <w:sz w:val="28"/>
          <w:szCs w:val="28"/>
        </w:rPr>
        <w:t xml:space="preserve">е </w:t>
      </w:r>
      <w:r w:rsidR="00422807">
        <w:rPr>
          <w:rFonts w:ascii="Times New Roman" w:hAnsi="Times New Roman" w:cs="Times New Roman"/>
          <w:sz w:val="28"/>
          <w:szCs w:val="28"/>
        </w:rPr>
        <w:t>об’єкт цілком, то чита</w:t>
      </w:r>
      <w:r w:rsidR="00422807">
        <w:rPr>
          <w:rFonts w:ascii="Times New Roman" w:hAnsi="Times New Roman" w:cs="Times New Roman"/>
          <w:sz w:val="28"/>
          <w:szCs w:val="28"/>
        </w:rPr>
        <w:t>ючи</w:t>
      </w:r>
      <w:r w:rsidR="00422807">
        <w:rPr>
          <w:rFonts w:ascii="Times New Roman" w:hAnsi="Times New Roman" w:cs="Times New Roman"/>
          <w:sz w:val="28"/>
          <w:szCs w:val="28"/>
        </w:rPr>
        <w:t xml:space="preserve"> його цілком</w:t>
      </w:r>
      <w:r w:rsidR="00422807">
        <w:rPr>
          <w:rFonts w:ascii="Times New Roman" w:hAnsi="Times New Roman" w:cs="Times New Roman"/>
          <w:sz w:val="28"/>
          <w:szCs w:val="28"/>
        </w:rPr>
        <w:t xml:space="preserve">, не потрібно замислюватися о вирівнюванні. А. якщо спробувати витягнути окремі частини збереженого об’єкту, то можливо зробити помилку із-за </w:t>
      </w:r>
      <w:proofErr w:type="spellStart"/>
      <w:r w:rsidR="00422807">
        <w:rPr>
          <w:rFonts w:ascii="Times New Roman" w:hAnsi="Times New Roman" w:cs="Times New Roman"/>
          <w:sz w:val="28"/>
          <w:szCs w:val="28"/>
        </w:rPr>
        <w:t>неспівпадіння</w:t>
      </w:r>
      <w:proofErr w:type="spellEnd"/>
      <w:r w:rsidR="00422807">
        <w:rPr>
          <w:rFonts w:ascii="Times New Roman" w:hAnsi="Times New Roman" w:cs="Times New Roman"/>
          <w:sz w:val="28"/>
          <w:szCs w:val="28"/>
        </w:rPr>
        <w:t xml:space="preserve">  вашого уявлення про структуру збережених даних з реальною ситуацією</w:t>
      </w:r>
      <w:r w:rsidR="00CD0EE4" w:rsidRPr="00CD0EE4">
        <w:rPr>
          <w:rFonts w:ascii="Times New Roman" w:hAnsi="Times New Roman" w:cs="Times New Roman"/>
          <w:sz w:val="28"/>
          <w:szCs w:val="28"/>
        </w:rPr>
        <w:t>.</w:t>
      </w:r>
      <w:r w:rsidRPr="00EA26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A26AF" w:rsidRPr="00CD0EE4" w:rsidRDefault="00422807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зауважити, що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ютер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 різниці між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файлами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ми файлами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Текстов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лише особливий випадок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інарни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х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</w:p>
    <w:p w:rsidR="003312B3" w:rsidRDefault="003312B3" w:rsidP="003312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3312B3" w:rsidRPr="00B34231" w:rsidRDefault="003312B3" w:rsidP="003312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4231">
        <w:rPr>
          <w:rFonts w:ascii="Times New Roman" w:hAnsi="Times New Roman" w:cs="Times New Roman"/>
          <w:sz w:val="28"/>
          <w:szCs w:val="28"/>
        </w:rPr>
        <w:t>[</w:t>
      </w:r>
      <w:r w:rsidRPr="00FC215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C2158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 xml:space="preserve">6, </w:t>
      </w:r>
      <w:r w:rsidRPr="000779BD">
        <w:rPr>
          <w:rFonts w:ascii="Times New Roman" w:hAnsi="Times New Roman" w:cs="Times New Roman"/>
          <w:sz w:val="28"/>
          <w:szCs w:val="28"/>
        </w:rPr>
        <w:t>11, 12, 18</w:t>
      </w:r>
      <w:r w:rsidRPr="00B34231">
        <w:rPr>
          <w:rFonts w:ascii="Times New Roman" w:hAnsi="Times New Roman" w:cs="Times New Roman"/>
          <w:sz w:val="28"/>
          <w:szCs w:val="28"/>
        </w:rPr>
        <w:t>]</w:t>
      </w:r>
    </w:p>
    <w:p w:rsidR="003312B3" w:rsidRPr="00136960" w:rsidRDefault="003312B3" w:rsidP="003312B3">
      <w:pPr>
        <w:pStyle w:val="ac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види потоків ви знаєте?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стандартні потоки? 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файл необхідно включати у програму для використання стандартних потоків?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вхідних та вихідних потоків.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клас є базовим для потоків?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Для чого призначені маніпулятори потоків, і який файл необхідно включати у програму для їх використання?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маніпулятори </w:t>
      </w:r>
      <w:proofErr w:type="spellStart"/>
      <w:r w:rsidRPr="00136960">
        <w:rPr>
          <w:rFonts w:eastAsia="Calibri"/>
          <w:sz w:val="28"/>
          <w:szCs w:val="28"/>
          <w:lang w:val="uk-UA"/>
        </w:rPr>
        <w:t>endl</w:t>
      </w:r>
      <w:proofErr w:type="spellEnd"/>
      <w:r w:rsidRPr="00136960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136960">
        <w:rPr>
          <w:rFonts w:eastAsia="Calibri"/>
          <w:sz w:val="28"/>
          <w:szCs w:val="28"/>
          <w:lang w:val="uk-UA"/>
        </w:rPr>
        <w:t>setprecision</w:t>
      </w:r>
      <w:proofErr w:type="spellEnd"/>
      <w:r w:rsidRPr="00136960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136960">
        <w:rPr>
          <w:rFonts w:eastAsia="Calibri"/>
          <w:color w:val="000000"/>
          <w:sz w:val="28"/>
          <w:szCs w:val="28"/>
          <w:lang w:val="uk-UA"/>
        </w:rPr>
        <w:t>setw</w:t>
      </w:r>
      <w:proofErr w:type="spellEnd"/>
      <w:r w:rsidRPr="00136960">
        <w:rPr>
          <w:rFonts w:eastAsia="Calibri"/>
          <w:color w:val="000000"/>
          <w:sz w:val="28"/>
          <w:szCs w:val="28"/>
          <w:lang w:val="uk-UA"/>
        </w:rPr>
        <w:t>?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є файли за способом доступу? 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для створення файлових потоків і їх призначення.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дії необхідно виконати для використання файлів у програмі?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існують режими відкриття файлів?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призначений метод </w:t>
      </w:r>
      <w:proofErr w:type="spellStart"/>
      <w:r w:rsidRPr="00136960">
        <w:rPr>
          <w:rFonts w:eastAsia="Calibri"/>
          <w:sz w:val="28"/>
          <w:szCs w:val="28"/>
          <w:lang w:val="uk-UA"/>
        </w:rPr>
        <w:t>open</w:t>
      </w:r>
      <w:proofErr w:type="spellEnd"/>
      <w:r w:rsidRPr="00136960">
        <w:rPr>
          <w:rFonts w:eastAsia="Calibri"/>
          <w:sz w:val="28"/>
          <w:szCs w:val="28"/>
          <w:lang w:val="uk-UA"/>
        </w:rPr>
        <w:t>() і які він має параметри?</w:t>
      </w:r>
    </w:p>
    <w:p w:rsidR="003312B3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способи відкриття та закриття файлу ви знаєте? 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 чому різниця між бінарним та текстовим файлом?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 записати дані у </w:t>
      </w:r>
      <w:r>
        <w:rPr>
          <w:rFonts w:eastAsia="Calibri"/>
          <w:sz w:val="28"/>
          <w:szCs w:val="28"/>
          <w:lang w:val="uk-UA"/>
        </w:rPr>
        <w:t xml:space="preserve">бінарний </w:t>
      </w:r>
      <w:r w:rsidRPr="00136960">
        <w:rPr>
          <w:rFonts w:eastAsia="Calibri"/>
          <w:sz w:val="28"/>
          <w:szCs w:val="28"/>
          <w:lang w:val="uk-UA"/>
        </w:rPr>
        <w:t>файл?</w:t>
      </w:r>
    </w:p>
    <w:p w:rsidR="003312B3" w:rsidRPr="00136960" w:rsidRDefault="003312B3" w:rsidP="003312B3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 прочитати дані з </w:t>
      </w:r>
      <w:r>
        <w:rPr>
          <w:rFonts w:eastAsia="Calibri"/>
          <w:sz w:val="28"/>
          <w:szCs w:val="28"/>
          <w:lang w:val="uk-UA"/>
        </w:rPr>
        <w:t xml:space="preserve">бінарного </w:t>
      </w:r>
      <w:r w:rsidRPr="00136960">
        <w:rPr>
          <w:rFonts w:eastAsia="Calibri"/>
          <w:sz w:val="28"/>
          <w:szCs w:val="28"/>
          <w:lang w:val="uk-UA"/>
        </w:rPr>
        <w:t>файлу?</w:t>
      </w:r>
    </w:p>
    <w:p w:rsidR="003312B3" w:rsidRDefault="003312B3" w:rsidP="003312B3">
      <w:pPr>
        <w:pStyle w:val="ac"/>
        <w:jc w:val="both"/>
        <w:rPr>
          <w:bCs/>
          <w:iCs/>
          <w:color w:val="000000"/>
          <w:sz w:val="28"/>
          <w:szCs w:val="28"/>
          <w:lang w:val="uk-UA"/>
        </w:rPr>
      </w:pPr>
      <w:r w:rsidRPr="00386F49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386F49">
        <w:rPr>
          <w:bCs/>
          <w:iCs/>
          <w:color w:val="000000"/>
          <w:sz w:val="28"/>
          <w:szCs w:val="28"/>
          <w:lang w:val="uk-UA"/>
        </w:rPr>
        <w:t>.</w:t>
      </w:r>
    </w:p>
    <w:p w:rsidR="00C94B41" w:rsidRDefault="00C94B41" w:rsidP="00C94B41">
      <w:pPr>
        <w:pStyle w:val="ac"/>
        <w:numPr>
          <w:ilvl w:val="0"/>
          <w:numId w:val="8"/>
        </w:numPr>
        <w:autoSpaceDE w:val="0"/>
        <w:autoSpaceDN w:val="0"/>
        <w:adjustRightInd w:val="0"/>
        <w:ind w:left="0" w:hanging="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Ви будете записувати до файлу дані об’єкту похідного класу, то  чи будуть записані заповнені </w:t>
      </w:r>
      <w:r>
        <w:rPr>
          <w:sz w:val="28"/>
          <w:szCs w:val="28"/>
          <w:lang w:val="uk-UA"/>
        </w:rPr>
        <w:t xml:space="preserve">поля </w:t>
      </w:r>
      <w:r>
        <w:rPr>
          <w:sz w:val="28"/>
          <w:szCs w:val="28"/>
          <w:lang w:val="uk-UA"/>
        </w:rPr>
        <w:t>успадковані з базового класу?</w:t>
      </w:r>
    </w:p>
    <w:p w:rsidR="003312B3" w:rsidRPr="003312B3" w:rsidRDefault="003312B3" w:rsidP="00C94B41">
      <w:pPr>
        <w:pStyle w:val="ac"/>
        <w:numPr>
          <w:ilvl w:val="0"/>
          <w:numId w:val="8"/>
        </w:numPr>
        <w:autoSpaceDE w:val="0"/>
        <w:autoSpaceDN w:val="0"/>
        <w:adjustRightInd w:val="0"/>
        <w:ind w:left="0" w:hanging="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Наведіть власний приклад запису даних до бінарного файлу та читання з нього.</w:t>
      </w:r>
    </w:p>
    <w:p w:rsidR="00CD0EE4" w:rsidRPr="003312B3" w:rsidRDefault="00CD0EE4" w:rsidP="006B3C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CD0EE4" w:rsidRPr="003312B3" w:rsidSect="00B12A0D">
      <w:headerReference w:type="default" r:id="rId11"/>
      <w:footerReference w:type="default" r:id="rId12"/>
      <w:pgSz w:w="11906" w:h="16838"/>
      <w:pgMar w:top="681" w:right="850" w:bottom="850" w:left="1417" w:header="142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BF0" w:rsidRDefault="00F32BF0" w:rsidP="00B12A0D">
      <w:pPr>
        <w:spacing w:after="0" w:line="240" w:lineRule="auto"/>
      </w:pPr>
      <w:r>
        <w:separator/>
      </w:r>
    </w:p>
  </w:endnote>
  <w:endnote w:type="continuationSeparator" w:id="0">
    <w:p w:rsidR="00F32BF0" w:rsidRDefault="00F32BF0" w:rsidP="00B1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543611"/>
      <w:docPartObj>
        <w:docPartGallery w:val="Page Numbers (Bottom of Page)"/>
        <w:docPartUnique/>
      </w:docPartObj>
    </w:sdtPr>
    <w:sdtContent>
      <w:p w:rsidR="001C1B0E" w:rsidRDefault="001C1B0E" w:rsidP="00B12A0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AB1" w:rsidRPr="00F10AB1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BF0" w:rsidRDefault="00F32BF0" w:rsidP="00B12A0D">
      <w:pPr>
        <w:spacing w:after="0" w:line="240" w:lineRule="auto"/>
      </w:pPr>
      <w:r>
        <w:separator/>
      </w:r>
    </w:p>
  </w:footnote>
  <w:footnote w:type="continuationSeparator" w:id="0">
    <w:p w:rsidR="00F32BF0" w:rsidRDefault="00F32BF0" w:rsidP="00B1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B0E" w:rsidRDefault="001C1B0E">
    <w:pPr>
      <w:pStyle w:val="a5"/>
    </w:pPr>
    <w:r>
      <w:rPr>
        <w:rFonts w:ascii="Times New Roman" w:hAnsi="Times New Roman" w:cs="Times New Roman"/>
        <w:sz w:val="28"/>
        <w:szCs w:val="28"/>
      </w:rPr>
      <w:t xml:space="preserve">ООП </w:t>
    </w:r>
    <w:r w:rsidRPr="00F540E2">
      <w:rPr>
        <w:rFonts w:ascii="Times New Roman" w:hAnsi="Times New Roman" w:cs="Times New Roman"/>
        <w:sz w:val="28"/>
        <w:szCs w:val="28"/>
      </w:rPr>
      <w:t>Тема1</w:t>
    </w:r>
    <w:r>
      <w:rPr>
        <w:rFonts w:ascii="Times New Roman" w:hAnsi="Times New Roman" w:cs="Times New Roman"/>
        <w:sz w:val="28"/>
        <w:szCs w:val="28"/>
      </w:rPr>
      <w:t>8.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943"/>
    <w:multiLevelType w:val="multilevel"/>
    <w:tmpl w:val="13DE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D64E0"/>
    <w:multiLevelType w:val="multilevel"/>
    <w:tmpl w:val="5DE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51645"/>
    <w:multiLevelType w:val="multilevel"/>
    <w:tmpl w:val="096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25847"/>
    <w:multiLevelType w:val="hybridMultilevel"/>
    <w:tmpl w:val="AECAEA9A"/>
    <w:lvl w:ilvl="0" w:tplc="04220011">
      <w:start w:val="1"/>
      <w:numFmt w:val="decimal"/>
      <w:lvlText w:val="%1)"/>
      <w:lvlJc w:val="lef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54D36598"/>
    <w:multiLevelType w:val="multilevel"/>
    <w:tmpl w:val="922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44B07"/>
    <w:multiLevelType w:val="multilevel"/>
    <w:tmpl w:val="13C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877036"/>
    <w:multiLevelType w:val="hybridMultilevel"/>
    <w:tmpl w:val="2B1ADF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79"/>
    <w:rsid w:val="00085363"/>
    <w:rsid w:val="001A3D4B"/>
    <w:rsid w:val="001B12D3"/>
    <w:rsid w:val="001C1B0E"/>
    <w:rsid w:val="001D3E76"/>
    <w:rsid w:val="003312B3"/>
    <w:rsid w:val="00422807"/>
    <w:rsid w:val="0046721B"/>
    <w:rsid w:val="00570EBA"/>
    <w:rsid w:val="005F17E2"/>
    <w:rsid w:val="00622F12"/>
    <w:rsid w:val="00646B9F"/>
    <w:rsid w:val="006B3CE7"/>
    <w:rsid w:val="00827E29"/>
    <w:rsid w:val="008435AC"/>
    <w:rsid w:val="008C21E5"/>
    <w:rsid w:val="008D0789"/>
    <w:rsid w:val="00935124"/>
    <w:rsid w:val="00967F9E"/>
    <w:rsid w:val="00985303"/>
    <w:rsid w:val="009B64AC"/>
    <w:rsid w:val="009E67FC"/>
    <w:rsid w:val="00A52F34"/>
    <w:rsid w:val="00A822D3"/>
    <w:rsid w:val="00B12A0D"/>
    <w:rsid w:val="00BF112F"/>
    <w:rsid w:val="00C04379"/>
    <w:rsid w:val="00C2337C"/>
    <w:rsid w:val="00C53A9C"/>
    <w:rsid w:val="00C622E1"/>
    <w:rsid w:val="00C94B41"/>
    <w:rsid w:val="00CA4F15"/>
    <w:rsid w:val="00CC3066"/>
    <w:rsid w:val="00CD0810"/>
    <w:rsid w:val="00CD0EE4"/>
    <w:rsid w:val="00D64528"/>
    <w:rsid w:val="00E14372"/>
    <w:rsid w:val="00E60D3D"/>
    <w:rsid w:val="00EA26AF"/>
    <w:rsid w:val="00F10AB1"/>
    <w:rsid w:val="00F32BF0"/>
    <w:rsid w:val="00F4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3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A0D"/>
  </w:style>
  <w:style w:type="paragraph" w:styleId="a7">
    <w:name w:val="footer"/>
    <w:basedOn w:val="a"/>
    <w:link w:val="a8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A0D"/>
  </w:style>
  <w:style w:type="paragraph" w:styleId="a9">
    <w:name w:val="Normal (Web)"/>
    <w:basedOn w:val="a"/>
    <w:uiPriority w:val="99"/>
    <w:semiHidden/>
    <w:unhideWhenUsed/>
    <w:rsid w:val="00CC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C30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0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Emphasis"/>
    <w:basedOn w:val="a0"/>
    <w:uiPriority w:val="20"/>
    <w:qFormat/>
    <w:rsid w:val="00CC3066"/>
    <w:rPr>
      <w:i/>
      <w:iCs/>
    </w:rPr>
  </w:style>
  <w:style w:type="character" w:styleId="HTML1">
    <w:name w:val="HTML Code"/>
    <w:basedOn w:val="a0"/>
    <w:uiPriority w:val="99"/>
    <w:semiHidden/>
    <w:unhideWhenUsed/>
    <w:rsid w:val="00A822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22D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a0"/>
    <w:rsid w:val="006B3CE7"/>
  </w:style>
  <w:style w:type="character" w:customStyle="1" w:styleId="italic">
    <w:name w:val="italic"/>
    <w:basedOn w:val="a0"/>
    <w:rsid w:val="006B3CE7"/>
  </w:style>
  <w:style w:type="character" w:customStyle="1" w:styleId="directive">
    <w:name w:val="directive"/>
    <w:basedOn w:val="a0"/>
    <w:rsid w:val="006B3CE7"/>
  </w:style>
  <w:style w:type="paragraph" w:styleId="ac">
    <w:name w:val="List Paragraph"/>
    <w:basedOn w:val="a"/>
    <w:uiPriority w:val="34"/>
    <w:qFormat/>
    <w:rsid w:val="00331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3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A0D"/>
  </w:style>
  <w:style w:type="paragraph" w:styleId="a7">
    <w:name w:val="footer"/>
    <w:basedOn w:val="a"/>
    <w:link w:val="a8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A0D"/>
  </w:style>
  <w:style w:type="paragraph" w:styleId="a9">
    <w:name w:val="Normal (Web)"/>
    <w:basedOn w:val="a"/>
    <w:uiPriority w:val="99"/>
    <w:semiHidden/>
    <w:unhideWhenUsed/>
    <w:rsid w:val="00CC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C30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0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Emphasis"/>
    <w:basedOn w:val="a0"/>
    <w:uiPriority w:val="20"/>
    <w:qFormat/>
    <w:rsid w:val="00CC3066"/>
    <w:rPr>
      <w:i/>
      <w:iCs/>
    </w:rPr>
  </w:style>
  <w:style w:type="character" w:styleId="HTML1">
    <w:name w:val="HTML Code"/>
    <w:basedOn w:val="a0"/>
    <w:uiPriority w:val="99"/>
    <w:semiHidden/>
    <w:unhideWhenUsed/>
    <w:rsid w:val="00A822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22D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a0"/>
    <w:rsid w:val="006B3CE7"/>
  </w:style>
  <w:style w:type="character" w:customStyle="1" w:styleId="italic">
    <w:name w:val="italic"/>
    <w:basedOn w:val="a0"/>
    <w:rsid w:val="006B3CE7"/>
  </w:style>
  <w:style w:type="character" w:customStyle="1" w:styleId="directive">
    <w:name w:val="directive"/>
    <w:basedOn w:val="a0"/>
    <w:rsid w:val="006B3CE7"/>
  </w:style>
  <w:style w:type="paragraph" w:styleId="ac">
    <w:name w:val="List Paragraph"/>
    <w:basedOn w:val="a"/>
    <w:uiPriority w:val="34"/>
    <w:qFormat/>
    <w:rsid w:val="00331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15359</Words>
  <Characters>8755</Characters>
  <Application>Microsoft Office Word</Application>
  <DocSecurity>0</DocSecurity>
  <Lines>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8</cp:revision>
  <dcterms:created xsi:type="dcterms:W3CDTF">2020-05-22T12:58:00Z</dcterms:created>
  <dcterms:modified xsi:type="dcterms:W3CDTF">2020-05-23T10:45:00Z</dcterms:modified>
</cp:coreProperties>
</file>