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eastAsia="黑体"/>
          <w:b/>
          <w:sz w:val="32"/>
        </w:rPr>
      </w:pPr>
      <w:r>
        <w:rPr>
          <w:rFonts w:hint="eastAsia" w:ascii="黑体" w:eastAsia="黑体"/>
          <w:b/>
          <w:sz w:val="32"/>
        </w:rPr>
        <w:t>《数字逻辑》实验报告</w:t>
      </w:r>
      <w:bookmarkStart w:id="0" w:name="_GoBack"/>
      <w:bookmarkEnd w:id="0"/>
    </w:p>
    <w:p>
      <w:pPr>
        <w:jc w:val="right"/>
        <w:rPr>
          <w:rFonts w:hint="eastAsia"/>
        </w:rPr>
      </w:pPr>
    </w:p>
    <w:tbl>
      <w:tblPr>
        <w:tblStyle w:val="2"/>
        <w:tblW w:w="83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3"/>
        <w:gridCol w:w="1838"/>
        <w:gridCol w:w="431"/>
        <w:gridCol w:w="934"/>
        <w:gridCol w:w="767"/>
        <w:gridCol w:w="2957"/>
        <w:gridCol w:w="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cantSplit/>
          <w:trHeight w:val="590" w:hRule="atLeast"/>
          <w:jc w:val="center"/>
        </w:trPr>
        <w:tc>
          <w:tcPr>
            <w:tcW w:w="14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姓名</w:t>
            </w:r>
          </w:p>
        </w:tc>
        <w:tc>
          <w:tcPr>
            <w:tcW w:w="22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eastAsia" w:ascii="华文楷体" w:hAnsi="华文楷体" w:eastAsia="华文楷体"/>
                <w:b/>
                <w:bCs/>
                <w:iCs/>
                <w:sz w:val="26"/>
                <w:szCs w:val="26"/>
                <w:lang w:eastAsia="zh-CN"/>
              </w:rPr>
            </w:pPr>
            <w:r>
              <w:rPr>
                <w:rFonts w:hint="eastAsia" w:ascii="华文楷体" w:hAnsi="华文楷体" w:eastAsia="华文楷体"/>
                <w:b/>
                <w:bCs/>
                <w:iCs/>
                <w:sz w:val="26"/>
                <w:szCs w:val="26"/>
                <w:lang w:val="en-US" w:eastAsia="zh-CN"/>
              </w:rPr>
              <w:t>曹泽阳</w:t>
            </w:r>
          </w:p>
        </w:tc>
        <w:tc>
          <w:tcPr>
            <w:tcW w:w="17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年级</w:t>
            </w:r>
          </w:p>
        </w:tc>
        <w:tc>
          <w:tcPr>
            <w:tcW w:w="29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eastAsia" w:ascii="华文楷体" w:hAnsi="华文楷体" w:eastAsia="华文楷体"/>
                <w:b/>
                <w:bCs/>
                <w:iCs/>
                <w:sz w:val="26"/>
                <w:szCs w:val="26"/>
              </w:rPr>
            </w:pPr>
            <w:r>
              <w:rPr>
                <w:rFonts w:hint="eastAsia" w:ascii="华文楷体" w:hAnsi="华文楷体" w:eastAsia="华文楷体"/>
                <w:b/>
                <w:bCs/>
                <w:iCs/>
                <w:sz w:val="26"/>
                <w:szCs w:val="26"/>
              </w:rPr>
              <w:t>2022级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cantSplit/>
          <w:trHeight w:val="590" w:hRule="atLeast"/>
          <w:jc w:val="center"/>
        </w:trPr>
        <w:tc>
          <w:tcPr>
            <w:tcW w:w="14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学号</w:t>
            </w:r>
          </w:p>
        </w:tc>
        <w:tc>
          <w:tcPr>
            <w:tcW w:w="22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default" w:ascii="华文楷体" w:hAnsi="华文楷体" w:eastAsia="华文楷体"/>
                <w:b/>
                <w:bCs/>
                <w:iCs/>
                <w:sz w:val="26"/>
                <w:szCs w:val="2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b/>
                <w:bCs/>
                <w:iCs/>
                <w:sz w:val="26"/>
                <w:szCs w:val="26"/>
              </w:rPr>
              <w:t>202207</w:t>
            </w:r>
            <w:r>
              <w:rPr>
                <w:rFonts w:hint="eastAsia" w:ascii="华文楷体" w:hAnsi="华文楷体" w:eastAsia="华文楷体"/>
                <w:b/>
                <w:bCs/>
                <w:iCs/>
                <w:sz w:val="26"/>
                <w:szCs w:val="26"/>
                <w:lang w:val="en-US" w:eastAsia="zh-CN"/>
              </w:rPr>
              <w:t>64</w:t>
            </w:r>
          </w:p>
        </w:tc>
        <w:tc>
          <w:tcPr>
            <w:tcW w:w="17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专业、班级</w:t>
            </w:r>
          </w:p>
        </w:tc>
        <w:tc>
          <w:tcPr>
            <w:tcW w:w="29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default" w:ascii="华文楷体" w:hAnsi="华文楷体" w:eastAsia="华文楷体"/>
                <w:b/>
                <w:bCs/>
                <w:iCs/>
                <w:sz w:val="26"/>
                <w:szCs w:val="2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b/>
                <w:bCs/>
                <w:iCs/>
                <w:sz w:val="24"/>
                <w:szCs w:val="24"/>
              </w:rPr>
              <w:t>计算机科学与技术 卓越</w:t>
            </w:r>
            <w:r>
              <w:rPr>
                <w:rFonts w:hint="eastAsia" w:ascii="华文楷体" w:hAnsi="华文楷体" w:eastAsia="华文楷体"/>
                <w:b/>
                <w:bCs/>
                <w:iCs/>
                <w:sz w:val="24"/>
                <w:szCs w:val="24"/>
                <w:lang w:val="en-US" w:eastAsia="zh-CN"/>
              </w:rPr>
              <w:t>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cantSplit/>
          <w:trHeight w:val="590" w:hRule="atLeast"/>
          <w:jc w:val="center"/>
        </w:trPr>
        <w:tc>
          <w:tcPr>
            <w:tcW w:w="14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实验名称</w:t>
            </w:r>
          </w:p>
        </w:tc>
        <w:tc>
          <w:tcPr>
            <w:tcW w:w="6927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exact"/>
              <w:ind w:right="-51" w:firstLine="1301" w:firstLineChars="500"/>
              <w:jc w:val="both"/>
              <w:rPr>
                <w:rFonts w:hint="eastAsia" w:ascii="华文楷体" w:hAnsi="华文楷体" w:eastAsia="华文楷体"/>
                <w:b/>
                <w:bCs/>
                <w:iCs/>
                <w:sz w:val="26"/>
                <w:szCs w:val="26"/>
              </w:rPr>
            </w:pPr>
            <w:r>
              <w:rPr>
                <w:rFonts w:hint="eastAsia" w:ascii="华文楷体" w:hAnsi="华文楷体" w:eastAsia="华文楷体"/>
                <w:b/>
                <w:bCs/>
                <w:iCs/>
                <w:sz w:val="26"/>
                <w:szCs w:val="26"/>
              </w:rPr>
              <w:t>实验十五 摩尔状态机序列检测器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cantSplit/>
          <w:trHeight w:val="579" w:hRule="atLeast"/>
          <w:jc w:val="center"/>
        </w:trPr>
        <w:tc>
          <w:tcPr>
            <w:tcW w:w="14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实验时间</w:t>
            </w:r>
          </w:p>
        </w:tc>
        <w:tc>
          <w:tcPr>
            <w:tcW w:w="1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default" w:ascii="华文楷体" w:hAnsi="华文楷体" w:eastAsia="华文楷体"/>
                <w:b/>
                <w:bCs/>
                <w:iCs/>
                <w:sz w:val="26"/>
                <w:szCs w:val="2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b/>
                <w:bCs/>
                <w:iCs/>
                <w:sz w:val="26"/>
                <w:szCs w:val="26"/>
              </w:rPr>
              <w:t>2023.</w:t>
            </w:r>
            <w:r>
              <w:rPr>
                <w:rFonts w:ascii="华文楷体" w:hAnsi="华文楷体" w:eastAsia="华文楷体"/>
                <w:b/>
                <w:bCs/>
                <w:iCs/>
                <w:sz w:val="26"/>
                <w:szCs w:val="26"/>
              </w:rPr>
              <w:t>11.</w:t>
            </w:r>
            <w:r>
              <w:rPr>
                <w:rFonts w:hint="eastAsia" w:ascii="华文楷体" w:hAnsi="华文楷体" w:eastAsia="华文楷体"/>
                <w:b/>
                <w:bCs/>
                <w:iCs/>
                <w:sz w:val="26"/>
                <w:szCs w:val="26"/>
                <w:lang w:val="en-US" w:eastAsia="zh-CN"/>
              </w:rPr>
              <w:t>23</w:t>
            </w:r>
          </w:p>
        </w:tc>
        <w:tc>
          <w:tcPr>
            <w:tcW w:w="136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实验地点</w:t>
            </w:r>
          </w:p>
        </w:tc>
        <w:tc>
          <w:tcPr>
            <w:tcW w:w="3724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eastAsia" w:ascii="华文楷体" w:hAnsi="华文楷体" w:eastAsia="华文楷体"/>
                <w:b/>
                <w:bCs/>
                <w:iCs/>
                <w:sz w:val="26"/>
                <w:szCs w:val="26"/>
              </w:rPr>
            </w:pPr>
            <w:r>
              <w:rPr>
                <w:rFonts w:hint="eastAsia" w:ascii="华文楷体" w:hAnsi="华文楷体" w:eastAsia="华文楷体"/>
                <w:b/>
                <w:bCs/>
                <w:iCs/>
                <w:sz w:val="26"/>
                <w:szCs w:val="26"/>
              </w:rPr>
              <w:t>DS1410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cantSplit/>
          <w:trHeight w:val="505" w:hRule="atLeast"/>
          <w:jc w:val="center"/>
        </w:trPr>
        <w:tc>
          <w:tcPr>
            <w:tcW w:w="14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实验成绩</w:t>
            </w:r>
          </w:p>
        </w:tc>
        <w:tc>
          <w:tcPr>
            <w:tcW w:w="1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exact"/>
              <w:ind w:left="-44" w:leftChars="-20" w:right="171" w:firstLine="220" w:firstLineChars="100"/>
              <w:jc w:val="center"/>
              <w:rPr>
                <w:rFonts w:hint="eastAsia" w:ascii="宋体" w:hAnsi="宋体"/>
                <w:b/>
              </w:rPr>
            </w:pPr>
          </w:p>
        </w:tc>
        <w:tc>
          <w:tcPr>
            <w:tcW w:w="136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实验性质</w:t>
            </w:r>
          </w:p>
        </w:tc>
        <w:tc>
          <w:tcPr>
            <w:tcW w:w="3724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exact"/>
              <w:ind w:left="-42" w:right="171"/>
              <w:jc w:val="center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验证性  </w:t>
            </w:r>
            <w:r>
              <w:rPr>
                <w:rFonts w:ascii="宋体" w:hAnsi="宋体"/>
                <w:b/>
                <w:sz w:val="24"/>
              </w:rPr>
              <w:sym w:font="Wingdings 2" w:char="F052"/>
            </w:r>
            <w:r>
              <w:rPr>
                <w:rFonts w:hint="eastAsia" w:ascii="宋体" w:hAnsi="宋体"/>
                <w:b/>
              </w:rPr>
              <w:t xml:space="preserve">设计性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>综合性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249" w:hRule="atLeast"/>
          <w:jc w:val="center"/>
        </w:trPr>
        <w:tc>
          <w:tcPr>
            <w:tcW w:w="8370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spacing w:line="480" w:lineRule="exact"/>
              <w:ind w:right="-51"/>
              <w:rPr>
                <w:rFonts w:hint="eastAsia"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教师评价：</w:t>
            </w:r>
          </w:p>
          <w:p>
            <w:pPr>
              <w:spacing w:line="480" w:lineRule="exact"/>
              <w:ind w:right="-51"/>
              <w:rPr>
                <w:rFonts w:hint="eastAsia"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算法/实验过程正确；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源程序/实验内容提交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程序结构/实验步骤合理；</w:t>
            </w:r>
          </w:p>
          <w:p>
            <w:pPr>
              <w:spacing w:line="480" w:lineRule="exact"/>
              <w:ind w:right="-51"/>
              <w:rPr>
                <w:rFonts w:hint="eastAsia"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实验结果正确；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语法、语义正确；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报告规范；</w:t>
            </w:r>
            <w:r>
              <w:rPr>
                <w:rFonts w:hint="eastAsia" w:ascii="楷体_GB2312" w:eastAsia="楷体_GB2312"/>
                <w:sz w:val="24"/>
              </w:rPr>
              <w:t xml:space="preserve">         </w:t>
            </w:r>
            <w:r>
              <w:rPr>
                <w:rFonts w:hint="eastAsia" w:ascii="楷体_GB2312" w:eastAsia="楷体_GB2312"/>
              </w:rPr>
              <w:t xml:space="preserve">  </w:t>
            </w:r>
          </w:p>
          <w:p>
            <w:pPr>
              <w:spacing w:line="480" w:lineRule="exact"/>
              <w:ind w:right="-51"/>
              <w:rPr>
                <w:rFonts w:hint="eastAsia" w:ascii="宋体"/>
              </w:rPr>
            </w:pPr>
            <w:r>
              <w:rPr>
                <w:rFonts w:hint="eastAsia" w:ascii="楷体_GB2312" w:eastAsia="楷体_GB2312"/>
              </w:rPr>
              <w:t>评语：</w:t>
            </w:r>
            <w:r>
              <w:rPr>
                <w:rFonts w:hint="eastAsia" w:ascii="宋体"/>
              </w:rPr>
              <w:t xml:space="preserve">                           </w:t>
            </w:r>
          </w:p>
          <w:p>
            <w:pPr>
              <w:spacing w:line="480" w:lineRule="exact"/>
              <w:ind w:right="-51" w:firstLine="330" w:firstLineChars="150"/>
              <w:rPr>
                <w:rFonts w:hint="eastAsia" w:ascii="宋体"/>
              </w:rPr>
            </w:pPr>
            <w:r>
              <w:rPr>
                <w:rFonts w:hint="eastAsia" w:ascii="宋体"/>
              </w:rPr>
              <w:t xml:space="preserve">                             评价教师签名（电子签名）：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41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pStyle w:val="5"/>
              <w:numPr>
                <w:ilvl w:val="0"/>
                <w:numId w:val="1"/>
              </w:numPr>
              <w:spacing w:line="480" w:lineRule="exact"/>
              <w:ind w:right="-51" w:firstLineChars="0"/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实验目的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1.通过实验，掌握有限状态机的设计方法，并用摩尔状态机设计实现“1101”序列检测。 </w:t>
            </w:r>
          </w:p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4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二、实验项目内容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1、设计“1101”序列检测的状态转换图。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2、并转串模块设计，利用移位寄存器原理，setd 端上升沿将 8 位输入数据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同时锁存到移位寄存器中,在后续的 8 个时钟周期内将 8 位数据逐次移位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输出。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3、调用并转串输出模块，使用 Verilog HDL 语言的行为描述方式实现一个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摩尔状态机，能检测一个 8 位的二进制数据中是否存在“1101”序列，如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果检测到该序列则指定的 LED 灯亮。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4、综合、实现、生成 bit 流，下载到开发板进行验证。</w:t>
            </w:r>
          </w:p>
          <w:p>
            <w:pPr>
              <w:tabs>
                <w:tab w:val="left" w:pos="0"/>
              </w:tabs>
              <w:rPr>
                <w:rFonts w:hint="eastAsia" w:eastAsia="黑体"/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4D4D4D"/>
                <w:shd w:val="clear" w:color="auto" w:fill="FFFFFF"/>
              </w:rPr>
              <w:t>三、实验设计（实验原理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、</w:t>
            </w:r>
            <w:r>
              <w:rPr>
                <w:rFonts w:hint="eastAsia" w:ascii="Arial" w:hAnsi="Arial" w:cs="Arial"/>
                <w:color w:val="4D4D4D"/>
                <w:shd w:val="clear" w:color="auto" w:fill="FFFFFF"/>
              </w:rPr>
              <w:t>真值表、原理图等）</w:t>
            </w:r>
          </w:p>
          <w:p>
            <w:pPr>
              <w:tabs>
                <w:tab w:val="left" w:pos="1140"/>
              </w:tabs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rFonts w:hint="eastAsia"/>
                <w:lang w:val="en-US" w:eastAsia="zh-CN"/>
              </w:rPr>
              <w:t xml:space="preserve">    </w:t>
            </w:r>
            <w:r>
              <w:drawing>
                <wp:inline distT="0" distB="0" distL="114300" distR="114300">
                  <wp:extent cx="4489450" cy="3286125"/>
                  <wp:effectExtent l="0" t="0" r="635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r="77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0" cy="328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267F99"/>
                <w:kern w:val="0"/>
                <w:sz w:val="24"/>
                <w:szCs w:val="24"/>
                <w:shd w:val="clear" w:fill="FFFFFF"/>
                <w:lang w:val="en-US" w:eastAsia="zh-CN" w:bidi="ar"/>
              </w:rPr>
            </w:pPr>
            <w:r>
              <w:rPr>
                <w:rFonts w:hint="eastAsia" w:ascii="Arial" w:hAnsi="Arial" w:cs="Arial"/>
                <w:color w:val="4D4D4D"/>
                <w:shd w:val="clear" w:color="auto" w:fill="FFFFFF"/>
                <w:lang w:val="en-US" w:eastAsia="zh-CN"/>
              </w:rPr>
              <w:t>一共三个模块，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67F99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debounce_button</w:t>
            </w:r>
            <w:r>
              <w:rPr>
                <w:rFonts w:hint="eastAsia" w:ascii="Consolas" w:hAnsi="Consolas" w:eastAsia="Consolas" w:cs="Consolas"/>
                <w:b w:val="0"/>
                <w:bCs w:val="0"/>
                <w:color w:val="267F99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67F99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parallel_serial</w:t>
            </w:r>
            <w:r>
              <w:rPr>
                <w:rFonts w:hint="eastAsia" w:ascii="Consolas" w:hAnsi="Consolas" w:eastAsia="Consolas" w:cs="Consolas"/>
                <w:b w:val="0"/>
                <w:bCs w:val="0"/>
                <w:color w:val="267F99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67F99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seq_det_moore</w:t>
            </w:r>
            <w:r>
              <w:rPr>
                <w:rFonts w:hint="eastAsia" w:ascii="Consolas" w:hAnsi="Consolas" w:eastAsia="Consolas" w:cs="Consolas"/>
                <w:b w:val="0"/>
                <w:bCs w:val="0"/>
                <w:color w:val="267F99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。</w:t>
            </w:r>
            <w:r>
              <w:rPr>
                <w:rFonts w:hint="eastAsia" w:ascii="Arial" w:hAnsi="Arial" w:cs="Arial"/>
                <w:color w:val="4D4D4D"/>
                <w:shd w:val="clear" w:color="auto" w:fill="FFFFFF"/>
                <w:lang w:val="en-US" w:eastAsia="zh-CN"/>
              </w:rPr>
              <w:t>其中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67F99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debounce_button</w:t>
            </w:r>
            <w:r>
              <w:rPr>
                <w:rFonts w:hint="eastAsia" w:ascii="Arial" w:hAnsi="Arial" w:cs="Arial"/>
                <w:color w:val="4D4D4D"/>
                <w:shd w:val="clear" w:color="auto" w:fill="FFFFFF"/>
                <w:lang w:val="en-US" w:eastAsia="zh-CN"/>
              </w:rPr>
              <w:t xml:space="preserve"> 是顶层模块，进行按键消抖并将按键的信号传入到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67F99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parallel_serial</w:t>
            </w:r>
            <w:r>
              <w:rPr>
                <w:rFonts w:hint="eastAsia" w:ascii="Consolas" w:hAnsi="Consolas" w:eastAsia="Consolas" w:cs="Consolas"/>
                <w:b w:val="0"/>
                <w:bCs w:val="0"/>
                <w:color w:val="267F99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（并转串）</w:t>
            </w:r>
            <w:r>
              <w:rPr>
                <w:rFonts w:hint="eastAsia" w:ascii="Arial" w:hAnsi="Arial" w:cs="Arial"/>
                <w:color w:val="4D4D4D"/>
                <w:shd w:val="clear" w:color="auto" w:fill="FFFFFF"/>
                <w:lang w:val="en-US" w:eastAsia="zh-CN"/>
              </w:rPr>
              <w:t xml:space="preserve"> 作为时钟信号，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67F99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parallel_serial</w:t>
            </w:r>
            <w:r>
              <w:rPr>
                <w:rFonts w:hint="eastAsia" w:ascii="Consolas" w:hAnsi="Consolas" w:eastAsia="Consolas" w:cs="Consolas"/>
                <w:b w:val="0"/>
                <w:bCs w:val="0"/>
                <w:color w:val="267F99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eastAsia" w:ascii="Arial" w:hAnsi="Arial" w:cs="Arial"/>
                <w:color w:val="4D4D4D"/>
                <w:shd w:val="clear" w:color="auto" w:fill="FFFFFF"/>
                <w:lang w:val="en-US" w:eastAsia="zh-CN"/>
              </w:rPr>
              <w:t>从并行输入中取出来的高位信号进入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267F99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debounce_button</w:t>
            </w:r>
            <w:r>
              <w:rPr>
                <w:rFonts w:hint="eastAsia" w:ascii="Consolas" w:hAnsi="Consolas" w:eastAsia="Consolas" w:cs="Consolas"/>
                <w:b w:val="0"/>
                <w:bCs w:val="0"/>
                <w:color w:val="267F99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eastAsia" w:ascii="Arial" w:hAnsi="Arial" w:cs="Arial"/>
                <w:color w:val="4D4D4D"/>
                <w:shd w:val="clear" w:color="auto" w:fill="FFFFFF"/>
                <w:lang w:val="en-US" w:eastAsia="zh-CN"/>
              </w:rPr>
              <w:t>（1011检测模块），根据状态转换图进行判定。</w:t>
            </w:r>
          </w:p>
          <w:p>
            <w:pPr>
              <w:tabs>
                <w:tab w:val="left" w:pos="1140"/>
              </w:tabs>
              <w:ind w:firstLine="440" w:firstLineChars="200"/>
              <w:rPr>
                <w:rFonts w:hint="eastAsia" w:ascii="Arial" w:hAnsi="Arial" w:cs="Arial"/>
                <w:color w:val="4D4D4D"/>
                <w:shd w:val="clear" w:color="auto" w:fill="FFFF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numPr>
                <w:ilvl w:val="0"/>
                <w:numId w:val="2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实验过程或算法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rPr>
                <w:rFonts w:hint="default" w:eastAsia="黑体"/>
                <w:b/>
                <w:bCs w:val="0"/>
                <w:sz w:val="24"/>
                <w:lang w:val="en-US" w:eastAsia="zh-CN"/>
              </w:rPr>
            </w:pPr>
            <w:r>
              <w:rPr>
                <w:rFonts w:hint="eastAsia" w:eastAsia="黑体"/>
                <w:b/>
                <w:bCs w:val="0"/>
                <w:sz w:val="24"/>
                <w:lang w:val="en-US" w:eastAsia="zh-CN"/>
              </w:rPr>
              <w:t>按键消抖模块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`timescale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/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 Module Function:按键消抖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!按键一般是机械弹性开关，由于机械触点的弹性作用，机械触点断开、闭合时会伴随着一连串的抖动，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!这个抖动会使得按键输出的高低电平连续变化，而这并不是真正的按下按键，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!如果直接作为开关控制后续电路，就会造成电路的不稳定，因此，需要采用按键消抖。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!机械按键按下时候有一个不稳定的抖动期，这个时间大概在20ms以内，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!我们可以利用这个20ms的抖动期，当检测到按键电平变化时20ms计数器重新计数，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!若计数器达到20ms，证明按键电平变化以后的20ms内没有再发生电平变化，可以认为是按键真正被按下，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!将此时的按键状态放入寄存器进而控制后续电路。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debounce_button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clk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key_pulse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parameter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         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//要消除的按键的数量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clk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           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//!这里是真实的时钟信号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           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//!复位信号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 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]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           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//输入的按键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]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key_pulse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     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//按键动作产生的脉冲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   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]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key_rst_pre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   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//定义一个寄存器型变量存储上一个触发时的按键值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   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]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key_rst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       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//定义一个寄存器变量储存储当前时刻触发的按键值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  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]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;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//检测到按键由高到低变化是产生一个高脉冲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//利用非阻塞赋值特点，将两个时钟触发时按键状态存储在两个寄存器变量中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//!时钟用两个寄存器存储前一时刻和当前的key的值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posedge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clk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negedge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)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//!时钟上升沿或者复位信号下降沿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key_rst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1'b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}};   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//初始化时给key_rst赋值全为1，{}中表示N个1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key_rst_pre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1'b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key_rst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;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//第一个时钟上升沿触发之后key的值赋给key_rst,同时key_rst的值赋给key_rst_pre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key_rst_pre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key_rst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//非阻塞赋值。相当于经过两个时钟触发，key_rst存储的是当前时刻key的值，key_rst_pre存储的是前一个时钟的key的值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//!key_edge一直用于记录key有没有变化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assign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key_rst_pre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~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key_rst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//脉冲边沿检测。当key检测到下降沿时，key_edge产生一个时钟周期的高电平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//!也就是说，如果前一时刻的值和此时的值是相反的，那就说明按钮变化了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;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//产生延时所用的计数器，系统时钟12MHz，要延时20ms左右时间，至少需要18位计数器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//产生20ms延时，当检测到key_edge有效是计数器清零开始计数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posedge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clk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negedge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 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//!如果复位了，就全部置为0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18'h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//todo 如果是key_edge此时为1，说明按键状态变化了，开始计时，cnt初始化为0，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18'h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1'h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//! 说明前一时刻和当前的key的值没发生变化，那就计时到20ms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   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]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key_sec_pre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   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//延时后检测电平寄存器变量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   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]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key_sec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//延时后检测key，如果按键状态变低产生一个时钟的高脉冲。如果按键状态是高的话说明按键无效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posedge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clk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negedge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key_sec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1'b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18'h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3ffff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//! 说明保持状态20ms了，那么此时的key就是正确的按键状态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key_sec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posedge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clk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negedge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key_sec_pre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1'b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key_sec_pre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key_sec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assign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key_pulse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key_sec_pre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~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key_sec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);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//在产生一个时钟的高脉冲后，传入parallel_serial的clk中，计数，往后读取并行的输入数据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parallel_serial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u1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          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clk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key_pulse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), 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), 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), 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), 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),.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/*,.clk_real()*/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       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//!这个模块是使用产生的脉冲模拟时钟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endmodule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并转串模块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b/>
                <w:bCs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`timescale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/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parallel_serial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clk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dout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clk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//input clk_real;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data_buf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localparam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//!对50Mhz的时钟进行分频(50MHZ/2^3)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//!localparam和parameter的区别是：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//!localparam是一种常量，它的值不能被修改，也不能被defparam语句或模块实例化时的参数赋值来覆盖。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//!localparam可以用于定义模块内部的常量，比如电路的配置或逻辑功能，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//!它可以保护常量的值不被意外或错误地改变。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//!parameter也是一种常量，但它的值可以被修改，可以被defparam语句或模块实例化时的参数赋值来覆盖。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//!parameter可以用于定义模块外部的常量，比如电路的参数或延迟时间，它可以实现模块的参数化或自定义。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//?根据regN的值决定取哪一位，利用溢出实现8个时钟周期一循环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posedge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clk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posedge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)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//FPGA板上配有 5 个按键，当按键按下时，表示 FPGA 的相应输入脚为高电平。所以平时的状态为低电平，即按键是未按下的  “弹起”  状态。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//!在第一次按下按钮的时候，regN会变成1，所以下面的case一开始就是从3'b1开始的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posedge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clk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negedge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data_buf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8'b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/*当en=0时，regN只能计数，不能执行以下传输代码，即不能改变data_buf的值了,不能再往seq_det_moore中传入下一个data_o了，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但是seq_det_moore还是会随着clk的进行，而继续检索1101序列，此时data_o的值是之前传入的值，不变。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只有在en=1后的下一次posedge clk时，才可以继续传输值*/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])     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//!根据regN后三位轮流让data_i中的每一位成为dat_buf最高位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3'b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data_buf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3'b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data_buf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//!{} 的操作顺序是从左到右，也就是说，data_i[6:0] 的值会被放在 data_buf 的低位，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//!data_i[7] 的值会被放在 data_buf 的高位。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在Verilog中，data_i[6:0]表示的是data_i的第0位到第6位。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这个位切片操作保持了原始的位顺序，也就是说，data_i[6:0]的第0位是data_i的第0位，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第6位是data_i的第6位。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当我们在{data_i[6:0],data_i[7]}这个表达式中使用连接操作符{}时，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data_i[6:0]的位顺序不会改变。也就是说，data_i[6:0]的第0位会被放在data_buf的低位，第6位会被放在更高的位。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例如，如果data_i的值为8'babcdefgh（其中a是最高位，h是最低位），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那么data_i[6:0]的值就是7'bcdefgh。在{data_i[6:0],data_i[7]}表达式中，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data_i[7]（也就是a）会被放在最高位，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data_i[6:0]（也就是bcdefgh）会被放在低位，所以data_buf的值就会是8'abcdefgh。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!实际上应该从左往右升高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!也就是说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!{data_i[5:0],data_i[7:6]}  是：data_i[5],4,3,,2,1,0,7,6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!这样data_buf的高位就是data_i[6]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3'd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data_buf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3'd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data_buf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3'd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data_buf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3'd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data_buf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3'd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data_buf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3'd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data_buf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data_buf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endcase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assign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data_buf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seq_det_moore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u1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        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clk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clk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        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        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//每按一次模拟 clk 的按键便传入一个开关的值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        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     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endmodule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检测模块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`timescale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/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after="240" w:afterAutospacing="0"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seq_det_moore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clk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dout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//状态声明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localparam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3'b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,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//!给状态编号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3'b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001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3'b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3'b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011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3'b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!s_0     =       3'b000;       第零状态为0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!S_1     =       3'b001;       第一个状态是只有一个1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!S_11    =       3'b010;       第二个状态是11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!S_110   =       3'b011;       第三个状态是110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!S_1101  =       3'b100;       第四个状态是1101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current_state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next_state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//!当前状态和下一个状态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posedge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clk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posedge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//FPGA板上配有 5 个按键，当按键按下时，表示 FPGA 的相应输入脚为高电平。所以平时的状态为低电平，即按键是未按下的  "弹起"  状态。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current_state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current_state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next_state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current_state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1'b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next_state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next_state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1'b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next_state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next_state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1'b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next_state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next_state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1'b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next_state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next_state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1'b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next_state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;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//如果next_state设为s1,是不重叠检测，设为s2是可重叠的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next_state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next_state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endcase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always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next_state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endmodule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给出引脚绑定：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IOSTANDARD LVCMOS33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IOSTANDARD LVCMOS33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IOSTANDARD LVCMOS33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IOSTANDARD LVCMOS33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IOSTANDARD LVCMOS33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IOSTANDARD LVCMOS33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IOSTANDARD LVCMOS33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IOSTANDARD LVCMOS33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PACKAGE_PIN W13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PACKAGE_PIN W14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PACKAGE_PIN V15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PACKAGE_PIN W15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PACKAGE_PIN W17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PACKAGE_PIN W16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PACKAGE_PIN V16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PACKAGE_PIN V17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IOSTANDARD LVCMOS33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clk]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IOSTANDARD LVCMOS33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data_o]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IOSTANDARD LVCMOS33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dout]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IOSTANDARD LVCMOS33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en]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PACKAGE_PIN R2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en]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PACKAGE_PIN E19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data_o]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PACKAGE_PIN U16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dout]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IOSTANDARD LVCMOS33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IOSTANDARD LVCMOS33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key_pulse[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PACKAGE_PIN W5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clk]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IOSTANDARD LVCMOS33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rst]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PACKAGE_PIN U18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rst]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PACKAGE_PIN T17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set_property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PACKAGE_PIN L1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get_ports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key_pulse[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}]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eastAsia="微软雅黑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并转串仿真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`timescale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/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parallel_serial_tb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clk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// Note: CLK must be defined as a reg when using this method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parameter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PERIOD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always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#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PERIOD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clk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~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clk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initial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clk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1'b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posedge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clk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)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1'b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1'b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8'b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11011101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parallel_serial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u1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          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clk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clk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), 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reset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), 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), 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), 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data_o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 , 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dout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               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4"/>
                <w:szCs w:val="24"/>
                <w:shd w:val="clear" w:fill="1F1F1F"/>
                <w:lang w:val="en-US" w:eastAsia="zh-CN" w:bidi="ar"/>
              </w:rPr>
              <w:t>endmodule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/>
                <w:bCs/>
                <w:lang w:val="en-US" w:eastAsia="zh-CN"/>
              </w:rPr>
            </w:pP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7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五、实验过程中遇到的问题</w:t>
            </w:r>
            <w:r>
              <w:rPr>
                <w:rFonts w:eastAsia="黑体"/>
                <w:bCs/>
                <w:sz w:val="24"/>
              </w:rPr>
              <w:t>及解决</w:t>
            </w:r>
            <w:r>
              <w:rPr>
                <w:rFonts w:hint="eastAsia" w:eastAsia="黑体"/>
                <w:bCs/>
                <w:sz w:val="24"/>
              </w:rPr>
              <w:t>情况</w:t>
            </w:r>
          </w:p>
          <w:p>
            <w:pPr>
              <w:tabs>
                <w:tab w:val="left" w:pos="11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一开始只实现了不重叠检测，当设置输入序列为11011011时只会检测出一个1011，后面将状态转换的状态四在输入1之后的状态设置为状态2即实现了重叠检测。上板之后发现结果与预期不符，第一个输入信号并没有显示出来，后面发现，是因为我的regN在第一次按下按钮时就会变成1，因此0位输入没有被输入进去，不过由于输入实现了循环，所以最终还是会检测出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0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六、实验结果及分析和（或）源程序调试过程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  <w:lang w:eastAsia="zh-CN"/>
              </w:rPr>
            </w:pPr>
            <w:r>
              <w:rPr>
                <w:rFonts w:hint="eastAsia" w:eastAsia="黑体"/>
                <w:bCs/>
                <w:sz w:val="24"/>
                <w:lang w:eastAsia="zh-CN"/>
              </w:rPr>
              <w:drawing>
                <wp:inline distT="0" distB="0" distL="114300" distR="114300">
                  <wp:extent cx="4864735" cy="2586990"/>
                  <wp:effectExtent l="0" t="0" r="12065" b="3810"/>
                  <wp:docPr id="2" name="图片 2" descr="Y7}V_I6MDTMGYD(_6_~@HP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Y7}V_I6MDTMGYD(_6_~@HPY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735" cy="258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电路图：</w:t>
            </w:r>
          </w:p>
          <w:p>
            <w:pPr>
              <w:tabs>
                <w:tab w:val="left" w:pos="11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rPr>
                <w:rFonts w:hint="default" w:eastAsia="黑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864735" cy="2586990"/>
                  <wp:effectExtent l="0" t="0" r="12065" b="3810"/>
                  <wp:docPr id="3" name="图片 3" descr="5V9BY652W]44GAL8T]4MS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5V9BY652W]44GAL8T]4MSOX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735" cy="258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4868545" cy="2753360"/>
                  <wp:effectExtent l="0" t="0" r="8255" b="508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8545" cy="275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default" w:eastAsia="微软雅黑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当前输入为1时，一个灯亮，当前检测出1101，两个灯亮，如果当前输入为0，那么不亮。</w:t>
            </w:r>
          </w:p>
          <w:p>
            <w:pPr>
              <w:pStyle w:val="5"/>
              <w:numPr>
                <w:ilvl w:val="0"/>
                <w:numId w:val="3"/>
              </w:numPr>
              <w:tabs>
                <w:tab w:val="left" w:pos="1140"/>
              </w:tabs>
              <w:ind w:firstLineChars="0"/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小组分工情况说明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曹泽阳</w:t>
            </w:r>
            <w:r>
              <w:rPr>
                <w:rFonts w:hint="eastAsia" w:eastAsia="黑体"/>
                <w:bCs/>
                <w:sz w:val="24"/>
                <w:lang w:eastAsia="zh-CN"/>
              </w:rPr>
              <w:t>负责</w:t>
            </w:r>
            <w:r>
              <w:rPr>
                <w:rFonts w:hint="eastAsia" w:eastAsia="黑体"/>
                <w:bCs/>
                <w:sz w:val="24"/>
                <w:lang w:val="en-US" w:eastAsia="zh-CN"/>
              </w:rPr>
              <w:t>模块设计和</w:t>
            </w:r>
            <w:r>
              <w:rPr>
                <w:rFonts w:hint="eastAsia" w:eastAsia="黑体"/>
                <w:bCs/>
                <w:sz w:val="24"/>
                <w:lang w:eastAsia="zh-CN"/>
              </w:rPr>
              <w:t>代码编写，潘兴烨和</w:t>
            </w:r>
            <w:r>
              <w:rPr>
                <w:rFonts w:hint="eastAsia" w:eastAsia="黑体"/>
                <w:bCs/>
                <w:sz w:val="24"/>
                <w:lang w:val="en-US" w:eastAsia="zh-CN"/>
              </w:rPr>
              <w:t>张斯宇</w:t>
            </w:r>
            <w:r>
              <w:rPr>
                <w:rFonts w:hint="eastAsia" w:eastAsia="黑体"/>
                <w:bCs/>
                <w:sz w:val="24"/>
                <w:lang w:eastAsia="zh-CN"/>
              </w:rPr>
              <w:t>负责调试分析与报告书写。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iCs/>
                <w:color w:val="FF0000"/>
                <w:sz w:val="24"/>
              </w:rPr>
            </w:pP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</w:p>
        </w:tc>
      </w:tr>
    </w:tbl>
    <w:p/>
    <w:p>
      <w:pPr>
        <w:spacing w:line="220" w:lineRule="atLeast"/>
      </w:pPr>
    </w:p>
    <w:p/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1678555"/>
    <w:multiLevelType w:val="singleLevel"/>
    <w:tmpl w:val="D1678555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0000000"/>
    <w:multiLevelType w:val="multilevel"/>
    <w:tmpl w:val="00000000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00000001"/>
    <w:multiLevelType w:val="multilevel"/>
    <w:tmpl w:val="00000001"/>
    <w:lvl w:ilvl="0" w:tentative="0">
      <w:start w:val="7"/>
      <w:numFmt w:val="chineseCounting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IxNThjZDA5ZTM2N2Y2ZWQzZmVjNGVlNGRlMTk5ZjcifQ=="/>
  </w:docVars>
  <w:rsids>
    <w:rsidRoot w:val="62751F3C"/>
    <w:rsid w:val="62751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="宋体"/>
      <w:sz w:val="22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22"/>
    <w:rPr>
      <w:b/>
      <w:bCs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2023-11-28T01:10:00Z</dcterms:created>
  <dc:creator>Z4T15</dc:creator>
  <cp:lastModifiedBy>Z4T15</cp:lastModifiedBy>
  <dcterms:modified xsi:type="dcterms:W3CDTF">2023-11-28T01:40:44Z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E745D362CB594A86B64A4B14B681D91B_11</vt:lpwstr>
  </property>
</Properties>
</file>