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绿色计算：信息技术产业的可持续发展之路</w:t>
      </w:r>
    </w:p>
    <w:p>
      <w:pPr>
        <w:ind w:firstLine="0" w:firstLineChars="0"/>
        <w:jc w:val="center"/>
        <w:rPr>
          <w:rFonts w:hint="default" w:ascii="Times New Roman" w:hAnsi="Times New Roman" w:cs="Times New Roman"/>
        </w:rPr>
      </w:pPr>
      <w:r>
        <w:rPr>
          <w:rFonts w:hint="default" w:ascii="Times New Roman" w:hAnsi="Times New Roman" w:eastAsia="黑体" w:cs="Times New Roman"/>
          <w:sz w:val="28"/>
          <w:szCs w:val="24"/>
        </w:rPr>
        <w:t xml:space="preserve">摘 </w:t>
      </w:r>
      <w:r>
        <w:rPr>
          <w:rFonts w:hint="default" w:ascii="Times New Roman" w:hAnsi="Times New Roman" w:eastAsia="黑体" w:cs="Times New Roman"/>
          <w:sz w:val="28"/>
          <w:szCs w:val="24"/>
        </w:rPr>
        <w:t xml:space="preserve"> 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0" w:leftChars="0" w:right="0" w:firstLine="480" w:firstLineChars="200"/>
        <w:rPr>
          <w:rFonts w:hint="default" w:ascii="Times New Roman" w:hAnsi="Times New Roman" w:eastAsia="宋体" w:cs="Times New Roman"/>
          <w:i w:val="0"/>
          <w:iCs w:val="0"/>
          <w:caps w:val="0"/>
          <w:color w:val="05073B"/>
          <w:spacing w:val="0"/>
          <w:sz w:val="24"/>
          <w:szCs w:val="24"/>
        </w:rPr>
      </w:pPr>
      <w:r>
        <w:rPr>
          <w:rFonts w:hint="default" w:ascii="Times New Roman" w:hAnsi="Times New Roman" w:eastAsia="宋体" w:cs="Times New Roman"/>
          <w:i w:val="0"/>
          <w:iCs w:val="0"/>
          <w:caps w:val="0"/>
          <w:color w:val="05073B"/>
          <w:spacing w:val="0"/>
          <w:sz w:val="24"/>
          <w:szCs w:val="24"/>
        </w:rPr>
        <w:t>随着环境问题的加剧，信息技术（IT）产业的绿色发展成为焦点。绿色计算作为关键技术，通过提高能效、降低能耗和减少环境影响，为IT产业的可持续发展提供途径。本文分析了IT产业能耗增长的现状，探讨了绿色计算的概念、应用和潜力，以及面临的挑战。为实现环境可持续性，</w:t>
      </w:r>
      <w:r>
        <w:rPr>
          <w:rFonts w:hint="default" w:ascii="Times New Roman" w:hAnsi="Times New Roman" w:eastAsia="宋体" w:cs="Times New Roman"/>
          <w:i w:val="0"/>
          <w:iCs w:val="0"/>
          <w:caps w:val="0"/>
          <w:color w:val="05073B"/>
          <w:spacing w:val="0"/>
          <w:sz w:val="24"/>
          <w:szCs w:val="24"/>
          <w:lang w:val="en-US" w:eastAsia="zh-CN"/>
        </w:rPr>
        <w:t>本文针对</w:t>
      </w:r>
      <w:r>
        <w:rPr>
          <w:rFonts w:hint="default" w:ascii="Times New Roman" w:hAnsi="Times New Roman" w:eastAsia="宋体" w:cs="Times New Roman"/>
          <w:i w:val="0"/>
          <w:iCs w:val="0"/>
          <w:caps w:val="0"/>
          <w:color w:val="05073B"/>
          <w:spacing w:val="0"/>
          <w:sz w:val="24"/>
          <w:szCs w:val="24"/>
        </w:rPr>
        <w:t>政府、企业和科研机构</w:t>
      </w:r>
      <w:r>
        <w:rPr>
          <w:rFonts w:hint="default" w:ascii="Times New Roman" w:hAnsi="Times New Roman" w:eastAsia="宋体" w:cs="Times New Roman"/>
          <w:i w:val="0"/>
          <w:iCs w:val="0"/>
          <w:caps w:val="0"/>
          <w:color w:val="05073B"/>
          <w:spacing w:val="0"/>
          <w:sz w:val="24"/>
          <w:szCs w:val="24"/>
          <w:lang w:val="en-US" w:eastAsia="zh-CN"/>
        </w:rPr>
        <w:t>等提出建议以</w:t>
      </w:r>
      <w:r>
        <w:rPr>
          <w:rFonts w:hint="default" w:ascii="Times New Roman" w:hAnsi="Times New Roman" w:eastAsia="宋体" w:cs="Times New Roman"/>
          <w:i w:val="0"/>
          <w:iCs w:val="0"/>
          <w:caps w:val="0"/>
          <w:color w:val="05073B"/>
          <w:spacing w:val="0"/>
          <w:sz w:val="24"/>
          <w:szCs w:val="24"/>
        </w:rPr>
        <w:t>推动绿色计算技术的创新和应用。展望未来，绿色计算将在多个领域深入探索，为实现全球环境可持续性做出贡献。</w:t>
      </w:r>
    </w:p>
    <w:p>
      <w:pPr>
        <w:ind w:firstLine="480"/>
        <w:rPr>
          <w:rFonts w:hint="default" w:ascii="Times New Roman" w:hAnsi="Times New Roman" w:cs="Times New Roman"/>
        </w:rPr>
      </w:pPr>
      <w:bookmarkStart w:id="0" w:name="_GoBack"/>
      <w:bookmarkEnd w:id="0"/>
    </w:p>
    <w:p>
      <w:pPr>
        <w:ind w:firstLine="0" w:firstLineChars="0"/>
        <w:rPr>
          <w:rFonts w:hint="default" w:ascii="Times New Roman" w:hAnsi="Times New Roman" w:cs="Times New Roman"/>
        </w:rPr>
      </w:pPr>
      <w:r>
        <w:rPr>
          <w:rFonts w:hint="default" w:ascii="Times New Roman" w:hAnsi="Times New Roman" w:eastAsia="黑体" w:cs="Times New Roman"/>
        </w:rPr>
        <w:t>关键词：</w:t>
      </w:r>
      <w:r>
        <w:rPr>
          <w:rFonts w:hint="default" w:ascii="Times New Roman" w:hAnsi="Times New Roman" w:eastAsia="宋体" w:cs="Times New Roman"/>
          <w:i w:val="0"/>
          <w:iCs w:val="0"/>
          <w:caps w:val="0"/>
          <w:color w:val="05073B"/>
          <w:spacing w:val="0"/>
          <w:sz w:val="24"/>
          <w:szCs w:val="24"/>
          <w:lang w:val="en-US" w:eastAsia="zh-CN"/>
        </w:rPr>
        <w:t>绿色计算；可持续发展；能源消耗</w:t>
      </w:r>
    </w:p>
    <w:p>
      <w:pPr>
        <w:rPr>
          <w:rStyle w:val="6"/>
          <w:rFonts w:hint="default" w:ascii="Times New Roman" w:hAnsi="Times New Roman" w:eastAsia="宋体" w:cs="Times New Roman"/>
          <w:b/>
          <w:bCs/>
          <w:i w:val="0"/>
          <w:iCs w:val="0"/>
          <w:caps w:val="0"/>
          <w:color w:val="05073B"/>
          <w:spacing w:val="0"/>
          <w:sz w:val="24"/>
          <w:szCs w:val="24"/>
        </w:rPr>
      </w:pPr>
      <w:r>
        <w:rPr>
          <w:rStyle w:val="6"/>
          <w:rFonts w:hint="default" w:ascii="Times New Roman" w:hAnsi="Times New Roman" w:eastAsia="宋体" w:cs="Times New Roman"/>
          <w:b/>
          <w:bCs/>
          <w:i w:val="0"/>
          <w:iCs w:val="0"/>
          <w:caps w:val="0"/>
          <w:color w:val="05073B"/>
          <w:spacing w:val="0"/>
          <w:sz w:val="24"/>
          <w:szCs w:val="24"/>
        </w:rPr>
        <w:br w:type="page"/>
      </w:r>
    </w:p>
    <w:p>
      <w:pPr>
        <w:pStyle w:val="2"/>
        <w:numPr>
          <w:ilvl w:val="0"/>
          <w:numId w:val="0"/>
        </w:numPr>
        <w:spacing w:line="360" w:lineRule="auto"/>
        <w:ind w:right="240" w:rightChars="0"/>
        <w:jc w:val="left"/>
        <w:rPr>
          <w:rFonts w:hint="default" w:ascii="Times New Roman" w:hAnsi="Times New Roman" w:eastAsia="黑体" w:cs="Times New Roman"/>
          <w:b w:val="0"/>
          <w:bCs/>
          <w:i w:val="0"/>
          <w:kern w:val="44"/>
          <w:sz w:val="28"/>
          <w:szCs w:val="44"/>
          <w:lang w:val="en-US" w:eastAsia="zh-CN" w:bidi="ar-SA"/>
          <w14:ligatures w14:val="none"/>
        </w:rPr>
      </w:pPr>
      <w:r>
        <w:rPr>
          <w:rFonts w:hint="default" w:ascii="Times New Roman" w:hAnsi="Times New Roman" w:eastAsia="黑体" w:cs="Times New Roman"/>
          <w:b w:val="0"/>
          <w:bCs/>
          <w:i w:val="0"/>
          <w:kern w:val="44"/>
          <w:sz w:val="28"/>
          <w:szCs w:val="44"/>
          <w:lang w:val="en-US" w:eastAsia="zh-CN" w:bidi="ar-SA"/>
          <w14:ligatures w14:val="none"/>
        </w:rPr>
        <w:t>一、引言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0" w:leftChars="0" w:right="0" w:firstLine="480" w:firstLineChars="200"/>
        <w:rPr>
          <w:rFonts w:hint="default" w:ascii="Times New Roman" w:hAnsi="Times New Roman" w:eastAsia="宋体" w:cs="Times New Roman"/>
          <w:i w:val="0"/>
          <w:iCs w:val="0"/>
          <w:caps w:val="0"/>
          <w:color w:val="05073B"/>
          <w:spacing w:val="0"/>
          <w:sz w:val="24"/>
          <w:szCs w:val="24"/>
        </w:rPr>
      </w:pPr>
      <w:r>
        <w:rPr>
          <w:rFonts w:hint="default" w:ascii="Times New Roman" w:hAnsi="Times New Roman" w:eastAsia="宋体" w:cs="Times New Roman"/>
          <w:i w:val="0"/>
          <w:iCs w:val="0"/>
          <w:caps w:val="0"/>
          <w:color w:val="05073B"/>
          <w:spacing w:val="0"/>
          <w:sz w:val="24"/>
          <w:szCs w:val="24"/>
        </w:rPr>
        <w:t>随着全球气候变化和环境问题日益严重，可持续发展已成为国际社会共同关注的焦点。信息技术（IT）产业作为能源消耗的主要来源之一，其绿色发展对于实现全球环境可持续性具有重要意义。绿色计算作为IT产业绿色发展的关键技术之一，通过提高计算效率、降低能源消耗和减少环境影响，为IT产业的可持续发展提供了有效途径。</w:t>
      </w:r>
    </w:p>
    <w:p>
      <w:pPr>
        <w:pStyle w:val="2"/>
        <w:numPr>
          <w:ilvl w:val="0"/>
          <w:numId w:val="0"/>
        </w:numPr>
        <w:spacing w:line="360" w:lineRule="auto"/>
        <w:ind w:right="240" w:rightChars="0"/>
        <w:jc w:val="left"/>
        <w:rPr>
          <w:rFonts w:hint="default" w:ascii="Times New Roman" w:hAnsi="Times New Roman" w:eastAsia="黑体" w:cs="Times New Roman"/>
          <w:b w:val="0"/>
          <w:bCs/>
          <w:i w:val="0"/>
          <w:kern w:val="44"/>
          <w:sz w:val="28"/>
          <w:szCs w:val="44"/>
          <w:lang w:val="en-US" w:eastAsia="zh-CN" w:bidi="ar-SA"/>
          <w14:ligatures w14:val="none"/>
        </w:rPr>
      </w:pPr>
      <w:r>
        <w:rPr>
          <w:rFonts w:hint="default" w:ascii="Times New Roman" w:hAnsi="Times New Roman" w:eastAsia="黑体" w:cs="Times New Roman"/>
          <w:b w:val="0"/>
          <w:bCs/>
          <w:i w:val="0"/>
          <w:kern w:val="44"/>
          <w:sz w:val="28"/>
          <w:szCs w:val="44"/>
          <w:lang w:val="en-US" w:eastAsia="zh-CN" w:bidi="ar-SA"/>
          <w14:ligatures w14:val="none"/>
        </w:rPr>
        <w:t>二、背景与难题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0" w:leftChars="0" w:right="0" w:firstLine="480" w:firstLineChars="200"/>
        <w:rPr>
          <w:rFonts w:hint="default" w:ascii="Times New Roman" w:hAnsi="Times New Roman" w:eastAsia="宋体" w:cs="Times New Roman"/>
          <w:i w:val="0"/>
          <w:iCs w:val="0"/>
          <w:caps w:val="0"/>
          <w:color w:val="05073B"/>
          <w:spacing w:val="0"/>
          <w:sz w:val="24"/>
          <w:szCs w:val="24"/>
        </w:rPr>
      </w:pPr>
      <w:r>
        <w:rPr>
          <w:rFonts w:hint="default" w:ascii="Times New Roman" w:hAnsi="Times New Roman" w:eastAsia="宋体" w:cs="Times New Roman"/>
          <w:i w:val="0"/>
          <w:iCs w:val="0"/>
          <w:caps w:val="0"/>
          <w:color w:val="05073B"/>
          <w:spacing w:val="0"/>
          <w:sz w:val="24"/>
          <w:szCs w:val="24"/>
        </w:rPr>
        <w:t>信息技术产业的能源消耗问题在当前社会日益凸显，成为了一个不容忽视的议题。随着云计算、大数据、物联网等技术的快速发展，数据中心、云计算平台以及终端设备等的规模和数量持续增长，导致能源消耗迅速上升。数据中心作为信息技术产业的重要基础设施，其能源消耗已占全球电力供应的显著比例，并且还在持续增长。此外，云计算平台虽然提高了资源利用效率，但庞大的数据中心规模也意味着巨大的能源消耗。同时，个人计算机、智能手机等终端设备在日常使用中也消耗着大量的电能。这些设备的能源消耗不仅增加了能源成本，还对环境造成了严重的负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0" w:leftChars="0" w:right="0" w:firstLine="480" w:firstLineChars="200"/>
        <w:rPr>
          <w:rFonts w:hint="default" w:ascii="Times New Roman" w:hAnsi="Times New Roman" w:eastAsia="宋体" w:cs="Times New Roman"/>
          <w:i w:val="0"/>
          <w:iCs w:val="0"/>
          <w:caps w:val="0"/>
          <w:color w:val="05073B"/>
          <w:spacing w:val="0"/>
          <w:sz w:val="24"/>
          <w:szCs w:val="24"/>
          <w:lang w:val="en-US" w:eastAsia="zh-CN"/>
        </w:rPr>
      </w:pPr>
      <w:r>
        <w:rPr>
          <w:rFonts w:hint="default" w:ascii="Times New Roman" w:hAnsi="Times New Roman" w:eastAsia="宋体" w:cs="Times New Roman"/>
          <w:i w:val="0"/>
          <w:iCs w:val="0"/>
          <w:caps w:val="0"/>
          <w:color w:val="05073B"/>
          <w:spacing w:val="0"/>
          <w:sz w:val="24"/>
          <w:szCs w:val="24"/>
        </w:rPr>
        <w:t>面对这一挑战，推动信息技术产业的绿色转型显得尤为迫切</w:t>
      </w:r>
      <w:r>
        <w:rPr>
          <w:rFonts w:hint="default" w:ascii="Times New Roman" w:hAnsi="Times New Roman" w:eastAsia="宋体" w:cs="Times New Roman"/>
          <w:i w:val="0"/>
          <w:iCs w:val="0"/>
          <w:caps w:val="0"/>
          <w:color w:val="05073B"/>
          <w:spacing w:val="0"/>
          <w:sz w:val="24"/>
          <w:szCs w:val="24"/>
          <w:lang w:eastAsia="zh-CN"/>
        </w:rPr>
        <w:t>，</w:t>
      </w:r>
      <w:r>
        <w:rPr>
          <w:rFonts w:hint="default" w:ascii="Times New Roman" w:hAnsi="Times New Roman" w:eastAsia="宋体" w:cs="Times New Roman"/>
          <w:i w:val="0"/>
          <w:iCs w:val="0"/>
          <w:caps w:val="0"/>
          <w:color w:val="05073B"/>
          <w:spacing w:val="0"/>
          <w:sz w:val="24"/>
          <w:szCs w:val="24"/>
          <w:lang w:val="en-US" w:eastAsia="zh-CN"/>
        </w:rPr>
        <w:t>绿色计算应运而生。</w:t>
      </w:r>
    </w:p>
    <w:p>
      <w:pPr>
        <w:pStyle w:val="2"/>
        <w:numPr>
          <w:ilvl w:val="0"/>
          <w:numId w:val="0"/>
        </w:numPr>
        <w:spacing w:line="360" w:lineRule="auto"/>
        <w:ind w:right="240" w:rightChars="0"/>
        <w:jc w:val="left"/>
        <w:rPr>
          <w:rFonts w:hint="default" w:ascii="Times New Roman" w:hAnsi="Times New Roman" w:eastAsia="黑体" w:cs="Times New Roman"/>
          <w:b w:val="0"/>
          <w:bCs/>
          <w:i w:val="0"/>
          <w:kern w:val="44"/>
          <w:sz w:val="28"/>
          <w:szCs w:val="44"/>
          <w:lang w:val="en-US" w:eastAsia="zh-CN" w:bidi="ar-SA"/>
          <w14:ligatures w14:val="none"/>
        </w:rPr>
      </w:pPr>
      <w:r>
        <w:rPr>
          <w:rFonts w:hint="default" w:ascii="Times New Roman" w:hAnsi="Times New Roman" w:eastAsia="黑体" w:cs="Times New Roman"/>
          <w:b w:val="0"/>
          <w:bCs/>
          <w:i w:val="0"/>
          <w:kern w:val="44"/>
          <w:sz w:val="28"/>
          <w:szCs w:val="44"/>
          <w:lang w:val="en-US" w:eastAsia="zh-CN" w:bidi="ar-SA"/>
          <w14:ligatures w14:val="none"/>
        </w:rPr>
        <w:t>三、概念与应用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0" w:leftChars="0" w:right="0" w:firstLine="480" w:firstLineChars="200"/>
        <w:rPr>
          <w:rFonts w:hint="default" w:ascii="Times New Roman" w:hAnsi="Times New Roman" w:eastAsia="宋体" w:cs="Times New Roman"/>
          <w:i w:val="0"/>
          <w:iCs w:val="0"/>
          <w:caps w:val="0"/>
          <w:color w:val="05073B"/>
          <w:spacing w:val="0"/>
          <w:sz w:val="24"/>
          <w:szCs w:val="24"/>
        </w:rPr>
      </w:pPr>
      <w:r>
        <w:rPr>
          <w:rFonts w:hint="default" w:ascii="Times New Roman" w:hAnsi="Times New Roman" w:eastAsia="宋体" w:cs="Times New Roman"/>
          <w:i w:val="0"/>
          <w:iCs w:val="0"/>
          <w:caps w:val="0"/>
          <w:color w:val="05073B"/>
          <w:spacing w:val="0"/>
          <w:sz w:val="24"/>
          <w:szCs w:val="24"/>
        </w:rPr>
        <w:t>绿色计算是一种旨在降低信息技术领域能源消耗和环境影响的技术和管理策略。它通过采用高效能、低功耗的硬件和软件技术，以及优化计算过程和管理方法，实现计算资源的合理利用和可持续发展。绿色计算不仅关注计算过程的能效提升，还涉及到计算系统的全生命周期管理，包括设计、制造、使用、回收等各个环节。通过绿色计算技术的应用，可以降低信息技术产业的能源消耗，减少碳排放，促进环境的可持续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0" w:leftChars="0" w:right="0" w:firstLine="480" w:firstLineChars="200"/>
        <w:rPr>
          <w:rFonts w:hint="default" w:ascii="Times New Roman" w:hAnsi="Times New Roman" w:eastAsia="宋体" w:cs="Times New Roman"/>
          <w:i w:val="0"/>
          <w:iCs w:val="0"/>
          <w:caps w:val="0"/>
          <w:color w:val="05073B"/>
          <w:spacing w:val="0"/>
          <w:sz w:val="24"/>
          <w:szCs w:val="24"/>
        </w:rPr>
      </w:pPr>
      <w:r>
        <w:rPr>
          <w:rFonts w:hint="default" w:ascii="Times New Roman" w:hAnsi="Times New Roman" w:eastAsia="宋体" w:cs="Times New Roman"/>
          <w:i w:val="0"/>
          <w:iCs w:val="0"/>
          <w:caps w:val="0"/>
          <w:color w:val="05073B"/>
          <w:spacing w:val="0"/>
          <w:sz w:val="24"/>
          <w:szCs w:val="24"/>
        </w:rPr>
        <w:t>绿色计算作为应对能源和环境挑战的关键策略，已在多个领域得到广泛应用。在人工智能领域，绿色AI的研究致力于降低AI模型的能源消耗，提高模型训练和推理的效率。云计算领域则通过绿色云计算技术，优化数据中心的能源使用，实现资源的高效利用。物联网（IoT）领域通过开发低功耗设备和高效的通信协议，减少IoT设备在运行过程中对环境的影响。绿色数据库和数据挖掘的研究则关注于优化数据库管理系统和数据处理算法，以减少能源消耗。此外，绿色机器学习、绿色电子商务和电子政务、绿色农业、绿色教育以及智能电网和绿色交通系统等，也都在通过绿色计算技术实现更高效、更环保的运行方式。这些应用不仅有助于降低信息技术领域的能源消耗，还推动了全社会向更加绿色、可持续的方向发展。</w:t>
      </w:r>
    </w:p>
    <w:p>
      <w:pPr>
        <w:pStyle w:val="2"/>
        <w:numPr>
          <w:ilvl w:val="0"/>
          <w:numId w:val="0"/>
        </w:numPr>
        <w:spacing w:line="360" w:lineRule="auto"/>
        <w:ind w:right="240" w:rightChars="0"/>
        <w:jc w:val="left"/>
        <w:rPr>
          <w:rFonts w:hint="default" w:ascii="Times New Roman" w:hAnsi="Times New Roman" w:eastAsia="黑体" w:cs="Times New Roman"/>
          <w:b w:val="0"/>
          <w:bCs/>
          <w:i w:val="0"/>
          <w:kern w:val="44"/>
          <w:sz w:val="28"/>
          <w:szCs w:val="44"/>
          <w:lang w:val="en-US" w:eastAsia="zh-CN" w:bidi="ar-SA"/>
          <w14:ligatures w14:val="none"/>
        </w:rPr>
      </w:pPr>
      <w:r>
        <w:rPr>
          <w:rFonts w:hint="default" w:ascii="Times New Roman" w:hAnsi="Times New Roman" w:eastAsia="黑体" w:cs="Times New Roman"/>
          <w:b w:val="0"/>
          <w:bCs/>
          <w:i w:val="0"/>
          <w:kern w:val="44"/>
          <w:sz w:val="28"/>
          <w:szCs w:val="44"/>
          <w:lang w:val="en-US" w:eastAsia="zh-CN" w:bidi="ar-SA"/>
          <w14:ligatures w14:val="none"/>
        </w:rPr>
        <w:t>四、潜力与挑战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0" w:leftChars="0" w:right="0" w:firstLine="480" w:firstLineChars="200"/>
        <w:rPr>
          <w:rFonts w:hint="default" w:ascii="Times New Roman" w:hAnsi="Times New Roman" w:eastAsia="宋体" w:cs="Times New Roman"/>
          <w:i w:val="0"/>
          <w:iCs w:val="0"/>
          <w:caps w:val="0"/>
          <w:color w:val="05073B"/>
          <w:spacing w:val="0"/>
          <w:sz w:val="24"/>
          <w:szCs w:val="24"/>
        </w:rPr>
      </w:pPr>
      <w:r>
        <w:rPr>
          <w:rFonts w:hint="default" w:ascii="Times New Roman" w:hAnsi="Times New Roman" w:eastAsia="宋体" w:cs="Times New Roman"/>
          <w:i w:val="0"/>
          <w:iCs w:val="0"/>
          <w:caps w:val="0"/>
          <w:color w:val="05073B"/>
          <w:spacing w:val="0"/>
          <w:sz w:val="24"/>
          <w:szCs w:val="24"/>
        </w:rPr>
        <w:t>绿色计算在实现环境可持续性方面具有巨大的潜力。首先，通过采用高效能、低功耗的硬件和软件技术，可以显著降低计算过程中的能源消耗。其次，通过优化计算过程和管理方法，可以提高计算资源的利用效率，进一步降低能源消耗。此外，绿色计算还可以推动信息技术产业的绿色转型，促进整个社会的可持续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0" w:leftChars="0" w:right="0" w:firstLine="480" w:firstLineChars="200"/>
        <w:rPr>
          <w:rFonts w:hint="default" w:ascii="Times New Roman" w:hAnsi="Times New Roman" w:eastAsia="宋体" w:cs="Times New Roman"/>
          <w:i w:val="0"/>
          <w:iCs w:val="0"/>
          <w:caps w:val="0"/>
          <w:color w:val="05073B"/>
          <w:spacing w:val="0"/>
          <w:sz w:val="24"/>
          <w:szCs w:val="24"/>
        </w:rPr>
      </w:pPr>
      <w:r>
        <w:rPr>
          <w:rFonts w:hint="default" w:ascii="Times New Roman" w:hAnsi="Times New Roman" w:eastAsia="宋体" w:cs="Times New Roman"/>
          <w:i w:val="0"/>
          <w:iCs w:val="0"/>
          <w:caps w:val="0"/>
          <w:color w:val="05073B"/>
          <w:spacing w:val="0"/>
          <w:sz w:val="24"/>
          <w:szCs w:val="24"/>
        </w:rPr>
        <w:t>然而，绿色计算的实施也面临着一些挑战。首先，技术的复杂性和多样性使得绿色计算技术的推广和应用面临一定的难度。其次，绿色计算需要投入大量的研发资金和技术支持，对于一些中小企业来说可能存在一定的资金和技术门槛。此外，绿色计算还需要考虑到不同领域之间的协调与合作，以实现整体效益的最大化。同时，由于缺乏统一的标准和规范，绿色计算技术的发展和应用也存在一定的不确定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0" w:leftChars="0" w:right="0" w:firstLine="480" w:firstLineChars="200"/>
        <w:rPr>
          <w:rFonts w:hint="default" w:ascii="Times New Roman" w:hAnsi="Times New Roman" w:eastAsia="宋体" w:cs="Times New Roman"/>
          <w:i w:val="0"/>
          <w:iCs w:val="0"/>
          <w:caps w:val="0"/>
          <w:color w:val="05073B"/>
          <w:spacing w:val="0"/>
          <w:sz w:val="24"/>
          <w:szCs w:val="24"/>
        </w:rPr>
      </w:pPr>
      <w:r>
        <w:rPr>
          <w:rFonts w:hint="default" w:ascii="Times New Roman" w:hAnsi="Times New Roman" w:eastAsia="宋体" w:cs="Times New Roman"/>
          <w:i w:val="0"/>
          <w:iCs w:val="0"/>
          <w:caps w:val="0"/>
          <w:color w:val="05073B"/>
          <w:spacing w:val="0"/>
          <w:sz w:val="24"/>
          <w:szCs w:val="24"/>
        </w:rPr>
        <w:t>为了克服这些挑战，需要政府、企业、科研机构和社会各界共同努力，加强技术研发和人才培养，推动绿色计算技术的创新和应用。同时，还需要加强国际合作和交流，共同制定和完善绿色计算的标准和规范，推动全球信息技术产业的绿色发展和可持续发展。</w:t>
      </w:r>
    </w:p>
    <w:p>
      <w:pPr>
        <w:pStyle w:val="2"/>
        <w:numPr>
          <w:ilvl w:val="0"/>
          <w:numId w:val="0"/>
        </w:numPr>
        <w:spacing w:line="360" w:lineRule="auto"/>
        <w:ind w:right="240" w:rightChars="0"/>
        <w:jc w:val="left"/>
        <w:rPr>
          <w:rFonts w:hint="default" w:ascii="Times New Roman" w:hAnsi="Times New Roman" w:eastAsia="黑体" w:cs="Times New Roman"/>
          <w:b w:val="0"/>
          <w:bCs/>
          <w:i w:val="0"/>
          <w:kern w:val="44"/>
          <w:sz w:val="28"/>
          <w:szCs w:val="44"/>
          <w:lang w:val="en-US" w:eastAsia="zh-CN" w:bidi="ar-SA"/>
          <w14:ligatures w14:val="none"/>
        </w:rPr>
      </w:pPr>
      <w:r>
        <w:rPr>
          <w:rFonts w:hint="default" w:ascii="Times New Roman" w:hAnsi="Times New Roman" w:eastAsia="黑体" w:cs="Times New Roman"/>
          <w:b w:val="0"/>
          <w:bCs/>
          <w:i w:val="0"/>
          <w:kern w:val="44"/>
          <w:sz w:val="28"/>
          <w:szCs w:val="44"/>
          <w:lang w:val="en-US" w:eastAsia="zh-CN" w:bidi="ar-SA"/>
          <w14:ligatures w14:val="none"/>
        </w:rPr>
        <w:t>五、未来与思考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1" w:beforeAutospacing="0" w:after="0" w:afterAutospacing="0" w:line="360" w:lineRule="auto"/>
        <w:ind w:left="0" w:leftChars="0" w:right="0" w:rightChars="0" w:firstLine="480" w:firstLineChars="200"/>
        <w:rPr>
          <w:rFonts w:hint="default" w:ascii="Times New Roman" w:hAnsi="Times New Roman" w:eastAsia="宋体" w:cs="Times New Roman"/>
          <w:i w:val="0"/>
          <w:iCs w:val="0"/>
          <w:caps w:val="0"/>
          <w:color w:val="05073B"/>
          <w:spacing w:val="0"/>
          <w:sz w:val="24"/>
          <w:szCs w:val="24"/>
        </w:rPr>
      </w:pPr>
      <w:r>
        <w:rPr>
          <w:rFonts w:hint="default" w:ascii="Times New Roman" w:hAnsi="Times New Roman" w:eastAsia="宋体" w:cs="Times New Roman"/>
          <w:i w:val="0"/>
          <w:iCs w:val="0"/>
          <w:caps w:val="0"/>
          <w:color w:val="05073B"/>
          <w:spacing w:val="0"/>
          <w:sz w:val="24"/>
          <w:szCs w:val="24"/>
        </w:rPr>
        <w:t>在未来绿色计算的研究领域，我们可能会看到多个方向的深入探索。首先，为了应对不断增长的计算需求，研究者们将致力于开发更高效的算法和数据处理技术，这些技术将能够显著提高计算效率，并在此过程中降低能源消耗。其次，云计算作为现代计算的重要支柱，其能源消耗问题也将成为研究的焦点。通过优化云计算中的能源消耗，我们可以提高资源利用率，进而提升整体的能源效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1" w:beforeAutospacing="0" w:after="0" w:afterAutospacing="0" w:line="360" w:lineRule="auto"/>
        <w:ind w:left="0" w:leftChars="0" w:right="0" w:rightChars="0" w:firstLine="480" w:firstLineChars="200"/>
        <w:rPr>
          <w:rFonts w:hint="default" w:ascii="Times New Roman" w:hAnsi="Times New Roman" w:eastAsia="宋体" w:cs="Times New Roman"/>
          <w:i w:val="0"/>
          <w:iCs w:val="0"/>
          <w:caps w:val="0"/>
          <w:color w:val="05073B"/>
          <w:spacing w:val="0"/>
          <w:sz w:val="24"/>
          <w:szCs w:val="24"/>
        </w:rPr>
      </w:pPr>
      <w:r>
        <w:rPr>
          <w:rFonts w:hint="default" w:ascii="Times New Roman" w:hAnsi="Times New Roman" w:eastAsia="宋体" w:cs="Times New Roman"/>
          <w:i w:val="0"/>
          <w:iCs w:val="0"/>
          <w:caps w:val="0"/>
          <w:color w:val="05073B"/>
          <w:spacing w:val="0"/>
          <w:sz w:val="24"/>
          <w:szCs w:val="24"/>
        </w:rPr>
        <w:t>同时，为了降低数据中心的碳排放，研究者们将探索利用可再生能源为数据中心供电的新途径。这不仅有助于减少对化石燃料的依赖，还能有效降低碳排放，推动绿色能源的发展。</w:t>
      </w:r>
      <w:r>
        <w:rPr>
          <w:rFonts w:hint="default" w:ascii="Times New Roman" w:hAnsi="Times New Roman" w:eastAsia="宋体" w:cs="Times New Roman"/>
          <w:i w:val="0"/>
          <w:iCs w:val="0"/>
          <w:caps w:val="0"/>
          <w:color w:val="05073B"/>
          <w:spacing w:val="0"/>
          <w:sz w:val="24"/>
          <w:szCs w:val="24"/>
          <w:lang w:val="en-US" w:eastAsia="zh-CN"/>
        </w:rPr>
        <w:t>另外</w:t>
      </w:r>
      <w:r>
        <w:rPr>
          <w:rFonts w:hint="default" w:ascii="Times New Roman" w:hAnsi="Times New Roman" w:eastAsia="宋体" w:cs="Times New Roman"/>
          <w:i w:val="0"/>
          <w:iCs w:val="0"/>
          <w:caps w:val="0"/>
          <w:color w:val="05073B"/>
          <w:spacing w:val="0"/>
          <w:sz w:val="24"/>
          <w:szCs w:val="24"/>
        </w:rPr>
        <w:t>，探索用于创建更环保电子产品的新材料和技术将成为未来绿色计算研究的重要方向。这将有助于减少电子产品生产过程中的污染，并降低其在使用过程中的环境影响。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51" w:beforeAutospacing="0" w:after="0" w:afterAutospacing="0" w:line="360" w:lineRule="auto"/>
        <w:ind w:left="0" w:leftChars="0" w:right="0" w:rightChars="0" w:firstLine="480" w:firstLineChars="200"/>
        <w:rPr>
          <w:rFonts w:hint="default" w:ascii="Times New Roman" w:hAnsi="Times New Roman" w:eastAsia="宋体" w:cs="Times New Roman"/>
          <w:i w:val="0"/>
          <w:iCs w:val="0"/>
          <w:caps w:val="0"/>
          <w:color w:val="05073B"/>
          <w:spacing w:val="0"/>
          <w:sz w:val="24"/>
          <w:szCs w:val="24"/>
        </w:rPr>
      </w:pPr>
      <w:r>
        <w:rPr>
          <w:rFonts w:hint="default" w:ascii="Times New Roman" w:hAnsi="Times New Roman" w:eastAsia="宋体" w:cs="Times New Roman"/>
          <w:i w:val="0"/>
          <w:iCs w:val="0"/>
          <w:caps w:val="0"/>
          <w:color w:val="05073B"/>
          <w:spacing w:val="0"/>
          <w:sz w:val="24"/>
          <w:szCs w:val="24"/>
        </w:rPr>
        <w:t>最后，绿色计算技术的广泛应用需要不同领域之间的紧密协调与合作。未来，我们将看到更多的跨领域合作项目，这些项目将推动绿色计算技术在各个领域的应用，为社会的可持续发展做出更大的贡献。</w:t>
      </w:r>
    </w:p>
    <w:p>
      <w:pPr>
        <w:pStyle w:val="2"/>
        <w:numPr>
          <w:ilvl w:val="0"/>
          <w:numId w:val="0"/>
        </w:numPr>
        <w:spacing w:line="360" w:lineRule="auto"/>
        <w:ind w:right="240" w:rightChars="0"/>
        <w:jc w:val="left"/>
        <w:rPr>
          <w:rFonts w:hint="default" w:ascii="Times New Roman" w:hAnsi="Times New Roman" w:eastAsia="黑体" w:cs="Times New Roman"/>
          <w:b w:val="0"/>
          <w:bCs/>
          <w:i w:val="0"/>
          <w:kern w:val="44"/>
          <w:sz w:val="28"/>
          <w:szCs w:val="44"/>
          <w:lang w:val="en-US" w:eastAsia="zh-CN" w:bidi="ar-SA"/>
          <w14:ligatures w14:val="none"/>
        </w:rPr>
      </w:pPr>
      <w:r>
        <w:rPr>
          <w:rFonts w:hint="default" w:ascii="Times New Roman" w:hAnsi="Times New Roman" w:eastAsia="黑体" w:cs="Times New Roman"/>
          <w:b w:val="0"/>
          <w:bCs/>
          <w:i w:val="0"/>
          <w:kern w:val="44"/>
          <w:sz w:val="28"/>
          <w:szCs w:val="44"/>
          <w:lang w:val="en-US" w:eastAsia="zh-CN" w:bidi="ar-SA"/>
          <w14:ligatures w14:val="none"/>
        </w:rPr>
        <w:t>六、结论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60" w:lineRule="auto"/>
        <w:ind w:left="0" w:leftChars="0" w:right="0" w:firstLine="480" w:firstLineChars="200"/>
        <w:rPr>
          <w:rFonts w:hint="default" w:ascii="Times New Roman" w:hAnsi="Times New Roman" w:eastAsia="宋体" w:cs="Times New Roman"/>
          <w:i w:val="0"/>
          <w:iCs w:val="0"/>
          <w:caps w:val="0"/>
          <w:color w:val="05073B"/>
          <w:spacing w:val="0"/>
          <w:sz w:val="24"/>
          <w:szCs w:val="24"/>
        </w:rPr>
      </w:pPr>
      <w:r>
        <w:rPr>
          <w:rFonts w:hint="default" w:ascii="Times New Roman" w:hAnsi="Times New Roman" w:eastAsia="宋体" w:cs="Times New Roman"/>
          <w:i w:val="0"/>
          <w:iCs w:val="0"/>
          <w:caps w:val="0"/>
          <w:color w:val="05073B"/>
          <w:spacing w:val="0"/>
          <w:sz w:val="24"/>
          <w:szCs w:val="24"/>
        </w:rPr>
        <w:t>绿色计算作为实现环境可持续性的重要途径，</w:t>
      </w:r>
      <w:r>
        <w:rPr>
          <w:rFonts w:hint="default" w:ascii="Times New Roman" w:hAnsi="Times New Roman" w:eastAsia="宋体" w:cs="Times New Roman"/>
          <w:i w:val="0"/>
          <w:iCs w:val="0"/>
          <w:caps w:val="0"/>
          <w:color w:val="05073B"/>
          <w:spacing w:val="0"/>
          <w:sz w:val="24"/>
          <w:szCs w:val="24"/>
        </w:rPr>
        <w:t>在</w:t>
      </w:r>
      <w:r>
        <w:rPr>
          <w:rFonts w:hint="default" w:ascii="Times New Roman" w:hAnsi="Times New Roman" w:eastAsia="宋体" w:cs="Times New Roman"/>
          <w:i w:val="0"/>
          <w:iCs w:val="0"/>
          <w:caps w:val="0"/>
          <w:color w:val="05073B"/>
          <w:spacing w:val="0"/>
          <w:sz w:val="24"/>
          <w:szCs w:val="24"/>
          <w:lang w:val="en-US" w:eastAsia="zh-CN"/>
        </w:rPr>
        <w:t>IT</w:t>
      </w:r>
      <w:r>
        <w:rPr>
          <w:rFonts w:hint="default" w:ascii="Times New Roman" w:hAnsi="Times New Roman" w:eastAsia="宋体" w:cs="Times New Roman"/>
          <w:i w:val="0"/>
          <w:iCs w:val="0"/>
          <w:caps w:val="0"/>
          <w:color w:val="05073B"/>
          <w:spacing w:val="0"/>
          <w:sz w:val="24"/>
          <w:szCs w:val="24"/>
        </w:rPr>
        <w:t>产业和数字化社会中具有重要地位。深入研究和实践</w:t>
      </w:r>
      <w:r>
        <w:rPr>
          <w:rFonts w:hint="default" w:ascii="Times New Roman" w:hAnsi="Times New Roman" w:eastAsia="宋体" w:cs="Times New Roman"/>
          <w:i w:val="0"/>
          <w:iCs w:val="0"/>
          <w:caps w:val="0"/>
          <w:color w:val="05073B"/>
          <w:spacing w:val="0"/>
          <w:sz w:val="24"/>
          <w:szCs w:val="24"/>
          <w:lang w:val="en-US" w:eastAsia="zh-CN"/>
        </w:rPr>
        <w:t>绿色计算的应用</w:t>
      </w:r>
      <w:r>
        <w:rPr>
          <w:rFonts w:hint="default" w:ascii="Times New Roman" w:hAnsi="Times New Roman" w:eastAsia="宋体" w:cs="Times New Roman"/>
          <w:i w:val="0"/>
          <w:iCs w:val="0"/>
          <w:caps w:val="0"/>
          <w:color w:val="05073B"/>
          <w:spacing w:val="0"/>
          <w:sz w:val="24"/>
          <w:szCs w:val="24"/>
        </w:rPr>
        <w:t>，可以推动绿色</w:t>
      </w:r>
      <w:r>
        <w:rPr>
          <w:rFonts w:hint="default" w:ascii="Times New Roman" w:hAnsi="Times New Roman" w:eastAsia="宋体" w:cs="Times New Roman"/>
          <w:i w:val="0"/>
          <w:iCs w:val="0"/>
          <w:caps w:val="0"/>
          <w:color w:val="05073B"/>
          <w:spacing w:val="0"/>
          <w:sz w:val="24"/>
          <w:szCs w:val="24"/>
        </w:rPr>
        <w:t>计算技术的不断发展和应用，为实现全球环境可持续性做出积极贡献</w:t>
      </w:r>
      <w:r>
        <w:rPr>
          <w:rFonts w:hint="default" w:ascii="Times New Roman" w:hAnsi="Times New Roman" w:eastAsia="宋体" w:cs="Times New Roman"/>
          <w:i w:val="0"/>
          <w:iCs w:val="0"/>
          <w:caps w:val="0"/>
          <w:color w:val="05073B"/>
          <w:spacing w:val="0"/>
          <w:sz w:val="24"/>
          <w:szCs w:val="24"/>
          <w:lang w:eastAsia="zh-CN"/>
        </w:rPr>
        <w:t>，</w:t>
      </w:r>
      <w:r>
        <w:rPr>
          <w:rFonts w:hint="default" w:ascii="Times New Roman" w:hAnsi="Times New Roman" w:eastAsia="宋体" w:cs="Times New Roman"/>
          <w:i w:val="0"/>
          <w:iCs w:val="0"/>
          <w:caps w:val="0"/>
          <w:color w:val="05073B"/>
          <w:spacing w:val="0"/>
          <w:sz w:val="24"/>
          <w:szCs w:val="24"/>
          <w:lang w:val="en-US" w:eastAsia="zh-CN"/>
        </w:rPr>
        <w:t>在信息产业发展中具有重要意义</w:t>
      </w:r>
      <w:r>
        <w:rPr>
          <w:rFonts w:hint="default" w:ascii="Times New Roman" w:hAnsi="Times New Roman" w:eastAsia="宋体" w:cs="Times New Roman"/>
          <w:i w:val="0"/>
          <w:iCs w:val="0"/>
          <w:caps w:val="0"/>
          <w:color w:val="05073B"/>
          <w:spacing w:val="0"/>
          <w:sz w:val="24"/>
          <w:szCs w:val="24"/>
        </w:rPr>
        <w:t>。</w:t>
      </w:r>
    </w:p>
    <w:p>
      <w:pPr>
        <w:ind w:left="0" w:leftChars="0" w:firstLine="480" w:firstLineChars="200"/>
        <w:rPr>
          <w:rFonts w:hint="default"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CD4293"/>
    <w:multiLevelType w:val="multilevel"/>
    <w:tmpl w:val="73CD4293"/>
    <w:lvl w:ilvl="0" w:tentative="0">
      <w:start w:val="1"/>
      <w:numFmt w:val="chineseCountingThousand"/>
      <w:pStyle w:val="2"/>
      <w:suff w:val="space"/>
      <w:lvlText w:val="%1、"/>
      <w:lvlJc w:val="left"/>
      <w:pPr>
        <w:ind w:left="425" w:hanging="425"/>
      </w:pPr>
      <w:rPr>
        <w:rFonts w:hint="eastAsia" w:ascii="黑体" w:hAnsi="黑体" w:eastAsia="黑体"/>
        <w:b w:val="0"/>
        <w:i w:val="0"/>
        <w:sz w:val="28"/>
      </w:rPr>
    </w:lvl>
    <w:lvl w:ilvl="1" w:tentative="0">
      <w:start w:val="1"/>
      <w:numFmt w:val="decimal"/>
      <w:isLgl/>
      <w:suff w:val="space"/>
      <w:lvlText w:val="%1.%2"/>
      <w:lvlJc w:val="left"/>
      <w:pPr>
        <w:ind w:left="992" w:hanging="567"/>
      </w:pPr>
      <w:rPr>
        <w:rFonts w:hint="eastAsia" w:ascii="黑体" w:hAnsi="黑体" w:eastAsia="黑体"/>
        <w:b w:val="0"/>
        <w:i w:val="0"/>
        <w:sz w:val="24"/>
      </w:rPr>
    </w:lvl>
    <w:lvl w:ilvl="2" w:tentative="0">
      <w:start w:val="1"/>
      <w:numFmt w:val="decimal"/>
      <w:isLgl/>
      <w:suff w:val="space"/>
      <w:lvlText w:val="%1.%2.%3"/>
      <w:lvlJc w:val="left"/>
      <w:pPr>
        <w:ind w:left="1418" w:hanging="567"/>
      </w:pPr>
      <w:rPr>
        <w:rFonts w:hint="eastAsia" w:ascii="黑体" w:hAnsi="黑体" w:eastAsia="黑体"/>
        <w:b w:val="0"/>
        <w:i w:val="0"/>
        <w:sz w:val="24"/>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yZjkwYmM5ZDcxODlkMTYxMmEwMjJjMDRjNTU0NDkifQ=="/>
  </w:docVars>
  <w:rsids>
    <w:rsidRoot w:val="25825036"/>
    <w:rsid w:val="0A5804B4"/>
    <w:rsid w:val="11C61692"/>
    <w:rsid w:val="25825036"/>
    <w:rsid w:val="25936BD7"/>
    <w:rsid w:val="586A1BC3"/>
    <w:rsid w:val="74EB26D9"/>
    <w:rsid w:val="78FF5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jc w:val="both"/>
    </w:pPr>
    <w:rPr>
      <w:rFonts w:ascii="Times New Roman" w:hAnsi="Times New Roman" w:eastAsiaTheme="minorEastAsia" w:cstheme="minorBidi"/>
      <w:kern w:val="2"/>
      <w:sz w:val="24"/>
      <w:szCs w:val="22"/>
      <w:lang w:val="en-US" w:eastAsia="zh-CN" w:bidi="ar-SA"/>
      <w14:ligatures w14:val="standardContextual"/>
    </w:rPr>
  </w:style>
  <w:style w:type="paragraph" w:styleId="2">
    <w:name w:val="heading 1"/>
    <w:basedOn w:val="1"/>
    <w:next w:val="1"/>
    <w:qFormat/>
    <w:uiPriority w:val="9"/>
    <w:pPr>
      <w:keepNext/>
      <w:keepLines/>
      <w:numPr>
        <w:ilvl w:val="0"/>
        <w:numId w:val="1"/>
      </w:numPr>
      <w:spacing w:before="120" w:after="120"/>
      <w:ind w:left="0" w:firstLine="0" w:firstLineChars="0"/>
      <w:jc w:val="center"/>
      <w:outlineLvl w:val="0"/>
    </w:pPr>
    <w:rPr>
      <w:rFonts w:ascii="黑体" w:hAnsi="黑体" w:eastAsia="黑体"/>
      <w:bCs/>
      <w:kern w:val="44"/>
      <w:sz w:val="28"/>
      <w:szCs w:val="44"/>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6">
    <w:name w:val="Strong"/>
    <w:basedOn w:val="5"/>
    <w:autoRedefine/>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2168</Words>
  <Characters>2181</Characters>
  <Lines>0</Lines>
  <Paragraphs>0</Paragraphs>
  <TotalTime>8</TotalTime>
  <ScaleCrop>false</ScaleCrop>
  <LinksUpToDate>false</LinksUpToDate>
  <CharactersWithSpaces>2193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2024-05-29T07:49:00Z</dcterms:created>
  <dc:creator>Zhen jiawei</dc:creator>
  <cp:lastModifiedBy>Zhen jiawei</cp:lastModifiedBy>
  <dcterms:modified xsi:type="dcterms:W3CDTF">2024-06-01T17:17:32Z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8D7B206320B045019BD2F6127CA1E3AB_11</vt:lpwstr>
  </property>
</Properties>
</file>