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F7F5E" w14:textId="77777777" w:rsidR="00892C32" w:rsidRPr="00892C32" w:rsidRDefault="00892C32" w:rsidP="00892C32">
      <w:pPr>
        <w:rPr>
          <w:rFonts w:ascii="宋体" w:eastAsia="宋体" w:hAnsi="宋体"/>
          <w:b/>
          <w:sz w:val="32"/>
          <w:szCs w:val="32"/>
        </w:rPr>
      </w:pPr>
      <w:r w:rsidRPr="00892C32">
        <w:rPr>
          <w:rFonts w:ascii="宋体" w:eastAsia="宋体" w:hAnsi="宋体" w:hint="eastAsia"/>
          <w:b/>
          <w:sz w:val="32"/>
          <w:szCs w:val="32"/>
        </w:rPr>
        <w:t>一、计算机网络概述</w:t>
      </w:r>
    </w:p>
    <w:p w14:paraId="194607D3"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 1.什么是计算机网络</w:t>
      </w:r>
    </w:p>
    <w:p w14:paraId="2EA6F8DA" w14:textId="3E5C2AE2" w:rsidR="00892C32" w:rsidRDefault="00892C32" w:rsidP="00892C32">
      <w:pPr>
        <w:rPr>
          <w:rFonts w:ascii="宋体" w:eastAsia="宋体" w:hAnsi="宋体"/>
          <w:sz w:val="28"/>
          <w:szCs w:val="28"/>
        </w:rPr>
      </w:pPr>
      <w:r w:rsidRPr="00892C32">
        <w:rPr>
          <w:rFonts w:ascii="宋体" w:eastAsia="宋体" w:hAnsi="宋体"/>
          <w:sz w:val="28"/>
          <w:szCs w:val="28"/>
        </w:rPr>
        <w:t>  计算机网络主要由一些通用的、可编程的硬件互连而成，通过这些硬件，可以传送不同类型的数据，并且可以支持广泛和日益增长的应用。</w:t>
      </w:r>
    </w:p>
    <w:p w14:paraId="70E5F9CA" w14:textId="77777777" w:rsidR="00892C32" w:rsidRPr="00892C32" w:rsidRDefault="00892C32" w:rsidP="00892C32">
      <w:pPr>
        <w:rPr>
          <w:rFonts w:ascii="宋体" w:eastAsia="宋体" w:hAnsi="宋体" w:hint="eastAsia"/>
          <w:sz w:val="28"/>
          <w:szCs w:val="28"/>
        </w:rPr>
      </w:pPr>
    </w:p>
    <w:p w14:paraId="56A59CCF"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 2.计算机网络的分类</w:t>
      </w:r>
    </w:p>
    <w:p w14:paraId="2A7D9455"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  按照网络的作用范围：广域网（WAN）、城域网（MAN）、局域网（LAN）</w:t>
      </w:r>
    </w:p>
    <w:p w14:paraId="2EB04045" w14:textId="41ACA47B" w:rsidR="00892C32" w:rsidRDefault="00892C32" w:rsidP="00892C32">
      <w:pPr>
        <w:rPr>
          <w:rFonts w:ascii="宋体" w:eastAsia="宋体" w:hAnsi="宋体"/>
          <w:sz w:val="28"/>
          <w:szCs w:val="28"/>
        </w:rPr>
      </w:pPr>
      <w:r w:rsidRPr="00892C32">
        <w:rPr>
          <w:rFonts w:ascii="宋体" w:eastAsia="宋体" w:hAnsi="宋体"/>
          <w:sz w:val="28"/>
          <w:szCs w:val="28"/>
        </w:rPr>
        <w:t>  按照网络使用者：公用网络、专用网络</w:t>
      </w:r>
    </w:p>
    <w:p w14:paraId="172EE451" w14:textId="77777777" w:rsidR="00892C32" w:rsidRPr="00892C32" w:rsidRDefault="00892C32" w:rsidP="00892C32">
      <w:pPr>
        <w:rPr>
          <w:rFonts w:ascii="宋体" w:eastAsia="宋体" w:hAnsi="宋体" w:hint="eastAsia"/>
          <w:sz w:val="28"/>
          <w:szCs w:val="28"/>
        </w:rPr>
      </w:pPr>
    </w:p>
    <w:p w14:paraId="3A9E642B"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 3.计算机网络的发展历史</w:t>
      </w:r>
    </w:p>
    <w:p w14:paraId="69759BF0"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  互联网的发展历史：</w:t>
      </w:r>
    </w:p>
    <w:p w14:paraId="5FEC299E"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   第一阶段：单个网络ARPANET，交换机+电脑</w:t>
      </w:r>
    </w:p>
    <w:p w14:paraId="02056DAA"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   第二阶段：三层结构互联网，主干网+地区网+校园网</w:t>
      </w:r>
    </w:p>
    <w:p w14:paraId="254CCF60"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   第三阶段：多层次ISP(Internet Service Provider，网络服务提供商)互联网，主干ISP+地区ISP+校园/公司/家庭…</w:t>
      </w:r>
    </w:p>
    <w:p w14:paraId="0EBC6DB2"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  中国互联网的发展历史：</w:t>
      </w:r>
    </w:p>
    <w:p w14:paraId="6DC90BA5" w14:textId="7CF9C4E6" w:rsidR="00892C32" w:rsidRDefault="00892C32" w:rsidP="00892C32">
      <w:pPr>
        <w:rPr>
          <w:rFonts w:ascii="宋体" w:eastAsia="宋体" w:hAnsi="宋体"/>
          <w:sz w:val="28"/>
          <w:szCs w:val="28"/>
        </w:rPr>
      </w:pPr>
      <w:r w:rsidRPr="00892C32">
        <w:rPr>
          <w:rFonts w:ascii="宋体" w:eastAsia="宋体" w:hAnsi="宋体"/>
          <w:sz w:val="28"/>
          <w:szCs w:val="28"/>
        </w:rPr>
        <w:t>   1980年开始互联网实验，1989年第一个公立网络建立运行，1994年接入国际互联网。</w:t>
      </w:r>
    </w:p>
    <w:p w14:paraId="5FEBD1AC" w14:textId="77777777" w:rsidR="00892C32" w:rsidRPr="00892C32" w:rsidRDefault="00892C32" w:rsidP="00892C32">
      <w:pPr>
        <w:rPr>
          <w:rFonts w:ascii="宋体" w:eastAsia="宋体" w:hAnsi="宋体" w:hint="eastAsia"/>
          <w:sz w:val="28"/>
          <w:szCs w:val="28"/>
        </w:rPr>
      </w:pPr>
    </w:p>
    <w:p w14:paraId="54D0ABCE"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 4.计算机网络的层次结构</w:t>
      </w:r>
    </w:p>
    <w:p w14:paraId="645BE935"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  层次结构设计的基本原则：</w:t>
      </w:r>
    </w:p>
    <w:p w14:paraId="350E7B42" w14:textId="77777777" w:rsidR="00892C32" w:rsidRPr="00892C32" w:rsidRDefault="00892C32" w:rsidP="00892C32">
      <w:pPr>
        <w:rPr>
          <w:rFonts w:ascii="宋体" w:eastAsia="宋体" w:hAnsi="宋体"/>
          <w:b/>
          <w:sz w:val="28"/>
          <w:szCs w:val="28"/>
        </w:rPr>
      </w:pPr>
      <w:r w:rsidRPr="00892C32">
        <w:rPr>
          <w:rFonts w:ascii="宋体" w:eastAsia="宋体" w:hAnsi="宋体"/>
          <w:sz w:val="28"/>
          <w:szCs w:val="28"/>
        </w:rPr>
        <w:lastRenderedPageBreak/>
        <w:t>   </w:t>
      </w:r>
      <w:r w:rsidRPr="00892C32">
        <w:rPr>
          <w:rFonts w:ascii="宋体" w:eastAsia="宋体" w:hAnsi="宋体"/>
          <w:b/>
          <w:sz w:val="28"/>
          <w:szCs w:val="28"/>
        </w:rPr>
        <w:t>各层之间是相互独立的；</w:t>
      </w:r>
    </w:p>
    <w:p w14:paraId="079B6720"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   每一层需要有足够的灵活性；</w:t>
      </w:r>
    </w:p>
    <w:p w14:paraId="6FCFE96C"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   各层之间完全解耦。</w:t>
      </w:r>
    </w:p>
    <w:p w14:paraId="163ADA49"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  OSI七层模型：并没有成为广泛使用的标准模型，标准制定周期过长，设计不合理。</w:t>
      </w:r>
    </w:p>
    <w:p w14:paraId="6AD4D458" w14:textId="1E8A0C4E" w:rsidR="00892C32" w:rsidRDefault="00892C32" w:rsidP="00892C32">
      <w:pPr>
        <w:rPr>
          <w:rFonts w:ascii="宋体" w:eastAsia="宋体" w:hAnsi="宋体"/>
          <w:sz w:val="28"/>
          <w:szCs w:val="28"/>
        </w:rPr>
      </w:pPr>
      <w:r>
        <w:rPr>
          <w:noProof/>
        </w:rPr>
        <w:drawing>
          <wp:inline distT="0" distB="0" distL="0" distR="0" wp14:anchorId="50638F6A" wp14:editId="71EFFB56">
            <wp:extent cx="5274310" cy="2355170"/>
            <wp:effectExtent l="0" t="0" r="2540" b="7620"/>
            <wp:docPr id="1" name="图片 1" descr="（9-3-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3-07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55170"/>
                    </a:xfrm>
                    <a:prstGeom prst="rect">
                      <a:avLst/>
                    </a:prstGeom>
                    <a:noFill/>
                    <a:ln>
                      <a:noFill/>
                    </a:ln>
                  </pic:spPr>
                </pic:pic>
              </a:graphicData>
            </a:graphic>
          </wp:inline>
        </w:drawing>
      </w:r>
    </w:p>
    <w:p w14:paraId="3106BBC4" w14:textId="77777777" w:rsidR="00892C32" w:rsidRPr="00892C32" w:rsidRDefault="00892C32" w:rsidP="00892C32">
      <w:pPr>
        <w:rPr>
          <w:rFonts w:ascii="宋体" w:eastAsia="宋体" w:hAnsi="宋体" w:hint="eastAsia"/>
          <w:sz w:val="28"/>
          <w:szCs w:val="28"/>
        </w:rPr>
      </w:pPr>
    </w:p>
    <w:p w14:paraId="01E32C28" w14:textId="5A162995" w:rsidR="00892C32" w:rsidRDefault="00892C32" w:rsidP="00892C32">
      <w:pPr>
        <w:rPr>
          <w:rFonts w:ascii="宋体" w:eastAsia="宋体" w:hAnsi="宋体"/>
          <w:sz w:val="28"/>
          <w:szCs w:val="28"/>
        </w:rPr>
      </w:pPr>
      <w:r w:rsidRPr="00892C32">
        <w:rPr>
          <w:rFonts w:ascii="宋体" w:eastAsia="宋体" w:hAnsi="宋体"/>
          <w:sz w:val="28"/>
          <w:szCs w:val="28"/>
        </w:rPr>
        <w:t>  TCP/IP四层模型：</w:t>
      </w:r>
    </w:p>
    <w:p w14:paraId="1F462B9F" w14:textId="27B890AF" w:rsidR="00892C32" w:rsidRPr="00892C32" w:rsidRDefault="00892C32" w:rsidP="00892C32">
      <w:pPr>
        <w:rPr>
          <w:rFonts w:ascii="宋体" w:eastAsia="宋体" w:hAnsi="宋体" w:hint="eastAsia"/>
          <w:sz w:val="28"/>
          <w:szCs w:val="28"/>
        </w:rPr>
      </w:pPr>
      <w:r>
        <w:rPr>
          <w:noProof/>
        </w:rPr>
        <w:drawing>
          <wp:inline distT="0" distB="0" distL="0" distR="0" wp14:anchorId="16FFAFC6" wp14:editId="7425E344">
            <wp:extent cx="5274310" cy="2167167"/>
            <wp:effectExtent l="0" t="0" r="2540" b="508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67167"/>
                    </a:xfrm>
                    <a:prstGeom prst="rect">
                      <a:avLst/>
                    </a:prstGeom>
                    <a:noFill/>
                    <a:ln>
                      <a:noFill/>
                    </a:ln>
                  </pic:spPr>
                </pic:pic>
              </a:graphicData>
            </a:graphic>
          </wp:inline>
        </w:drawing>
      </w:r>
    </w:p>
    <w:p w14:paraId="0321BB80" w14:textId="6C8CA043" w:rsidR="00892C32" w:rsidRDefault="00892C32" w:rsidP="00892C32">
      <w:pPr>
        <w:rPr>
          <w:rFonts w:ascii="宋体" w:eastAsia="宋体" w:hAnsi="宋体"/>
          <w:sz w:val="28"/>
          <w:szCs w:val="28"/>
        </w:rPr>
      </w:pPr>
    </w:p>
    <w:p w14:paraId="69ED0E38" w14:textId="7A8947C9" w:rsidR="00892C32" w:rsidRDefault="00892C32" w:rsidP="00892C32">
      <w:pPr>
        <w:rPr>
          <w:rFonts w:ascii="宋体" w:eastAsia="宋体" w:hAnsi="宋体"/>
          <w:sz w:val="28"/>
          <w:szCs w:val="28"/>
        </w:rPr>
      </w:pPr>
    </w:p>
    <w:p w14:paraId="7F93DC0F" w14:textId="666E16F8" w:rsidR="001C3B77" w:rsidRDefault="001C3B77" w:rsidP="00892C32">
      <w:pPr>
        <w:rPr>
          <w:rFonts w:ascii="宋体" w:eastAsia="宋体" w:hAnsi="宋体"/>
          <w:sz w:val="28"/>
          <w:szCs w:val="28"/>
        </w:rPr>
      </w:pPr>
    </w:p>
    <w:p w14:paraId="28741B1C" w14:textId="77777777" w:rsidR="001C3B77" w:rsidRDefault="001C3B77" w:rsidP="00892C32">
      <w:pPr>
        <w:rPr>
          <w:rFonts w:ascii="宋体" w:eastAsia="宋体" w:hAnsi="宋体" w:hint="eastAsia"/>
          <w:sz w:val="28"/>
          <w:szCs w:val="28"/>
        </w:rPr>
      </w:pPr>
    </w:p>
    <w:p w14:paraId="7E2F19D8" w14:textId="712C857B" w:rsidR="00892C32" w:rsidRPr="00892C32" w:rsidRDefault="00892C32" w:rsidP="00892C32">
      <w:pPr>
        <w:rPr>
          <w:rFonts w:ascii="宋体" w:eastAsia="宋体" w:hAnsi="宋体" w:hint="eastAsia"/>
          <w:color w:val="FF0000"/>
          <w:sz w:val="28"/>
          <w:szCs w:val="28"/>
        </w:rPr>
      </w:pPr>
      <w:r w:rsidRPr="00892C32">
        <w:rPr>
          <w:rStyle w:val="a8"/>
          <w:rFonts w:ascii="宋体" w:eastAsia="宋体" w:hAnsi="宋体" w:cs="Arial"/>
          <w:color w:val="FF0000"/>
          <w:sz w:val="28"/>
          <w:szCs w:val="28"/>
          <w:shd w:val="clear" w:color="auto" w:fill="FFFFFF"/>
        </w:rPr>
        <w:lastRenderedPageBreak/>
        <w:t>五层网络协议体系结</w:t>
      </w:r>
      <w:r w:rsidRPr="00892C32">
        <w:rPr>
          <w:rStyle w:val="a8"/>
          <w:rFonts w:ascii="宋体" w:eastAsia="宋体" w:hAnsi="宋体" w:cs="微软雅黑" w:hint="eastAsia"/>
          <w:color w:val="FF0000"/>
          <w:sz w:val="28"/>
          <w:szCs w:val="28"/>
          <w:shd w:val="clear" w:color="auto" w:fill="FFFFFF"/>
        </w:rPr>
        <w:t>构</w:t>
      </w:r>
    </w:p>
    <w:p w14:paraId="22E48E2C" w14:textId="77777777" w:rsidR="00892C32" w:rsidRDefault="00892C32" w:rsidP="00892C32">
      <w:pPr>
        <w:pStyle w:val="a7"/>
        <w:shd w:val="clear" w:color="auto" w:fill="FFFFFF"/>
        <w:spacing w:before="0" w:beforeAutospacing="0" w:after="240" w:afterAutospacing="0" w:line="390" w:lineRule="atLeast"/>
        <w:rPr>
          <w:rFonts w:ascii="Arial" w:hAnsi="Arial" w:cs="Arial"/>
          <w:color w:val="4D4D4D"/>
        </w:rPr>
      </w:pPr>
      <w:r>
        <w:rPr>
          <w:rFonts w:ascii="微软雅黑" w:eastAsia="微软雅黑" w:hAnsi="微软雅黑" w:cs="微软雅黑" w:hint="eastAsia"/>
          <w:color w:val="4D4D4D"/>
        </w:rPr>
        <w:t>学习计算机网络时我们一般采用折中的办法，也就是中和</w:t>
      </w:r>
      <w:r>
        <w:rPr>
          <w:rFonts w:ascii="Arial" w:hAnsi="Arial" w:cs="Arial"/>
          <w:color w:val="4D4D4D"/>
        </w:rPr>
        <w:t xml:space="preserve"> OSI </w:t>
      </w:r>
      <w:r>
        <w:rPr>
          <w:rFonts w:ascii="微软雅黑" w:eastAsia="微软雅黑" w:hAnsi="微软雅黑" w:cs="微软雅黑" w:hint="eastAsia"/>
          <w:color w:val="4D4D4D"/>
        </w:rPr>
        <w:t>和</w:t>
      </w:r>
      <w:r>
        <w:rPr>
          <w:rFonts w:ascii="Arial" w:hAnsi="Arial" w:cs="Arial"/>
          <w:color w:val="4D4D4D"/>
        </w:rPr>
        <w:t xml:space="preserve"> TCP/IP </w:t>
      </w:r>
      <w:r>
        <w:rPr>
          <w:rFonts w:ascii="微软雅黑" w:eastAsia="微软雅黑" w:hAnsi="微软雅黑" w:cs="微软雅黑" w:hint="eastAsia"/>
          <w:color w:val="4D4D4D"/>
        </w:rPr>
        <w:t>的优点，采用一种只有五层协议的体系结构，这样既简洁又能将概念阐述清楚。</w:t>
      </w:r>
    </w:p>
    <w:p w14:paraId="352EF1CC" w14:textId="3DEF1DC2" w:rsidR="00892C32" w:rsidRDefault="00892C32" w:rsidP="00892C32">
      <w:pPr>
        <w:pStyle w:val="a7"/>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drawing>
          <wp:inline distT="0" distB="0" distL="0" distR="0" wp14:anchorId="5C82D9A6" wp14:editId="25102344">
            <wp:extent cx="5991225" cy="2176668"/>
            <wp:effectExtent l="0" t="0" r="0" b="0"/>
            <wp:docPr id="3" name="图片 3" descr="https://imgconvert.csdnimg.cn/aHR0cHM6Ly9tbWJpei5xcGljLmNuL21tYml6X2pwZy9JNDdSd0IxWjZNenR3V090aWIxZjJMN0xxb2lhT2tsdTViWmhnVWliNkJ6V05qUU56eDFPQmp6b2tWVU9kRVoxaDRQcElJckcydGQ4d2hmYXlvWGlhNWQ3T1E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onvert.csdnimg.cn/aHR0cHM6Ly9tbWJpei5xcGljLmNuL21tYml6X2pwZy9JNDdSd0IxWjZNenR3V090aWIxZjJMN0xxb2lhT2tsdTViWmhnVWliNkJ6V05qUU56eDFPQmp6b2tWVU9kRVoxaDRQcElJckcydGQ4d2hmYXlvWGlhNWQ3T1EvNjQw?x-oss-process=image/form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3963" cy="2203094"/>
                    </a:xfrm>
                    <a:prstGeom prst="rect">
                      <a:avLst/>
                    </a:prstGeom>
                    <a:noFill/>
                    <a:ln>
                      <a:noFill/>
                    </a:ln>
                  </pic:spPr>
                </pic:pic>
              </a:graphicData>
            </a:graphic>
          </wp:inline>
        </w:drawing>
      </w:r>
    </w:p>
    <w:p w14:paraId="64FEE158" w14:textId="77777777" w:rsidR="00892C32" w:rsidRDefault="00892C32" w:rsidP="00892C32">
      <w:pPr>
        <w:pStyle w:val="a7"/>
        <w:numPr>
          <w:ilvl w:val="0"/>
          <w:numId w:val="1"/>
        </w:numPr>
        <w:shd w:val="clear" w:color="auto" w:fill="FFFFFF"/>
        <w:spacing w:before="0" w:beforeAutospacing="0" w:after="240" w:afterAutospacing="0" w:line="390" w:lineRule="atLeast"/>
        <w:ind w:left="480"/>
        <w:rPr>
          <w:rFonts w:ascii="Arial" w:hAnsi="Arial" w:cs="Arial"/>
          <w:color w:val="4D4D4D"/>
        </w:rPr>
      </w:pPr>
      <w:r>
        <w:rPr>
          <w:rStyle w:val="a8"/>
          <w:rFonts w:ascii="Arial" w:hAnsi="Arial" w:cs="Arial"/>
          <w:color w:val="4D4D4D"/>
        </w:rPr>
        <w:t xml:space="preserve">1. </w:t>
      </w:r>
      <w:r>
        <w:rPr>
          <w:rStyle w:val="a8"/>
          <w:rFonts w:ascii="微软雅黑" w:eastAsia="微软雅黑" w:hAnsi="微软雅黑" w:cs="微软雅黑" w:hint="eastAsia"/>
          <w:color w:val="4D4D4D"/>
        </w:rPr>
        <w:t>应用层</w:t>
      </w:r>
    </w:p>
    <w:p w14:paraId="2117DCB0" w14:textId="77777777" w:rsidR="00892C32" w:rsidRDefault="00892C32" w:rsidP="00892C32">
      <w:pPr>
        <w:pStyle w:val="a7"/>
        <w:shd w:val="clear" w:color="auto" w:fill="FFFFFF"/>
        <w:spacing w:before="0" w:beforeAutospacing="0" w:after="240" w:afterAutospacing="0" w:line="390" w:lineRule="atLeast"/>
        <w:rPr>
          <w:rFonts w:ascii="Arial" w:hAnsi="Arial" w:cs="Arial"/>
          <w:color w:val="4D4D4D"/>
        </w:rPr>
      </w:pPr>
      <w:r w:rsidRPr="00892C32">
        <w:rPr>
          <w:rFonts w:ascii="微软雅黑" w:eastAsia="微软雅黑" w:hAnsi="微软雅黑" w:cs="微软雅黑" w:hint="eastAsia"/>
          <w:color w:val="FF0000"/>
        </w:rPr>
        <w:t>应用层（</w:t>
      </w:r>
      <w:r w:rsidRPr="00892C32">
        <w:rPr>
          <w:rFonts w:ascii="Arial" w:hAnsi="Arial" w:cs="Arial"/>
          <w:color w:val="FF0000"/>
        </w:rPr>
        <w:t>application-layer</w:t>
      </w:r>
      <w:r w:rsidRPr="00892C32">
        <w:rPr>
          <w:rFonts w:ascii="微软雅黑" w:eastAsia="微软雅黑" w:hAnsi="微软雅黑" w:cs="微软雅黑" w:hint="eastAsia"/>
          <w:color w:val="FF0000"/>
        </w:rPr>
        <w:t>）的任务是通过应用进程间的交互来完成特定网络应用。</w:t>
      </w:r>
      <w:r>
        <w:rPr>
          <w:rFonts w:ascii="微软雅黑" w:eastAsia="微软雅黑" w:hAnsi="微软雅黑" w:cs="微软雅黑" w:hint="eastAsia"/>
          <w:color w:val="4D4D4D"/>
        </w:rPr>
        <w:t>应用层</w:t>
      </w:r>
      <w:r w:rsidRPr="00BB730F">
        <w:rPr>
          <w:rFonts w:ascii="宋体" w:eastAsia="宋体" w:hAnsi="宋体" w:cs="微软雅黑" w:hint="eastAsia"/>
          <w:color w:val="4D4D4D"/>
        </w:rPr>
        <w:t>协议定义的</w:t>
      </w:r>
      <w:r>
        <w:rPr>
          <w:rFonts w:ascii="微软雅黑" w:eastAsia="微软雅黑" w:hAnsi="微软雅黑" w:cs="微软雅黑" w:hint="eastAsia"/>
          <w:color w:val="4D4D4D"/>
        </w:rPr>
        <w:t>是应用进程（进程：主机中正在运行的程序）间的通信和交互的规则。对于不同的网络应用需要不同的应用层协议。在互联网中应用层协议很多，如域名系统</w:t>
      </w:r>
      <w:r>
        <w:rPr>
          <w:rFonts w:ascii="Arial" w:hAnsi="Arial" w:cs="Arial"/>
          <w:color w:val="4D4D4D"/>
        </w:rPr>
        <w:t xml:space="preserve"> DNS</w:t>
      </w:r>
      <w:r>
        <w:rPr>
          <w:rFonts w:ascii="微软雅黑" w:eastAsia="微软雅黑" w:hAnsi="微软雅黑" w:cs="微软雅黑" w:hint="eastAsia"/>
          <w:color w:val="4D4D4D"/>
        </w:rPr>
        <w:t>，支持万维网应用的</w:t>
      </w:r>
      <w:r>
        <w:rPr>
          <w:rFonts w:ascii="Arial" w:hAnsi="Arial" w:cs="Arial"/>
          <w:color w:val="4D4D4D"/>
        </w:rPr>
        <w:t xml:space="preserve"> HTTP </w:t>
      </w:r>
      <w:r>
        <w:rPr>
          <w:rFonts w:ascii="微软雅黑" w:eastAsia="微软雅黑" w:hAnsi="微软雅黑" w:cs="微软雅黑" w:hint="eastAsia"/>
          <w:color w:val="4D4D4D"/>
        </w:rPr>
        <w:t>协议，支持电子邮件的</w:t>
      </w:r>
      <w:r>
        <w:rPr>
          <w:rFonts w:ascii="Arial" w:hAnsi="Arial" w:cs="Arial"/>
          <w:color w:val="4D4D4D"/>
        </w:rPr>
        <w:t xml:space="preserve"> SMTP </w:t>
      </w:r>
      <w:r>
        <w:rPr>
          <w:rFonts w:ascii="微软雅黑" w:eastAsia="微软雅黑" w:hAnsi="微软雅黑" w:cs="微软雅黑" w:hint="eastAsia"/>
          <w:color w:val="4D4D4D"/>
        </w:rPr>
        <w:t>协议等等。我们把应用层交互的数据单元称为报文。</w:t>
      </w:r>
    </w:p>
    <w:p w14:paraId="2B7A1F1C" w14:textId="77777777" w:rsidR="00892C32" w:rsidRDefault="00892C32" w:rsidP="00892C32">
      <w:pPr>
        <w:pStyle w:val="a7"/>
        <w:numPr>
          <w:ilvl w:val="0"/>
          <w:numId w:val="2"/>
        </w:numPr>
        <w:shd w:val="clear" w:color="auto" w:fill="FFFFFF"/>
        <w:spacing w:before="0" w:beforeAutospacing="0" w:after="240" w:afterAutospacing="0" w:line="390" w:lineRule="atLeast"/>
        <w:ind w:left="480"/>
        <w:rPr>
          <w:rFonts w:ascii="Arial" w:hAnsi="Arial" w:cs="Arial"/>
          <w:color w:val="4D4D4D"/>
        </w:rPr>
      </w:pPr>
      <w:r>
        <w:rPr>
          <w:rStyle w:val="a8"/>
          <w:rFonts w:ascii="Arial" w:hAnsi="Arial" w:cs="Arial"/>
          <w:color w:val="4D4D4D"/>
        </w:rPr>
        <w:t>2. </w:t>
      </w:r>
      <w:r>
        <w:rPr>
          <w:rStyle w:val="a8"/>
          <w:rFonts w:ascii="微软雅黑" w:eastAsia="微软雅黑" w:hAnsi="微软雅黑" w:cs="微软雅黑" w:hint="eastAsia"/>
          <w:color w:val="4D4D4D"/>
        </w:rPr>
        <w:t>运输层</w:t>
      </w:r>
    </w:p>
    <w:p w14:paraId="0708407B" w14:textId="77777777" w:rsidR="00892C32" w:rsidRDefault="00892C32" w:rsidP="00892C32">
      <w:pPr>
        <w:pStyle w:val="a7"/>
        <w:shd w:val="clear" w:color="auto" w:fill="FFFFFF"/>
        <w:spacing w:before="0" w:beforeAutospacing="0" w:after="240" w:afterAutospacing="0" w:line="390" w:lineRule="atLeast"/>
        <w:rPr>
          <w:rFonts w:ascii="Arial" w:hAnsi="Arial" w:cs="Arial"/>
          <w:color w:val="4D4D4D"/>
        </w:rPr>
      </w:pPr>
      <w:r w:rsidRPr="00892C32">
        <w:rPr>
          <w:rFonts w:ascii="微软雅黑" w:eastAsia="微软雅黑" w:hAnsi="微软雅黑" w:cs="微软雅黑" w:hint="eastAsia"/>
          <w:color w:val="FF0000"/>
        </w:rPr>
        <w:t>运输层（</w:t>
      </w:r>
      <w:r w:rsidRPr="00892C32">
        <w:rPr>
          <w:rFonts w:ascii="Arial" w:hAnsi="Arial" w:cs="Arial"/>
          <w:color w:val="FF0000"/>
        </w:rPr>
        <w:t>transport layer</w:t>
      </w:r>
      <w:r w:rsidRPr="00892C32">
        <w:rPr>
          <w:rFonts w:ascii="微软雅黑" w:eastAsia="微软雅黑" w:hAnsi="微软雅黑" w:cs="微软雅黑" w:hint="eastAsia"/>
          <w:color w:val="FF0000"/>
        </w:rPr>
        <w:t>）的主要任务就是负责向两台主机进程之间的通信提供通用的数据传输服务。</w:t>
      </w:r>
      <w:r>
        <w:rPr>
          <w:rFonts w:ascii="微软雅黑" w:eastAsia="微软雅黑" w:hAnsi="微软雅黑" w:cs="微软雅黑" w:hint="eastAsia"/>
          <w:color w:val="4D4D4D"/>
        </w:rPr>
        <w:t>应用进程利用该服务传送应用层报文。</w:t>
      </w:r>
      <w:r>
        <w:rPr>
          <w:rFonts w:ascii="Arial" w:hAnsi="Arial" w:cs="Arial"/>
          <w:color w:val="4D4D4D"/>
        </w:rPr>
        <w:t>“</w:t>
      </w:r>
      <w:r>
        <w:rPr>
          <w:rFonts w:ascii="微软雅黑" w:eastAsia="微软雅黑" w:hAnsi="微软雅黑" w:cs="微软雅黑" w:hint="eastAsia"/>
          <w:color w:val="4D4D4D"/>
        </w:rPr>
        <w:t>通用的</w:t>
      </w:r>
      <w:r>
        <w:rPr>
          <w:rFonts w:ascii="Arial" w:hAnsi="Arial" w:cs="Arial"/>
          <w:color w:val="4D4D4D"/>
        </w:rPr>
        <w:t>”</w:t>
      </w:r>
      <w:r>
        <w:rPr>
          <w:rFonts w:ascii="微软雅黑" w:eastAsia="微软雅黑" w:hAnsi="微软雅黑" w:cs="微软雅黑" w:hint="eastAsia"/>
          <w:color w:val="4D4D4D"/>
        </w:rPr>
        <w:t>是指并不针对某一个特定的网络应用，而是多种应用可以使用同一个运输层服务。</w:t>
      </w:r>
    </w:p>
    <w:p w14:paraId="629E50D9" w14:textId="77777777" w:rsidR="00892C32" w:rsidRDefault="00892C32" w:rsidP="00892C32">
      <w:pPr>
        <w:pStyle w:val="a7"/>
        <w:shd w:val="clear" w:color="auto" w:fill="FFFFFF"/>
        <w:spacing w:before="0" w:beforeAutospacing="0" w:after="240" w:afterAutospacing="0" w:line="390" w:lineRule="atLeast"/>
        <w:rPr>
          <w:rFonts w:ascii="Arial" w:hAnsi="Arial" w:cs="Arial"/>
          <w:color w:val="4D4D4D"/>
        </w:rPr>
      </w:pPr>
      <w:r>
        <w:rPr>
          <w:rFonts w:ascii="微软雅黑" w:eastAsia="微软雅黑" w:hAnsi="微软雅黑" w:cs="微软雅黑" w:hint="eastAsia"/>
          <w:color w:val="4D4D4D"/>
        </w:rPr>
        <w:lastRenderedPageBreak/>
        <w:t>由于一台主机可同时运行多个线程，因此运输层有复用和分用的功能。所谓复用就是指多个应用层进程可同时使用下面运输层的服务，分用和复用相反，是运输层把收到的信息分别交付上面应用层中的相应进程。</w:t>
      </w:r>
    </w:p>
    <w:p w14:paraId="6E908E70" w14:textId="77777777" w:rsidR="00892C32" w:rsidRDefault="00892C32" w:rsidP="00892C32">
      <w:pPr>
        <w:pStyle w:val="a7"/>
        <w:numPr>
          <w:ilvl w:val="0"/>
          <w:numId w:val="3"/>
        </w:numPr>
        <w:shd w:val="clear" w:color="auto" w:fill="FFFFFF"/>
        <w:spacing w:before="0" w:beforeAutospacing="0" w:after="240" w:afterAutospacing="0" w:line="390" w:lineRule="atLeast"/>
        <w:ind w:left="480"/>
        <w:rPr>
          <w:rFonts w:ascii="Arial" w:hAnsi="Arial" w:cs="Arial"/>
          <w:color w:val="4D4D4D"/>
        </w:rPr>
      </w:pPr>
      <w:r>
        <w:rPr>
          <w:rStyle w:val="a8"/>
          <w:rFonts w:ascii="Arial" w:hAnsi="Arial" w:cs="Arial"/>
          <w:color w:val="4D4D4D"/>
        </w:rPr>
        <w:t xml:space="preserve">3. </w:t>
      </w:r>
      <w:r>
        <w:rPr>
          <w:rStyle w:val="a8"/>
          <w:rFonts w:ascii="微软雅黑" w:eastAsia="微软雅黑" w:hAnsi="微软雅黑" w:cs="微软雅黑" w:hint="eastAsia"/>
          <w:color w:val="4D4D4D"/>
        </w:rPr>
        <w:t>网络层</w:t>
      </w:r>
    </w:p>
    <w:p w14:paraId="3AB55753" w14:textId="77777777" w:rsidR="00892C32" w:rsidRDefault="00892C32" w:rsidP="00892C32">
      <w:pPr>
        <w:pStyle w:val="a7"/>
        <w:shd w:val="clear" w:color="auto" w:fill="FFFFFF"/>
        <w:spacing w:before="0" w:beforeAutospacing="0" w:after="240" w:afterAutospacing="0" w:line="390" w:lineRule="atLeast"/>
        <w:rPr>
          <w:rFonts w:ascii="Arial" w:hAnsi="Arial" w:cs="Arial"/>
          <w:color w:val="4D4D4D"/>
        </w:rPr>
      </w:pPr>
      <w:r>
        <w:rPr>
          <w:rFonts w:ascii="微软雅黑" w:eastAsia="微软雅黑" w:hAnsi="微软雅黑" w:cs="微软雅黑" w:hint="eastAsia"/>
          <w:color w:val="4D4D4D"/>
        </w:rPr>
        <w:t>在计算机网络中进行通信的两个计算机之间可能会经过很多个数据链路，也可能还要经过很多通信子网。</w:t>
      </w:r>
      <w:r w:rsidRPr="00892C32">
        <w:rPr>
          <w:rFonts w:ascii="微软雅黑" w:eastAsia="微软雅黑" w:hAnsi="微软雅黑" w:cs="微软雅黑" w:hint="eastAsia"/>
          <w:color w:val="FF0000"/>
        </w:rPr>
        <w:t>网络层的任务就是选择合适的网间路由和交换结点，</w:t>
      </w:r>
      <w:r w:rsidRPr="00892C32">
        <w:rPr>
          <w:rFonts w:ascii="Arial" w:hAnsi="Arial" w:cs="Arial"/>
          <w:color w:val="FF0000"/>
        </w:rPr>
        <w:t xml:space="preserve"> </w:t>
      </w:r>
      <w:r w:rsidRPr="00892C32">
        <w:rPr>
          <w:rFonts w:ascii="微软雅黑" w:eastAsia="微软雅黑" w:hAnsi="微软雅黑" w:cs="微软雅黑" w:hint="eastAsia"/>
          <w:color w:val="FF0000"/>
        </w:rPr>
        <w:t>确保数据及时传送。</w:t>
      </w:r>
      <w:r>
        <w:rPr>
          <w:rFonts w:ascii="微软雅黑" w:eastAsia="微软雅黑" w:hAnsi="微软雅黑" w:cs="微软雅黑" w:hint="eastAsia"/>
          <w:color w:val="4D4D4D"/>
        </w:rPr>
        <w:t>在发送数据时，网络层把运输层产生的报文段或用户数据报封装成分组和包进行传送。在</w:t>
      </w:r>
      <w:r>
        <w:rPr>
          <w:rFonts w:ascii="Arial" w:hAnsi="Arial" w:cs="Arial"/>
          <w:color w:val="4D4D4D"/>
        </w:rPr>
        <w:t xml:space="preserve"> TCP / IP </w:t>
      </w:r>
      <w:r>
        <w:rPr>
          <w:rFonts w:ascii="微软雅黑" w:eastAsia="微软雅黑" w:hAnsi="微软雅黑" w:cs="微软雅黑" w:hint="eastAsia"/>
          <w:color w:val="4D4D4D"/>
        </w:rPr>
        <w:t>体系结构中，由于网络层使用</w:t>
      </w:r>
      <w:r>
        <w:rPr>
          <w:rFonts w:ascii="Arial" w:hAnsi="Arial" w:cs="Arial"/>
          <w:color w:val="4D4D4D"/>
        </w:rPr>
        <w:t xml:space="preserve"> IP </w:t>
      </w:r>
      <w:r>
        <w:rPr>
          <w:rFonts w:ascii="微软雅黑" w:eastAsia="微软雅黑" w:hAnsi="微软雅黑" w:cs="微软雅黑" w:hint="eastAsia"/>
          <w:color w:val="4D4D4D"/>
        </w:rPr>
        <w:t>协议，因此分组也叫</w:t>
      </w:r>
      <w:r>
        <w:rPr>
          <w:rFonts w:ascii="Arial" w:hAnsi="Arial" w:cs="Arial"/>
          <w:color w:val="4D4D4D"/>
        </w:rPr>
        <w:t xml:space="preserve"> IP </w:t>
      </w:r>
      <w:r>
        <w:rPr>
          <w:rFonts w:ascii="微软雅黑" w:eastAsia="微软雅黑" w:hAnsi="微软雅黑" w:cs="微软雅黑" w:hint="eastAsia"/>
          <w:color w:val="4D4D4D"/>
        </w:rPr>
        <w:t>数据报，简称数据报。</w:t>
      </w:r>
    </w:p>
    <w:p w14:paraId="59E3CFB6" w14:textId="77777777" w:rsidR="00892C32" w:rsidRDefault="00892C32" w:rsidP="00892C32">
      <w:pPr>
        <w:pStyle w:val="a7"/>
        <w:numPr>
          <w:ilvl w:val="0"/>
          <w:numId w:val="4"/>
        </w:numPr>
        <w:shd w:val="clear" w:color="auto" w:fill="FFFFFF"/>
        <w:spacing w:before="0" w:beforeAutospacing="0" w:after="240" w:afterAutospacing="0" w:line="390" w:lineRule="atLeast"/>
        <w:ind w:left="480"/>
        <w:rPr>
          <w:rFonts w:ascii="Arial" w:hAnsi="Arial" w:cs="Arial"/>
          <w:color w:val="4D4D4D"/>
        </w:rPr>
      </w:pPr>
      <w:r>
        <w:rPr>
          <w:rStyle w:val="a8"/>
          <w:rFonts w:ascii="Arial" w:hAnsi="Arial" w:cs="Arial"/>
          <w:color w:val="4D4D4D"/>
        </w:rPr>
        <w:t>4. </w:t>
      </w:r>
      <w:r>
        <w:rPr>
          <w:rStyle w:val="a8"/>
          <w:rFonts w:ascii="微软雅黑" w:eastAsia="微软雅黑" w:hAnsi="微软雅黑" w:cs="微软雅黑" w:hint="eastAsia"/>
          <w:color w:val="4D4D4D"/>
        </w:rPr>
        <w:t>数据链路层</w:t>
      </w:r>
    </w:p>
    <w:p w14:paraId="13A45AAD" w14:textId="77777777" w:rsidR="00892C32" w:rsidRDefault="00892C32" w:rsidP="00892C32">
      <w:pPr>
        <w:pStyle w:val="a7"/>
        <w:shd w:val="clear" w:color="auto" w:fill="FFFFFF"/>
        <w:spacing w:before="0" w:beforeAutospacing="0" w:after="240" w:afterAutospacing="0" w:line="390" w:lineRule="atLeast"/>
        <w:rPr>
          <w:rFonts w:ascii="Arial" w:hAnsi="Arial" w:cs="Arial"/>
          <w:color w:val="4D4D4D"/>
        </w:rPr>
      </w:pPr>
      <w:r>
        <w:rPr>
          <w:rFonts w:ascii="微软雅黑" w:eastAsia="微软雅黑" w:hAnsi="微软雅黑" w:cs="微软雅黑" w:hint="eastAsia"/>
          <w:color w:val="4D4D4D"/>
        </w:rPr>
        <w:t>数据链路层（</w:t>
      </w:r>
      <w:r>
        <w:rPr>
          <w:rFonts w:ascii="Arial" w:hAnsi="Arial" w:cs="Arial"/>
          <w:color w:val="4D4D4D"/>
        </w:rPr>
        <w:t>data link layer</w:t>
      </w:r>
      <w:r>
        <w:rPr>
          <w:rFonts w:ascii="微软雅黑" w:eastAsia="微软雅黑" w:hAnsi="微软雅黑" w:cs="微软雅黑" w:hint="eastAsia"/>
          <w:color w:val="4D4D4D"/>
        </w:rPr>
        <w:t>）通常简称为链路层。两台主机之间的数据传输，总是在一段一段的链路上传送的，这就需要使用专门的链路层的协议。在两个相邻节点之间传送数据时</w:t>
      </w:r>
      <w:r w:rsidRPr="00892C32">
        <w:rPr>
          <w:rFonts w:ascii="微软雅黑" w:eastAsia="微软雅黑" w:hAnsi="微软雅黑" w:cs="微软雅黑" w:hint="eastAsia"/>
          <w:color w:val="FF0000"/>
        </w:rPr>
        <w:t>，数据链路层将网络层交下来的</w:t>
      </w:r>
      <w:r w:rsidRPr="00892C32">
        <w:rPr>
          <w:rFonts w:ascii="Arial" w:hAnsi="Arial" w:cs="Arial"/>
          <w:color w:val="FF0000"/>
        </w:rPr>
        <w:t xml:space="preserve"> IP </w:t>
      </w:r>
      <w:r w:rsidRPr="00892C32">
        <w:rPr>
          <w:rFonts w:ascii="微软雅黑" w:eastAsia="微软雅黑" w:hAnsi="微软雅黑" w:cs="微软雅黑" w:hint="eastAsia"/>
          <w:color w:val="FF0000"/>
        </w:rPr>
        <w:t>数据报组装成帧，在两个相邻节点间的链路上传送帧</w:t>
      </w:r>
      <w:r w:rsidRPr="00892C32">
        <w:rPr>
          <w:rFonts w:ascii="微软雅黑" w:eastAsia="微软雅黑" w:hAnsi="微软雅黑" w:cs="微软雅黑" w:hint="eastAsia"/>
        </w:rPr>
        <w:t>。</w:t>
      </w:r>
      <w:r>
        <w:rPr>
          <w:rFonts w:ascii="微软雅黑" w:eastAsia="微软雅黑" w:hAnsi="微软雅黑" w:cs="微软雅黑" w:hint="eastAsia"/>
          <w:color w:val="4D4D4D"/>
        </w:rPr>
        <w:t>每一帧包括数据和必要的控制信息（如：同步信息，地址信息，差错控制等）。</w:t>
      </w:r>
    </w:p>
    <w:p w14:paraId="2337655B" w14:textId="77777777" w:rsidR="00892C32" w:rsidRDefault="00892C32" w:rsidP="00892C32">
      <w:pPr>
        <w:pStyle w:val="a7"/>
        <w:shd w:val="clear" w:color="auto" w:fill="FFFFFF"/>
        <w:spacing w:before="0" w:beforeAutospacing="0" w:after="240" w:afterAutospacing="0" w:line="390" w:lineRule="atLeast"/>
        <w:rPr>
          <w:rFonts w:ascii="Arial" w:hAnsi="Arial" w:cs="Arial"/>
          <w:color w:val="4D4D4D"/>
        </w:rPr>
      </w:pPr>
      <w:r>
        <w:rPr>
          <w:rFonts w:ascii="微软雅黑" w:eastAsia="微软雅黑" w:hAnsi="微软雅黑" w:cs="微软雅黑" w:hint="eastAsia"/>
          <w:color w:val="4D4D4D"/>
        </w:rPr>
        <w:t>在接收数据时，控制信息使接收端能够知道一个帧从哪个比特开始和到哪个比特结束。这样，数据链路层在收到一个帧后，就可从中提出数据部分，上交给网络层。控制信息还使接收端能够检测到所收到的帧中有无差错。如果发现差错，数据链路层就简单地丢弃这个出了差错的帧，以避免继续在网络中传送下去白白浪费网络资源。如果需要改正数据在链路层传输时出现差错（这就是</w:t>
      </w:r>
      <w:r>
        <w:rPr>
          <w:rFonts w:ascii="微软雅黑" w:eastAsia="微软雅黑" w:hAnsi="微软雅黑" w:cs="微软雅黑" w:hint="eastAsia"/>
          <w:color w:val="4D4D4D"/>
        </w:rPr>
        <w:lastRenderedPageBreak/>
        <w:t>说，数据链路层不仅要检错，而且还要纠错），那么就要采用可靠性传输协议来纠正出现的差错。这种方法会使链路层的协议复杂些。</w:t>
      </w:r>
    </w:p>
    <w:p w14:paraId="1F382AFA" w14:textId="77777777" w:rsidR="00892C32" w:rsidRDefault="00892C32" w:rsidP="00892C32">
      <w:pPr>
        <w:pStyle w:val="a7"/>
        <w:numPr>
          <w:ilvl w:val="0"/>
          <w:numId w:val="5"/>
        </w:numPr>
        <w:shd w:val="clear" w:color="auto" w:fill="FFFFFF"/>
        <w:spacing w:before="0" w:beforeAutospacing="0" w:after="240" w:afterAutospacing="0" w:line="390" w:lineRule="atLeast"/>
        <w:ind w:left="480"/>
        <w:rPr>
          <w:rFonts w:ascii="Arial" w:hAnsi="Arial" w:cs="Arial"/>
          <w:color w:val="4D4D4D"/>
        </w:rPr>
      </w:pPr>
      <w:r>
        <w:rPr>
          <w:rStyle w:val="a8"/>
          <w:rFonts w:ascii="Arial" w:hAnsi="Arial" w:cs="Arial"/>
          <w:color w:val="4D4D4D"/>
        </w:rPr>
        <w:t xml:space="preserve">5. </w:t>
      </w:r>
      <w:r>
        <w:rPr>
          <w:rStyle w:val="a8"/>
          <w:rFonts w:ascii="微软雅黑" w:eastAsia="微软雅黑" w:hAnsi="微软雅黑" w:cs="微软雅黑" w:hint="eastAsia"/>
          <w:color w:val="4D4D4D"/>
        </w:rPr>
        <w:t>物理层</w:t>
      </w:r>
    </w:p>
    <w:p w14:paraId="48D58745" w14:textId="77777777" w:rsidR="00892C32" w:rsidRDefault="00892C32" w:rsidP="00892C32">
      <w:pPr>
        <w:pStyle w:val="a7"/>
        <w:shd w:val="clear" w:color="auto" w:fill="FFFFFF"/>
        <w:spacing w:before="0" w:beforeAutospacing="0" w:after="240" w:afterAutospacing="0" w:line="390" w:lineRule="atLeast"/>
        <w:rPr>
          <w:rFonts w:ascii="Arial" w:hAnsi="Arial" w:cs="Arial"/>
          <w:color w:val="4D4D4D"/>
        </w:rPr>
      </w:pPr>
      <w:r>
        <w:rPr>
          <w:rFonts w:ascii="微软雅黑" w:eastAsia="微软雅黑" w:hAnsi="微软雅黑" w:cs="微软雅黑" w:hint="eastAsia"/>
          <w:color w:val="4D4D4D"/>
        </w:rPr>
        <w:t>在物理层上所传送的数据单位是比特。</w:t>
      </w:r>
      <w:r w:rsidRPr="00892C32">
        <w:rPr>
          <w:rFonts w:ascii="微软雅黑" w:eastAsia="微软雅黑" w:hAnsi="微软雅黑" w:cs="微软雅黑" w:hint="eastAsia"/>
          <w:color w:val="FF0000"/>
        </w:rPr>
        <w:t>物理层（</w:t>
      </w:r>
      <w:r w:rsidRPr="00892C32">
        <w:rPr>
          <w:rFonts w:ascii="Arial" w:hAnsi="Arial" w:cs="Arial"/>
          <w:color w:val="FF0000"/>
        </w:rPr>
        <w:t>physical layer</w:t>
      </w:r>
      <w:r w:rsidRPr="00892C32">
        <w:rPr>
          <w:rFonts w:ascii="微软雅黑" w:eastAsia="微软雅黑" w:hAnsi="微软雅黑" w:cs="微软雅黑" w:hint="eastAsia"/>
          <w:color w:val="FF0000"/>
        </w:rPr>
        <w:t>）的作用是实现相邻计算机节点之间比特流的透明传送</w:t>
      </w:r>
      <w:r>
        <w:rPr>
          <w:rFonts w:ascii="微软雅黑" w:eastAsia="微软雅黑" w:hAnsi="微软雅黑" w:cs="微软雅黑" w:hint="eastAsia"/>
          <w:color w:val="4D4D4D"/>
        </w:rPr>
        <w:t>，尽可能屏蔽掉具体传输介质和物理设备的差异。使其上面的数据链路层不必考虑网络的具体传输介质是什么。</w:t>
      </w:r>
      <w:r>
        <w:rPr>
          <w:rFonts w:ascii="Arial" w:hAnsi="Arial" w:cs="Arial"/>
          <w:color w:val="4D4D4D"/>
        </w:rPr>
        <w:t>“</w:t>
      </w:r>
      <w:r>
        <w:rPr>
          <w:rFonts w:ascii="微软雅黑" w:eastAsia="微软雅黑" w:hAnsi="微软雅黑" w:cs="微软雅黑" w:hint="eastAsia"/>
          <w:color w:val="4D4D4D"/>
        </w:rPr>
        <w:t>透明传送比特流</w:t>
      </w:r>
      <w:r>
        <w:rPr>
          <w:rFonts w:ascii="Arial" w:hAnsi="Arial" w:cs="Arial"/>
          <w:color w:val="4D4D4D"/>
        </w:rPr>
        <w:t>”</w:t>
      </w:r>
      <w:r>
        <w:rPr>
          <w:rFonts w:ascii="微软雅黑" w:eastAsia="微软雅黑" w:hAnsi="微软雅黑" w:cs="微软雅黑" w:hint="eastAsia"/>
          <w:color w:val="4D4D4D"/>
        </w:rPr>
        <w:t>表示经实际电路传送后的比特流没有发生变化，对传送的比特流来说，这个电路好像是看不见的。</w:t>
      </w:r>
    </w:p>
    <w:p w14:paraId="3A331836" w14:textId="77777777" w:rsidR="00892C32" w:rsidRPr="00892C32" w:rsidRDefault="00892C32" w:rsidP="00892C32">
      <w:pPr>
        <w:rPr>
          <w:rFonts w:ascii="宋体" w:eastAsia="宋体" w:hAnsi="宋体" w:hint="eastAsia"/>
          <w:sz w:val="28"/>
          <w:szCs w:val="28"/>
        </w:rPr>
      </w:pPr>
    </w:p>
    <w:p w14:paraId="4022BD1F"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 5.计算机网络的性能指标</w:t>
      </w:r>
    </w:p>
    <w:p w14:paraId="0FBE31C4"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  速率：bps=bit/s</w:t>
      </w:r>
    </w:p>
    <w:p w14:paraId="0E87E06E"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  时延：发送时延、传播时延、排队时延、处理时延</w:t>
      </w:r>
    </w:p>
    <w:p w14:paraId="0DB9A698" w14:textId="58FAA03D" w:rsidR="00892C32" w:rsidRDefault="00892C32" w:rsidP="00892C32">
      <w:pPr>
        <w:rPr>
          <w:rFonts w:ascii="宋体" w:eastAsia="宋体" w:hAnsi="宋体"/>
          <w:b/>
          <w:sz w:val="28"/>
          <w:szCs w:val="28"/>
        </w:rPr>
      </w:pPr>
      <w:r w:rsidRPr="00892C32">
        <w:rPr>
          <w:rFonts w:ascii="宋体" w:eastAsia="宋体" w:hAnsi="宋体"/>
          <w:sz w:val="28"/>
          <w:szCs w:val="28"/>
        </w:rPr>
        <w:t>  往返时间</w:t>
      </w:r>
      <w:r w:rsidRPr="00BB730F">
        <w:rPr>
          <w:rFonts w:ascii="宋体" w:eastAsia="宋体" w:hAnsi="宋体"/>
          <w:b/>
          <w:sz w:val="28"/>
          <w:szCs w:val="28"/>
        </w:rPr>
        <w:t>RTT：数据报文在端到端通信中的来回一次的时间。</w:t>
      </w:r>
    </w:p>
    <w:p w14:paraId="21E23288" w14:textId="77777777" w:rsidR="00BB730F" w:rsidRPr="00892C32" w:rsidRDefault="00BB730F" w:rsidP="00892C32">
      <w:pPr>
        <w:rPr>
          <w:rFonts w:ascii="宋体" w:eastAsia="宋体" w:hAnsi="宋体" w:hint="eastAsia"/>
          <w:sz w:val="28"/>
          <w:szCs w:val="28"/>
        </w:rPr>
      </w:pPr>
    </w:p>
    <w:p w14:paraId="2638C566" w14:textId="77777777" w:rsidR="00892C32" w:rsidRPr="00892C32" w:rsidRDefault="00892C32" w:rsidP="00892C32">
      <w:pPr>
        <w:rPr>
          <w:rFonts w:ascii="宋体" w:eastAsia="宋体" w:hAnsi="宋体"/>
          <w:b/>
          <w:sz w:val="28"/>
          <w:szCs w:val="28"/>
        </w:rPr>
      </w:pPr>
      <w:r w:rsidRPr="00892C32">
        <w:rPr>
          <w:rFonts w:ascii="宋体" w:eastAsia="宋体" w:hAnsi="宋体" w:hint="eastAsia"/>
          <w:b/>
          <w:sz w:val="28"/>
          <w:szCs w:val="28"/>
        </w:rPr>
        <w:t>二、物理层概述</w:t>
      </w:r>
    </w:p>
    <w:p w14:paraId="6AF9AC06" w14:textId="7DB9543C" w:rsidR="00892C32" w:rsidRDefault="00892C32" w:rsidP="00892C32">
      <w:pPr>
        <w:rPr>
          <w:rFonts w:ascii="宋体" w:eastAsia="宋体" w:hAnsi="宋体"/>
          <w:sz w:val="28"/>
          <w:szCs w:val="28"/>
        </w:rPr>
      </w:pPr>
      <w:r w:rsidRPr="00892C32">
        <w:rPr>
          <w:rFonts w:ascii="宋体" w:eastAsia="宋体" w:hAnsi="宋体"/>
          <w:b/>
          <w:sz w:val="28"/>
          <w:szCs w:val="28"/>
        </w:rPr>
        <w:t> 1.物理层的作用</w:t>
      </w:r>
      <w:r w:rsidRPr="00892C32">
        <w:rPr>
          <w:rFonts w:ascii="宋体" w:eastAsia="宋体" w:hAnsi="宋体"/>
          <w:sz w:val="28"/>
          <w:szCs w:val="28"/>
        </w:rPr>
        <w:t>：连接不同的物理设备，传输比特流。</w:t>
      </w:r>
    </w:p>
    <w:p w14:paraId="49E170EA" w14:textId="77777777" w:rsidR="00BB730F" w:rsidRPr="00892C32" w:rsidRDefault="00BB730F" w:rsidP="00892C32">
      <w:pPr>
        <w:rPr>
          <w:rFonts w:ascii="宋体" w:eastAsia="宋体" w:hAnsi="宋体" w:hint="eastAsia"/>
          <w:sz w:val="28"/>
          <w:szCs w:val="28"/>
        </w:rPr>
      </w:pPr>
    </w:p>
    <w:p w14:paraId="07495772" w14:textId="77777777" w:rsidR="00892C32" w:rsidRPr="00892C32" w:rsidRDefault="00892C32" w:rsidP="00892C32">
      <w:pPr>
        <w:rPr>
          <w:rFonts w:ascii="宋体" w:eastAsia="宋体" w:hAnsi="宋体"/>
          <w:sz w:val="28"/>
          <w:szCs w:val="28"/>
        </w:rPr>
      </w:pPr>
      <w:r w:rsidRPr="00892C32">
        <w:rPr>
          <w:rFonts w:ascii="宋体" w:eastAsia="宋体" w:hAnsi="宋体"/>
          <w:b/>
          <w:sz w:val="28"/>
          <w:szCs w:val="28"/>
        </w:rPr>
        <w:t> 2.信道的基本概念</w:t>
      </w:r>
      <w:r w:rsidRPr="00892C32">
        <w:rPr>
          <w:rFonts w:ascii="宋体" w:eastAsia="宋体" w:hAnsi="宋体"/>
          <w:sz w:val="28"/>
          <w:szCs w:val="28"/>
        </w:rPr>
        <w:t>：</w:t>
      </w:r>
      <w:r w:rsidRPr="00BB730F">
        <w:rPr>
          <w:rFonts w:ascii="宋体" w:eastAsia="宋体" w:hAnsi="宋体"/>
          <w:b/>
          <w:sz w:val="28"/>
          <w:szCs w:val="28"/>
        </w:rPr>
        <w:t>信道是往一个方向传输信息的媒体，一条通信电路包含一个发送信道和一个接受信道。</w:t>
      </w:r>
    </w:p>
    <w:p w14:paraId="23AC6E3B"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w:t>
      </w:r>
      <w:r w:rsidRPr="00BB730F">
        <w:rPr>
          <w:rFonts w:ascii="宋体" w:eastAsia="宋体" w:hAnsi="宋体"/>
          <w:b/>
          <w:sz w:val="28"/>
          <w:szCs w:val="28"/>
        </w:rPr>
        <w:t>单工通信信道</w:t>
      </w:r>
      <w:r w:rsidRPr="00892C32">
        <w:rPr>
          <w:rFonts w:ascii="宋体" w:eastAsia="宋体" w:hAnsi="宋体"/>
          <w:sz w:val="28"/>
          <w:szCs w:val="28"/>
        </w:rPr>
        <w:t>：只能一个方向通信，没有反方向反馈的信道；</w:t>
      </w:r>
    </w:p>
    <w:p w14:paraId="290DA1A8"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w:t>
      </w:r>
      <w:r w:rsidRPr="00BB730F">
        <w:rPr>
          <w:rFonts w:ascii="宋体" w:eastAsia="宋体" w:hAnsi="宋体"/>
          <w:b/>
          <w:sz w:val="28"/>
          <w:szCs w:val="28"/>
        </w:rPr>
        <w:t>半双工通信信道</w:t>
      </w:r>
      <w:r w:rsidRPr="00892C32">
        <w:rPr>
          <w:rFonts w:ascii="宋体" w:eastAsia="宋体" w:hAnsi="宋体"/>
          <w:sz w:val="28"/>
          <w:szCs w:val="28"/>
        </w:rPr>
        <w:t>：双方都可以发送和接受信息，但不能同时发送也</w:t>
      </w:r>
      <w:r w:rsidRPr="00892C32">
        <w:rPr>
          <w:rFonts w:ascii="宋体" w:eastAsia="宋体" w:hAnsi="宋体"/>
          <w:sz w:val="28"/>
          <w:szCs w:val="28"/>
        </w:rPr>
        <w:lastRenderedPageBreak/>
        <w:t>不能同时接收；</w:t>
      </w:r>
    </w:p>
    <w:p w14:paraId="0AFF63CE"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w:t>
      </w:r>
      <w:r w:rsidRPr="00BB730F">
        <w:rPr>
          <w:rFonts w:ascii="宋体" w:eastAsia="宋体" w:hAnsi="宋体"/>
          <w:b/>
          <w:sz w:val="28"/>
          <w:szCs w:val="28"/>
        </w:rPr>
        <w:t>全双工通信信道</w:t>
      </w:r>
      <w:r w:rsidRPr="00892C32">
        <w:rPr>
          <w:rFonts w:ascii="宋体" w:eastAsia="宋体" w:hAnsi="宋体"/>
          <w:sz w:val="28"/>
          <w:szCs w:val="28"/>
        </w:rPr>
        <w:t>：双方都可以同时发送和接收。</w:t>
      </w:r>
    </w:p>
    <w:p w14:paraId="02A48B0A" w14:textId="1973C143" w:rsidR="00892C32" w:rsidRDefault="00892C32" w:rsidP="00892C32">
      <w:pPr>
        <w:rPr>
          <w:rFonts w:ascii="宋体" w:eastAsia="宋体" w:hAnsi="宋体"/>
          <w:sz w:val="28"/>
          <w:szCs w:val="28"/>
        </w:rPr>
      </w:pPr>
      <w:r w:rsidRPr="00892C32">
        <w:rPr>
          <w:rFonts w:ascii="宋体" w:eastAsia="宋体" w:hAnsi="宋体"/>
          <w:b/>
          <w:sz w:val="28"/>
          <w:szCs w:val="28"/>
        </w:rPr>
        <w:t> 3.信道的分用-复用技术</w:t>
      </w:r>
      <w:r w:rsidRPr="00892C32">
        <w:rPr>
          <w:rFonts w:ascii="宋体" w:eastAsia="宋体" w:hAnsi="宋体"/>
          <w:sz w:val="28"/>
          <w:szCs w:val="28"/>
        </w:rPr>
        <w:t>：</w:t>
      </w:r>
      <w:r w:rsidRPr="00BB730F">
        <w:rPr>
          <w:rFonts w:ascii="宋体" w:eastAsia="宋体" w:hAnsi="宋体"/>
          <w:b/>
          <w:sz w:val="28"/>
          <w:szCs w:val="28"/>
        </w:rPr>
        <w:t>大大提升信道的利用率</w:t>
      </w:r>
      <w:r w:rsidRPr="00892C32">
        <w:rPr>
          <w:rFonts w:ascii="宋体" w:eastAsia="宋体" w:hAnsi="宋体"/>
          <w:sz w:val="28"/>
          <w:szCs w:val="28"/>
        </w:rPr>
        <w:t>，如下图，分为频分复用、时分复用、波分复用、码分复用。</w:t>
      </w:r>
    </w:p>
    <w:p w14:paraId="08C9F0C6" w14:textId="3E4DD3A9" w:rsidR="00BB730F" w:rsidRPr="00892C32" w:rsidRDefault="00BB730F" w:rsidP="00892C32">
      <w:pPr>
        <w:rPr>
          <w:rFonts w:ascii="宋体" w:eastAsia="宋体" w:hAnsi="宋体" w:hint="eastAsia"/>
          <w:sz w:val="28"/>
          <w:szCs w:val="28"/>
        </w:rPr>
      </w:pPr>
      <w:r>
        <w:rPr>
          <w:noProof/>
        </w:rPr>
        <w:drawing>
          <wp:inline distT="0" distB="0" distL="0" distR="0" wp14:anchorId="77E02684" wp14:editId="264CC5B7">
            <wp:extent cx="5274310" cy="2400832"/>
            <wp:effectExtent l="0" t="0" r="254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00832"/>
                    </a:xfrm>
                    <a:prstGeom prst="rect">
                      <a:avLst/>
                    </a:prstGeom>
                    <a:noFill/>
                    <a:ln>
                      <a:noFill/>
                    </a:ln>
                  </pic:spPr>
                </pic:pic>
              </a:graphicData>
            </a:graphic>
          </wp:inline>
        </w:drawing>
      </w:r>
    </w:p>
    <w:p w14:paraId="7D76B0C2" w14:textId="77777777" w:rsidR="00892C32" w:rsidRPr="00892C32" w:rsidRDefault="00892C32" w:rsidP="00892C32">
      <w:pPr>
        <w:rPr>
          <w:rFonts w:ascii="宋体" w:eastAsia="宋体" w:hAnsi="宋体"/>
          <w:sz w:val="28"/>
          <w:szCs w:val="28"/>
        </w:rPr>
      </w:pPr>
    </w:p>
    <w:p w14:paraId="4D67F02C" w14:textId="77777777" w:rsidR="00892C32" w:rsidRPr="00892C32" w:rsidRDefault="00892C32" w:rsidP="00892C32">
      <w:pPr>
        <w:rPr>
          <w:rFonts w:ascii="宋体" w:eastAsia="宋体" w:hAnsi="宋体"/>
          <w:b/>
          <w:sz w:val="28"/>
          <w:szCs w:val="28"/>
        </w:rPr>
      </w:pPr>
      <w:r w:rsidRPr="00892C32">
        <w:rPr>
          <w:rFonts w:ascii="宋体" w:eastAsia="宋体" w:hAnsi="宋体" w:hint="eastAsia"/>
          <w:b/>
          <w:sz w:val="28"/>
          <w:szCs w:val="28"/>
        </w:rPr>
        <w:t>三、数据链路层</w:t>
      </w:r>
    </w:p>
    <w:p w14:paraId="2775B5E8"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 1.数据链路层概述</w:t>
      </w:r>
    </w:p>
    <w:p w14:paraId="69D04AAA"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  封装成帧：“帧”是数据链路层数据的基本单位，帧的结构如下图：</w:t>
      </w:r>
    </w:p>
    <w:p w14:paraId="76CD3D3D" w14:textId="513FF5C1" w:rsidR="00892C32" w:rsidRDefault="00BB730F" w:rsidP="00892C32">
      <w:pPr>
        <w:rPr>
          <w:rFonts w:ascii="宋体" w:eastAsia="宋体" w:hAnsi="宋体"/>
          <w:sz w:val="28"/>
          <w:szCs w:val="28"/>
        </w:rPr>
      </w:pPr>
      <w:r>
        <w:rPr>
          <w:noProof/>
        </w:rPr>
        <w:drawing>
          <wp:inline distT="0" distB="0" distL="0" distR="0" wp14:anchorId="4D41B96F" wp14:editId="0606E305">
            <wp:extent cx="5274310" cy="1672650"/>
            <wp:effectExtent l="0" t="0" r="2540" b="381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72650"/>
                    </a:xfrm>
                    <a:prstGeom prst="rect">
                      <a:avLst/>
                    </a:prstGeom>
                    <a:noFill/>
                    <a:ln>
                      <a:noFill/>
                    </a:ln>
                  </pic:spPr>
                </pic:pic>
              </a:graphicData>
            </a:graphic>
          </wp:inline>
        </w:drawing>
      </w:r>
    </w:p>
    <w:p w14:paraId="4FBD77AB" w14:textId="77777777" w:rsidR="00BB730F" w:rsidRPr="00892C32" w:rsidRDefault="00BB730F" w:rsidP="00892C32">
      <w:pPr>
        <w:rPr>
          <w:rFonts w:ascii="宋体" w:eastAsia="宋体" w:hAnsi="宋体" w:hint="eastAsia"/>
          <w:sz w:val="28"/>
          <w:szCs w:val="28"/>
        </w:rPr>
      </w:pPr>
    </w:p>
    <w:p w14:paraId="3AB33310"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  透明传输：“透明”是指即使控制字符</w:t>
      </w:r>
      <w:proofErr w:type="gramStart"/>
      <w:r w:rsidRPr="00892C32">
        <w:rPr>
          <w:rFonts w:ascii="宋体" w:eastAsia="宋体" w:hAnsi="宋体"/>
          <w:sz w:val="28"/>
          <w:szCs w:val="28"/>
        </w:rPr>
        <w:t>在帧数据</w:t>
      </w:r>
      <w:proofErr w:type="gramEnd"/>
      <w:r w:rsidRPr="00892C32">
        <w:rPr>
          <w:rFonts w:ascii="宋体" w:eastAsia="宋体" w:hAnsi="宋体"/>
          <w:sz w:val="28"/>
          <w:szCs w:val="28"/>
        </w:rPr>
        <w:t>中，但是要</w:t>
      </w:r>
      <w:proofErr w:type="gramStart"/>
      <w:r w:rsidRPr="00892C32">
        <w:rPr>
          <w:rFonts w:ascii="宋体" w:eastAsia="宋体" w:hAnsi="宋体"/>
          <w:sz w:val="28"/>
          <w:szCs w:val="28"/>
        </w:rPr>
        <w:t>当做</w:t>
      </w:r>
      <w:proofErr w:type="gramEnd"/>
      <w:r w:rsidRPr="00892C32">
        <w:rPr>
          <w:rFonts w:ascii="宋体" w:eastAsia="宋体" w:hAnsi="宋体"/>
          <w:sz w:val="28"/>
          <w:szCs w:val="28"/>
        </w:rPr>
        <w:t>不存在去处理。原理如下图，即在控制字符前加上转义字符ESC。</w:t>
      </w:r>
    </w:p>
    <w:p w14:paraId="07BAC7DB" w14:textId="2383ADAD" w:rsidR="00892C32" w:rsidRDefault="00BB730F" w:rsidP="00892C32">
      <w:pPr>
        <w:rPr>
          <w:rFonts w:ascii="宋体" w:eastAsia="宋体" w:hAnsi="宋体"/>
          <w:sz w:val="28"/>
          <w:szCs w:val="28"/>
        </w:rPr>
      </w:pPr>
      <w:r>
        <w:rPr>
          <w:noProof/>
        </w:rPr>
        <w:lastRenderedPageBreak/>
        <w:drawing>
          <wp:inline distT="0" distB="0" distL="0" distR="0" wp14:anchorId="074D9250" wp14:editId="4166E59E">
            <wp:extent cx="5274310" cy="1678960"/>
            <wp:effectExtent l="0" t="0" r="2540"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678960"/>
                    </a:xfrm>
                    <a:prstGeom prst="rect">
                      <a:avLst/>
                    </a:prstGeom>
                    <a:noFill/>
                    <a:ln>
                      <a:noFill/>
                    </a:ln>
                  </pic:spPr>
                </pic:pic>
              </a:graphicData>
            </a:graphic>
          </wp:inline>
        </w:drawing>
      </w:r>
    </w:p>
    <w:p w14:paraId="0DAA8012" w14:textId="77777777" w:rsidR="00BB730F" w:rsidRPr="00892C32" w:rsidRDefault="00BB730F" w:rsidP="00892C32">
      <w:pPr>
        <w:rPr>
          <w:rFonts w:ascii="宋体" w:eastAsia="宋体" w:hAnsi="宋体" w:hint="eastAsia"/>
          <w:sz w:val="28"/>
          <w:szCs w:val="28"/>
        </w:rPr>
      </w:pPr>
    </w:p>
    <w:p w14:paraId="2391C446"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  差错检测：奇偶校验码、循环冗余校验码CRC</w:t>
      </w:r>
    </w:p>
    <w:p w14:paraId="2A236F3F"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   奇偶校验码：局限性：</w:t>
      </w:r>
      <w:r w:rsidRPr="00BB730F">
        <w:rPr>
          <w:rFonts w:ascii="宋体" w:eastAsia="宋体" w:hAnsi="宋体"/>
          <w:b/>
          <w:sz w:val="28"/>
          <w:szCs w:val="28"/>
        </w:rPr>
        <w:t>当出错两位时，检测不到错误</w:t>
      </w:r>
      <w:r w:rsidRPr="00892C32">
        <w:rPr>
          <w:rFonts w:ascii="宋体" w:eastAsia="宋体" w:hAnsi="宋体"/>
          <w:sz w:val="28"/>
          <w:szCs w:val="28"/>
        </w:rPr>
        <w:t>。</w:t>
      </w:r>
    </w:p>
    <w:p w14:paraId="2C6F981C" w14:textId="68B5A93B" w:rsidR="00892C32" w:rsidRDefault="00892C32" w:rsidP="00892C32">
      <w:pPr>
        <w:rPr>
          <w:rFonts w:ascii="宋体" w:eastAsia="宋体" w:hAnsi="宋体"/>
          <w:sz w:val="28"/>
          <w:szCs w:val="28"/>
        </w:rPr>
      </w:pPr>
      <w:r w:rsidRPr="00892C32">
        <w:rPr>
          <w:rFonts w:ascii="宋体" w:eastAsia="宋体" w:hAnsi="宋体"/>
          <w:sz w:val="28"/>
          <w:szCs w:val="28"/>
        </w:rPr>
        <w:t>   循环冗余检验码：根据传输或保存的数据而</w:t>
      </w:r>
      <w:r w:rsidRPr="00BB730F">
        <w:rPr>
          <w:rFonts w:ascii="宋体" w:eastAsia="宋体" w:hAnsi="宋体"/>
          <w:b/>
          <w:sz w:val="28"/>
          <w:szCs w:val="28"/>
        </w:rPr>
        <w:t>产生固定位数校验码</w:t>
      </w:r>
      <w:r w:rsidRPr="00892C32">
        <w:rPr>
          <w:rFonts w:ascii="宋体" w:eastAsia="宋体" w:hAnsi="宋体"/>
          <w:sz w:val="28"/>
          <w:szCs w:val="28"/>
        </w:rPr>
        <w:t>。</w:t>
      </w:r>
    </w:p>
    <w:p w14:paraId="1C2A2FAD" w14:textId="77777777" w:rsidR="00BB730F" w:rsidRPr="00892C32" w:rsidRDefault="00BB730F" w:rsidP="00892C32">
      <w:pPr>
        <w:rPr>
          <w:rFonts w:ascii="宋体" w:eastAsia="宋体" w:hAnsi="宋体" w:hint="eastAsia"/>
          <w:sz w:val="28"/>
          <w:szCs w:val="28"/>
        </w:rPr>
      </w:pPr>
    </w:p>
    <w:p w14:paraId="502B23F1"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 2.最大传输单元</w:t>
      </w:r>
    </w:p>
    <w:p w14:paraId="220EB01E"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  最大传输单元MTU(Maximum Transmission Unit)，数据链路层的数据帧不是无限大的，数据帧长度受MTU限制。</w:t>
      </w:r>
    </w:p>
    <w:p w14:paraId="28872107" w14:textId="32A4C06D" w:rsidR="00892C32" w:rsidRDefault="00892C32" w:rsidP="00892C32">
      <w:pPr>
        <w:rPr>
          <w:rFonts w:ascii="宋体" w:eastAsia="宋体" w:hAnsi="宋体"/>
          <w:sz w:val="28"/>
          <w:szCs w:val="28"/>
        </w:rPr>
      </w:pPr>
      <w:r w:rsidRPr="00892C32">
        <w:rPr>
          <w:rFonts w:ascii="宋体" w:eastAsia="宋体" w:hAnsi="宋体"/>
          <w:sz w:val="28"/>
          <w:szCs w:val="28"/>
        </w:rPr>
        <w:t>  路径MTU：由链路中MTU的最小值决定。</w:t>
      </w:r>
    </w:p>
    <w:p w14:paraId="7576DF40" w14:textId="77777777" w:rsidR="00BB730F" w:rsidRPr="00892C32" w:rsidRDefault="00BB730F" w:rsidP="00892C32">
      <w:pPr>
        <w:rPr>
          <w:rFonts w:ascii="宋体" w:eastAsia="宋体" w:hAnsi="宋体" w:hint="eastAsia"/>
          <w:sz w:val="28"/>
          <w:szCs w:val="28"/>
        </w:rPr>
      </w:pPr>
    </w:p>
    <w:p w14:paraId="630AD0DF" w14:textId="77777777" w:rsidR="00892C32" w:rsidRPr="00892C32" w:rsidRDefault="00892C32" w:rsidP="00892C32">
      <w:pPr>
        <w:rPr>
          <w:rFonts w:ascii="宋体" w:eastAsia="宋体" w:hAnsi="宋体"/>
          <w:b/>
          <w:sz w:val="28"/>
          <w:szCs w:val="28"/>
        </w:rPr>
      </w:pPr>
      <w:r w:rsidRPr="00892C32">
        <w:rPr>
          <w:rFonts w:ascii="宋体" w:eastAsia="宋体" w:hAnsi="宋体"/>
          <w:b/>
          <w:sz w:val="28"/>
          <w:szCs w:val="28"/>
        </w:rPr>
        <w:t> 3.以太网协议详解</w:t>
      </w:r>
    </w:p>
    <w:p w14:paraId="30FBF838" w14:textId="77777777" w:rsidR="00892C32" w:rsidRPr="00892C32" w:rsidRDefault="00892C32" w:rsidP="00892C32">
      <w:pPr>
        <w:rPr>
          <w:rFonts w:ascii="宋体" w:eastAsia="宋体" w:hAnsi="宋体"/>
          <w:sz w:val="28"/>
          <w:szCs w:val="28"/>
        </w:rPr>
      </w:pPr>
      <w:r w:rsidRPr="00892C32">
        <w:rPr>
          <w:rFonts w:ascii="宋体" w:eastAsia="宋体" w:hAnsi="宋体"/>
          <w:sz w:val="28"/>
          <w:szCs w:val="28"/>
        </w:rPr>
        <w:t>  MAC地址：每一个设备都拥有唯一的MAC地址，共48位，使用十六进制表示。</w:t>
      </w:r>
    </w:p>
    <w:p w14:paraId="4D6E43D3" w14:textId="77777777" w:rsidR="00892C32" w:rsidRPr="00BB730F" w:rsidRDefault="00892C32" w:rsidP="00892C32">
      <w:pPr>
        <w:rPr>
          <w:rFonts w:ascii="宋体" w:eastAsia="宋体" w:hAnsi="宋体"/>
          <w:sz w:val="28"/>
          <w:szCs w:val="28"/>
        </w:rPr>
      </w:pPr>
      <w:r w:rsidRPr="00892C32">
        <w:rPr>
          <w:rFonts w:ascii="宋体" w:eastAsia="宋体" w:hAnsi="宋体"/>
          <w:sz w:val="28"/>
          <w:szCs w:val="28"/>
        </w:rPr>
        <w:t>  以太网协议：是一种使用广泛的局域网技术，是一种应用于数据链路层的协议，使用以太网可以完成相邻设备的数据帧传输,数据格式如下：</w:t>
      </w:r>
    </w:p>
    <w:p w14:paraId="76BA15CC" w14:textId="729264A8" w:rsidR="00D82673" w:rsidRDefault="00BB730F" w:rsidP="00892C32">
      <w:bookmarkStart w:id="0" w:name="_GoBack"/>
      <w:r>
        <w:rPr>
          <w:noProof/>
        </w:rPr>
        <w:lastRenderedPageBreak/>
        <w:drawing>
          <wp:inline distT="0" distB="0" distL="0" distR="0" wp14:anchorId="57066F53" wp14:editId="7EA39381">
            <wp:extent cx="4892315" cy="895350"/>
            <wp:effectExtent l="0" t="0" r="3810" b="0"/>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这里插入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9678" cy="916829"/>
                    </a:xfrm>
                    <a:prstGeom prst="rect">
                      <a:avLst/>
                    </a:prstGeom>
                    <a:noFill/>
                    <a:ln>
                      <a:noFill/>
                    </a:ln>
                  </pic:spPr>
                </pic:pic>
              </a:graphicData>
            </a:graphic>
          </wp:inline>
        </w:drawing>
      </w:r>
      <w:bookmarkEnd w:id="0"/>
    </w:p>
    <w:sectPr w:rsidR="00D82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34FB2" w14:textId="77777777" w:rsidR="00BA30B8" w:rsidRDefault="00BA30B8" w:rsidP="00892C32">
      <w:r>
        <w:separator/>
      </w:r>
    </w:p>
  </w:endnote>
  <w:endnote w:type="continuationSeparator" w:id="0">
    <w:p w14:paraId="6F3C1DBF" w14:textId="77777777" w:rsidR="00BA30B8" w:rsidRDefault="00BA30B8" w:rsidP="0089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60302" w14:textId="77777777" w:rsidR="00BA30B8" w:rsidRDefault="00BA30B8" w:rsidP="00892C32">
      <w:r>
        <w:separator/>
      </w:r>
    </w:p>
  </w:footnote>
  <w:footnote w:type="continuationSeparator" w:id="0">
    <w:p w14:paraId="00394EB3" w14:textId="77777777" w:rsidR="00BA30B8" w:rsidRDefault="00BA30B8" w:rsidP="00892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225F"/>
    <w:multiLevelType w:val="multilevel"/>
    <w:tmpl w:val="7FA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84FDD"/>
    <w:multiLevelType w:val="multilevel"/>
    <w:tmpl w:val="29E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0026C"/>
    <w:multiLevelType w:val="multilevel"/>
    <w:tmpl w:val="15A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F1E2D"/>
    <w:multiLevelType w:val="multilevel"/>
    <w:tmpl w:val="9162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52086"/>
    <w:multiLevelType w:val="multilevel"/>
    <w:tmpl w:val="D1E8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84"/>
    <w:rsid w:val="001C3B77"/>
    <w:rsid w:val="00291F6D"/>
    <w:rsid w:val="00891D66"/>
    <w:rsid w:val="00892C32"/>
    <w:rsid w:val="00BA30B8"/>
    <w:rsid w:val="00BB730F"/>
    <w:rsid w:val="00D82673"/>
    <w:rsid w:val="00E23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776AB"/>
  <w15:chartTrackingRefBased/>
  <w15:docId w15:val="{3FBCAEC0-E44A-42ED-9CAD-17573800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2C32"/>
    <w:pPr>
      <w:tabs>
        <w:tab w:val="center" w:pos="4153"/>
        <w:tab w:val="right" w:pos="8306"/>
      </w:tabs>
      <w:snapToGrid w:val="0"/>
    </w:pPr>
  </w:style>
  <w:style w:type="character" w:customStyle="1" w:styleId="a4">
    <w:name w:val="页眉 字符"/>
    <w:basedOn w:val="a0"/>
    <w:link w:val="a3"/>
    <w:uiPriority w:val="99"/>
    <w:rsid w:val="00892C32"/>
  </w:style>
  <w:style w:type="paragraph" w:styleId="a5">
    <w:name w:val="footer"/>
    <w:basedOn w:val="a"/>
    <w:link w:val="a6"/>
    <w:uiPriority w:val="99"/>
    <w:unhideWhenUsed/>
    <w:rsid w:val="00892C32"/>
    <w:pPr>
      <w:tabs>
        <w:tab w:val="center" w:pos="4153"/>
        <w:tab w:val="right" w:pos="8306"/>
      </w:tabs>
      <w:snapToGrid w:val="0"/>
    </w:pPr>
  </w:style>
  <w:style w:type="character" w:customStyle="1" w:styleId="a6">
    <w:name w:val="页脚 字符"/>
    <w:basedOn w:val="a0"/>
    <w:link w:val="a5"/>
    <w:uiPriority w:val="99"/>
    <w:rsid w:val="00892C32"/>
  </w:style>
  <w:style w:type="paragraph" w:styleId="a7">
    <w:name w:val="Normal (Web)"/>
    <w:basedOn w:val="a"/>
    <w:uiPriority w:val="99"/>
    <w:semiHidden/>
    <w:unhideWhenUsed/>
    <w:rsid w:val="00892C32"/>
    <w:pPr>
      <w:widowControl/>
      <w:spacing w:before="100" w:beforeAutospacing="1" w:after="100" w:afterAutospacing="1"/>
      <w:jc w:val="left"/>
    </w:pPr>
    <w:rPr>
      <w:rFonts w:ascii="Times New Roman" w:eastAsia="Times New Roman" w:hAnsi="Times New Roman" w:cs="Times New Roman"/>
      <w:kern w:val="0"/>
      <w:sz w:val="24"/>
      <w:szCs w:val="24"/>
      <w:lang w:eastAsia="zh-Hans-HK"/>
    </w:rPr>
  </w:style>
  <w:style w:type="character" w:styleId="a8">
    <w:name w:val="Strong"/>
    <w:basedOn w:val="a0"/>
    <w:uiPriority w:val="22"/>
    <w:qFormat/>
    <w:rsid w:val="00892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40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陈振凯</dc:creator>
  <cp:keywords/>
  <dc:description/>
  <cp:lastModifiedBy>陈振凯</cp:lastModifiedBy>
  <cp:revision>5</cp:revision>
  <dcterms:created xsi:type="dcterms:W3CDTF">2021-08-12T16:57:00Z</dcterms:created>
  <dcterms:modified xsi:type="dcterms:W3CDTF">2021-08-12T17:05:00Z</dcterms:modified>
</cp:coreProperties>
</file>