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left"/>
      </w:pPr>
      <w:r>
        <w:rPr>
          <w:rFonts w:ascii="Calibri" w:hAnsi="Calibri" w:eastAsia="Microsoft YaHei"/>
          <w:b/>
          <w:color w:val="172B2A"/>
          <w:sz w:val="48"/>
        </w:rPr>
        <w:t>学伴图谱</w:t>
      </w:r>
    </w:p>
    <w:p>
      <w:pPr>
        <w:spacing w:before="0" w:after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项目级设计方案与版本规划调整版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调整依据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72B2A"/>
                <w:sz w:val="20"/>
              </w:rPr>
              <w:t>本文件以根目录《学伴项目-设计说明书》为最高设计方针，对现有设计方案和版本设计进行统一收敛。当前工作区未发现可直接编辑的原始 .docx，因此本文件作为调整后的 Word 交付稿生成。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总体设计方针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72B2A"/>
          <w:sz w:val="22"/>
        </w:rPr>
        <w:t>产品定位：</w:t>
      </w:r>
      <w:r>
        <w:rPr>
          <w:rFonts w:ascii="Calibri" w:hAnsi="Calibri" w:eastAsia="Microsoft YaHei"/>
          <w:color w:val="172B2A"/>
          <w:sz w:val="22"/>
        </w:rPr>
        <w:t>StudyMate Graph / 学伴图谱不是普通学习社区，也不是展示型资料库，而是以知识图谱画布为核心的学习平台。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72B2A"/>
          <w:sz w:val="22"/>
        </w:rPr>
        <w:t>核心闭环：</w:t>
      </w:r>
      <w:r>
        <w:rPr>
          <w:rFonts w:ascii="Calibri" w:hAnsi="Calibri" w:eastAsia="Microsoft YaHei"/>
          <w:color w:val="172B2A"/>
          <w:sz w:val="22"/>
        </w:rPr>
        <w:t>资料收集 -&gt; PDF 阅读 -&gt; 批注摘录 -&gt; 笔记沉淀 -&gt; 图谱组织 -&gt; AI 辅助理解 -&gt; 卡片复习 -&gt; 社区分享/讨论。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72B2A"/>
          <w:sz w:val="22"/>
        </w:rPr>
        <w:t>执行原则：</w:t>
      </w:r>
      <w:r>
        <w:rPr>
          <w:rFonts w:ascii="Calibri" w:hAnsi="Calibri" w:eastAsia="Microsoft YaHei"/>
          <w:color w:val="172B2A"/>
          <w:sz w:val="22"/>
        </w:rPr>
        <w:t>每个模块都要达到对应赛道可用产品深度；图谱画布是核心差异化能力；AI 产出必须进入用户确认流程；第一阶段坚持单人图谱、Canvas 2D 和自研轻量图对象模型。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模块对标与实现深度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450"/>
        <w:gridCol w:w="2300"/>
        <w:gridCol w:w="2900"/>
        <w:gridCol w:w="2710"/>
      </w:tblGrid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对标产品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学伴图谱目标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MVP 不可低于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笔记/知识库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Notion、Obsidian、Logseq、RemNote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块编辑器、双链、版本、资料/图谱/卡片引用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富文本/Markdown、文件夹、标签、版本、引用关系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资料/PDF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Zotero、Readwise Reader、MarginNote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资料管理、PDF 深度阅读、高亮批注、引用来源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资料 CRUD、PDF 阅读、高亮、批注、书签、阅读进度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图谱画布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Project Graph、Miro、tldraw、draw.io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学习知识图谱画布和工程图谱画布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节点、连线、拖拽、缩放、框选、历史、自动保存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卡片复习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Anki、Quizlet、RemNote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从笔记、PDF、图谱节点生成卡片并复习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Deck/Card、SM-2、今日复习、来源跳转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AI 学伴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NotebookLM、Notion AI、ChatGPT Projects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基于资料和图谱的解释、总结、扩展、制卡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AI 草稿、引用来源、用户确认、任务记录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社区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Discourse、Reddit、Medium、小红书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学习内容发布、资料分享、问答讨论、治理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发帖、评论、点赞、收藏、举报、审核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后台运营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Retool、Metabase、Discourse Admin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内容治理、用户治理、AI 任务、运营配置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审核、举报、用户管理、系统配置、审计日志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技术与数据路线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700"/>
        <w:gridCol w:w="3800"/>
        <w:gridCol w:w="38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设计路线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第一阶段要求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后端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Go + Gin + GORM + MySQL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业务模块清晰拆分，接口可测试，迁移可回滚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前台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React + Vite + TypeScript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学习工作台壳层，资料、阅读、笔记真实链路，图谱入口预留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后台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Vue 3 + TypeScript + Element Plus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治理后台，覆盖审核、举报、用户、AI、配置和审计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图谱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React + Canvas 2D + 自研图对象模型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Camera、Entity、Association、Renderer、Controller、HistoryManager 初版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内容数据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MongoDB 保存复杂 JSON 内容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笔记块、图谱文档、PDF 批注、AI 上下文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搜索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Meilisearch 起步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Elasticsearch 和向量数据库后置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调整后的产品设计方案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4.1 用户端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全局壳层采用左侧主导航、顶部工具条、中部工作区和右侧上下文面板。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资料库负责学习输入管理：筛选、资料详情、元数据、上传、收藏、评分、阅读入口。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阅读器负责 PDF 深度阅读：页码跳转、高亮、批注、书签、摘录池和来源引用。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笔记页负责沉淀：富文本编辑、标签/文件夹、版本历史、来源资料和图谱引用。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图谱页成为产品中枢：Canvas 画布、节点工具栏、属性面板、搜索定位和自动保存状态。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复习页承接记忆闭环：今日队列、Deck、卡片编辑、来源回看和复习统计。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AI 学伴只生成可确认草稿，并必须展示来源引用和写入目标。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4.2 管理端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管理端定位为治理后台，不是临时审核页。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核心模块包括概览、内容审核、资料管理、社区管理、用户管理、图谱模板、AI 任务、系统配置和审计日志。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后台与用户端共用同一主题语言，但信息密度更高、装饰更少，更强调筛选、状态、批量操作和审计上下文。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版本规划调整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150"/>
        <w:gridCol w:w="1800"/>
        <w:gridCol w:w="3100"/>
        <w:gridCol w:w="3310"/>
      </w:tblGrid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阶段名称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核心目标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设计方针对应点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v0.1.0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工程基础版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建立稳定工程底座和开发规范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为 Go/React/Vue/共享包/文档打底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v0.2.0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平台基础版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账号、权限、文件和基础数据连接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建立 MySQL、MongoDB、Redis 最小基础设施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v0.3.0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社区资料版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学习社区和资料库可用闭环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让资料、帖子、审核和文件索引成为真实业务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v0.4.0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阅读笔记版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PDF 阅读、批注和富文本笔记沉淀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把学习输入沉淀为可引用、可版本化内容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v0.5.0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图谱画布 MVP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单人知识图谱画布核心交互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按 Project Graph 路线建立画布引擎骨架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v0.6.0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图谱产品化版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图谱编辑、导入导出、版本和定位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让图谱适合长期整理知识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v0.7.0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复习 AI 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卡片复习和 AI 学习助手闭环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从理解走向记忆，AI 只产出可确认草稿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v0.8.0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工程图谱版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UML、ERD、C4、Mermaid 等工程图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扩展到专业图表和软件学习场景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v0.9.0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增强运营版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搜索、后台、数据治理和课程雏形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补齐 Meilisearch、运营后台和课程空间雏形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v1.0.0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正式发布版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公开演示和小规模试用质量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7"/>
              </w:rPr>
              <w:t>完成学习闭环、治理闭环、部署和演示数据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当前执行重点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继续加厚 v0.4.0 的资料库、阅读器和笔记真实链路。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稳定笔记 MongoDB 内容文档和版本快照。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统一前后台设计 token 和组件语义。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补齐 PDF 页内高亮可视化和摘录池。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优先接通“批注/笔记/资料 -&gt; 图谱节点草稿”的最小闭环。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B2A"/>
          <w:sz w:val="21"/>
        </w:rPr>
        <w:t>为 v0.5.0 图谱画布 MVP 预留稳定前端状态模型、后端数据模型和 API 边界。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阶段取舍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第一阶段必须坚持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第一阶段暂缓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单人图谱、Canvas 2D、自研轻量图对象模型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多人实时协作、CRDT、WebGL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MySQL 保存业务索引和权限状态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Tauri 桌面端、原生移动端、插件市场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MongoDB 保存笔记块、图谱文档、PDF 批注和 AI 上下文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完整 PlantUML/Structurizr、代码分析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Redis 承担缓存、限流和轻量队列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Elasticsearch 深度分析、向量数据库 RAG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Meilisearch 作为全文搜索起步方案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2A"/>
                <w:sz w:val="18"/>
              </w:rPr>
              <w:t>大规模商业化、多租户和复杂推荐算法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5F6B6A"/>
        <w:sz w:val="18"/>
      </w:rPr>
      <w:t>按《学伴项目-设计说明书》调整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5F6B6A"/>
        <w:sz w:val="18"/>
      </w:rPr>
      <w:t>StudyMate Graph | 项目级设计方案与版本规划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7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学伴图谱项目级设计方案与版本规划调整版</dc:title>
  <dc:subject>StudyMate Graph design and version plan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