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-МИНОБРНАУКИ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№6 «Руководство пользователя»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Структуры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tabs>
          <w:tab w:val="clear" w:pos="708"/>
          <w:tab w:val="left" w:pos="5856" w:leader="none"/>
        </w:tabs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ab/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Задание на лабораторную работу: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Написать документацию «Руководство пользователя» </w:t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Оглавление</w:t>
      </w:r>
    </w:p>
    <w:p>
      <w:pPr>
        <w:pStyle w:val="Normal"/>
        <w:spacing w:lineRule="auto" w:line="240" w:before="0" w:after="0"/>
        <w:ind w:left="-709" w:hanging="0"/>
        <w:jc w:val="center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hyperlink w:anchor="_b2d2zep1vdxb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1. Общие сведения</w:t>
        </w:r>
      </w:hyperlink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hyperlink w:anchor="_47071jm4hwzr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2. Установка и первоначальная настройка</w:t>
        </w:r>
      </w:hyperlink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hyperlink w:anchor="_hay407wzvji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3. О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сновные понятия и определения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Интерфейс пользователя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5.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Работа с программой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6. Пользовательская настройка</w:t>
      </w:r>
      <w:hyperlink w:anchor="_hay407wzvji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ab/>
          <w:t>4</w:t>
        </w:r>
      </w:hyperlink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7</w:t>
      </w:r>
      <w:hyperlink w:anchor="_md7skcaiy0i2">
        <w:r>
          <w:rPr>
            <w:rFonts w:eastAsia="Times New Roman" w:cs="Times New Roman" w:ascii="Times New Roman" w:hAnsi="Times New Roman"/>
            <w:i w:val="false"/>
            <w:caps w:val="false"/>
            <w:smallCaps w:val="false"/>
            <w:strike w:val="false"/>
            <w:dstrike w:val="false"/>
            <w:vanish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. Сообщения об ошибках</w:t>
        </w:r>
      </w:hyperlink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567" w:right="0" w:hanging="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Общие сведения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Настоящее руководство освещает пользование компьютерной игрой 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Квадраты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”, в которой пользователь играет против алгоритма. Игра проходит по правилам квадратов, которые можно найти в свободном доступе в сети интернет.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Руководство содержит рекомендации по взаимодействию с программой, которые минимизируют риски получить сбой приложения во время игры в случайном месте.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567" w:right="0" w:hanging="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Установка и первоначальная настройка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Для установки приложения сначала нужно скачать .exe файл в публичном github репозитории </w:t>
      </w:r>
      <w:hyperlink r:id="rId3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pacing w:val="0"/>
            <w:sz w:val="28"/>
            <w:szCs w:val="28"/>
            <w:u w:val="single"/>
            <w:effect w:val="none"/>
          </w:rPr>
          <w:t>https://github.com/Zhenya-Zyryanov/Squears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После перехода по данной ссылке, пожалуйста, убедитесь, что Вы попали на нужную веб-страницу.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После установки игры "Квадраты" нет необходимости в дополнительной настройке перед началом игры. Программа предоставляет пользователю доступ к основному игровому интерфейсу, где можно немедленно начать игру.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Пользователь может выбрать уровень сложности и начать игру, не проводя никаких дополнительных настроек.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/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Целевой персональный компьютер рекомендуется регулярно обслуживать (чистка от пыли, замена термопасты, проверка работоспособности компонентов и так далее), так как в случае неисправной работы персонального компьютера возможно повреждение файлов программного обеспечения, что влечёт собой непригодность установленной программы.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 </w:t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Style20"/>
        <w:widowControl/>
        <w:numPr>
          <w:ilvl w:val="0"/>
          <w:numId w:val="0"/>
        </w:numPr>
        <w:suppressAutoHyphens w:val="true"/>
        <w:bidi w:val="0"/>
        <w:spacing w:lineRule="auto" w:line="276" w:before="144" w:after="0"/>
        <w:ind w:left="-283" w:right="0" w:hanging="0"/>
        <w:jc w:val="left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hyperlink w:anchor="_hay407wzvji">
        <w:r>
          <w:rPr>
            <w:rFonts w:eastAsia="Times New Roman" w:cs="Times New Roman" w:ascii="Times New Roman" w:hAnsi="Times New Roman"/>
            <w:b/>
            <w:bCs/>
            <w:i/>
            <w:iCs/>
            <w:caps w:val="false"/>
            <w:smallCaps w:val="false"/>
            <w:strike w:val="false"/>
            <w:dstrike w:val="false"/>
            <w:vanish w:val="false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3. О</w:t>
        </w:r>
      </w:hyperlink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сновные понятия и определения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Игровое поле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поле, на котором расположены все квадраты.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Квадрат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ячейка окруженная 4 ребрами.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Ребро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одна сторона квадрата, предназначенная для его захвата.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Ход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перевод одного ребра в состояние активного.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Взятие квадрата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перевод последнего неактивного ребра квадрата в активное состояние.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Уровень сложности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эффективность ходов, которые делает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AI.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Победа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завершение игры с большим количеством захваченных квадратов, чем у 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AI.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Проигрыш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обратное понятие победы.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vanish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</w:t>
      </w:r>
      <w:r>
        <w:rPr>
          <w:rStyle w:val="Strong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Интерфейс пользователя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запуске программы пользователь попадает в окно выбора сложности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-179705</wp:posOffset>
            </wp:positionH>
            <wp:positionV relativeFrom="paragraph">
              <wp:posOffset>635</wp:posOffset>
            </wp:positionV>
            <wp:extent cx="6123305" cy="6718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После выбора сложности появляется окно с игровым полем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-180340</wp:posOffset>
            </wp:positionH>
            <wp:positionV relativeFrom="paragraph">
              <wp:posOffset>635</wp:posOffset>
            </wp:positionV>
            <wp:extent cx="4545330" cy="31248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Чтобы сделать ход, необходимо выбрать ребро и мышкой нажать на него, тем самым перевести в состояние активного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-177165</wp:posOffset>
            </wp:positionH>
            <wp:positionV relativeFrom="paragraph">
              <wp:posOffset>69850</wp:posOffset>
            </wp:positionV>
            <wp:extent cx="2474595" cy="26892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После хода пользователя сразу происходит ход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AI.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Когда квадраты заканчиваются в окне счета выводится результат игры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-139065</wp:posOffset>
            </wp:positionH>
            <wp:positionV relativeFrom="paragraph">
              <wp:posOffset>635</wp:posOffset>
            </wp:positionV>
            <wp:extent cx="4323080" cy="289052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После этого необходимо нажать на кнопку закрытия окна поля и после любую другую, чтобы закрыть окно счета.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5. </w:t>
      </w:r>
      <w:r>
        <w:rPr>
          <w:rStyle w:val="Strong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Работа с программой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left" w:pos="-545" w:leader="none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Игра "Квадраты" предназначена для одиночной игры. Программа должна использоваться на пк с установленной операционной системой Windows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/Linux/MacOS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Инструкция по работе с программой описана в разделе 4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Интерфейс пользователя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6. Пользовательская настройка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Пользовательская настройка подразумевает выбор сложности работы алгоритма, описанный в разделе 4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Интерфейс пользователя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7. Сообщения об ошибках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67" w:right="0" w:hanging="0"/>
        <w:jc w:val="left"/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течении работы программы возможны сбои в работе. Во время сбоев может появляться системное окно операционной системы Windows/Linux/MacOS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color w:val="000000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Информацией из этого окна можно поделиться по электронному адресу </w:t>
      </w:r>
      <w:hyperlink r:id="rId8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vanish w:val="false"/>
            <w:color w:val="2A6099"/>
            <w:spacing w:val="0"/>
            <w:position w:val="0"/>
            <w:sz w:val="28"/>
            <w:sz w:val="28"/>
            <w:szCs w:val="28"/>
            <w:u w:val="single"/>
            <w:effect w:val="none"/>
            <w:shd w:fill="auto" w:val="clear"/>
            <w:vertAlign w:val="baseline"/>
          </w:rPr>
          <w:t>support_squares@mail.ru</w:t>
        </w:r>
      </w:hyperlink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283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tabs>
          <w:tab w:val="clear" w:pos="708"/>
          <w:tab w:val="right" w:pos="12000" w:leader="none"/>
        </w:tabs>
        <w:suppressAutoHyphens w:val="true"/>
        <w:bidi w:val="0"/>
        <w:spacing w:lineRule="auto" w:line="240" w:before="60" w:after="0"/>
        <w:ind w:left="-510" w:right="0" w:hanging="0"/>
        <w:jc w:val="left"/>
        <w:rPr>
          <w:color w:val="000000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Научились писать документацию «Руководство пользователя».</w:t>
      </w:r>
    </w:p>
    <w:sectPr>
      <w:type w:val="nextPage"/>
      <w:pgSz w:w="11906" w:h="16838"/>
      <w:pgMar w:left="1701" w:right="845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1df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semiHidden/>
    <w:qFormat/>
    <w:rsid w:val="000d08c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Hyperlink"/>
    <w:rPr>
      <w:color w:val="000080"/>
      <w:u w:val="single"/>
      <w:lang w:val="zxx" w:eastAsia="zxx" w:bidi="zxx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4">
    <w:name w:val="Body Text Indent"/>
    <w:basedOn w:val="Normal"/>
    <w:link w:val="Style14"/>
    <w:semiHidden/>
    <w:unhideWhenUsed/>
    <w:rsid w:val="000d08c7"/>
    <w:pPr>
      <w:spacing w:lineRule="auto" w:line="240" w:before="0" w:after="0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71d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henya-Zyryanov/Squear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mailto:support_squares@mail.ru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Application>LibreOffice/7.4.0.3$Windows_X86_64 LibreOffice_project/f85e47c08ddd19c015c0114a68350214f7066f5a</Application>
  <AppVersion>15.0000</AppVersion>
  <Pages>6</Pages>
  <Words>463</Words>
  <Characters>3342</Characters>
  <CharactersWithSpaces>3810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Толстов</dc:creator>
  <dc:description/>
  <dc:language>ru-RU</dc:language>
  <cp:lastModifiedBy/>
  <dcterms:modified xsi:type="dcterms:W3CDTF">2024-05-01T22:36:59Z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