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F8BA1" w14:textId="77777777" w:rsidR="00C65D7D" w:rsidRDefault="00C65D7D" w:rsidP="00C65D7D">
      <w:pPr>
        <w:pStyle w:val="a6"/>
        <w:spacing w:before="0" w:beforeAutospacing="0" w:after="60" w:afterAutospacing="0"/>
        <w:jc w:val="center"/>
      </w:pPr>
      <w:r>
        <w:rPr>
          <w:rFonts w:ascii="Arial" w:hAnsi="Arial" w:cs="Arial"/>
          <w:color w:val="000000"/>
          <w:sz w:val="52"/>
          <w:szCs w:val="52"/>
        </w:rPr>
        <w:t>INDUR : ENVIRONMENTAL IMPACTS OF VIDEO STREAMING</w:t>
      </w:r>
    </w:p>
    <w:p w14:paraId="5B7C79B3" w14:textId="77777777" w:rsidR="00C65D7D" w:rsidRDefault="00C65D7D" w:rsidP="00C65D7D">
      <w:r>
        <w:br/>
      </w:r>
      <w:r>
        <w:br/>
      </w:r>
      <w:r>
        <w:br/>
      </w:r>
    </w:p>
    <w:p w14:paraId="5155BC8A" w14:textId="77777777" w:rsidR="00C65D7D" w:rsidRDefault="00C65D7D" w:rsidP="00C65D7D">
      <w:pPr>
        <w:pStyle w:val="2"/>
        <w:numPr>
          <w:ilvl w:val="0"/>
          <w:numId w:val="4"/>
        </w:numPr>
        <w:spacing w:before="360" w:after="120"/>
        <w:textAlignment w:val="baseline"/>
        <w:rPr>
          <w:rFonts w:ascii="Arial" w:hAnsi="Arial" w:cs="Arial"/>
          <w:color w:val="000000"/>
        </w:rPr>
      </w:pPr>
      <w:r>
        <w:rPr>
          <w:rFonts w:ascii="Arial" w:hAnsi="Arial" w:cs="Arial"/>
          <w:b w:val="0"/>
          <w:bCs w:val="0"/>
          <w:color w:val="000000"/>
          <w:sz w:val="32"/>
          <w:szCs w:val="32"/>
        </w:rPr>
        <w:t>Global overview of past current and future impacts of ICT</w:t>
      </w:r>
    </w:p>
    <w:p w14:paraId="612EE547" w14:textId="0DDBC63F" w:rsidR="00C65D7D" w:rsidRPr="00424974" w:rsidRDefault="00424974" w:rsidP="00091450">
      <w:pPr>
        <w:spacing w:line="240" w:lineRule="auto"/>
        <w:ind w:firstLineChars="200" w:firstLine="440"/>
        <w:rPr>
          <w:rFonts w:ascii="Arial" w:hAnsi="Arial" w:cs="Arial"/>
          <w:color w:val="000000"/>
          <w:sz w:val="22"/>
          <w:szCs w:val="22"/>
        </w:rPr>
      </w:pPr>
      <w:r>
        <w:rPr>
          <w:rFonts w:ascii="Arial" w:hAnsi="Arial" w:cs="Arial"/>
          <w:color w:val="000000"/>
          <w:sz w:val="22"/>
          <w:szCs w:val="22"/>
        </w:rPr>
        <w:t xml:space="preserve">The research of IEA(international energy agency) shows that </w:t>
      </w:r>
      <w:r w:rsidRPr="00424974">
        <w:rPr>
          <w:rFonts w:ascii="Arial" w:hAnsi="Arial" w:cs="Arial"/>
          <w:color w:val="000000"/>
          <w:sz w:val="22"/>
          <w:szCs w:val="22"/>
        </w:rPr>
        <w:t xml:space="preserve">the </w:t>
      </w:r>
      <w:r>
        <w:rPr>
          <w:rFonts w:ascii="Arial" w:hAnsi="Arial" w:cs="Arial"/>
          <w:color w:val="000000"/>
          <w:sz w:val="22"/>
          <w:szCs w:val="22"/>
        </w:rPr>
        <w:t xml:space="preserve">current </w:t>
      </w:r>
      <w:r w:rsidRPr="00424974">
        <w:rPr>
          <w:rFonts w:ascii="Arial" w:hAnsi="Arial" w:cs="Arial"/>
          <w:color w:val="000000"/>
          <w:sz w:val="22"/>
          <w:szCs w:val="22"/>
        </w:rPr>
        <w:t>carbon footprint of streaming video remains relatively modest</w:t>
      </w:r>
      <w:r>
        <w:rPr>
          <w:rFonts w:ascii="Arial" w:hAnsi="Arial" w:cs="Arial"/>
          <w:color w:val="000000"/>
          <w:sz w:val="22"/>
          <w:szCs w:val="22"/>
        </w:rPr>
        <w:t xml:space="preserve"> but the future is uncertain. </w:t>
      </w:r>
      <w:r w:rsidR="00C65D7D">
        <w:rPr>
          <w:rFonts w:ascii="Arial" w:hAnsi="Arial" w:cs="Arial"/>
          <w:color w:val="000000"/>
          <w:sz w:val="22"/>
          <w:szCs w:val="22"/>
        </w:rPr>
        <w:t>Video streaming is an entertainment service delivered over the internet. With the development of the time, more and more video streaming devices are used, and the resulting carbon emissions have also attracted people's attention. Due to its networked nature, it relies heavily on elements of the ICT (Information and Communications Technology) sector.</w:t>
      </w:r>
      <w:r w:rsidR="00091450">
        <w:rPr>
          <w:rFonts w:ascii="Arial" w:hAnsi="Arial" w:cs="Arial"/>
          <w:color w:val="000000"/>
          <w:sz w:val="22"/>
          <w:szCs w:val="22"/>
        </w:rPr>
        <w:t xml:space="preserve"> </w:t>
      </w:r>
      <w:r>
        <w:rPr>
          <w:rFonts w:ascii="Arial" w:hAnsi="Arial" w:cs="Arial"/>
          <w:color w:val="000000"/>
          <w:sz w:val="22"/>
          <w:szCs w:val="22"/>
        </w:rPr>
        <w:t>And t</w:t>
      </w:r>
      <w:r w:rsidRPr="00424974">
        <w:rPr>
          <w:rFonts w:ascii="Arial" w:hAnsi="Arial" w:cs="Arial"/>
          <w:color w:val="000000"/>
          <w:sz w:val="22"/>
          <w:szCs w:val="22"/>
        </w:rPr>
        <w:t>he current and historical emissions are now considered in more detail by the sub-sectors within the ICT sector’s boundary.</w:t>
      </w:r>
      <w:r w:rsidR="000873C9">
        <w:rPr>
          <w:rFonts w:ascii="Arial" w:hAnsi="Arial" w:cs="Arial"/>
          <w:color w:val="000000"/>
          <w:sz w:val="22"/>
          <w:szCs w:val="22"/>
        </w:rPr>
        <w:t xml:space="preserve"> T</w:t>
      </w:r>
      <w:r w:rsidRPr="00424974">
        <w:rPr>
          <w:rFonts w:ascii="Arial" w:hAnsi="Arial" w:cs="Arial"/>
          <w:color w:val="000000"/>
          <w:sz w:val="22"/>
          <w:szCs w:val="22"/>
        </w:rPr>
        <w:t>hese are: data cent</w:t>
      </w:r>
      <w:r>
        <w:rPr>
          <w:rFonts w:ascii="Arial" w:hAnsi="Arial" w:cs="Arial"/>
          <w:color w:val="000000"/>
          <w:sz w:val="22"/>
          <w:szCs w:val="22"/>
        </w:rPr>
        <w:t>er</w:t>
      </w:r>
      <w:r w:rsidRPr="00424974">
        <w:rPr>
          <w:rFonts w:ascii="Arial" w:hAnsi="Arial" w:cs="Arial"/>
          <w:color w:val="000000"/>
          <w:sz w:val="22"/>
          <w:szCs w:val="22"/>
        </w:rPr>
        <w:t>s, networks, end-user devices and E&amp;M.</w:t>
      </w:r>
    </w:p>
    <w:p w14:paraId="5F1ECB41" w14:textId="77777777" w:rsidR="00C65D7D" w:rsidRDefault="00C65D7D" w:rsidP="00C65D7D">
      <w:pPr>
        <w:pStyle w:val="3"/>
        <w:spacing w:before="240" w:after="240"/>
      </w:pPr>
      <w:r>
        <w:rPr>
          <w:rFonts w:ascii="Arial" w:hAnsi="Arial" w:cs="Arial"/>
          <w:b w:val="0"/>
          <w:bCs w:val="0"/>
          <w:color w:val="434343"/>
          <w:sz w:val="28"/>
          <w:szCs w:val="28"/>
        </w:rPr>
        <w:t>Historical carbon footprint of ICT</w:t>
      </w:r>
    </w:p>
    <w:p w14:paraId="3B685D1F" w14:textId="2E3A11A2" w:rsidR="00C65D7D" w:rsidRPr="00465104" w:rsidRDefault="00C65D7D" w:rsidP="00465104">
      <w:pPr>
        <w:pStyle w:val="a6"/>
        <w:spacing w:before="240" w:beforeAutospacing="0" w:after="240" w:afterAutospacing="0"/>
        <w:jc w:val="both"/>
        <w:rPr>
          <w:rFonts w:ascii="Arial" w:hAnsi="Arial" w:cs="Arial"/>
          <w:color w:val="000000"/>
          <w:sz w:val="22"/>
          <w:szCs w:val="22"/>
        </w:rPr>
      </w:pPr>
      <w:r>
        <w:rPr>
          <w:rFonts w:ascii="Arial" w:hAnsi="Arial" w:cs="Arial"/>
          <w:color w:val="000000"/>
          <w:sz w:val="22"/>
          <w:szCs w:val="22"/>
        </w:rPr>
        <w:t>Currently, Internet traffic is growing at a rapid rate as more and more human activities and business processes migrate to online platforms, and applications such as video streaming, social media, cloud computing, and remote working become widespread.</w:t>
      </w:r>
      <w:r w:rsidR="00424974">
        <w:rPr>
          <w:rFonts w:ascii="Arial" w:hAnsi="Arial" w:cs="Arial" w:hint="eastAsia"/>
          <w:color w:val="000000"/>
          <w:sz w:val="22"/>
          <w:szCs w:val="22"/>
        </w:rPr>
        <w:t xml:space="preserve"> </w:t>
      </w:r>
      <w:r w:rsidR="00424974">
        <w:rPr>
          <w:rFonts w:ascii="Arial" w:hAnsi="Arial" w:cs="Arial"/>
          <w:color w:val="000000"/>
          <w:sz w:val="22"/>
          <w:szCs w:val="22"/>
        </w:rPr>
        <w:t>Here d</w:t>
      </w:r>
      <w:r w:rsidR="00424974" w:rsidRPr="00424974">
        <w:rPr>
          <w:rFonts w:ascii="Arial" w:hAnsi="Arial" w:cs="Arial"/>
          <w:color w:val="000000"/>
          <w:sz w:val="22"/>
          <w:szCs w:val="22"/>
        </w:rPr>
        <w:t xml:space="preserve">ata centers represent the backbone </w:t>
      </w:r>
      <w:r w:rsidR="00424974">
        <w:rPr>
          <w:rFonts w:ascii="Arial" w:hAnsi="Arial" w:cs="Arial"/>
          <w:color w:val="000000"/>
          <w:sz w:val="22"/>
          <w:szCs w:val="22"/>
        </w:rPr>
        <w:t>in</w:t>
      </w:r>
      <w:r w:rsidR="00424974" w:rsidRPr="00424974">
        <w:rPr>
          <w:rFonts w:ascii="Arial" w:hAnsi="Arial" w:cs="Arial"/>
          <w:color w:val="000000"/>
          <w:sz w:val="22"/>
          <w:szCs w:val="22"/>
        </w:rPr>
        <w:t xml:space="preserve"> an increasingly digitalized world.</w:t>
      </w:r>
      <w:r w:rsidR="00424974">
        <w:rPr>
          <w:rFonts w:ascii="Arial" w:hAnsi="Arial" w:cs="Arial"/>
          <w:color w:val="000000"/>
          <w:sz w:val="22"/>
          <w:szCs w:val="22"/>
        </w:rPr>
        <w:t xml:space="preserve"> As one of </w:t>
      </w:r>
      <w:r w:rsidR="00465104">
        <w:rPr>
          <w:rFonts w:ascii="Arial" w:hAnsi="Arial" w:cs="Arial"/>
          <w:color w:val="000000"/>
          <w:sz w:val="22"/>
          <w:szCs w:val="22"/>
        </w:rPr>
        <w:t xml:space="preserve">ICT’s </w:t>
      </w:r>
      <w:r w:rsidR="00424974">
        <w:rPr>
          <w:rFonts w:ascii="Arial" w:hAnsi="Arial" w:cs="Arial"/>
          <w:color w:val="000000"/>
          <w:sz w:val="22"/>
          <w:szCs w:val="22"/>
        </w:rPr>
        <w:t>boundary</w:t>
      </w:r>
      <w:r w:rsidR="00465104">
        <w:rPr>
          <w:rFonts w:ascii="Arial" w:hAnsi="Arial" w:cs="Arial"/>
          <w:color w:val="000000"/>
          <w:sz w:val="22"/>
          <w:szCs w:val="22"/>
        </w:rPr>
        <w:t>, it occupies the second important part.</w:t>
      </w:r>
      <w:r w:rsidR="00465104">
        <w:rPr>
          <w:rFonts w:ascii="Arial" w:hAnsi="Arial" w:cs="Arial" w:hint="eastAsia"/>
          <w:color w:val="000000"/>
          <w:sz w:val="22"/>
          <w:szCs w:val="22"/>
        </w:rPr>
        <w:t xml:space="preserve"> </w:t>
      </w:r>
      <w:r>
        <w:rPr>
          <w:rFonts w:ascii="Arial" w:hAnsi="Arial" w:cs="Arial"/>
          <w:color w:val="000000"/>
          <w:sz w:val="22"/>
          <w:szCs w:val="22"/>
        </w:rPr>
        <w:t xml:space="preserve">However, </w:t>
      </w:r>
      <w:r w:rsidR="00465104">
        <w:rPr>
          <w:rFonts w:ascii="Arial" w:hAnsi="Arial" w:cs="Arial"/>
          <w:color w:val="000000"/>
          <w:sz w:val="22"/>
          <w:szCs w:val="22"/>
        </w:rPr>
        <w:t xml:space="preserve">according to IEA’s research, the emission of data centers kept stable from 2015 to 2021, </w:t>
      </w:r>
      <w:r w:rsidR="00465104" w:rsidRPr="00465104">
        <w:rPr>
          <w:rFonts w:ascii="Arial" w:hAnsi="Arial" w:cs="Arial"/>
          <w:color w:val="000000"/>
          <w:sz w:val="22"/>
          <w:szCs w:val="22"/>
        </w:rPr>
        <w:t>even while internet traffic has tripled since 2015 and data cent</w:t>
      </w:r>
      <w:r w:rsidR="00465104">
        <w:rPr>
          <w:rFonts w:ascii="Arial" w:hAnsi="Arial" w:cs="Arial"/>
          <w:color w:val="000000"/>
          <w:sz w:val="22"/>
          <w:szCs w:val="22"/>
        </w:rPr>
        <w:t>er</w:t>
      </w:r>
      <w:r w:rsidR="00465104" w:rsidRPr="00465104">
        <w:rPr>
          <w:rFonts w:ascii="Arial" w:hAnsi="Arial" w:cs="Arial"/>
          <w:color w:val="000000"/>
          <w:sz w:val="22"/>
          <w:szCs w:val="22"/>
        </w:rPr>
        <w:t xml:space="preserve"> “workloads” – a measure of service demand – have more than doubled</w:t>
      </w:r>
      <w:r w:rsidR="00465104">
        <w:rPr>
          <w:rFonts w:ascii="Arial" w:hAnsi="Arial" w:cs="Arial"/>
          <w:color w:val="000000"/>
          <w:sz w:val="22"/>
          <w:szCs w:val="22"/>
        </w:rPr>
        <w:t>. It turns out to be a rapid improvement of energy efficiency.</w:t>
      </w:r>
    </w:p>
    <w:p w14:paraId="2DC9464E" w14:textId="10AA2459" w:rsidR="00C65D7D" w:rsidRDefault="00465104" w:rsidP="00C65D7D">
      <w:pPr>
        <w:pStyle w:val="a6"/>
        <w:spacing w:before="240" w:beforeAutospacing="0" w:after="240" w:afterAutospacing="0"/>
        <w:jc w:val="center"/>
      </w:pPr>
      <w:r w:rsidRPr="00465104">
        <w:rPr>
          <w:noProof/>
        </w:rPr>
        <w:lastRenderedPageBreak/>
        <w:drawing>
          <wp:inline distT="0" distB="0" distL="0" distR="0" wp14:anchorId="3F22F97C" wp14:editId="43447FC1">
            <wp:extent cx="5274310" cy="43954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4395470"/>
                    </a:xfrm>
                    <a:prstGeom prst="rect">
                      <a:avLst/>
                    </a:prstGeom>
                    <a:noFill/>
                    <a:ln>
                      <a:noFill/>
                    </a:ln>
                  </pic:spPr>
                </pic:pic>
              </a:graphicData>
            </a:graphic>
          </wp:inline>
        </w:drawing>
      </w:r>
    </w:p>
    <w:p w14:paraId="3DAEAFEA" w14:textId="759F39BC" w:rsidR="00732601" w:rsidRPr="00732601" w:rsidRDefault="00732601" w:rsidP="00732601">
      <w:pPr>
        <w:jc w:val="center"/>
        <w:rPr>
          <w:rFonts w:ascii="Arial" w:eastAsia="宋体" w:hAnsi="Arial" w:cs="Arial"/>
          <w:color w:val="000000"/>
          <w:kern w:val="0"/>
          <w:sz w:val="22"/>
          <w:szCs w:val="22"/>
        </w:rPr>
      </w:pPr>
      <w:r w:rsidRPr="00732601">
        <w:rPr>
          <w:rFonts w:ascii="Arial" w:eastAsia="宋体" w:hAnsi="Arial" w:cs="Arial"/>
          <w:color w:val="000000"/>
          <w:kern w:val="0"/>
          <w:sz w:val="21"/>
          <w:szCs w:val="21"/>
        </w:rPr>
        <w:t xml:space="preserve">Figure: </w:t>
      </w:r>
      <w:r w:rsidRPr="00732601">
        <w:rPr>
          <w:rFonts w:ascii="Arial" w:eastAsia="宋体" w:hAnsi="Arial" w:cs="Arial"/>
          <w:color w:val="000000"/>
          <w:kern w:val="0"/>
          <w:sz w:val="21"/>
          <w:szCs w:val="21"/>
        </w:rPr>
        <w:t>Global trends in internet traffic, data cent</w:t>
      </w:r>
      <w:r w:rsidRPr="00732601">
        <w:rPr>
          <w:rFonts w:ascii="Arial" w:eastAsia="宋体" w:hAnsi="Arial" w:cs="Arial"/>
          <w:color w:val="000000"/>
          <w:kern w:val="0"/>
          <w:sz w:val="21"/>
          <w:szCs w:val="21"/>
        </w:rPr>
        <w:t>er</w:t>
      </w:r>
      <w:r w:rsidRPr="00732601">
        <w:rPr>
          <w:rFonts w:ascii="Arial" w:eastAsia="宋体" w:hAnsi="Arial" w:cs="Arial"/>
          <w:color w:val="000000"/>
          <w:kern w:val="0"/>
          <w:sz w:val="21"/>
          <w:szCs w:val="21"/>
        </w:rPr>
        <w:t xml:space="preserve"> workloads and data cent</w:t>
      </w:r>
      <w:r w:rsidRPr="00732601">
        <w:rPr>
          <w:rFonts w:ascii="Arial" w:eastAsia="宋体" w:hAnsi="Arial" w:cs="Arial"/>
          <w:color w:val="000000"/>
          <w:kern w:val="0"/>
          <w:sz w:val="21"/>
          <w:szCs w:val="21"/>
        </w:rPr>
        <w:t>er</w:t>
      </w:r>
      <w:r w:rsidRPr="00732601">
        <w:rPr>
          <w:rFonts w:ascii="Arial" w:eastAsia="宋体" w:hAnsi="Arial" w:cs="Arial"/>
          <w:color w:val="000000"/>
          <w:kern w:val="0"/>
          <w:sz w:val="21"/>
          <w:szCs w:val="21"/>
        </w:rPr>
        <w:t xml:space="preserve"> energy use, 2015-2021</w:t>
      </w:r>
    </w:p>
    <w:p w14:paraId="6A41346F" w14:textId="719F8483" w:rsidR="00732601" w:rsidRPr="00732601" w:rsidRDefault="00732601" w:rsidP="00C65D7D">
      <w:pPr>
        <w:pStyle w:val="a6"/>
        <w:spacing w:before="240" w:beforeAutospacing="0" w:after="240" w:afterAutospacing="0"/>
        <w:jc w:val="center"/>
        <w:rPr>
          <w:rFonts w:hint="eastAsia"/>
        </w:rPr>
      </w:pPr>
    </w:p>
    <w:p w14:paraId="1D9AE239" w14:textId="77777777" w:rsidR="00C65D7D" w:rsidRDefault="00C65D7D" w:rsidP="00C65D7D">
      <w:pPr>
        <w:pStyle w:val="3"/>
        <w:spacing w:before="320" w:after="80"/>
      </w:pPr>
      <w:r>
        <w:rPr>
          <w:rFonts w:ascii="Arial" w:hAnsi="Arial" w:cs="Arial"/>
          <w:b w:val="0"/>
          <w:bCs w:val="0"/>
          <w:color w:val="434343"/>
          <w:sz w:val="28"/>
          <w:szCs w:val="28"/>
        </w:rPr>
        <w:t>Future trends in ICT carbon emissions footprint</w:t>
      </w:r>
    </w:p>
    <w:p w14:paraId="48A25EF8" w14:textId="43F2D900" w:rsidR="00465104" w:rsidRDefault="00C65D7D" w:rsidP="00C65D7D">
      <w:pPr>
        <w:pStyle w:val="a6"/>
        <w:spacing w:before="240" w:beforeAutospacing="0" w:after="240" w:afterAutospacing="0"/>
        <w:jc w:val="both"/>
        <w:rPr>
          <w:rFonts w:ascii="Arial" w:hAnsi="Arial" w:cs="Arial"/>
          <w:color w:val="000000"/>
          <w:sz w:val="22"/>
          <w:szCs w:val="22"/>
        </w:rPr>
      </w:pPr>
      <w:r>
        <w:rPr>
          <w:rFonts w:ascii="Arial" w:hAnsi="Arial" w:cs="Arial"/>
          <w:color w:val="000000"/>
          <w:sz w:val="22"/>
          <w:szCs w:val="22"/>
        </w:rPr>
        <w:t>T</w:t>
      </w:r>
      <w:r>
        <w:rPr>
          <w:rFonts w:ascii="Arial" w:hAnsi="Arial" w:cs="Arial" w:hint="eastAsia"/>
          <w:color w:val="000000"/>
          <w:sz w:val="22"/>
          <w:szCs w:val="22"/>
        </w:rPr>
        <w:t>he</w:t>
      </w:r>
      <w:r>
        <w:rPr>
          <w:rFonts w:ascii="Arial" w:hAnsi="Arial" w:cs="Arial"/>
          <w:color w:val="000000"/>
          <w:sz w:val="22"/>
          <w:szCs w:val="22"/>
        </w:rPr>
        <w:t xml:space="preserve"> carbon emission is uncertain to predict. Set against the increase of efficiency is the fact that consumption of streaming media is growing quickly. </w:t>
      </w:r>
      <w:r w:rsidR="00465104" w:rsidRPr="00465104">
        <w:rPr>
          <w:rFonts w:ascii="Arial" w:hAnsi="Arial" w:cs="Arial"/>
          <w:color w:val="000000"/>
          <w:sz w:val="22"/>
          <w:szCs w:val="22"/>
        </w:rPr>
        <w:t>Many </w:t>
      </w:r>
      <w:hyperlink r:id="rId8" w:tgtFrame="_blank" w:history="1">
        <w:r w:rsidR="00465104" w:rsidRPr="00465104">
          <w:rPr>
            <w:rFonts w:ascii="Arial" w:hAnsi="Arial" w:cs="Arial"/>
            <w:color w:val="000000"/>
            <w:sz w:val="22"/>
            <w:szCs w:val="22"/>
          </w:rPr>
          <w:t>new video streaming</w:t>
        </w:r>
      </w:hyperlink>
      <w:r w:rsidR="00465104" w:rsidRPr="00465104">
        <w:rPr>
          <w:rFonts w:ascii="Arial" w:hAnsi="Arial" w:cs="Arial"/>
          <w:color w:val="000000"/>
          <w:sz w:val="22"/>
          <w:szCs w:val="22"/>
        </w:rPr>
        <w:t> and cloud gaming services have also launched in recent months. Particularly noteworthy is the rapid growth in video traffic over mobile networks, which is </w:t>
      </w:r>
      <w:r w:rsidR="00465104" w:rsidRPr="00465104">
        <w:rPr>
          <w:rFonts w:ascii="Arial" w:hAnsi="Arial" w:cs="Arial"/>
          <w:color w:val="000000"/>
          <w:sz w:val="22"/>
          <w:szCs w:val="22"/>
          <w:u w:val="single"/>
        </w:rPr>
        <w:t xml:space="preserve">growing </w:t>
      </w:r>
      <w:r w:rsidR="00465104" w:rsidRPr="00465104">
        <w:rPr>
          <w:rFonts w:ascii="Arial" w:hAnsi="Arial" w:cs="Arial"/>
          <w:color w:val="000000"/>
          <w:sz w:val="22"/>
          <w:szCs w:val="22"/>
          <w:u w:val="single"/>
        </w:rPr>
        <w:t>a</w:t>
      </w:r>
      <w:r w:rsidR="00465104" w:rsidRPr="00465104">
        <w:rPr>
          <w:rFonts w:ascii="Arial" w:hAnsi="Arial" w:cs="Arial"/>
          <w:color w:val="000000"/>
          <w:sz w:val="22"/>
          <w:szCs w:val="22"/>
          <w:u w:val="single"/>
        </w:rPr>
        <w:t>t 55% per year</w:t>
      </w:r>
      <w:r w:rsidR="00465104" w:rsidRPr="00465104">
        <w:rPr>
          <w:rFonts w:ascii="Arial" w:hAnsi="Arial" w:cs="Arial"/>
          <w:color w:val="000000"/>
          <w:sz w:val="22"/>
          <w:szCs w:val="22"/>
        </w:rPr>
        <w:t>. </w:t>
      </w:r>
    </w:p>
    <w:p w14:paraId="567BA240" w14:textId="78668931" w:rsidR="00465104" w:rsidRDefault="00465104" w:rsidP="00C65D7D">
      <w:pPr>
        <w:pStyle w:val="a6"/>
        <w:spacing w:before="240" w:beforeAutospacing="0" w:after="240" w:afterAutospacing="0"/>
        <w:jc w:val="both"/>
        <w:rPr>
          <w:rFonts w:ascii="Arial" w:hAnsi="Arial" w:cs="Arial"/>
          <w:color w:val="000000"/>
          <w:sz w:val="22"/>
          <w:szCs w:val="22"/>
        </w:rPr>
      </w:pPr>
      <w:r w:rsidRPr="00465104">
        <w:rPr>
          <w:rFonts w:ascii="Arial" w:hAnsi="Arial" w:cs="Arial"/>
          <w:color w:val="000000"/>
          <w:sz w:val="22"/>
          <w:szCs w:val="22"/>
        </w:rPr>
        <w:t>Moreover, emerging digital technologies, such as machine learning, blockchain, 5G, and virtual reality, are likely to further accelerate demand for data cent</w:t>
      </w:r>
      <w:r w:rsidR="00732601">
        <w:rPr>
          <w:rFonts w:ascii="Arial" w:hAnsi="Arial" w:cs="Arial"/>
          <w:color w:val="000000"/>
          <w:sz w:val="22"/>
          <w:szCs w:val="22"/>
        </w:rPr>
        <w:t>er</w:t>
      </w:r>
      <w:r w:rsidRPr="00465104">
        <w:rPr>
          <w:rFonts w:ascii="Arial" w:hAnsi="Arial" w:cs="Arial"/>
          <w:color w:val="000000"/>
          <w:sz w:val="22"/>
          <w:szCs w:val="22"/>
        </w:rPr>
        <w:t xml:space="preserve"> and network services.</w:t>
      </w:r>
      <w:r w:rsidR="00732601">
        <w:rPr>
          <w:rFonts w:ascii="Arial" w:hAnsi="Arial" w:cs="Arial"/>
          <w:color w:val="000000"/>
          <w:sz w:val="22"/>
          <w:szCs w:val="22"/>
        </w:rPr>
        <w:t xml:space="preserve"> </w:t>
      </w:r>
      <w:r w:rsidRPr="00465104">
        <w:rPr>
          <w:rFonts w:ascii="Arial" w:hAnsi="Arial" w:cs="Arial"/>
          <w:color w:val="000000"/>
          <w:sz w:val="22"/>
          <w:szCs w:val="22"/>
        </w:rPr>
        <w:t xml:space="preserve">Researchers have started to study the potential energy and </w:t>
      </w:r>
      <w:r w:rsidRPr="00732601">
        <w:rPr>
          <w:rFonts w:ascii="Arial" w:hAnsi="Arial" w:cs="Arial"/>
          <w:color w:val="000000"/>
          <w:sz w:val="22"/>
          <w:szCs w:val="22"/>
          <w:u w:val="single"/>
        </w:rPr>
        <w:t>emissions impacts of these technologies</w:t>
      </w:r>
      <w:r w:rsidRPr="00465104">
        <w:rPr>
          <w:rFonts w:ascii="Arial" w:hAnsi="Arial" w:cs="Arial"/>
          <w:color w:val="000000"/>
          <w:sz w:val="22"/>
          <w:szCs w:val="22"/>
        </w:rPr>
        <w:t>.</w:t>
      </w:r>
    </w:p>
    <w:p w14:paraId="443B8A53" w14:textId="06F6BD3A" w:rsidR="00091450" w:rsidRPr="00091450" w:rsidRDefault="00C65D7D" w:rsidP="00C65D7D">
      <w:pPr>
        <w:pStyle w:val="a6"/>
        <w:spacing w:before="240" w:beforeAutospacing="0" w:after="240" w:afterAutospacing="0"/>
        <w:jc w:val="both"/>
        <w:rPr>
          <w:rFonts w:ascii="Arial" w:hAnsi="Arial" w:cs="Arial" w:hint="eastAsia"/>
          <w:color w:val="000000"/>
          <w:sz w:val="22"/>
          <w:szCs w:val="22"/>
        </w:rPr>
      </w:pPr>
      <w:r>
        <w:rPr>
          <w:rFonts w:ascii="Arial" w:hAnsi="Arial" w:cs="Arial"/>
          <w:color w:val="000000"/>
          <w:sz w:val="22"/>
          <w:szCs w:val="22"/>
        </w:rPr>
        <w:lastRenderedPageBreak/>
        <w:t>It is becoming increasingly likely that efficiency gains of current technologies may be unable to keep pace with this growing data demand</w:t>
      </w:r>
      <w:r w:rsidR="00732601">
        <w:rPr>
          <w:rFonts w:ascii="Arial" w:hAnsi="Arial" w:cs="Arial"/>
          <w:color w:val="000000"/>
          <w:sz w:val="22"/>
          <w:szCs w:val="22"/>
        </w:rPr>
        <w:t xml:space="preserve">. As the figure shows, the efficiency gain has stalled theses years. </w:t>
      </w:r>
    </w:p>
    <w:p w14:paraId="63BC8752" w14:textId="1C3CF435" w:rsidR="00C65D7D" w:rsidRDefault="00091450" w:rsidP="00C65D7D">
      <w:pPr>
        <w:pStyle w:val="a6"/>
        <w:spacing w:before="240" w:beforeAutospacing="0" w:after="240" w:afterAutospacing="0"/>
        <w:jc w:val="center"/>
      </w:pPr>
      <w:r w:rsidRPr="00091450">
        <w:drawing>
          <wp:inline distT="0" distB="0" distL="0" distR="0" wp14:anchorId="69716247" wp14:editId="1B32CD32">
            <wp:extent cx="5274310" cy="29343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34335"/>
                    </a:xfrm>
                    <a:prstGeom prst="rect">
                      <a:avLst/>
                    </a:prstGeom>
                  </pic:spPr>
                </pic:pic>
              </a:graphicData>
            </a:graphic>
          </wp:inline>
        </w:drawing>
      </w:r>
    </w:p>
    <w:p w14:paraId="7FF2C87E" w14:textId="1E642DA8" w:rsidR="00732601" w:rsidRPr="00732601" w:rsidRDefault="00732601" w:rsidP="00732601">
      <w:pPr>
        <w:jc w:val="center"/>
        <w:rPr>
          <w:rFonts w:ascii="Arial" w:eastAsia="宋体" w:hAnsi="Arial" w:cs="Arial" w:hint="eastAsia"/>
          <w:color w:val="000000"/>
          <w:kern w:val="0"/>
          <w:sz w:val="22"/>
          <w:szCs w:val="22"/>
        </w:rPr>
      </w:pPr>
      <w:r w:rsidRPr="00732601">
        <w:rPr>
          <w:rFonts w:ascii="Arial" w:eastAsia="宋体" w:hAnsi="Arial" w:cs="Arial"/>
          <w:color w:val="000000"/>
          <w:kern w:val="0"/>
          <w:sz w:val="21"/>
          <w:szCs w:val="21"/>
        </w:rPr>
        <w:t xml:space="preserve">Figure: </w:t>
      </w:r>
      <w:r>
        <w:rPr>
          <w:rFonts w:ascii="Arial" w:eastAsia="宋体" w:hAnsi="Arial" w:cs="Arial"/>
          <w:color w:val="000000"/>
          <w:kern w:val="0"/>
          <w:sz w:val="21"/>
          <w:szCs w:val="21"/>
        </w:rPr>
        <w:t>Data center efficiency gains have stalled</w:t>
      </w:r>
    </w:p>
    <w:p w14:paraId="52A02F14" w14:textId="07B4CCD1" w:rsidR="00C65D7D" w:rsidRDefault="00732601" w:rsidP="00C65D7D">
      <w:pPr>
        <w:pStyle w:val="a6"/>
        <w:spacing w:before="240" w:beforeAutospacing="0" w:after="240" w:afterAutospacing="0"/>
        <w:jc w:val="both"/>
      </w:pPr>
      <w:r w:rsidRPr="00732601">
        <w:rPr>
          <w:rFonts w:ascii="Arial" w:hAnsi="Arial" w:cs="Arial"/>
          <w:color w:val="000000"/>
          <w:sz w:val="22"/>
          <w:szCs w:val="22"/>
        </w:rPr>
        <w:t>To reduce the risk of rising energy use and emissions</w:t>
      </w:r>
      <w:r w:rsidR="00C65D7D">
        <w:rPr>
          <w:rFonts w:ascii="Arial" w:hAnsi="Arial" w:cs="Arial"/>
          <w:color w:val="000000"/>
          <w:sz w:val="22"/>
          <w:szCs w:val="22"/>
        </w:rPr>
        <w:t>, investments in new technology for the decrease of video streaming are needed, alongside continued efforts to decarbonize the electricity supply.</w:t>
      </w:r>
    </w:p>
    <w:p w14:paraId="663AE762" w14:textId="77777777" w:rsidR="00C65D7D" w:rsidRDefault="00C65D7D" w:rsidP="00C65D7D">
      <w:r>
        <w:br/>
      </w:r>
      <w:r>
        <w:br/>
      </w:r>
      <w:r>
        <w:br/>
      </w:r>
      <w:r>
        <w:br/>
      </w:r>
    </w:p>
    <w:p w14:paraId="7CCB81A0" w14:textId="77777777" w:rsidR="00C65D7D" w:rsidRDefault="00C65D7D" w:rsidP="00C65D7D">
      <w:pPr>
        <w:pStyle w:val="2"/>
        <w:numPr>
          <w:ilvl w:val="0"/>
          <w:numId w:val="5"/>
        </w:numPr>
        <w:tabs>
          <w:tab w:val="num" w:pos="720"/>
        </w:tabs>
        <w:spacing w:before="360" w:after="120"/>
        <w:textAlignment w:val="baseline"/>
        <w:rPr>
          <w:rFonts w:ascii="Arial" w:hAnsi="Arial" w:cs="Arial"/>
          <w:color w:val="000000"/>
        </w:rPr>
      </w:pPr>
      <w:r>
        <w:rPr>
          <w:rFonts w:ascii="Arial" w:hAnsi="Arial" w:cs="Arial"/>
          <w:b w:val="0"/>
          <w:bCs w:val="0"/>
          <w:color w:val="000000"/>
          <w:sz w:val="32"/>
          <w:szCs w:val="32"/>
        </w:rPr>
        <w:t xml:space="preserve">End </w:t>
      </w:r>
      <w:proofErr w:type="gramStart"/>
      <w:r>
        <w:rPr>
          <w:rFonts w:ascii="Arial" w:hAnsi="Arial" w:cs="Arial"/>
          <w:b w:val="0"/>
          <w:bCs w:val="0"/>
          <w:color w:val="000000"/>
          <w:sz w:val="32"/>
          <w:szCs w:val="32"/>
        </w:rPr>
        <w:t>users</w:t>
      </w:r>
      <w:proofErr w:type="gramEnd"/>
      <w:r>
        <w:rPr>
          <w:rFonts w:ascii="Arial" w:hAnsi="Arial" w:cs="Arial"/>
          <w:b w:val="0"/>
          <w:bCs w:val="0"/>
          <w:color w:val="000000"/>
          <w:sz w:val="32"/>
          <w:szCs w:val="32"/>
        </w:rPr>
        <w:t xml:space="preserve"> devices is the biggest factor in terms of carbon emissions + data traffic</w:t>
      </w:r>
    </w:p>
    <w:p w14:paraId="2638CDF7" w14:textId="77777777" w:rsidR="00C65D7D" w:rsidRDefault="00C65D7D" w:rsidP="00C65D7D">
      <w:pPr>
        <w:pStyle w:val="a6"/>
        <w:spacing w:before="0" w:beforeAutospacing="0" w:after="0" w:afterAutospacing="0"/>
        <w:ind w:firstLine="720"/>
      </w:pPr>
      <w:r>
        <w:rPr>
          <w:rFonts w:ascii="Arial" w:hAnsi="Arial" w:cs="Arial"/>
          <w:color w:val="000000"/>
          <w:sz w:val="22"/>
          <w:szCs w:val="22"/>
        </w:rPr>
        <w:t>We could think that changing the quality setting of your streaming device helps you to reduce your CO</w:t>
      </w:r>
      <w:r>
        <w:rPr>
          <w:rFonts w:ascii="Arial" w:hAnsi="Arial" w:cs="Arial"/>
          <w:color w:val="000000"/>
          <w:sz w:val="13"/>
          <w:szCs w:val="13"/>
          <w:vertAlign w:val="subscript"/>
        </w:rPr>
        <w:t>2</w:t>
      </w:r>
      <w:r>
        <w:rPr>
          <w:rFonts w:ascii="Arial" w:hAnsi="Arial" w:cs="Arial"/>
          <w:color w:val="000000"/>
          <w:sz w:val="22"/>
          <w:szCs w:val="22"/>
        </w:rPr>
        <w:t xml:space="preserve">e emission. But actually, the choice of the quality settings </w:t>
      </w:r>
      <w:proofErr w:type="gramStart"/>
      <w:r>
        <w:rPr>
          <w:rFonts w:ascii="Arial" w:hAnsi="Arial" w:cs="Arial"/>
          <w:color w:val="000000"/>
          <w:sz w:val="22"/>
          <w:szCs w:val="22"/>
        </w:rPr>
        <w:t>have</w:t>
      </w:r>
      <w:proofErr w:type="gramEnd"/>
      <w:r>
        <w:rPr>
          <w:rFonts w:ascii="Arial" w:hAnsi="Arial" w:cs="Arial"/>
          <w:color w:val="000000"/>
          <w:sz w:val="22"/>
          <w:szCs w:val="22"/>
        </w:rPr>
        <w:t xml:space="preserve"> a relatively marginal impact on your CO</w:t>
      </w:r>
      <w:r>
        <w:rPr>
          <w:rFonts w:ascii="Arial" w:hAnsi="Arial" w:cs="Arial"/>
          <w:color w:val="000000"/>
          <w:sz w:val="13"/>
          <w:szCs w:val="13"/>
          <w:vertAlign w:val="subscript"/>
        </w:rPr>
        <w:t>2</w:t>
      </w:r>
      <w:r>
        <w:rPr>
          <w:rFonts w:ascii="Arial" w:hAnsi="Arial" w:cs="Arial"/>
          <w:color w:val="000000"/>
          <w:sz w:val="22"/>
          <w:szCs w:val="22"/>
        </w:rPr>
        <w:t>e emission in the first scope (as shown in the figures below), and as a consumer, the best way to reduce your CO</w:t>
      </w:r>
      <w:r>
        <w:rPr>
          <w:rFonts w:ascii="Arial" w:hAnsi="Arial" w:cs="Arial"/>
          <w:color w:val="000000"/>
          <w:sz w:val="13"/>
          <w:szCs w:val="13"/>
          <w:vertAlign w:val="subscript"/>
        </w:rPr>
        <w:t>2</w:t>
      </w:r>
      <w:r>
        <w:rPr>
          <w:rFonts w:ascii="Arial" w:hAnsi="Arial" w:cs="Arial"/>
          <w:color w:val="000000"/>
          <w:sz w:val="22"/>
          <w:szCs w:val="22"/>
        </w:rPr>
        <w:t xml:space="preserve">e emission is to choose wisely </w:t>
      </w:r>
      <w:proofErr w:type="spellStart"/>
      <w:r>
        <w:rPr>
          <w:rFonts w:ascii="Arial" w:hAnsi="Arial" w:cs="Arial"/>
          <w:color w:val="000000"/>
          <w:sz w:val="22"/>
          <w:szCs w:val="22"/>
        </w:rPr>
        <w:t>your</w:t>
      </w:r>
      <w:proofErr w:type="spellEnd"/>
      <w:r>
        <w:rPr>
          <w:rFonts w:ascii="Arial" w:hAnsi="Arial" w:cs="Arial"/>
          <w:color w:val="000000"/>
          <w:sz w:val="22"/>
          <w:szCs w:val="22"/>
        </w:rPr>
        <w:t xml:space="preserve"> watching device. The size of your device is really important, because it is the manufacturing phase which generates the most CO</w:t>
      </w:r>
      <w:r>
        <w:rPr>
          <w:rFonts w:ascii="Arial" w:hAnsi="Arial" w:cs="Arial"/>
          <w:color w:val="000000"/>
          <w:sz w:val="13"/>
          <w:szCs w:val="13"/>
          <w:vertAlign w:val="subscript"/>
        </w:rPr>
        <w:t>2</w:t>
      </w:r>
      <w:r>
        <w:rPr>
          <w:rFonts w:ascii="Arial" w:hAnsi="Arial" w:cs="Arial"/>
          <w:color w:val="000000"/>
          <w:sz w:val="22"/>
          <w:szCs w:val="22"/>
        </w:rPr>
        <w:t>e emission. But there are also other factors.</w:t>
      </w:r>
    </w:p>
    <w:p w14:paraId="6C423380" w14:textId="1032CE18" w:rsidR="00C65D7D" w:rsidRDefault="00C65D7D" w:rsidP="00C65D7D">
      <w:pPr>
        <w:pStyle w:val="a6"/>
        <w:spacing w:before="0" w:beforeAutospacing="0" w:after="0" w:afterAutospacing="0"/>
      </w:pPr>
      <w:r>
        <w:rPr>
          <w:rFonts w:ascii="Arial" w:hAnsi="Arial" w:cs="Arial"/>
          <w:noProof/>
          <w:color w:val="1155CC"/>
          <w:sz w:val="22"/>
          <w:szCs w:val="22"/>
          <w:bdr w:val="none" w:sz="0" w:space="0" w:color="auto" w:frame="1"/>
        </w:rPr>
        <w:lastRenderedPageBreak/>
        <w:drawing>
          <wp:inline distT="0" distB="0" distL="0" distR="0" wp14:anchorId="1579E831" wp14:editId="5DE0B2A8">
            <wp:extent cx="5274310" cy="3879215"/>
            <wp:effectExtent l="0" t="0" r="2540" b="6985"/>
            <wp:docPr id="8" name="图片 8">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879215"/>
                    </a:xfrm>
                    <a:prstGeom prst="rect">
                      <a:avLst/>
                    </a:prstGeom>
                    <a:noFill/>
                    <a:ln>
                      <a:noFill/>
                    </a:ln>
                  </pic:spPr>
                </pic:pic>
              </a:graphicData>
            </a:graphic>
          </wp:inline>
        </w:drawing>
      </w:r>
    </w:p>
    <w:p w14:paraId="42BEAD3C" w14:textId="77777777" w:rsidR="00C65D7D" w:rsidRDefault="00C65D7D" w:rsidP="00C65D7D">
      <w:pPr>
        <w:pStyle w:val="a6"/>
        <w:spacing w:before="0" w:beforeAutospacing="0" w:after="0" w:afterAutospacing="0"/>
        <w:jc w:val="center"/>
      </w:pPr>
      <w:r>
        <w:rPr>
          <w:rFonts w:ascii="Arial" w:hAnsi="Arial" w:cs="Arial"/>
          <w:color w:val="000000"/>
          <w:sz w:val="22"/>
          <w:szCs w:val="22"/>
          <w:u w:val="single"/>
        </w:rPr>
        <w:t>Figure ?.   CO</w:t>
      </w:r>
      <w:r>
        <w:rPr>
          <w:rFonts w:ascii="Arial" w:hAnsi="Arial" w:cs="Arial"/>
          <w:color w:val="000000"/>
          <w:sz w:val="13"/>
          <w:szCs w:val="13"/>
          <w:u w:val="single"/>
          <w:vertAlign w:val="subscript"/>
        </w:rPr>
        <w:t>2</w:t>
      </w:r>
      <w:r>
        <w:rPr>
          <w:rFonts w:ascii="Arial" w:hAnsi="Arial" w:cs="Arial"/>
          <w:color w:val="000000"/>
          <w:sz w:val="22"/>
          <w:szCs w:val="22"/>
          <w:u w:val="single"/>
        </w:rPr>
        <w:t>e emission of 1 hour streaming on a television with different quality settings</w:t>
      </w:r>
    </w:p>
    <w:p w14:paraId="2808BAD4" w14:textId="0901E094" w:rsidR="00C65D7D" w:rsidRDefault="00C65D7D" w:rsidP="00C65D7D">
      <w:pPr>
        <w:pStyle w:val="a6"/>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00CD6ACF" wp14:editId="5AF1CAE7">
            <wp:extent cx="5274310" cy="421513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215130"/>
                    </a:xfrm>
                    <a:prstGeom prst="rect">
                      <a:avLst/>
                    </a:prstGeom>
                    <a:noFill/>
                    <a:ln>
                      <a:noFill/>
                    </a:ln>
                  </pic:spPr>
                </pic:pic>
              </a:graphicData>
            </a:graphic>
          </wp:inline>
        </w:drawing>
      </w:r>
    </w:p>
    <w:p w14:paraId="71F41D4C" w14:textId="77777777" w:rsidR="00C65D7D" w:rsidRDefault="00C65D7D" w:rsidP="00C65D7D">
      <w:pPr>
        <w:pStyle w:val="a6"/>
        <w:spacing w:before="0" w:beforeAutospacing="0" w:after="0" w:afterAutospacing="0"/>
        <w:jc w:val="center"/>
      </w:pPr>
      <w:r>
        <w:rPr>
          <w:rFonts w:ascii="Arial" w:hAnsi="Arial" w:cs="Arial"/>
          <w:color w:val="000000"/>
          <w:sz w:val="22"/>
          <w:szCs w:val="22"/>
          <w:u w:val="single"/>
        </w:rPr>
        <w:lastRenderedPageBreak/>
        <w:t>Figure ?.   CO</w:t>
      </w:r>
      <w:r>
        <w:rPr>
          <w:rFonts w:ascii="Arial" w:hAnsi="Arial" w:cs="Arial"/>
          <w:color w:val="000000"/>
          <w:sz w:val="13"/>
          <w:szCs w:val="13"/>
          <w:u w:val="single"/>
          <w:vertAlign w:val="subscript"/>
        </w:rPr>
        <w:t>2</w:t>
      </w:r>
      <w:r>
        <w:rPr>
          <w:rFonts w:ascii="Arial" w:hAnsi="Arial" w:cs="Arial"/>
          <w:color w:val="000000"/>
          <w:sz w:val="22"/>
          <w:szCs w:val="22"/>
          <w:u w:val="single"/>
        </w:rPr>
        <w:t>e emission of 1 hour streaming on a smartphone with different quality settings</w:t>
      </w:r>
    </w:p>
    <w:p w14:paraId="3D14D4FC" w14:textId="77777777" w:rsidR="00C65D7D" w:rsidRDefault="00C65D7D" w:rsidP="00C65D7D"/>
    <w:p w14:paraId="633BA26F" w14:textId="77777777" w:rsidR="00C65D7D" w:rsidRDefault="00C65D7D" w:rsidP="00C65D7D">
      <w:pPr>
        <w:pStyle w:val="a6"/>
        <w:spacing w:before="0" w:beforeAutospacing="0" w:after="0" w:afterAutospacing="0"/>
        <w:ind w:firstLine="720"/>
      </w:pPr>
      <w:r>
        <w:rPr>
          <w:rFonts w:ascii="Arial" w:hAnsi="Arial" w:cs="Arial"/>
          <w:color w:val="000000"/>
          <w:sz w:val="22"/>
          <w:szCs w:val="22"/>
        </w:rPr>
        <w:t>As we can see on these two figures, watching streamed content on a smartphone rather than on a television can reduce your CO</w:t>
      </w:r>
      <w:r>
        <w:rPr>
          <w:rFonts w:ascii="Arial" w:hAnsi="Arial" w:cs="Arial"/>
          <w:color w:val="000000"/>
          <w:sz w:val="13"/>
          <w:szCs w:val="13"/>
          <w:vertAlign w:val="subscript"/>
        </w:rPr>
        <w:t>2</w:t>
      </w:r>
      <w:r>
        <w:rPr>
          <w:rFonts w:ascii="Arial" w:hAnsi="Arial" w:cs="Arial"/>
          <w:color w:val="000000"/>
          <w:sz w:val="22"/>
          <w:szCs w:val="22"/>
        </w:rPr>
        <w:t>e emission by a factor of 8 to 30 depending on your quality settings. We can also see that for a television, changing the quality setting has nearly no impact on the CO</w:t>
      </w:r>
      <w:r>
        <w:rPr>
          <w:rFonts w:ascii="Arial" w:hAnsi="Arial" w:cs="Arial"/>
          <w:color w:val="000000"/>
          <w:sz w:val="13"/>
          <w:szCs w:val="13"/>
          <w:vertAlign w:val="subscript"/>
        </w:rPr>
        <w:t>2</w:t>
      </w:r>
      <w:r>
        <w:rPr>
          <w:rFonts w:ascii="Arial" w:hAnsi="Arial" w:cs="Arial"/>
          <w:color w:val="000000"/>
          <w:sz w:val="22"/>
          <w:szCs w:val="22"/>
        </w:rPr>
        <w:t>e emission. It is due to the fact that the electricity consumption of the television doesn’t really change when changing quality. It is not the same for a smartphone, which has a better electricity elasticity. However, even with the maximum data setting, smartphones are 8 times better than television in terms of CO</w:t>
      </w:r>
      <w:r>
        <w:rPr>
          <w:rFonts w:ascii="Arial" w:hAnsi="Arial" w:cs="Arial"/>
          <w:color w:val="000000"/>
          <w:sz w:val="13"/>
          <w:szCs w:val="13"/>
          <w:vertAlign w:val="subscript"/>
        </w:rPr>
        <w:t>2</w:t>
      </w:r>
      <w:r>
        <w:rPr>
          <w:rFonts w:ascii="Arial" w:hAnsi="Arial" w:cs="Arial"/>
          <w:color w:val="000000"/>
          <w:sz w:val="22"/>
          <w:szCs w:val="22"/>
        </w:rPr>
        <w:t>e emission.</w:t>
      </w:r>
    </w:p>
    <w:p w14:paraId="01D362D5" w14:textId="77777777" w:rsidR="00C65D7D" w:rsidRDefault="00C65D7D" w:rsidP="00C65D7D">
      <w:pPr>
        <w:pStyle w:val="a6"/>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But is the quality setting really marginal in CO</w:t>
      </w:r>
      <w:r>
        <w:rPr>
          <w:rFonts w:ascii="Arial" w:hAnsi="Arial" w:cs="Arial"/>
          <w:color w:val="000000"/>
          <w:sz w:val="13"/>
          <w:szCs w:val="13"/>
          <w:vertAlign w:val="subscript"/>
        </w:rPr>
        <w:t>2</w:t>
      </w:r>
      <w:r>
        <w:rPr>
          <w:rFonts w:ascii="Arial" w:hAnsi="Arial" w:cs="Arial"/>
          <w:color w:val="000000"/>
          <w:sz w:val="22"/>
          <w:szCs w:val="22"/>
        </w:rPr>
        <w:t>e emission ? There is actually a hidden CO</w:t>
      </w:r>
      <w:r>
        <w:rPr>
          <w:rFonts w:ascii="Arial" w:hAnsi="Arial" w:cs="Arial"/>
          <w:color w:val="000000"/>
          <w:sz w:val="13"/>
          <w:szCs w:val="13"/>
          <w:vertAlign w:val="subscript"/>
        </w:rPr>
        <w:t>2</w:t>
      </w:r>
      <w:r>
        <w:rPr>
          <w:rFonts w:ascii="Arial" w:hAnsi="Arial" w:cs="Arial"/>
          <w:color w:val="000000"/>
          <w:sz w:val="22"/>
          <w:szCs w:val="22"/>
        </w:rPr>
        <w:t xml:space="preserve">e emission in the transmission baseload linked to quality settings. It could seem paradoxical at first, because transmission baseload is only linked to the emission required to establish the connection, and transmission dynamic are linked to the </w:t>
      </w:r>
      <w:proofErr w:type="gramStart"/>
      <w:r>
        <w:rPr>
          <w:rFonts w:ascii="Arial" w:hAnsi="Arial" w:cs="Arial"/>
          <w:color w:val="000000"/>
          <w:sz w:val="22"/>
          <w:szCs w:val="22"/>
        </w:rPr>
        <w:t>amount</w:t>
      </w:r>
      <w:proofErr w:type="gramEnd"/>
      <w:r>
        <w:rPr>
          <w:rFonts w:ascii="Arial" w:hAnsi="Arial" w:cs="Arial"/>
          <w:color w:val="000000"/>
          <w:sz w:val="22"/>
          <w:szCs w:val="22"/>
        </w:rPr>
        <w:t xml:space="preserve"> of bits exchanged on the network. But in order to provide a stable connection, the network has to have the capacity to handle all the traffic instantly. Therefore, increasing the quality setting will put more load on the network, requiring the providers to install more equipment, therefore more energy consumption and manufacturing CO</w:t>
      </w:r>
      <w:r>
        <w:rPr>
          <w:rFonts w:ascii="Arial" w:hAnsi="Arial" w:cs="Arial"/>
          <w:color w:val="000000"/>
          <w:sz w:val="13"/>
          <w:szCs w:val="13"/>
          <w:vertAlign w:val="subscript"/>
        </w:rPr>
        <w:t>2</w:t>
      </w:r>
      <w:r>
        <w:rPr>
          <w:rFonts w:ascii="Arial" w:hAnsi="Arial" w:cs="Arial"/>
          <w:color w:val="000000"/>
          <w:sz w:val="22"/>
          <w:szCs w:val="22"/>
        </w:rPr>
        <w:t>e emission. We can understand it through a bus line analogy. The main consumption of fuel in a bus doesn’t come from the number of passengers in a bus, but to get the bus moving first. But if there are more and more passengers on the line, which reach a saturation point, the company will have to put more buses on the line, which will drastically increase the CO</w:t>
      </w:r>
      <w:r>
        <w:rPr>
          <w:rFonts w:ascii="Arial" w:hAnsi="Arial" w:cs="Arial"/>
          <w:color w:val="000000"/>
          <w:sz w:val="13"/>
          <w:szCs w:val="13"/>
          <w:vertAlign w:val="subscript"/>
        </w:rPr>
        <w:t>2</w:t>
      </w:r>
      <w:r>
        <w:rPr>
          <w:rFonts w:ascii="Arial" w:hAnsi="Arial" w:cs="Arial"/>
          <w:color w:val="000000"/>
          <w:sz w:val="22"/>
          <w:szCs w:val="22"/>
        </w:rPr>
        <w:t>e emission. Therefore, being reasonable on the load you’re putting on the network with the choice of quality settings is also a good way for the consumer to reduce the environmental impact of streaming.</w:t>
      </w:r>
    </w:p>
    <w:p w14:paraId="25832513" w14:textId="77777777" w:rsidR="00C65D7D" w:rsidRDefault="00C65D7D" w:rsidP="00C65D7D">
      <w:pPr>
        <w:pStyle w:val="2"/>
        <w:numPr>
          <w:ilvl w:val="0"/>
          <w:numId w:val="6"/>
        </w:numPr>
        <w:tabs>
          <w:tab w:val="num" w:pos="720"/>
        </w:tabs>
        <w:spacing w:before="360" w:after="120"/>
        <w:textAlignment w:val="baseline"/>
        <w:rPr>
          <w:rFonts w:ascii="Arial" w:hAnsi="Arial" w:cs="Arial"/>
          <w:color w:val="000000"/>
        </w:rPr>
      </w:pPr>
      <w:r>
        <w:rPr>
          <w:rFonts w:ascii="Arial" w:hAnsi="Arial" w:cs="Arial"/>
          <w:b w:val="0"/>
          <w:bCs w:val="0"/>
          <w:color w:val="000000"/>
          <w:sz w:val="32"/>
          <w:szCs w:val="32"/>
        </w:rPr>
        <w:t>What about other impacts ?</w:t>
      </w:r>
    </w:p>
    <w:p w14:paraId="33321D60" w14:textId="77777777" w:rsidR="00C65D7D" w:rsidRDefault="00C65D7D" w:rsidP="00C65D7D">
      <w:pPr>
        <w:pStyle w:val="a6"/>
        <w:spacing w:before="0" w:beforeAutospacing="0" w:after="0" w:afterAutospacing="0"/>
      </w:pPr>
      <w:r>
        <w:rPr>
          <w:rFonts w:ascii="Arial" w:hAnsi="Arial" w:cs="Arial"/>
          <w:color w:val="000000"/>
          <w:sz w:val="22"/>
          <w:szCs w:val="22"/>
        </w:rPr>
        <w:t xml:space="preserve">The </w:t>
      </w:r>
      <w:proofErr w:type="spellStart"/>
      <w:r>
        <w:rPr>
          <w:rFonts w:ascii="Arial" w:hAnsi="Arial" w:cs="Arial"/>
          <w:color w:val="000000"/>
          <w:sz w:val="22"/>
          <w:szCs w:val="22"/>
        </w:rPr>
        <w:t>Ademe</w:t>
      </w:r>
      <w:proofErr w:type="spellEnd"/>
      <w:r>
        <w:rPr>
          <w:rFonts w:ascii="Arial" w:hAnsi="Arial" w:cs="Arial"/>
          <w:color w:val="000000"/>
          <w:sz w:val="22"/>
          <w:szCs w:val="22"/>
        </w:rPr>
        <w:t xml:space="preserve"> study develops how video streaming impacts environments in many ways and the survey highlights the differences between streaming consumption methods and a DVD scenario (non-digital video consumption). In the figure below, one can see the indicators used to evaluate the scenarios in several domains.</w:t>
      </w:r>
    </w:p>
    <w:p w14:paraId="249DC3B1" w14:textId="77777777" w:rsidR="00C65D7D" w:rsidRDefault="00C65D7D" w:rsidP="00C65D7D"/>
    <w:p w14:paraId="536932A5" w14:textId="2F9903B9" w:rsidR="00C65D7D" w:rsidRDefault="00C65D7D" w:rsidP="00C65D7D">
      <w:pPr>
        <w:pStyle w:val="a6"/>
        <w:spacing w:before="0" w:beforeAutospacing="0" w:after="0" w:afterAutospacing="0"/>
        <w:jc w:val="center"/>
      </w:pPr>
      <w:r>
        <w:rPr>
          <w:rFonts w:ascii="Arial" w:hAnsi="Arial" w:cs="Arial"/>
          <w:noProof/>
          <w:color w:val="000000"/>
          <w:sz w:val="22"/>
          <w:szCs w:val="22"/>
          <w:bdr w:val="none" w:sz="0" w:space="0" w:color="auto" w:frame="1"/>
        </w:rPr>
        <w:lastRenderedPageBreak/>
        <w:drawing>
          <wp:inline distT="0" distB="0" distL="0" distR="0" wp14:anchorId="638733DB" wp14:editId="0AC7D73D">
            <wp:extent cx="5274310" cy="16383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638300"/>
                    </a:xfrm>
                    <a:prstGeom prst="rect">
                      <a:avLst/>
                    </a:prstGeom>
                    <a:noFill/>
                    <a:ln>
                      <a:noFill/>
                    </a:ln>
                  </pic:spPr>
                </pic:pic>
              </a:graphicData>
            </a:graphic>
          </wp:inline>
        </w:drawing>
      </w:r>
      <w:r>
        <w:rPr>
          <w:rFonts w:ascii="Arial" w:hAnsi="Arial" w:cs="Arial"/>
          <w:noProof/>
          <w:color w:val="000000"/>
          <w:sz w:val="22"/>
          <w:szCs w:val="22"/>
          <w:bdr w:val="none" w:sz="0" w:space="0" w:color="auto" w:frame="1"/>
        </w:rPr>
        <w:drawing>
          <wp:inline distT="0" distB="0" distL="0" distR="0" wp14:anchorId="54DD3C4A" wp14:editId="11185545">
            <wp:extent cx="5274310" cy="9525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952500"/>
                    </a:xfrm>
                    <a:prstGeom prst="rect">
                      <a:avLst/>
                    </a:prstGeom>
                    <a:noFill/>
                    <a:ln>
                      <a:noFill/>
                    </a:ln>
                  </pic:spPr>
                </pic:pic>
              </a:graphicData>
            </a:graphic>
          </wp:inline>
        </w:drawing>
      </w:r>
    </w:p>
    <w:p w14:paraId="05C8B983" w14:textId="77777777" w:rsidR="00C65D7D" w:rsidRDefault="00C65D7D" w:rsidP="00C65D7D">
      <w:pPr>
        <w:spacing w:after="240"/>
      </w:pPr>
    </w:p>
    <w:p w14:paraId="00819AB4" w14:textId="65C7DB10" w:rsidR="00C65D7D" w:rsidRDefault="00C65D7D" w:rsidP="00C65D7D">
      <w:pPr>
        <w:pStyle w:val="a6"/>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465EBF1F" wp14:editId="5F694D50">
            <wp:extent cx="5274310" cy="28975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897505"/>
                    </a:xfrm>
                    <a:prstGeom prst="rect">
                      <a:avLst/>
                    </a:prstGeom>
                    <a:noFill/>
                    <a:ln>
                      <a:noFill/>
                    </a:ln>
                  </pic:spPr>
                </pic:pic>
              </a:graphicData>
            </a:graphic>
          </wp:inline>
        </w:drawing>
      </w:r>
    </w:p>
    <w:p w14:paraId="0718A324" w14:textId="77777777" w:rsidR="00C65D7D" w:rsidRDefault="00C65D7D" w:rsidP="00C65D7D"/>
    <w:p w14:paraId="573754F3" w14:textId="77777777" w:rsidR="00C65D7D" w:rsidRDefault="00C65D7D" w:rsidP="00C65D7D">
      <w:pPr>
        <w:pStyle w:val="a6"/>
        <w:spacing w:before="0" w:beforeAutospacing="0" w:after="0" w:afterAutospacing="0"/>
      </w:pPr>
      <w:r>
        <w:rPr>
          <w:rFonts w:ascii="Arial" w:hAnsi="Arial" w:cs="Arial"/>
          <w:color w:val="000000"/>
          <w:sz w:val="22"/>
          <w:szCs w:val="22"/>
        </w:rPr>
        <w:t>Thanks to the graphic above, one can assert that DVD represents a major impact on all indicators (but it highly depends on its usage time). DVDs are not necessary in digital scenarios, but data consumption generates non-negligible impacts (that strongly varies with the selected resolution) on climate change and other types of contamination.</w:t>
      </w:r>
    </w:p>
    <w:p w14:paraId="00C2CE74" w14:textId="77777777" w:rsidR="00C65D7D" w:rsidRDefault="00C65D7D" w:rsidP="00C65D7D"/>
    <w:p w14:paraId="4C76DD9B" w14:textId="77777777" w:rsidR="00C65D7D" w:rsidRDefault="00C65D7D" w:rsidP="00C65D7D">
      <w:pPr>
        <w:pStyle w:val="a6"/>
        <w:spacing w:before="0" w:beforeAutospacing="0" w:after="0" w:afterAutospacing="0"/>
      </w:pPr>
      <w:r>
        <w:rPr>
          <w:rFonts w:ascii="Arial" w:hAnsi="Arial" w:cs="Arial"/>
          <w:color w:val="000000"/>
          <w:sz w:val="22"/>
          <w:szCs w:val="22"/>
        </w:rPr>
        <w:t>Regarding the smartphone streaming scenario, there is a supplementary parameter : connection type. The impact of 1 Go transmission is greater with a wireless mobile connection than with a fixed broadband one. However, by default data consumption is lesser with a wireless mobile connection. All in all, the final impact is smaller with this connection type.</w:t>
      </w:r>
    </w:p>
    <w:p w14:paraId="07205642" w14:textId="77777777" w:rsidR="00C65D7D" w:rsidRDefault="00C65D7D" w:rsidP="00C65D7D"/>
    <w:p w14:paraId="7E99E3D6" w14:textId="60149303" w:rsidR="00C65D7D" w:rsidRDefault="00C65D7D" w:rsidP="00C65D7D">
      <w:pPr>
        <w:pStyle w:val="a6"/>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3BD6D2BE" wp14:editId="19DA2044">
            <wp:extent cx="5274310" cy="23139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313940"/>
                    </a:xfrm>
                    <a:prstGeom prst="rect">
                      <a:avLst/>
                    </a:prstGeom>
                    <a:noFill/>
                    <a:ln>
                      <a:noFill/>
                    </a:ln>
                  </pic:spPr>
                </pic:pic>
              </a:graphicData>
            </a:graphic>
          </wp:inline>
        </w:drawing>
      </w:r>
    </w:p>
    <w:p w14:paraId="70C67BFB" w14:textId="77777777" w:rsidR="00C65D7D" w:rsidRDefault="00C65D7D" w:rsidP="00C65D7D"/>
    <w:p w14:paraId="098F341D" w14:textId="77777777" w:rsidR="00C65D7D" w:rsidRDefault="00C65D7D" w:rsidP="00C65D7D">
      <w:pPr>
        <w:pStyle w:val="a6"/>
        <w:spacing w:before="0" w:beforeAutospacing="0" w:after="0" w:afterAutospacing="0"/>
      </w:pPr>
      <w:r>
        <w:rPr>
          <w:rFonts w:ascii="Arial" w:hAnsi="Arial" w:cs="Arial"/>
          <w:color w:val="000000"/>
          <w:sz w:val="22"/>
          <w:szCs w:val="22"/>
        </w:rPr>
        <w:t>The last graphic represents a comparison of the impacts of all scenarios regarding the mineral and metallic resources run out, taking into account the results uncertainty. </w:t>
      </w:r>
    </w:p>
    <w:p w14:paraId="55CEED9D" w14:textId="77777777" w:rsidR="00C65D7D" w:rsidRDefault="00C65D7D" w:rsidP="00C65D7D"/>
    <w:p w14:paraId="7E7E78E6" w14:textId="77777777" w:rsidR="00C65D7D" w:rsidRDefault="00C65D7D" w:rsidP="00C65D7D">
      <w:pPr>
        <w:pStyle w:val="a6"/>
        <w:spacing w:before="0" w:beforeAutospacing="0" w:after="0" w:afterAutospacing="0"/>
      </w:pPr>
      <w:r>
        <w:rPr>
          <w:rFonts w:ascii="Arial" w:hAnsi="Arial" w:cs="Arial"/>
          <w:color w:val="000000"/>
          <w:sz w:val="22"/>
          <w:szCs w:val="22"/>
        </w:rPr>
        <w:t>This time the service “DVD on TV” has more than 97% of its impact linked to its equipment. So that is why the variation in DVD using time has a slight impact in this case compared to the climate change indicator.</w:t>
      </w:r>
    </w:p>
    <w:p w14:paraId="54F0F9BA" w14:textId="77777777" w:rsidR="00C65D7D" w:rsidRDefault="00C65D7D" w:rsidP="00C65D7D"/>
    <w:p w14:paraId="3BA93D3F" w14:textId="77777777" w:rsidR="00C65D7D" w:rsidRDefault="00C65D7D" w:rsidP="00C65D7D">
      <w:pPr>
        <w:pStyle w:val="a6"/>
        <w:spacing w:before="0" w:beforeAutospacing="0" w:after="0" w:afterAutospacing="0"/>
      </w:pPr>
      <w:r>
        <w:rPr>
          <w:rFonts w:ascii="Arial" w:hAnsi="Arial" w:cs="Arial"/>
          <w:color w:val="000000"/>
          <w:sz w:val="22"/>
          <w:szCs w:val="22"/>
        </w:rPr>
        <w:t>For digital services, the network has a non-negligible impact. Thus, parameters such as resolution and connection type have a greater influence.</w:t>
      </w:r>
    </w:p>
    <w:p w14:paraId="669F6A35" w14:textId="77777777" w:rsidR="00C65D7D" w:rsidRDefault="00C65D7D" w:rsidP="00C65D7D">
      <w:pPr>
        <w:pStyle w:val="2"/>
        <w:numPr>
          <w:ilvl w:val="0"/>
          <w:numId w:val="7"/>
        </w:numPr>
        <w:tabs>
          <w:tab w:val="num" w:pos="720"/>
        </w:tabs>
        <w:spacing w:before="360" w:after="120"/>
        <w:textAlignment w:val="baseline"/>
        <w:rPr>
          <w:rFonts w:ascii="Arial" w:hAnsi="Arial" w:cs="Arial"/>
          <w:color w:val="000000"/>
        </w:rPr>
      </w:pPr>
      <w:r>
        <w:rPr>
          <w:rFonts w:ascii="Arial" w:hAnsi="Arial" w:cs="Arial"/>
          <w:b w:val="0"/>
          <w:bCs w:val="0"/>
          <w:color w:val="000000"/>
          <w:sz w:val="32"/>
          <w:szCs w:val="32"/>
        </w:rPr>
        <w:t>Adrian’s conclusions on others using methods with high impacts</w:t>
      </w:r>
    </w:p>
    <w:p w14:paraId="0CBA68AC" w14:textId="77777777" w:rsidR="00C65D7D" w:rsidRDefault="00C65D7D" w:rsidP="00C65D7D">
      <w:pPr>
        <w:pStyle w:val="a6"/>
        <w:spacing w:before="0" w:beforeAutospacing="0" w:after="0" w:afterAutospacing="0"/>
        <w:jc w:val="both"/>
      </w:pPr>
      <w:r>
        <w:rPr>
          <w:rFonts w:ascii="Arial" w:hAnsi="Arial" w:cs="Arial"/>
          <w:color w:val="000000"/>
          <w:sz w:val="22"/>
          <w:szCs w:val="22"/>
        </w:rPr>
        <w:t>Proposition to conclude on the users’ behaviors and the rebound effects</w:t>
      </w:r>
    </w:p>
    <w:p w14:paraId="664E33CC" w14:textId="77777777" w:rsidR="00C65D7D" w:rsidRDefault="00C65D7D" w:rsidP="00C65D7D"/>
    <w:p w14:paraId="6126047B" w14:textId="77777777" w:rsidR="00C65D7D" w:rsidRDefault="00C65D7D" w:rsidP="00C65D7D">
      <w:pPr>
        <w:pStyle w:val="a6"/>
        <w:spacing w:before="0" w:beforeAutospacing="0" w:after="0" w:afterAutospacing="0"/>
        <w:jc w:val="both"/>
      </w:pPr>
      <w:r>
        <w:rPr>
          <w:rFonts w:ascii="Arial" w:hAnsi="Arial" w:cs="Arial"/>
          <w:color w:val="000000"/>
          <w:sz w:val="22"/>
          <w:szCs w:val="22"/>
        </w:rPr>
        <w:t>The main conclusion here is the prominent impact of the device in the carbon emissions and other environmental impacts of video streaming and not the video resolution as we could have expected. </w:t>
      </w:r>
    </w:p>
    <w:p w14:paraId="0A86C7B1" w14:textId="77777777" w:rsidR="00C65D7D" w:rsidRDefault="00C65D7D" w:rsidP="00C65D7D"/>
    <w:p w14:paraId="6FA77F14" w14:textId="77777777" w:rsidR="00C65D7D" w:rsidRDefault="00C65D7D" w:rsidP="00C65D7D">
      <w:pPr>
        <w:pStyle w:val="a6"/>
        <w:spacing w:before="0" w:beforeAutospacing="0" w:after="0" w:afterAutospacing="0"/>
        <w:jc w:val="both"/>
      </w:pPr>
      <w:r>
        <w:rPr>
          <w:rFonts w:ascii="Arial" w:hAnsi="Arial" w:cs="Arial"/>
          <w:color w:val="000000"/>
          <w:sz w:val="22"/>
          <w:szCs w:val="22"/>
        </w:rPr>
        <w:t xml:space="preserve">In one of the studies we’ve chosen to cite, we see a strong link between mobile plan size, subscription plan to paid streaming platforms and the weekly hours spent streaming </w:t>
      </w:r>
      <w:r>
        <w:rPr>
          <w:rFonts w:ascii="Arial" w:hAnsi="Arial" w:cs="Arial"/>
          <w:b/>
          <w:bCs/>
          <w:color w:val="000000"/>
          <w:sz w:val="22"/>
          <w:szCs w:val="22"/>
        </w:rPr>
        <w:t>[2]</w:t>
      </w:r>
      <w:r>
        <w:rPr>
          <w:rFonts w:ascii="Arial" w:hAnsi="Arial" w:cs="Arial"/>
          <w:color w:val="000000"/>
          <w:sz w:val="22"/>
          <w:szCs w:val="22"/>
        </w:rPr>
        <w:t xml:space="preserve">. Logically, these 2 factors are highly related to age and income which means this question, like many others linked to environmental impacts of our lives, is deeply linked </w:t>
      </w:r>
      <w:r>
        <w:rPr>
          <w:rFonts w:ascii="Arial" w:hAnsi="Arial" w:cs="Arial"/>
          <w:b/>
          <w:bCs/>
          <w:color w:val="000000"/>
          <w:sz w:val="22"/>
          <w:szCs w:val="22"/>
        </w:rPr>
        <w:t>(???)</w:t>
      </w:r>
      <w:r>
        <w:rPr>
          <w:rFonts w:ascii="Arial" w:hAnsi="Arial" w:cs="Arial"/>
          <w:color w:val="000000"/>
          <w:sz w:val="22"/>
          <w:szCs w:val="22"/>
        </w:rPr>
        <w:t xml:space="preserve"> to our socio-economical society model. But as streaming is becoming more and more widespread among all slices of the population and the role of online data transmissions is growing day after day, this question is less and less limited to young and wealthy individuals.</w:t>
      </w:r>
    </w:p>
    <w:p w14:paraId="07C321CC" w14:textId="77777777" w:rsidR="00C65D7D" w:rsidRDefault="00C65D7D" w:rsidP="00C65D7D"/>
    <w:p w14:paraId="63F44894" w14:textId="77777777" w:rsidR="00C65D7D" w:rsidRDefault="00C65D7D" w:rsidP="00C65D7D">
      <w:pPr>
        <w:pStyle w:val="a6"/>
        <w:spacing w:before="0" w:beforeAutospacing="0" w:after="0" w:afterAutospacing="0"/>
        <w:jc w:val="both"/>
      </w:pPr>
      <w:r>
        <w:rPr>
          <w:rFonts w:ascii="Arial" w:hAnsi="Arial" w:cs="Arial"/>
          <w:color w:val="000000"/>
          <w:sz w:val="22"/>
          <w:szCs w:val="22"/>
        </w:rPr>
        <w:t xml:space="preserve">This underlines the need for public information on these topics as many </w:t>
      </w:r>
      <w:r>
        <w:rPr>
          <w:rFonts w:ascii="Arial" w:hAnsi="Arial" w:cs="Arial"/>
          <w:b/>
          <w:bCs/>
          <w:color w:val="000000"/>
          <w:sz w:val="22"/>
          <w:szCs w:val="22"/>
        </w:rPr>
        <w:t>(some ?)</w:t>
      </w:r>
      <w:r>
        <w:rPr>
          <w:rFonts w:ascii="Arial" w:hAnsi="Arial" w:cs="Arial"/>
          <w:color w:val="000000"/>
          <w:sz w:val="22"/>
          <w:szCs w:val="22"/>
        </w:rPr>
        <w:t xml:space="preserve"> people might think they are doing their part in reducing their streaming related carbon footprint by reducing their video quality setting. But good information isn’t just facts and figures, it needs to be put in context and quantified relatively to other metrics. </w:t>
      </w:r>
    </w:p>
    <w:p w14:paraId="2D913BD2" w14:textId="77777777" w:rsidR="00C65D7D" w:rsidRDefault="00C65D7D" w:rsidP="00C65D7D"/>
    <w:p w14:paraId="37B0A9E7" w14:textId="77777777" w:rsidR="00C65D7D" w:rsidRDefault="00C65D7D" w:rsidP="00C65D7D">
      <w:pPr>
        <w:pStyle w:val="a6"/>
        <w:spacing w:before="0" w:beforeAutospacing="0" w:after="0" w:afterAutospacing="0"/>
        <w:jc w:val="both"/>
      </w:pPr>
      <w:r>
        <w:rPr>
          <w:rFonts w:ascii="Arial" w:hAnsi="Arial" w:cs="Arial"/>
          <w:color w:val="000000"/>
          <w:sz w:val="22"/>
          <w:szCs w:val="22"/>
        </w:rPr>
        <w:t xml:space="preserve">We can cite 3 different types of environmental knowledge </w:t>
      </w:r>
      <w:r>
        <w:rPr>
          <w:rFonts w:ascii="Arial" w:hAnsi="Arial" w:cs="Arial"/>
          <w:b/>
          <w:bCs/>
          <w:color w:val="000000"/>
          <w:sz w:val="22"/>
          <w:szCs w:val="22"/>
        </w:rPr>
        <w:t>[1]</w:t>
      </w:r>
      <w:r>
        <w:rPr>
          <w:rFonts w:ascii="Arial" w:hAnsi="Arial" w:cs="Arial"/>
          <w:color w:val="000000"/>
          <w:sz w:val="22"/>
          <w:szCs w:val="22"/>
        </w:rPr>
        <w:t xml:space="preserve"> : </w:t>
      </w:r>
    </w:p>
    <w:p w14:paraId="0F72C8C1" w14:textId="77777777" w:rsidR="00C65D7D" w:rsidRDefault="00C65D7D" w:rsidP="00C65D7D">
      <w:pPr>
        <w:pStyle w:val="a6"/>
        <w:numPr>
          <w:ilvl w:val="0"/>
          <w:numId w:val="8"/>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system knowledge refers to ecosystems and ecological problems caused by human behavior i.e. the big picture</w:t>
      </w:r>
    </w:p>
    <w:p w14:paraId="418C52AE" w14:textId="77777777" w:rsidR="00C65D7D" w:rsidRDefault="00C65D7D" w:rsidP="00C65D7D">
      <w:pPr>
        <w:pStyle w:val="a6"/>
        <w:numPr>
          <w:ilvl w:val="0"/>
          <w:numId w:val="8"/>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action knowledge points up the concrete behavioral options that people can add to their daily routine </w:t>
      </w:r>
    </w:p>
    <w:p w14:paraId="3F4CAA63" w14:textId="77777777" w:rsidR="00C65D7D" w:rsidRDefault="00C65D7D" w:rsidP="00C65D7D">
      <w:pPr>
        <w:pStyle w:val="a6"/>
        <w:numPr>
          <w:ilvl w:val="0"/>
          <w:numId w:val="8"/>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effectiveness knowledge based on the ecological impact of each behavioral option relatively to the main figures of the issue</w:t>
      </w:r>
    </w:p>
    <w:p w14:paraId="7B31753F" w14:textId="77777777" w:rsidR="00C65D7D" w:rsidRDefault="00C65D7D" w:rsidP="00C65D7D">
      <w:pPr>
        <w:rPr>
          <w:rFonts w:ascii="宋体" w:hAnsi="宋体" w:cs="宋体"/>
        </w:rPr>
      </w:pPr>
    </w:p>
    <w:p w14:paraId="336BF78F" w14:textId="77777777" w:rsidR="00C65D7D" w:rsidRDefault="00C65D7D" w:rsidP="00C65D7D">
      <w:pPr>
        <w:pStyle w:val="a6"/>
        <w:spacing w:before="0" w:beforeAutospacing="0" w:after="0" w:afterAutospacing="0"/>
        <w:jc w:val="both"/>
      </w:pPr>
      <w:r>
        <w:rPr>
          <w:rFonts w:ascii="Arial" w:hAnsi="Arial" w:cs="Arial"/>
          <w:color w:val="000000"/>
          <w:sz w:val="22"/>
          <w:szCs w:val="22"/>
        </w:rPr>
        <w:t xml:space="preserve">Well documented and widespread </w:t>
      </w:r>
      <w:r>
        <w:rPr>
          <w:rFonts w:ascii="Arial" w:hAnsi="Arial" w:cs="Arial"/>
          <w:b/>
          <w:bCs/>
          <w:color w:val="000000"/>
          <w:sz w:val="22"/>
          <w:szCs w:val="22"/>
        </w:rPr>
        <w:t xml:space="preserve">(???) </w:t>
      </w:r>
      <w:r>
        <w:rPr>
          <w:rFonts w:ascii="Arial" w:hAnsi="Arial" w:cs="Arial"/>
          <w:color w:val="000000"/>
          <w:sz w:val="22"/>
          <w:szCs w:val="22"/>
        </w:rPr>
        <w:t xml:space="preserve">knowledge on this issue is mandatory to help reduce our global impact and to limit the rebound effect caused by the democratization of the video streaming offers. As you all know, the rebound effect, or Jevons Paradox </w:t>
      </w:r>
      <w:r>
        <w:rPr>
          <w:rFonts w:ascii="Arial" w:hAnsi="Arial" w:cs="Arial"/>
          <w:b/>
          <w:bCs/>
          <w:color w:val="000000"/>
          <w:sz w:val="22"/>
          <w:szCs w:val="22"/>
        </w:rPr>
        <w:t xml:space="preserve">(initially for coal) </w:t>
      </w:r>
      <w:r>
        <w:rPr>
          <w:rFonts w:ascii="Arial" w:hAnsi="Arial" w:cs="Arial"/>
          <w:color w:val="000000"/>
          <w:sz w:val="22"/>
          <w:szCs w:val="22"/>
        </w:rPr>
        <w:t xml:space="preserve">describes the situation </w:t>
      </w:r>
      <w:r>
        <w:rPr>
          <w:rFonts w:ascii="Arial" w:hAnsi="Arial" w:cs="Arial"/>
          <w:b/>
          <w:bCs/>
          <w:color w:val="000000"/>
          <w:sz w:val="22"/>
          <w:szCs w:val="22"/>
        </w:rPr>
        <w:t>(???)</w:t>
      </w:r>
      <w:r>
        <w:rPr>
          <w:rFonts w:ascii="Arial" w:hAnsi="Arial" w:cs="Arial"/>
          <w:color w:val="000000"/>
          <w:sz w:val="22"/>
          <w:szCs w:val="22"/>
        </w:rPr>
        <w:t xml:space="preserve"> when an improvement allows a technology or </w:t>
      </w:r>
      <w:proofErr w:type="gramStart"/>
      <w:r>
        <w:rPr>
          <w:rFonts w:ascii="Arial" w:hAnsi="Arial" w:cs="Arial"/>
          <w:color w:val="000000"/>
          <w:sz w:val="22"/>
          <w:szCs w:val="22"/>
        </w:rPr>
        <w:t>an</w:t>
      </w:r>
      <w:proofErr w:type="gramEnd"/>
      <w:r>
        <w:rPr>
          <w:rFonts w:ascii="Arial" w:hAnsi="Arial" w:cs="Arial"/>
          <w:color w:val="000000"/>
          <w:sz w:val="22"/>
          <w:szCs w:val="22"/>
        </w:rPr>
        <w:t xml:space="preserve"> habit to become more widespread in the population and thus increasing its global impact. The reduction of data transmission costs lowering the prices of subscription plans of many platforms in recent years (even if they are increasing lately) has allowed them to become overwhelmingly popular and to take more and more time in our daily life, leading to an explosion of the video streaming flows </w:t>
      </w:r>
      <w:r>
        <w:rPr>
          <w:rFonts w:ascii="Arial" w:hAnsi="Arial" w:cs="Arial"/>
          <w:b/>
          <w:bCs/>
          <w:color w:val="000000"/>
          <w:sz w:val="22"/>
          <w:szCs w:val="22"/>
        </w:rPr>
        <w:t>(???)</w:t>
      </w:r>
      <w:r>
        <w:rPr>
          <w:rFonts w:ascii="Arial" w:hAnsi="Arial" w:cs="Arial"/>
          <w:color w:val="000000"/>
          <w:sz w:val="22"/>
          <w:szCs w:val="22"/>
        </w:rPr>
        <w:t xml:space="preserve">. And this is not only concerning the young, it’s spreading among all age groups, making it a </w:t>
      </w:r>
      <w:proofErr w:type="spellStart"/>
      <w:r>
        <w:rPr>
          <w:rFonts w:ascii="Arial" w:hAnsi="Arial" w:cs="Arial"/>
          <w:color w:val="000000"/>
          <w:sz w:val="22"/>
          <w:szCs w:val="22"/>
        </w:rPr>
        <w:t>non neglectable</w:t>
      </w:r>
      <w:proofErr w:type="spellEnd"/>
      <w:r>
        <w:rPr>
          <w:rFonts w:ascii="Arial" w:hAnsi="Arial" w:cs="Arial"/>
          <w:color w:val="000000"/>
          <w:sz w:val="22"/>
          <w:szCs w:val="22"/>
        </w:rPr>
        <w:t xml:space="preserve"> issue.</w:t>
      </w:r>
    </w:p>
    <w:p w14:paraId="50050496" w14:textId="77777777" w:rsidR="00C65D7D" w:rsidRDefault="00C65D7D" w:rsidP="00C65D7D"/>
    <w:p w14:paraId="6B8DCDF3" w14:textId="77777777" w:rsidR="00C65D7D" w:rsidRDefault="00C65D7D" w:rsidP="00C65D7D">
      <w:pPr>
        <w:pStyle w:val="a6"/>
        <w:spacing w:before="0" w:beforeAutospacing="0" w:after="0" w:afterAutospacing="0"/>
        <w:jc w:val="both"/>
      </w:pPr>
      <w:r>
        <w:rPr>
          <w:rFonts w:ascii="Arial" w:hAnsi="Arial" w:cs="Arial"/>
          <w:color w:val="000000"/>
          <w:sz w:val="22"/>
          <w:szCs w:val="22"/>
        </w:rPr>
        <w:t>We need to improve our consumption habits in the light of the figures and studies available with tangible actions. But these changes can only be made in cooperation with streaming platforms (</w:t>
      </w:r>
      <w:proofErr w:type="spellStart"/>
      <w:r>
        <w:rPr>
          <w:rFonts w:ascii="Arial" w:hAnsi="Arial" w:cs="Arial"/>
          <w:color w:val="000000"/>
          <w:sz w:val="22"/>
          <w:szCs w:val="22"/>
        </w:rPr>
        <w:t>eg</w:t>
      </w:r>
      <w:proofErr w:type="spellEnd"/>
      <w:r>
        <w:rPr>
          <w:rFonts w:ascii="Arial" w:hAnsi="Arial" w:cs="Arial"/>
          <w:color w:val="000000"/>
          <w:sz w:val="22"/>
          <w:szCs w:val="22"/>
        </w:rPr>
        <w:t xml:space="preserve"> allowing music video to </w:t>
      </w:r>
      <w:proofErr w:type="spellStart"/>
      <w:r>
        <w:rPr>
          <w:rFonts w:ascii="Arial" w:hAnsi="Arial" w:cs="Arial"/>
          <w:color w:val="000000"/>
          <w:sz w:val="22"/>
          <w:szCs w:val="22"/>
        </w:rPr>
        <w:t>ba</w:t>
      </w:r>
      <w:proofErr w:type="spellEnd"/>
      <w:r>
        <w:rPr>
          <w:rFonts w:ascii="Arial" w:hAnsi="Arial" w:cs="Arial"/>
          <w:color w:val="000000"/>
          <w:sz w:val="22"/>
          <w:szCs w:val="22"/>
        </w:rPr>
        <w:t xml:space="preserve"> audio only on </w:t>
      </w:r>
      <w:proofErr w:type="spellStart"/>
      <w:r>
        <w:rPr>
          <w:rFonts w:ascii="Arial" w:hAnsi="Arial" w:cs="Arial"/>
          <w:color w:val="000000"/>
          <w:sz w:val="22"/>
          <w:szCs w:val="22"/>
        </w:rPr>
        <w:t>Youtube</w:t>
      </w:r>
      <w:proofErr w:type="spellEnd"/>
      <w:r>
        <w:rPr>
          <w:rFonts w:ascii="Arial" w:hAnsi="Arial" w:cs="Arial"/>
          <w:color w:val="000000"/>
          <w:sz w:val="22"/>
          <w:szCs w:val="22"/>
        </w:rPr>
        <w:t xml:space="preserve"> could reduce the platform GHG emission by 6% </w:t>
      </w:r>
      <w:r>
        <w:rPr>
          <w:rFonts w:ascii="Arial" w:hAnsi="Arial" w:cs="Arial"/>
          <w:b/>
          <w:bCs/>
          <w:color w:val="000000"/>
          <w:sz w:val="22"/>
          <w:szCs w:val="22"/>
        </w:rPr>
        <w:t>[3]</w:t>
      </w:r>
      <w:r>
        <w:rPr>
          <w:rFonts w:ascii="Arial" w:hAnsi="Arial" w:cs="Arial"/>
          <w:color w:val="000000"/>
          <w:sz w:val="22"/>
          <w:szCs w:val="22"/>
        </w:rPr>
        <w:t>), whether it comes from their own initiative or an obligation on our governments' behalf.</w:t>
      </w:r>
    </w:p>
    <w:p w14:paraId="3A22CCDA" w14:textId="77777777" w:rsidR="00C65D7D" w:rsidRDefault="00C65D7D" w:rsidP="00C65D7D">
      <w:r>
        <w:br/>
      </w:r>
    </w:p>
    <w:p w14:paraId="64199E7C" w14:textId="77777777" w:rsidR="00C65D7D" w:rsidRDefault="00C65D7D" w:rsidP="00C65D7D">
      <w:pPr>
        <w:pStyle w:val="2"/>
        <w:numPr>
          <w:ilvl w:val="0"/>
          <w:numId w:val="9"/>
        </w:numPr>
        <w:spacing w:before="360" w:after="120"/>
        <w:textAlignment w:val="baseline"/>
        <w:rPr>
          <w:rFonts w:ascii="Arial" w:hAnsi="Arial" w:cs="Arial"/>
          <w:color w:val="000000"/>
        </w:rPr>
      </w:pPr>
      <w:r>
        <w:rPr>
          <w:rFonts w:ascii="Arial" w:hAnsi="Arial" w:cs="Arial"/>
          <w:b w:val="0"/>
          <w:bCs w:val="0"/>
          <w:color w:val="000000"/>
          <w:sz w:val="32"/>
          <w:szCs w:val="32"/>
        </w:rPr>
        <w:t>Sources</w:t>
      </w:r>
    </w:p>
    <w:p w14:paraId="45E1EC57" w14:textId="77777777" w:rsidR="00C65D7D" w:rsidRDefault="00C65D7D" w:rsidP="00C65D7D">
      <w:pPr>
        <w:rPr>
          <w:rFonts w:ascii="宋体" w:hAnsi="宋体" w:cs="宋体"/>
        </w:rPr>
      </w:pPr>
    </w:p>
    <w:p w14:paraId="073491A9" w14:textId="77777777" w:rsidR="00C65D7D" w:rsidRDefault="00C65D7D" w:rsidP="00C65D7D">
      <w:pPr>
        <w:pStyle w:val="a6"/>
        <w:spacing w:before="0" w:beforeAutospacing="0" w:after="0" w:afterAutospacing="0"/>
        <w:jc w:val="both"/>
      </w:pPr>
      <w:r>
        <w:rPr>
          <w:rFonts w:ascii="Arial" w:hAnsi="Arial" w:cs="Arial"/>
          <w:color w:val="000000"/>
          <w:sz w:val="22"/>
          <w:szCs w:val="22"/>
        </w:rPr>
        <w:t xml:space="preserve">1 - </w:t>
      </w:r>
      <w:r>
        <w:rPr>
          <w:rFonts w:ascii="Arial" w:hAnsi="Arial" w:cs="Arial"/>
          <w:i/>
          <w:iCs/>
          <w:color w:val="000000"/>
          <w:sz w:val="22"/>
          <w:szCs w:val="22"/>
        </w:rPr>
        <w:t>Reducing the Individual Carbon Impact of Video Streaming: A Seven</w:t>
      </w:r>
      <w:r>
        <w:rPr>
          <w:rFonts w:ascii="Arial" w:hAnsi="Arial" w:cs="Arial"/>
          <w:i/>
          <w:iCs/>
          <w:color w:val="000000"/>
          <w:sz w:val="22"/>
          <w:szCs w:val="22"/>
        </w:rPr>
        <w:noBreakHyphen/>
        <w:t xml:space="preserve">Week Intervention Using Information, Goal Setting, and Feedback </w:t>
      </w:r>
      <w:r>
        <w:rPr>
          <w:rFonts w:ascii="Arial" w:hAnsi="Arial" w:cs="Arial"/>
          <w:color w:val="000000"/>
          <w:sz w:val="22"/>
          <w:szCs w:val="22"/>
        </w:rPr>
        <w:t xml:space="preserve"> - B. T. Seger · J. Burkhardt · F. Straub · S. </w:t>
      </w:r>
      <w:proofErr w:type="spellStart"/>
      <w:r>
        <w:rPr>
          <w:rFonts w:ascii="Arial" w:hAnsi="Arial" w:cs="Arial"/>
          <w:color w:val="000000"/>
          <w:sz w:val="22"/>
          <w:szCs w:val="22"/>
        </w:rPr>
        <w:t>Scherz</w:t>
      </w:r>
      <w:proofErr w:type="spellEnd"/>
      <w:r>
        <w:rPr>
          <w:rFonts w:ascii="Arial" w:hAnsi="Arial" w:cs="Arial"/>
          <w:color w:val="000000"/>
          <w:sz w:val="22"/>
          <w:szCs w:val="22"/>
        </w:rPr>
        <w:t xml:space="preserve"> · G. </w:t>
      </w:r>
      <w:proofErr w:type="spellStart"/>
      <w:r>
        <w:rPr>
          <w:rFonts w:ascii="Arial" w:hAnsi="Arial" w:cs="Arial"/>
          <w:color w:val="000000"/>
          <w:sz w:val="22"/>
          <w:szCs w:val="22"/>
        </w:rPr>
        <w:t>Nieding</w:t>
      </w:r>
      <w:proofErr w:type="spellEnd"/>
    </w:p>
    <w:p w14:paraId="06C4C1E3" w14:textId="77777777" w:rsidR="00C65D7D" w:rsidRDefault="00C65D7D" w:rsidP="00C65D7D"/>
    <w:p w14:paraId="454ECB80" w14:textId="77777777" w:rsidR="00C65D7D" w:rsidRDefault="00C65D7D" w:rsidP="00C65D7D">
      <w:pPr>
        <w:pStyle w:val="a6"/>
        <w:spacing w:before="0" w:beforeAutospacing="0" w:after="0" w:afterAutospacing="0"/>
        <w:jc w:val="both"/>
      </w:pPr>
      <w:r>
        <w:rPr>
          <w:rFonts w:ascii="Arial" w:hAnsi="Arial" w:cs="Arial"/>
          <w:color w:val="000000"/>
          <w:sz w:val="22"/>
          <w:szCs w:val="22"/>
        </w:rPr>
        <w:lastRenderedPageBreak/>
        <w:t xml:space="preserve">2 - </w:t>
      </w:r>
      <w:r>
        <w:rPr>
          <w:rFonts w:ascii="Arial" w:hAnsi="Arial" w:cs="Arial"/>
          <w:i/>
          <w:iCs/>
          <w:color w:val="000000"/>
          <w:sz w:val="22"/>
          <w:szCs w:val="22"/>
        </w:rPr>
        <w:t>All you can stream: Investigating the role of user behavior for greenhouse gas intensity of video streaming</w:t>
      </w:r>
      <w:r>
        <w:rPr>
          <w:rFonts w:ascii="Arial" w:hAnsi="Arial" w:cs="Arial"/>
          <w:color w:val="000000"/>
          <w:sz w:val="22"/>
          <w:szCs w:val="22"/>
        </w:rPr>
        <w:t xml:space="preserve"> - Paul </w:t>
      </w:r>
      <w:proofErr w:type="spellStart"/>
      <w:r>
        <w:rPr>
          <w:rFonts w:ascii="Arial" w:hAnsi="Arial" w:cs="Arial"/>
          <w:color w:val="000000"/>
          <w:sz w:val="22"/>
          <w:szCs w:val="22"/>
        </w:rPr>
        <w:t>Suski</w:t>
      </w:r>
      <w:proofErr w:type="spellEnd"/>
      <w:r>
        <w:rPr>
          <w:rFonts w:ascii="Arial" w:hAnsi="Arial" w:cs="Arial"/>
          <w:color w:val="000000"/>
          <w:sz w:val="22"/>
          <w:szCs w:val="22"/>
        </w:rPr>
        <w:t>, Johanna Pohl, Vivian Frick</w:t>
      </w:r>
    </w:p>
    <w:p w14:paraId="7AE1C384" w14:textId="77777777" w:rsidR="00C65D7D" w:rsidRDefault="00C65D7D" w:rsidP="00C65D7D"/>
    <w:p w14:paraId="42168CE0" w14:textId="77777777" w:rsidR="00C65D7D" w:rsidRDefault="00C65D7D" w:rsidP="00C65D7D">
      <w:pPr>
        <w:pStyle w:val="a6"/>
        <w:spacing w:before="0" w:beforeAutospacing="0" w:after="0" w:afterAutospacing="0"/>
        <w:jc w:val="both"/>
      </w:pPr>
      <w:r>
        <w:rPr>
          <w:rFonts w:ascii="Arial" w:hAnsi="Arial" w:cs="Arial"/>
          <w:color w:val="000000"/>
          <w:sz w:val="22"/>
          <w:szCs w:val="22"/>
        </w:rPr>
        <w:t xml:space="preserve">3 - </w:t>
      </w:r>
      <w:r>
        <w:rPr>
          <w:rFonts w:ascii="Arial" w:hAnsi="Arial" w:cs="Arial"/>
          <w:i/>
          <w:iCs/>
          <w:color w:val="000000"/>
          <w:sz w:val="22"/>
          <w:szCs w:val="22"/>
        </w:rPr>
        <w:t>Evaluating Sustainable Interaction Design of Digital Services: The Case of YouTube</w:t>
      </w:r>
      <w:r>
        <w:rPr>
          <w:rFonts w:ascii="Arial" w:hAnsi="Arial" w:cs="Arial"/>
          <w:color w:val="000000"/>
          <w:sz w:val="22"/>
          <w:szCs w:val="22"/>
        </w:rPr>
        <w:t xml:space="preserve"> - C. </w:t>
      </w:r>
      <w:proofErr w:type="spellStart"/>
      <w:r>
        <w:rPr>
          <w:rFonts w:ascii="Arial" w:hAnsi="Arial" w:cs="Arial"/>
          <w:color w:val="000000"/>
          <w:sz w:val="22"/>
          <w:szCs w:val="22"/>
        </w:rPr>
        <w:t>Preist</w:t>
      </w:r>
      <w:proofErr w:type="spellEnd"/>
      <w:r>
        <w:rPr>
          <w:rFonts w:ascii="Arial" w:hAnsi="Arial" w:cs="Arial"/>
          <w:color w:val="000000"/>
          <w:sz w:val="22"/>
          <w:szCs w:val="22"/>
        </w:rPr>
        <w:t xml:space="preserve">, D. </w:t>
      </w:r>
      <w:proofErr w:type="spellStart"/>
      <w:r>
        <w:rPr>
          <w:rFonts w:ascii="Arial" w:hAnsi="Arial" w:cs="Arial"/>
          <w:color w:val="000000"/>
          <w:sz w:val="22"/>
          <w:szCs w:val="22"/>
        </w:rPr>
        <w:t>Schien</w:t>
      </w:r>
      <w:proofErr w:type="spellEnd"/>
      <w:r>
        <w:rPr>
          <w:rFonts w:ascii="Arial" w:hAnsi="Arial" w:cs="Arial"/>
          <w:color w:val="000000"/>
          <w:sz w:val="22"/>
          <w:szCs w:val="22"/>
        </w:rPr>
        <w:t xml:space="preserve">, and P. </w:t>
      </w:r>
      <w:proofErr w:type="spellStart"/>
      <w:r>
        <w:rPr>
          <w:rFonts w:ascii="Arial" w:hAnsi="Arial" w:cs="Arial"/>
          <w:color w:val="000000"/>
          <w:sz w:val="22"/>
          <w:szCs w:val="22"/>
        </w:rPr>
        <w:t>Shabajee</w:t>
      </w:r>
      <w:proofErr w:type="spellEnd"/>
    </w:p>
    <w:p w14:paraId="579A4B7D" w14:textId="0F938814" w:rsidR="005D67AA" w:rsidRPr="00C65D7D" w:rsidRDefault="005D67AA" w:rsidP="00C65D7D"/>
    <w:sectPr w:rsidR="005D67AA" w:rsidRPr="00C65D7D" w:rsidSect="003217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B1D5F" w14:textId="77777777" w:rsidR="00B367E7" w:rsidRDefault="00B367E7" w:rsidP="00E67E1C">
      <w:pPr>
        <w:spacing w:line="240" w:lineRule="auto"/>
      </w:pPr>
      <w:r>
        <w:separator/>
      </w:r>
    </w:p>
  </w:endnote>
  <w:endnote w:type="continuationSeparator" w:id="0">
    <w:p w14:paraId="16D41362" w14:textId="77777777" w:rsidR="00B367E7" w:rsidRDefault="00B367E7" w:rsidP="00E67E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E798D" w14:textId="77777777" w:rsidR="00B367E7" w:rsidRDefault="00B367E7" w:rsidP="00E67E1C">
      <w:pPr>
        <w:spacing w:line="240" w:lineRule="auto"/>
      </w:pPr>
      <w:r>
        <w:separator/>
      </w:r>
    </w:p>
  </w:footnote>
  <w:footnote w:type="continuationSeparator" w:id="0">
    <w:p w14:paraId="2255B226" w14:textId="77777777" w:rsidR="00B367E7" w:rsidRDefault="00B367E7" w:rsidP="00E67E1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675F77"/>
    <w:multiLevelType w:val="multilevel"/>
    <w:tmpl w:val="38544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B66693"/>
    <w:multiLevelType w:val="multilevel"/>
    <w:tmpl w:val="D87E1D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3A4076"/>
    <w:multiLevelType w:val="multilevel"/>
    <w:tmpl w:val="845C6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3A5B9D"/>
    <w:multiLevelType w:val="multilevel"/>
    <w:tmpl w:val="A498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AB2599"/>
    <w:multiLevelType w:val="multilevel"/>
    <w:tmpl w:val="0CE4F7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3D104D5"/>
    <w:multiLevelType w:val="multilevel"/>
    <w:tmpl w:val="F7D68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58155C6"/>
    <w:multiLevelType w:val="multilevel"/>
    <w:tmpl w:val="BB2E5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A55964"/>
    <w:multiLevelType w:val="multilevel"/>
    <w:tmpl w:val="10C01B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8117BB9"/>
    <w:multiLevelType w:val="multilevel"/>
    <w:tmpl w:val="53D479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
  </w:num>
  <w:num w:numId="3">
    <w:abstractNumId w:val="3"/>
  </w:num>
  <w:num w:numId="4">
    <w:abstractNumId w:val="5"/>
  </w:num>
  <w:num w:numId="5">
    <w:abstractNumId w:val="1"/>
    <w:lvlOverride w:ilvl="0">
      <w:lvl w:ilvl="0">
        <w:numFmt w:val="decimal"/>
        <w:lvlText w:val="%1."/>
        <w:lvlJc w:val="left"/>
      </w:lvl>
    </w:lvlOverride>
  </w:num>
  <w:num w:numId="6">
    <w:abstractNumId w:val="7"/>
    <w:lvlOverride w:ilvl="0">
      <w:lvl w:ilvl="0">
        <w:numFmt w:val="decimal"/>
        <w:lvlText w:val="%1."/>
        <w:lvlJc w:val="left"/>
      </w:lvl>
    </w:lvlOverride>
  </w:num>
  <w:num w:numId="7">
    <w:abstractNumId w:val="4"/>
    <w:lvlOverride w:ilvl="0">
      <w:lvl w:ilvl="0">
        <w:numFmt w:val="decimal"/>
        <w:lvlText w:val="%1."/>
        <w:lvlJc w:val="left"/>
      </w:lvl>
    </w:lvlOverride>
  </w:num>
  <w:num w:numId="8">
    <w:abstractNumId w:val="0"/>
  </w:num>
  <w:num w:numId="9">
    <w:abstractNumId w:val="8"/>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hyphenationZone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A58"/>
    <w:rsid w:val="000873C9"/>
    <w:rsid w:val="00091450"/>
    <w:rsid w:val="00227E5D"/>
    <w:rsid w:val="00291217"/>
    <w:rsid w:val="002A3B75"/>
    <w:rsid w:val="002A6A58"/>
    <w:rsid w:val="0032172C"/>
    <w:rsid w:val="003374B7"/>
    <w:rsid w:val="0035138D"/>
    <w:rsid w:val="003E2383"/>
    <w:rsid w:val="00424974"/>
    <w:rsid w:val="004420B4"/>
    <w:rsid w:val="00465104"/>
    <w:rsid w:val="004C59EC"/>
    <w:rsid w:val="005270E4"/>
    <w:rsid w:val="00537DE3"/>
    <w:rsid w:val="005D67AA"/>
    <w:rsid w:val="005E3DBB"/>
    <w:rsid w:val="005E7A45"/>
    <w:rsid w:val="00716D1C"/>
    <w:rsid w:val="00732601"/>
    <w:rsid w:val="0075732A"/>
    <w:rsid w:val="007E2AB1"/>
    <w:rsid w:val="008B210E"/>
    <w:rsid w:val="008E7CEF"/>
    <w:rsid w:val="00B367E7"/>
    <w:rsid w:val="00B46C50"/>
    <w:rsid w:val="00C20713"/>
    <w:rsid w:val="00C247FE"/>
    <w:rsid w:val="00C65D7D"/>
    <w:rsid w:val="00D7522B"/>
    <w:rsid w:val="00E67E1C"/>
    <w:rsid w:val="00ED6AAF"/>
    <w:rsid w:val="00F7385C"/>
    <w:rsid w:val="00FC214C"/>
    <w:rsid w:val="00FD676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F7770E"/>
  <w15:chartTrackingRefBased/>
  <w15:docId w15:val="{6B0DB29E-12C2-41D5-94D8-79E10F4C5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5732A"/>
    <w:pPr>
      <w:spacing w:line="300" w:lineRule="auto"/>
    </w:pPr>
    <w:rPr>
      <w:rFonts w:ascii="Times New Roman" w:hAnsi="Times New Roman"/>
      <w:sz w:val="24"/>
      <w:szCs w:val="24"/>
    </w:rPr>
  </w:style>
  <w:style w:type="paragraph" w:styleId="1">
    <w:name w:val="heading 1"/>
    <w:basedOn w:val="a"/>
    <w:next w:val="a"/>
    <w:link w:val="10"/>
    <w:autoRedefine/>
    <w:uiPriority w:val="9"/>
    <w:qFormat/>
    <w:rsid w:val="002A6A58"/>
    <w:pPr>
      <w:jc w:val="center"/>
      <w:outlineLvl w:val="0"/>
    </w:pPr>
    <w:rPr>
      <w:b/>
      <w:sz w:val="32"/>
      <w:szCs w:val="32"/>
    </w:rPr>
  </w:style>
  <w:style w:type="paragraph" w:styleId="2">
    <w:name w:val="heading 2"/>
    <w:basedOn w:val="a"/>
    <w:link w:val="20"/>
    <w:uiPriority w:val="9"/>
    <w:qFormat/>
    <w:rsid w:val="005E7A45"/>
    <w:pPr>
      <w:widowControl/>
      <w:spacing w:line="240" w:lineRule="auto"/>
      <w:jc w:val="left"/>
      <w:outlineLvl w:val="1"/>
    </w:pPr>
    <w:rPr>
      <w:rFonts w:eastAsia="宋体" w:cs="宋体"/>
      <w:b/>
      <w:bCs/>
      <w:kern w:val="0"/>
      <w:sz w:val="28"/>
      <w:szCs w:val="36"/>
    </w:rPr>
  </w:style>
  <w:style w:type="paragraph" w:styleId="3">
    <w:name w:val="heading 3"/>
    <w:basedOn w:val="a"/>
    <w:next w:val="a"/>
    <w:link w:val="30"/>
    <w:uiPriority w:val="9"/>
    <w:semiHidden/>
    <w:unhideWhenUsed/>
    <w:qFormat/>
    <w:rsid w:val="00C65D7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正文(五号)"/>
    <w:autoRedefine/>
    <w:uiPriority w:val="1"/>
    <w:qFormat/>
    <w:rsid w:val="004C59EC"/>
    <w:pPr>
      <w:ind w:firstLineChars="200" w:firstLine="200"/>
    </w:pPr>
  </w:style>
  <w:style w:type="character" w:customStyle="1" w:styleId="10">
    <w:name w:val="标题 1 字符"/>
    <w:basedOn w:val="a0"/>
    <w:link w:val="1"/>
    <w:uiPriority w:val="9"/>
    <w:rsid w:val="002A6A58"/>
    <w:rPr>
      <w:rFonts w:ascii="Times New Roman" w:hAnsi="Times New Roman"/>
      <w:b/>
      <w:sz w:val="32"/>
      <w:szCs w:val="32"/>
    </w:rPr>
  </w:style>
  <w:style w:type="paragraph" w:styleId="a4">
    <w:name w:val="Title"/>
    <w:basedOn w:val="a"/>
    <w:next w:val="a"/>
    <w:link w:val="a5"/>
    <w:uiPriority w:val="10"/>
    <w:qFormat/>
    <w:rsid w:val="005E3DBB"/>
    <w:pPr>
      <w:spacing w:before="240" w:after="60"/>
      <w:jc w:val="center"/>
      <w:outlineLvl w:val="0"/>
    </w:pPr>
    <w:rPr>
      <w:rFonts w:asciiTheme="majorHAnsi" w:eastAsia="黑体" w:hAnsiTheme="majorHAnsi" w:cstheme="majorBidi"/>
      <w:b/>
      <w:bCs/>
      <w:sz w:val="44"/>
      <w:szCs w:val="32"/>
    </w:rPr>
  </w:style>
  <w:style w:type="character" w:customStyle="1" w:styleId="a5">
    <w:name w:val="标题 字符"/>
    <w:basedOn w:val="a0"/>
    <w:link w:val="a4"/>
    <w:uiPriority w:val="10"/>
    <w:rsid w:val="005E3DBB"/>
    <w:rPr>
      <w:rFonts w:asciiTheme="majorHAnsi" w:eastAsia="黑体" w:hAnsiTheme="majorHAnsi" w:cstheme="majorBidi"/>
      <w:b/>
      <w:bCs/>
      <w:sz w:val="44"/>
      <w:szCs w:val="32"/>
    </w:rPr>
  </w:style>
  <w:style w:type="paragraph" w:styleId="a6">
    <w:name w:val="Normal (Web)"/>
    <w:basedOn w:val="a"/>
    <w:uiPriority w:val="99"/>
    <w:unhideWhenUsed/>
    <w:rsid w:val="002A6A58"/>
    <w:pPr>
      <w:widowControl/>
      <w:spacing w:before="100" w:beforeAutospacing="1" w:after="100" w:afterAutospacing="1" w:line="240" w:lineRule="auto"/>
      <w:jc w:val="left"/>
    </w:pPr>
    <w:rPr>
      <w:rFonts w:ascii="宋体" w:eastAsia="宋体" w:hAnsi="宋体" w:cs="宋体"/>
      <w:kern w:val="0"/>
    </w:rPr>
  </w:style>
  <w:style w:type="character" w:customStyle="1" w:styleId="20">
    <w:name w:val="标题 2 字符"/>
    <w:basedOn w:val="a0"/>
    <w:link w:val="2"/>
    <w:uiPriority w:val="9"/>
    <w:rsid w:val="005E7A45"/>
    <w:rPr>
      <w:rFonts w:ascii="Times New Roman" w:eastAsia="宋体" w:hAnsi="Times New Roman" w:cs="宋体"/>
      <w:b/>
      <w:bCs/>
      <w:kern w:val="0"/>
      <w:sz w:val="28"/>
      <w:szCs w:val="36"/>
    </w:rPr>
  </w:style>
  <w:style w:type="character" w:styleId="a7">
    <w:name w:val="Hyperlink"/>
    <w:basedOn w:val="a0"/>
    <w:uiPriority w:val="99"/>
    <w:unhideWhenUsed/>
    <w:rsid w:val="005D67AA"/>
    <w:rPr>
      <w:color w:val="0000FF"/>
      <w:u w:val="single"/>
    </w:rPr>
  </w:style>
  <w:style w:type="paragraph" w:styleId="a8">
    <w:name w:val="header"/>
    <w:basedOn w:val="a"/>
    <w:link w:val="a9"/>
    <w:uiPriority w:val="99"/>
    <w:unhideWhenUsed/>
    <w:rsid w:val="00E67E1C"/>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E67E1C"/>
    <w:rPr>
      <w:rFonts w:ascii="Times New Roman" w:hAnsi="Times New Roman"/>
      <w:sz w:val="18"/>
      <w:szCs w:val="18"/>
    </w:rPr>
  </w:style>
  <w:style w:type="paragraph" w:styleId="aa">
    <w:name w:val="footer"/>
    <w:basedOn w:val="a"/>
    <w:link w:val="ab"/>
    <w:uiPriority w:val="99"/>
    <w:unhideWhenUsed/>
    <w:rsid w:val="00E67E1C"/>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E67E1C"/>
    <w:rPr>
      <w:rFonts w:ascii="Times New Roman" w:hAnsi="Times New Roman"/>
      <w:sz w:val="18"/>
      <w:szCs w:val="18"/>
    </w:rPr>
  </w:style>
  <w:style w:type="character" w:customStyle="1" w:styleId="30">
    <w:name w:val="标题 3 字符"/>
    <w:basedOn w:val="a0"/>
    <w:link w:val="3"/>
    <w:uiPriority w:val="9"/>
    <w:semiHidden/>
    <w:rsid w:val="00C65D7D"/>
    <w:rPr>
      <w:rFonts w:ascii="Times New Roman" w:hAnsi="Times New Roman"/>
      <w:b/>
      <w:bCs/>
      <w:sz w:val="32"/>
      <w:szCs w:val="32"/>
    </w:rPr>
  </w:style>
  <w:style w:type="character" w:customStyle="1" w:styleId="apple-tab-span">
    <w:name w:val="apple-tab-span"/>
    <w:basedOn w:val="a0"/>
    <w:rsid w:val="00C65D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1071">
      <w:bodyDiv w:val="1"/>
      <w:marLeft w:val="0"/>
      <w:marRight w:val="0"/>
      <w:marTop w:val="0"/>
      <w:marBottom w:val="0"/>
      <w:divBdr>
        <w:top w:val="none" w:sz="0" w:space="0" w:color="auto"/>
        <w:left w:val="none" w:sz="0" w:space="0" w:color="auto"/>
        <w:bottom w:val="none" w:sz="0" w:space="0" w:color="auto"/>
        <w:right w:val="none" w:sz="0" w:space="0" w:color="auto"/>
      </w:divBdr>
      <w:divsChild>
        <w:div w:id="1501115717">
          <w:marLeft w:val="0"/>
          <w:marRight w:val="0"/>
          <w:marTop w:val="0"/>
          <w:marBottom w:val="0"/>
          <w:divBdr>
            <w:top w:val="none" w:sz="0" w:space="0" w:color="auto"/>
            <w:left w:val="none" w:sz="0" w:space="0" w:color="auto"/>
            <w:bottom w:val="none" w:sz="0" w:space="0" w:color="auto"/>
            <w:right w:val="none" w:sz="0" w:space="0" w:color="auto"/>
          </w:divBdr>
        </w:div>
      </w:divsChild>
    </w:div>
    <w:div w:id="56562675">
      <w:bodyDiv w:val="1"/>
      <w:marLeft w:val="0"/>
      <w:marRight w:val="0"/>
      <w:marTop w:val="0"/>
      <w:marBottom w:val="0"/>
      <w:divBdr>
        <w:top w:val="none" w:sz="0" w:space="0" w:color="auto"/>
        <w:left w:val="none" w:sz="0" w:space="0" w:color="auto"/>
        <w:bottom w:val="none" w:sz="0" w:space="0" w:color="auto"/>
        <w:right w:val="none" w:sz="0" w:space="0" w:color="auto"/>
      </w:divBdr>
      <w:divsChild>
        <w:div w:id="1852255524">
          <w:marLeft w:val="0"/>
          <w:marRight w:val="0"/>
          <w:marTop w:val="0"/>
          <w:marBottom w:val="0"/>
          <w:divBdr>
            <w:top w:val="none" w:sz="0" w:space="0" w:color="auto"/>
            <w:left w:val="none" w:sz="0" w:space="0" w:color="auto"/>
            <w:bottom w:val="none" w:sz="0" w:space="0" w:color="auto"/>
            <w:right w:val="none" w:sz="0" w:space="0" w:color="auto"/>
          </w:divBdr>
        </w:div>
      </w:divsChild>
    </w:div>
    <w:div w:id="81223096">
      <w:bodyDiv w:val="1"/>
      <w:marLeft w:val="0"/>
      <w:marRight w:val="0"/>
      <w:marTop w:val="0"/>
      <w:marBottom w:val="0"/>
      <w:divBdr>
        <w:top w:val="none" w:sz="0" w:space="0" w:color="auto"/>
        <w:left w:val="none" w:sz="0" w:space="0" w:color="auto"/>
        <w:bottom w:val="none" w:sz="0" w:space="0" w:color="auto"/>
        <w:right w:val="none" w:sz="0" w:space="0" w:color="auto"/>
      </w:divBdr>
      <w:divsChild>
        <w:div w:id="1438138466">
          <w:marLeft w:val="0"/>
          <w:marRight w:val="0"/>
          <w:marTop w:val="0"/>
          <w:marBottom w:val="0"/>
          <w:divBdr>
            <w:top w:val="none" w:sz="0" w:space="0" w:color="auto"/>
            <w:left w:val="none" w:sz="0" w:space="0" w:color="auto"/>
            <w:bottom w:val="none" w:sz="0" w:space="0" w:color="auto"/>
            <w:right w:val="none" w:sz="0" w:space="0" w:color="auto"/>
          </w:divBdr>
        </w:div>
        <w:div w:id="185607342">
          <w:marLeft w:val="0"/>
          <w:marRight w:val="0"/>
          <w:marTop w:val="0"/>
          <w:marBottom w:val="0"/>
          <w:divBdr>
            <w:top w:val="none" w:sz="0" w:space="0" w:color="auto"/>
            <w:left w:val="none" w:sz="0" w:space="0" w:color="auto"/>
            <w:bottom w:val="none" w:sz="0" w:space="0" w:color="auto"/>
            <w:right w:val="none" w:sz="0" w:space="0" w:color="auto"/>
          </w:divBdr>
        </w:div>
        <w:div w:id="694621411">
          <w:marLeft w:val="0"/>
          <w:marRight w:val="0"/>
          <w:marTop w:val="0"/>
          <w:marBottom w:val="0"/>
          <w:divBdr>
            <w:top w:val="none" w:sz="0" w:space="0" w:color="auto"/>
            <w:left w:val="none" w:sz="0" w:space="0" w:color="auto"/>
            <w:bottom w:val="none" w:sz="0" w:space="0" w:color="auto"/>
            <w:right w:val="none" w:sz="0" w:space="0" w:color="auto"/>
          </w:divBdr>
        </w:div>
        <w:div w:id="1372614910">
          <w:marLeft w:val="0"/>
          <w:marRight w:val="0"/>
          <w:marTop w:val="0"/>
          <w:marBottom w:val="0"/>
          <w:divBdr>
            <w:top w:val="none" w:sz="0" w:space="0" w:color="auto"/>
            <w:left w:val="none" w:sz="0" w:space="0" w:color="auto"/>
            <w:bottom w:val="none" w:sz="0" w:space="0" w:color="auto"/>
            <w:right w:val="none" w:sz="0" w:space="0" w:color="auto"/>
          </w:divBdr>
        </w:div>
        <w:div w:id="1652558074">
          <w:marLeft w:val="0"/>
          <w:marRight w:val="0"/>
          <w:marTop w:val="0"/>
          <w:marBottom w:val="0"/>
          <w:divBdr>
            <w:top w:val="none" w:sz="0" w:space="0" w:color="auto"/>
            <w:left w:val="none" w:sz="0" w:space="0" w:color="auto"/>
            <w:bottom w:val="none" w:sz="0" w:space="0" w:color="auto"/>
            <w:right w:val="none" w:sz="0" w:space="0" w:color="auto"/>
          </w:divBdr>
        </w:div>
      </w:divsChild>
    </w:div>
    <w:div w:id="101536999">
      <w:bodyDiv w:val="1"/>
      <w:marLeft w:val="0"/>
      <w:marRight w:val="0"/>
      <w:marTop w:val="0"/>
      <w:marBottom w:val="0"/>
      <w:divBdr>
        <w:top w:val="none" w:sz="0" w:space="0" w:color="auto"/>
        <w:left w:val="none" w:sz="0" w:space="0" w:color="auto"/>
        <w:bottom w:val="none" w:sz="0" w:space="0" w:color="auto"/>
        <w:right w:val="none" w:sz="0" w:space="0" w:color="auto"/>
      </w:divBdr>
      <w:divsChild>
        <w:div w:id="284048409">
          <w:marLeft w:val="0"/>
          <w:marRight w:val="0"/>
          <w:marTop w:val="0"/>
          <w:marBottom w:val="0"/>
          <w:divBdr>
            <w:top w:val="none" w:sz="0" w:space="0" w:color="auto"/>
            <w:left w:val="none" w:sz="0" w:space="0" w:color="auto"/>
            <w:bottom w:val="none" w:sz="0" w:space="0" w:color="auto"/>
            <w:right w:val="none" w:sz="0" w:space="0" w:color="auto"/>
          </w:divBdr>
        </w:div>
        <w:div w:id="299388315">
          <w:marLeft w:val="0"/>
          <w:marRight w:val="0"/>
          <w:marTop w:val="0"/>
          <w:marBottom w:val="0"/>
          <w:divBdr>
            <w:top w:val="none" w:sz="0" w:space="0" w:color="auto"/>
            <w:left w:val="none" w:sz="0" w:space="0" w:color="auto"/>
            <w:bottom w:val="none" w:sz="0" w:space="0" w:color="auto"/>
            <w:right w:val="none" w:sz="0" w:space="0" w:color="auto"/>
          </w:divBdr>
        </w:div>
        <w:div w:id="1104813173">
          <w:marLeft w:val="0"/>
          <w:marRight w:val="0"/>
          <w:marTop w:val="0"/>
          <w:marBottom w:val="0"/>
          <w:divBdr>
            <w:top w:val="none" w:sz="0" w:space="0" w:color="auto"/>
            <w:left w:val="none" w:sz="0" w:space="0" w:color="auto"/>
            <w:bottom w:val="none" w:sz="0" w:space="0" w:color="auto"/>
            <w:right w:val="none" w:sz="0" w:space="0" w:color="auto"/>
          </w:divBdr>
        </w:div>
        <w:div w:id="965237192">
          <w:marLeft w:val="0"/>
          <w:marRight w:val="0"/>
          <w:marTop w:val="0"/>
          <w:marBottom w:val="0"/>
          <w:divBdr>
            <w:top w:val="none" w:sz="0" w:space="0" w:color="auto"/>
            <w:left w:val="none" w:sz="0" w:space="0" w:color="auto"/>
            <w:bottom w:val="none" w:sz="0" w:space="0" w:color="auto"/>
            <w:right w:val="none" w:sz="0" w:space="0" w:color="auto"/>
          </w:divBdr>
        </w:div>
        <w:div w:id="2052802924">
          <w:marLeft w:val="0"/>
          <w:marRight w:val="0"/>
          <w:marTop w:val="0"/>
          <w:marBottom w:val="0"/>
          <w:divBdr>
            <w:top w:val="none" w:sz="0" w:space="0" w:color="auto"/>
            <w:left w:val="none" w:sz="0" w:space="0" w:color="auto"/>
            <w:bottom w:val="none" w:sz="0" w:space="0" w:color="auto"/>
            <w:right w:val="none" w:sz="0" w:space="0" w:color="auto"/>
          </w:divBdr>
        </w:div>
        <w:div w:id="1482965064">
          <w:marLeft w:val="0"/>
          <w:marRight w:val="0"/>
          <w:marTop w:val="0"/>
          <w:marBottom w:val="0"/>
          <w:divBdr>
            <w:top w:val="none" w:sz="0" w:space="0" w:color="auto"/>
            <w:left w:val="none" w:sz="0" w:space="0" w:color="auto"/>
            <w:bottom w:val="none" w:sz="0" w:space="0" w:color="auto"/>
            <w:right w:val="none" w:sz="0" w:space="0" w:color="auto"/>
          </w:divBdr>
        </w:div>
        <w:div w:id="699866723">
          <w:marLeft w:val="0"/>
          <w:marRight w:val="0"/>
          <w:marTop w:val="0"/>
          <w:marBottom w:val="0"/>
          <w:divBdr>
            <w:top w:val="none" w:sz="0" w:space="0" w:color="auto"/>
            <w:left w:val="none" w:sz="0" w:space="0" w:color="auto"/>
            <w:bottom w:val="none" w:sz="0" w:space="0" w:color="auto"/>
            <w:right w:val="none" w:sz="0" w:space="0" w:color="auto"/>
          </w:divBdr>
        </w:div>
        <w:div w:id="1023020804">
          <w:marLeft w:val="0"/>
          <w:marRight w:val="0"/>
          <w:marTop w:val="0"/>
          <w:marBottom w:val="0"/>
          <w:divBdr>
            <w:top w:val="none" w:sz="0" w:space="0" w:color="auto"/>
            <w:left w:val="none" w:sz="0" w:space="0" w:color="auto"/>
            <w:bottom w:val="none" w:sz="0" w:space="0" w:color="auto"/>
            <w:right w:val="none" w:sz="0" w:space="0" w:color="auto"/>
          </w:divBdr>
        </w:div>
        <w:div w:id="267978436">
          <w:marLeft w:val="0"/>
          <w:marRight w:val="0"/>
          <w:marTop w:val="0"/>
          <w:marBottom w:val="0"/>
          <w:divBdr>
            <w:top w:val="none" w:sz="0" w:space="0" w:color="auto"/>
            <w:left w:val="none" w:sz="0" w:space="0" w:color="auto"/>
            <w:bottom w:val="none" w:sz="0" w:space="0" w:color="auto"/>
            <w:right w:val="none" w:sz="0" w:space="0" w:color="auto"/>
          </w:divBdr>
        </w:div>
      </w:divsChild>
    </w:div>
    <w:div w:id="203952672">
      <w:bodyDiv w:val="1"/>
      <w:marLeft w:val="0"/>
      <w:marRight w:val="0"/>
      <w:marTop w:val="0"/>
      <w:marBottom w:val="0"/>
      <w:divBdr>
        <w:top w:val="none" w:sz="0" w:space="0" w:color="auto"/>
        <w:left w:val="none" w:sz="0" w:space="0" w:color="auto"/>
        <w:bottom w:val="none" w:sz="0" w:space="0" w:color="auto"/>
        <w:right w:val="none" w:sz="0" w:space="0" w:color="auto"/>
      </w:divBdr>
    </w:div>
    <w:div w:id="249507211">
      <w:bodyDiv w:val="1"/>
      <w:marLeft w:val="0"/>
      <w:marRight w:val="0"/>
      <w:marTop w:val="0"/>
      <w:marBottom w:val="0"/>
      <w:divBdr>
        <w:top w:val="none" w:sz="0" w:space="0" w:color="auto"/>
        <w:left w:val="none" w:sz="0" w:space="0" w:color="auto"/>
        <w:bottom w:val="none" w:sz="0" w:space="0" w:color="auto"/>
        <w:right w:val="none" w:sz="0" w:space="0" w:color="auto"/>
      </w:divBdr>
      <w:divsChild>
        <w:div w:id="67383253">
          <w:marLeft w:val="0"/>
          <w:marRight w:val="0"/>
          <w:marTop w:val="0"/>
          <w:marBottom w:val="0"/>
          <w:divBdr>
            <w:top w:val="none" w:sz="0" w:space="0" w:color="auto"/>
            <w:left w:val="none" w:sz="0" w:space="0" w:color="auto"/>
            <w:bottom w:val="none" w:sz="0" w:space="0" w:color="auto"/>
            <w:right w:val="none" w:sz="0" w:space="0" w:color="auto"/>
          </w:divBdr>
        </w:div>
      </w:divsChild>
    </w:div>
    <w:div w:id="354616864">
      <w:bodyDiv w:val="1"/>
      <w:marLeft w:val="0"/>
      <w:marRight w:val="0"/>
      <w:marTop w:val="0"/>
      <w:marBottom w:val="0"/>
      <w:divBdr>
        <w:top w:val="none" w:sz="0" w:space="0" w:color="auto"/>
        <w:left w:val="none" w:sz="0" w:space="0" w:color="auto"/>
        <w:bottom w:val="none" w:sz="0" w:space="0" w:color="auto"/>
        <w:right w:val="none" w:sz="0" w:space="0" w:color="auto"/>
      </w:divBdr>
    </w:div>
    <w:div w:id="373773920">
      <w:bodyDiv w:val="1"/>
      <w:marLeft w:val="0"/>
      <w:marRight w:val="0"/>
      <w:marTop w:val="0"/>
      <w:marBottom w:val="0"/>
      <w:divBdr>
        <w:top w:val="none" w:sz="0" w:space="0" w:color="auto"/>
        <w:left w:val="none" w:sz="0" w:space="0" w:color="auto"/>
        <w:bottom w:val="none" w:sz="0" w:space="0" w:color="auto"/>
        <w:right w:val="none" w:sz="0" w:space="0" w:color="auto"/>
      </w:divBdr>
      <w:divsChild>
        <w:div w:id="699546439">
          <w:marLeft w:val="0"/>
          <w:marRight w:val="0"/>
          <w:marTop w:val="0"/>
          <w:marBottom w:val="0"/>
          <w:divBdr>
            <w:top w:val="none" w:sz="0" w:space="0" w:color="auto"/>
            <w:left w:val="none" w:sz="0" w:space="0" w:color="auto"/>
            <w:bottom w:val="none" w:sz="0" w:space="0" w:color="auto"/>
            <w:right w:val="none" w:sz="0" w:space="0" w:color="auto"/>
          </w:divBdr>
        </w:div>
      </w:divsChild>
    </w:div>
    <w:div w:id="393551638">
      <w:bodyDiv w:val="1"/>
      <w:marLeft w:val="0"/>
      <w:marRight w:val="0"/>
      <w:marTop w:val="0"/>
      <w:marBottom w:val="0"/>
      <w:divBdr>
        <w:top w:val="none" w:sz="0" w:space="0" w:color="auto"/>
        <w:left w:val="none" w:sz="0" w:space="0" w:color="auto"/>
        <w:bottom w:val="none" w:sz="0" w:space="0" w:color="auto"/>
        <w:right w:val="none" w:sz="0" w:space="0" w:color="auto"/>
      </w:divBdr>
      <w:divsChild>
        <w:div w:id="211384338">
          <w:marLeft w:val="0"/>
          <w:marRight w:val="0"/>
          <w:marTop w:val="0"/>
          <w:marBottom w:val="0"/>
          <w:divBdr>
            <w:top w:val="none" w:sz="0" w:space="0" w:color="auto"/>
            <w:left w:val="none" w:sz="0" w:space="0" w:color="auto"/>
            <w:bottom w:val="none" w:sz="0" w:space="0" w:color="auto"/>
            <w:right w:val="none" w:sz="0" w:space="0" w:color="auto"/>
          </w:divBdr>
        </w:div>
      </w:divsChild>
    </w:div>
    <w:div w:id="398208921">
      <w:bodyDiv w:val="1"/>
      <w:marLeft w:val="0"/>
      <w:marRight w:val="0"/>
      <w:marTop w:val="0"/>
      <w:marBottom w:val="0"/>
      <w:divBdr>
        <w:top w:val="none" w:sz="0" w:space="0" w:color="auto"/>
        <w:left w:val="none" w:sz="0" w:space="0" w:color="auto"/>
        <w:bottom w:val="none" w:sz="0" w:space="0" w:color="auto"/>
        <w:right w:val="none" w:sz="0" w:space="0" w:color="auto"/>
      </w:divBdr>
    </w:div>
    <w:div w:id="789976705">
      <w:bodyDiv w:val="1"/>
      <w:marLeft w:val="0"/>
      <w:marRight w:val="0"/>
      <w:marTop w:val="0"/>
      <w:marBottom w:val="0"/>
      <w:divBdr>
        <w:top w:val="none" w:sz="0" w:space="0" w:color="auto"/>
        <w:left w:val="none" w:sz="0" w:space="0" w:color="auto"/>
        <w:bottom w:val="none" w:sz="0" w:space="0" w:color="auto"/>
        <w:right w:val="none" w:sz="0" w:space="0" w:color="auto"/>
      </w:divBdr>
      <w:divsChild>
        <w:div w:id="99105926">
          <w:marLeft w:val="0"/>
          <w:marRight w:val="0"/>
          <w:marTop w:val="0"/>
          <w:marBottom w:val="0"/>
          <w:divBdr>
            <w:top w:val="none" w:sz="0" w:space="0" w:color="auto"/>
            <w:left w:val="none" w:sz="0" w:space="0" w:color="auto"/>
            <w:bottom w:val="none" w:sz="0" w:space="0" w:color="auto"/>
            <w:right w:val="none" w:sz="0" w:space="0" w:color="auto"/>
          </w:divBdr>
        </w:div>
      </w:divsChild>
    </w:div>
    <w:div w:id="1082410377">
      <w:bodyDiv w:val="1"/>
      <w:marLeft w:val="0"/>
      <w:marRight w:val="0"/>
      <w:marTop w:val="0"/>
      <w:marBottom w:val="0"/>
      <w:divBdr>
        <w:top w:val="none" w:sz="0" w:space="0" w:color="auto"/>
        <w:left w:val="none" w:sz="0" w:space="0" w:color="auto"/>
        <w:bottom w:val="none" w:sz="0" w:space="0" w:color="auto"/>
        <w:right w:val="none" w:sz="0" w:space="0" w:color="auto"/>
      </w:divBdr>
      <w:divsChild>
        <w:div w:id="1164978320">
          <w:marLeft w:val="0"/>
          <w:marRight w:val="0"/>
          <w:marTop w:val="0"/>
          <w:marBottom w:val="0"/>
          <w:divBdr>
            <w:top w:val="none" w:sz="0" w:space="0" w:color="auto"/>
            <w:left w:val="none" w:sz="0" w:space="0" w:color="auto"/>
            <w:bottom w:val="none" w:sz="0" w:space="0" w:color="auto"/>
            <w:right w:val="none" w:sz="0" w:space="0" w:color="auto"/>
          </w:divBdr>
        </w:div>
        <w:div w:id="836653399">
          <w:marLeft w:val="0"/>
          <w:marRight w:val="0"/>
          <w:marTop w:val="0"/>
          <w:marBottom w:val="0"/>
          <w:divBdr>
            <w:top w:val="none" w:sz="0" w:space="0" w:color="auto"/>
            <w:left w:val="none" w:sz="0" w:space="0" w:color="auto"/>
            <w:bottom w:val="none" w:sz="0" w:space="0" w:color="auto"/>
            <w:right w:val="none" w:sz="0" w:space="0" w:color="auto"/>
          </w:divBdr>
        </w:div>
        <w:div w:id="579215973">
          <w:marLeft w:val="0"/>
          <w:marRight w:val="0"/>
          <w:marTop w:val="0"/>
          <w:marBottom w:val="0"/>
          <w:divBdr>
            <w:top w:val="none" w:sz="0" w:space="0" w:color="auto"/>
            <w:left w:val="none" w:sz="0" w:space="0" w:color="auto"/>
            <w:bottom w:val="none" w:sz="0" w:space="0" w:color="auto"/>
            <w:right w:val="none" w:sz="0" w:space="0" w:color="auto"/>
          </w:divBdr>
        </w:div>
        <w:div w:id="15734090">
          <w:marLeft w:val="0"/>
          <w:marRight w:val="0"/>
          <w:marTop w:val="0"/>
          <w:marBottom w:val="0"/>
          <w:divBdr>
            <w:top w:val="none" w:sz="0" w:space="0" w:color="auto"/>
            <w:left w:val="none" w:sz="0" w:space="0" w:color="auto"/>
            <w:bottom w:val="none" w:sz="0" w:space="0" w:color="auto"/>
            <w:right w:val="none" w:sz="0" w:space="0" w:color="auto"/>
          </w:divBdr>
        </w:div>
        <w:div w:id="964236238">
          <w:marLeft w:val="0"/>
          <w:marRight w:val="0"/>
          <w:marTop w:val="0"/>
          <w:marBottom w:val="0"/>
          <w:divBdr>
            <w:top w:val="none" w:sz="0" w:space="0" w:color="auto"/>
            <w:left w:val="none" w:sz="0" w:space="0" w:color="auto"/>
            <w:bottom w:val="none" w:sz="0" w:space="0" w:color="auto"/>
            <w:right w:val="none" w:sz="0" w:space="0" w:color="auto"/>
          </w:divBdr>
        </w:div>
      </w:divsChild>
    </w:div>
    <w:div w:id="1083185077">
      <w:bodyDiv w:val="1"/>
      <w:marLeft w:val="0"/>
      <w:marRight w:val="0"/>
      <w:marTop w:val="0"/>
      <w:marBottom w:val="0"/>
      <w:divBdr>
        <w:top w:val="none" w:sz="0" w:space="0" w:color="auto"/>
        <w:left w:val="none" w:sz="0" w:space="0" w:color="auto"/>
        <w:bottom w:val="none" w:sz="0" w:space="0" w:color="auto"/>
        <w:right w:val="none" w:sz="0" w:space="0" w:color="auto"/>
      </w:divBdr>
      <w:divsChild>
        <w:div w:id="1992515410">
          <w:marLeft w:val="0"/>
          <w:marRight w:val="0"/>
          <w:marTop w:val="0"/>
          <w:marBottom w:val="0"/>
          <w:divBdr>
            <w:top w:val="none" w:sz="0" w:space="0" w:color="auto"/>
            <w:left w:val="none" w:sz="0" w:space="0" w:color="auto"/>
            <w:bottom w:val="none" w:sz="0" w:space="0" w:color="auto"/>
            <w:right w:val="none" w:sz="0" w:space="0" w:color="auto"/>
          </w:divBdr>
        </w:div>
        <w:div w:id="2044935871">
          <w:marLeft w:val="0"/>
          <w:marRight w:val="0"/>
          <w:marTop w:val="0"/>
          <w:marBottom w:val="0"/>
          <w:divBdr>
            <w:top w:val="none" w:sz="0" w:space="0" w:color="auto"/>
            <w:left w:val="none" w:sz="0" w:space="0" w:color="auto"/>
            <w:bottom w:val="none" w:sz="0" w:space="0" w:color="auto"/>
            <w:right w:val="none" w:sz="0" w:space="0" w:color="auto"/>
          </w:divBdr>
        </w:div>
        <w:div w:id="1154757367">
          <w:marLeft w:val="0"/>
          <w:marRight w:val="0"/>
          <w:marTop w:val="0"/>
          <w:marBottom w:val="0"/>
          <w:divBdr>
            <w:top w:val="none" w:sz="0" w:space="0" w:color="auto"/>
            <w:left w:val="none" w:sz="0" w:space="0" w:color="auto"/>
            <w:bottom w:val="none" w:sz="0" w:space="0" w:color="auto"/>
            <w:right w:val="none" w:sz="0" w:space="0" w:color="auto"/>
          </w:divBdr>
        </w:div>
        <w:div w:id="1352298353">
          <w:marLeft w:val="0"/>
          <w:marRight w:val="0"/>
          <w:marTop w:val="0"/>
          <w:marBottom w:val="0"/>
          <w:divBdr>
            <w:top w:val="none" w:sz="0" w:space="0" w:color="auto"/>
            <w:left w:val="none" w:sz="0" w:space="0" w:color="auto"/>
            <w:bottom w:val="none" w:sz="0" w:space="0" w:color="auto"/>
            <w:right w:val="none" w:sz="0" w:space="0" w:color="auto"/>
          </w:divBdr>
        </w:div>
        <w:div w:id="2038509161">
          <w:marLeft w:val="0"/>
          <w:marRight w:val="0"/>
          <w:marTop w:val="0"/>
          <w:marBottom w:val="0"/>
          <w:divBdr>
            <w:top w:val="none" w:sz="0" w:space="0" w:color="auto"/>
            <w:left w:val="none" w:sz="0" w:space="0" w:color="auto"/>
            <w:bottom w:val="none" w:sz="0" w:space="0" w:color="auto"/>
            <w:right w:val="none" w:sz="0" w:space="0" w:color="auto"/>
          </w:divBdr>
        </w:div>
      </w:divsChild>
    </w:div>
    <w:div w:id="1211305495">
      <w:bodyDiv w:val="1"/>
      <w:marLeft w:val="0"/>
      <w:marRight w:val="0"/>
      <w:marTop w:val="0"/>
      <w:marBottom w:val="0"/>
      <w:divBdr>
        <w:top w:val="none" w:sz="0" w:space="0" w:color="auto"/>
        <w:left w:val="none" w:sz="0" w:space="0" w:color="auto"/>
        <w:bottom w:val="none" w:sz="0" w:space="0" w:color="auto"/>
        <w:right w:val="none" w:sz="0" w:space="0" w:color="auto"/>
      </w:divBdr>
      <w:divsChild>
        <w:div w:id="263080353">
          <w:marLeft w:val="0"/>
          <w:marRight w:val="0"/>
          <w:marTop w:val="0"/>
          <w:marBottom w:val="0"/>
          <w:divBdr>
            <w:top w:val="none" w:sz="0" w:space="0" w:color="auto"/>
            <w:left w:val="none" w:sz="0" w:space="0" w:color="auto"/>
            <w:bottom w:val="none" w:sz="0" w:space="0" w:color="auto"/>
            <w:right w:val="none" w:sz="0" w:space="0" w:color="auto"/>
          </w:divBdr>
        </w:div>
        <w:div w:id="1126196830">
          <w:marLeft w:val="0"/>
          <w:marRight w:val="0"/>
          <w:marTop w:val="0"/>
          <w:marBottom w:val="0"/>
          <w:divBdr>
            <w:top w:val="none" w:sz="0" w:space="0" w:color="auto"/>
            <w:left w:val="none" w:sz="0" w:space="0" w:color="auto"/>
            <w:bottom w:val="none" w:sz="0" w:space="0" w:color="auto"/>
            <w:right w:val="none" w:sz="0" w:space="0" w:color="auto"/>
          </w:divBdr>
        </w:div>
      </w:divsChild>
    </w:div>
    <w:div w:id="1304773046">
      <w:bodyDiv w:val="1"/>
      <w:marLeft w:val="0"/>
      <w:marRight w:val="0"/>
      <w:marTop w:val="0"/>
      <w:marBottom w:val="0"/>
      <w:divBdr>
        <w:top w:val="none" w:sz="0" w:space="0" w:color="auto"/>
        <w:left w:val="none" w:sz="0" w:space="0" w:color="auto"/>
        <w:bottom w:val="none" w:sz="0" w:space="0" w:color="auto"/>
        <w:right w:val="none" w:sz="0" w:space="0" w:color="auto"/>
      </w:divBdr>
      <w:divsChild>
        <w:div w:id="219367518">
          <w:marLeft w:val="0"/>
          <w:marRight w:val="0"/>
          <w:marTop w:val="0"/>
          <w:marBottom w:val="0"/>
          <w:divBdr>
            <w:top w:val="none" w:sz="0" w:space="0" w:color="auto"/>
            <w:left w:val="none" w:sz="0" w:space="0" w:color="auto"/>
            <w:bottom w:val="none" w:sz="0" w:space="0" w:color="auto"/>
            <w:right w:val="none" w:sz="0" w:space="0" w:color="auto"/>
          </w:divBdr>
        </w:div>
        <w:div w:id="1525553426">
          <w:marLeft w:val="0"/>
          <w:marRight w:val="0"/>
          <w:marTop w:val="0"/>
          <w:marBottom w:val="0"/>
          <w:divBdr>
            <w:top w:val="none" w:sz="0" w:space="0" w:color="auto"/>
            <w:left w:val="none" w:sz="0" w:space="0" w:color="auto"/>
            <w:bottom w:val="none" w:sz="0" w:space="0" w:color="auto"/>
            <w:right w:val="none" w:sz="0" w:space="0" w:color="auto"/>
          </w:divBdr>
        </w:div>
        <w:div w:id="1645701616">
          <w:marLeft w:val="0"/>
          <w:marRight w:val="0"/>
          <w:marTop w:val="0"/>
          <w:marBottom w:val="0"/>
          <w:divBdr>
            <w:top w:val="none" w:sz="0" w:space="0" w:color="auto"/>
            <w:left w:val="none" w:sz="0" w:space="0" w:color="auto"/>
            <w:bottom w:val="none" w:sz="0" w:space="0" w:color="auto"/>
            <w:right w:val="none" w:sz="0" w:space="0" w:color="auto"/>
          </w:divBdr>
        </w:div>
        <w:div w:id="1439596474">
          <w:marLeft w:val="0"/>
          <w:marRight w:val="0"/>
          <w:marTop w:val="0"/>
          <w:marBottom w:val="0"/>
          <w:divBdr>
            <w:top w:val="none" w:sz="0" w:space="0" w:color="auto"/>
            <w:left w:val="none" w:sz="0" w:space="0" w:color="auto"/>
            <w:bottom w:val="none" w:sz="0" w:space="0" w:color="auto"/>
            <w:right w:val="none" w:sz="0" w:space="0" w:color="auto"/>
          </w:divBdr>
        </w:div>
        <w:div w:id="524052349">
          <w:marLeft w:val="0"/>
          <w:marRight w:val="0"/>
          <w:marTop w:val="0"/>
          <w:marBottom w:val="0"/>
          <w:divBdr>
            <w:top w:val="none" w:sz="0" w:space="0" w:color="auto"/>
            <w:left w:val="none" w:sz="0" w:space="0" w:color="auto"/>
            <w:bottom w:val="none" w:sz="0" w:space="0" w:color="auto"/>
            <w:right w:val="none" w:sz="0" w:space="0" w:color="auto"/>
          </w:divBdr>
        </w:div>
        <w:div w:id="1100376040">
          <w:marLeft w:val="0"/>
          <w:marRight w:val="0"/>
          <w:marTop w:val="0"/>
          <w:marBottom w:val="0"/>
          <w:divBdr>
            <w:top w:val="none" w:sz="0" w:space="0" w:color="auto"/>
            <w:left w:val="none" w:sz="0" w:space="0" w:color="auto"/>
            <w:bottom w:val="none" w:sz="0" w:space="0" w:color="auto"/>
            <w:right w:val="none" w:sz="0" w:space="0" w:color="auto"/>
          </w:divBdr>
        </w:div>
      </w:divsChild>
    </w:div>
    <w:div w:id="1468477283">
      <w:bodyDiv w:val="1"/>
      <w:marLeft w:val="0"/>
      <w:marRight w:val="0"/>
      <w:marTop w:val="0"/>
      <w:marBottom w:val="0"/>
      <w:divBdr>
        <w:top w:val="none" w:sz="0" w:space="0" w:color="auto"/>
        <w:left w:val="none" w:sz="0" w:space="0" w:color="auto"/>
        <w:bottom w:val="none" w:sz="0" w:space="0" w:color="auto"/>
        <w:right w:val="none" w:sz="0" w:space="0" w:color="auto"/>
      </w:divBdr>
    </w:div>
    <w:div w:id="1562907563">
      <w:bodyDiv w:val="1"/>
      <w:marLeft w:val="0"/>
      <w:marRight w:val="0"/>
      <w:marTop w:val="0"/>
      <w:marBottom w:val="0"/>
      <w:divBdr>
        <w:top w:val="none" w:sz="0" w:space="0" w:color="auto"/>
        <w:left w:val="none" w:sz="0" w:space="0" w:color="auto"/>
        <w:bottom w:val="none" w:sz="0" w:space="0" w:color="auto"/>
        <w:right w:val="none" w:sz="0" w:space="0" w:color="auto"/>
      </w:divBdr>
      <w:divsChild>
        <w:div w:id="218367285">
          <w:marLeft w:val="0"/>
          <w:marRight w:val="0"/>
          <w:marTop w:val="0"/>
          <w:marBottom w:val="0"/>
          <w:divBdr>
            <w:top w:val="none" w:sz="0" w:space="0" w:color="auto"/>
            <w:left w:val="none" w:sz="0" w:space="0" w:color="auto"/>
            <w:bottom w:val="none" w:sz="0" w:space="0" w:color="auto"/>
            <w:right w:val="none" w:sz="0" w:space="0" w:color="auto"/>
          </w:divBdr>
        </w:div>
      </w:divsChild>
    </w:div>
    <w:div w:id="1574971938">
      <w:bodyDiv w:val="1"/>
      <w:marLeft w:val="0"/>
      <w:marRight w:val="0"/>
      <w:marTop w:val="0"/>
      <w:marBottom w:val="0"/>
      <w:divBdr>
        <w:top w:val="none" w:sz="0" w:space="0" w:color="auto"/>
        <w:left w:val="none" w:sz="0" w:space="0" w:color="auto"/>
        <w:bottom w:val="none" w:sz="0" w:space="0" w:color="auto"/>
        <w:right w:val="none" w:sz="0" w:space="0" w:color="auto"/>
      </w:divBdr>
      <w:divsChild>
        <w:div w:id="1415200906">
          <w:marLeft w:val="0"/>
          <w:marRight w:val="0"/>
          <w:marTop w:val="0"/>
          <w:marBottom w:val="0"/>
          <w:divBdr>
            <w:top w:val="none" w:sz="0" w:space="0" w:color="auto"/>
            <w:left w:val="none" w:sz="0" w:space="0" w:color="auto"/>
            <w:bottom w:val="none" w:sz="0" w:space="0" w:color="auto"/>
            <w:right w:val="none" w:sz="0" w:space="0" w:color="auto"/>
          </w:divBdr>
        </w:div>
      </w:divsChild>
    </w:div>
    <w:div w:id="1588343749">
      <w:bodyDiv w:val="1"/>
      <w:marLeft w:val="0"/>
      <w:marRight w:val="0"/>
      <w:marTop w:val="0"/>
      <w:marBottom w:val="0"/>
      <w:divBdr>
        <w:top w:val="none" w:sz="0" w:space="0" w:color="auto"/>
        <w:left w:val="none" w:sz="0" w:space="0" w:color="auto"/>
        <w:bottom w:val="none" w:sz="0" w:space="0" w:color="auto"/>
        <w:right w:val="none" w:sz="0" w:space="0" w:color="auto"/>
      </w:divBdr>
      <w:divsChild>
        <w:div w:id="1532307167">
          <w:marLeft w:val="0"/>
          <w:marRight w:val="0"/>
          <w:marTop w:val="0"/>
          <w:marBottom w:val="0"/>
          <w:divBdr>
            <w:top w:val="none" w:sz="0" w:space="0" w:color="auto"/>
            <w:left w:val="none" w:sz="0" w:space="0" w:color="auto"/>
            <w:bottom w:val="none" w:sz="0" w:space="0" w:color="auto"/>
            <w:right w:val="none" w:sz="0" w:space="0" w:color="auto"/>
          </w:divBdr>
        </w:div>
        <w:div w:id="1216545770">
          <w:marLeft w:val="0"/>
          <w:marRight w:val="0"/>
          <w:marTop w:val="0"/>
          <w:marBottom w:val="0"/>
          <w:divBdr>
            <w:top w:val="none" w:sz="0" w:space="0" w:color="auto"/>
            <w:left w:val="none" w:sz="0" w:space="0" w:color="auto"/>
            <w:bottom w:val="none" w:sz="0" w:space="0" w:color="auto"/>
            <w:right w:val="none" w:sz="0" w:space="0" w:color="auto"/>
          </w:divBdr>
        </w:div>
      </w:divsChild>
    </w:div>
    <w:div w:id="1680766495">
      <w:bodyDiv w:val="1"/>
      <w:marLeft w:val="0"/>
      <w:marRight w:val="0"/>
      <w:marTop w:val="0"/>
      <w:marBottom w:val="0"/>
      <w:divBdr>
        <w:top w:val="none" w:sz="0" w:space="0" w:color="auto"/>
        <w:left w:val="none" w:sz="0" w:space="0" w:color="auto"/>
        <w:bottom w:val="none" w:sz="0" w:space="0" w:color="auto"/>
        <w:right w:val="none" w:sz="0" w:space="0" w:color="auto"/>
      </w:divBdr>
      <w:divsChild>
        <w:div w:id="1710908118">
          <w:marLeft w:val="0"/>
          <w:marRight w:val="0"/>
          <w:marTop w:val="0"/>
          <w:marBottom w:val="0"/>
          <w:divBdr>
            <w:top w:val="none" w:sz="0" w:space="0" w:color="auto"/>
            <w:left w:val="none" w:sz="0" w:space="0" w:color="auto"/>
            <w:bottom w:val="none" w:sz="0" w:space="0" w:color="auto"/>
            <w:right w:val="none" w:sz="0" w:space="0" w:color="auto"/>
          </w:divBdr>
        </w:div>
      </w:divsChild>
    </w:div>
    <w:div w:id="1743942960">
      <w:bodyDiv w:val="1"/>
      <w:marLeft w:val="0"/>
      <w:marRight w:val="0"/>
      <w:marTop w:val="0"/>
      <w:marBottom w:val="0"/>
      <w:divBdr>
        <w:top w:val="none" w:sz="0" w:space="0" w:color="auto"/>
        <w:left w:val="none" w:sz="0" w:space="0" w:color="auto"/>
        <w:bottom w:val="none" w:sz="0" w:space="0" w:color="auto"/>
        <w:right w:val="none" w:sz="0" w:space="0" w:color="auto"/>
      </w:divBdr>
    </w:div>
    <w:div w:id="2095468274">
      <w:bodyDiv w:val="1"/>
      <w:marLeft w:val="0"/>
      <w:marRight w:val="0"/>
      <w:marTop w:val="0"/>
      <w:marBottom w:val="0"/>
      <w:divBdr>
        <w:top w:val="none" w:sz="0" w:space="0" w:color="auto"/>
        <w:left w:val="none" w:sz="0" w:space="0" w:color="auto"/>
        <w:bottom w:val="none" w:sz="0" w:space="0" w:color="auto"/>
        <w:right w:val="none" w:sz="0" w:space="0" w:color="auto"/>
      </w:divBdr>
      <w:divsChild>
        <w:div w:id="1336418578">
          <w:marLeft w:val="0"/>
          <w:marRight w:val="0"/>
          <w:marTop w:val="0"/>
          <w:marBottom w:val="0"/>
          <w:divBdr>
            <w:top w:val="none" w:sz="0" w:space="0" w:color="auto"/>
            <w:left w:val="none" w:sz="0" w:space="0" w:color="auto"/>
            <w:bottom w:val="none" w:sz="0" w:space="0" w:color="auto"/>
            <w:right w:val="none" w:sz="0" w:space="0" w:color="auto"/>
          </w:divBdr>
        </w:div>
      </w:divsChild>
    </w:div>
    <w:div w:id="2146242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nsumerreports.org/streaming-media-devices/new-streaming-video-services-to-check-out/"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s://about.netflix.com/fr/news/the-true-climate-impact-of-streamin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TotalTime>
  <Pages>1</Pages>
  <Words>1588</Words>
  <Characters>9055</Characters>
  <Application>Microsoft Office Word</Application>
  <DocSecurity>0</DocSecurity>
  <Lines>75</Lines>
  <Paragraphs>21</Paragraphs>
  <ScaleCrop>false</ScaleCrop>
  <Company/>
  <LinksUpToDate>false</LinksUpToDate>
  <CharactersWithSpaces>10622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Zhenyu PU</dc:creator>
  <cp:keywords/>
  <dc:description/>
  <cp:lastModifiedBy>Zhenyu PU</cp:lastModifiedBy>
  <cp:revision>11</cp:revision>
  <dcterms:created xsi:type="dcterms:W3CDTF">2023-09-28T10:13:00Z</dcterms:created>
  <dcterms:modified xsi:type="dcterms:W3CDTF">2023-10-05T21:08:00Z</dcterms:modified>
</cp:coreProperties>
</file>