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sz w:val="28"/>
          <w:szCs w:val="28"/>
          <w:rtl w:val="0"/>
        </w:rPr>
        <w:t xml:space="preserve">Nombre de la app - Título piola</w:t>
      </w:r>
    </w:p>
    <w:p w:rsidR="00000000" w:rsidDel="00000000" w:rsidP="00000000" w:rsidRDefault="00000000" w:rsidRPr="00000000">
      <w:pPr>
        <w:contextualSpacing w:val="0"/>
      </w:pPr>
      <w:r w:rsidDel="00000000" w:rsidR="00000000" w:rsidRPr="00000000">
        <w:rPr>
          <w:b w:val="1"/>
          <w:i w:val="1"/>
          <w:sz w:val="24"/>
          <w:szCs w:val="24"/>
          <w:rtl w:val="0"/>
        </w:rPr>
        <w:t xml:space="preserve">¿Qué es? </w:t>
      </w:r>
    </w:p>
    <w:p w:rsidR="00000000" w:rsidDel="00000000" w:rsidP="00000000" w:rsidRDefault="00000000" w:rsidRPr="00000000">
      <w:pPr>
        <w:contextualSpacing w:val="0"/>
      </w:pPr>
      <w:r w:rsidDel="00000000" w:rsidR="00000000" w:rsidRPr="00000000">
        <w:rPr>
          <w:i w:val="1"/>
          <w:sz w:val="24"/>
          <w:szCs w:val="24"/>
          <w:rtl w:val="0"/>
        </w:rPr>
        <w:t xml:space="preserve">NOMBREAPP es una aplicación que permite al usuario sentirse más seguro. Conectándose a la pantalla de bloqueo, permite que mediante el ingreso de un código, sin necesidad de desbloqueo, se envíen mensajes, realicen llamadas o se active el grabador del teléfono celular. </w:t>
      </w:r>
    </w:p>
    <w:p w:rsidR="00000000" w:rsidDel="00000000" w:rsidP="00000000" w:rsidRDefault="00000000" w:rsidRPr="00000000">
      <w:pPr>
        <w:contextualSpacing w:val="0"/>
      </w:pPr>
      <w:r w:rsidDel="00000000" w:rsidR="00000000" w:rsidRPr="00000000">
        <w:rPr>
          <w:b w:val="1"/>
          <w:i w:val="1"/>
          <w:sz w:val="24"/>
          <w:szCs w:val="24"/>
          <w:rtl w:val="0"/>
        </w:rPr>
        <w:t xml:space="preserve">¿Para qué?</w:t>
      </w:r>
    </w:p>
    <w:p w:rsidR="00000000" w:rsidDel="00000000" w:rsidP="00000000" w:rsidRDefault="00000000" w:rsidRPr="00000000">
      <w:pPr>
        <w:contextualSpacing w:val="0"/>
      </w:pPr>
      <w:r w:rsidDel="00000000" w:rsidR="00000000" w:rsidRPr="00000000">
        <w:rPr>
          <w:i w:val="1"/>
          <w:sz w:val="24"/>
          <w:szCs w:val="24"/>
          <w:rtl w:val="0"/>
        </w:rPr>
        <w:t xml:space="preserve">Vivimos en una sociedad donde el miedo es constante. Ya no nos sorprende escuchar que asesinaron a una mujer en la calle, que alguien golpeaba a su pareja, o que una chica fue violada cuando salía del boliche. Con esta aplicación buscamos minimizar las situaciones de violencia de género, dar una herramienta a aquellos que sufren, o temen sufrir, estas situaciones.  No es bajo ningún concepto una solución definitiva, ya que esto implicaría un cambio en la sociedad en la que vivimos, pero creemos que es fundamental proveer a las posibles víctimas con herramientas para defenderse.</w:t>
      </w:r>
    </w:p>
    <w:p w:rsidR="00000000" w:rsidDel="00000000" w:rsidP="00000000" w:rsidRDefault="00000000" w:rsidRPr="00000000">
      <w:pPr>
        <w:contextualSpacing w:val="0"/>
      </w:pPr>
      <w:r w:rsidDel="00000000" w:rsidR="00000000" w:rsidRPr="00000000">
        <w:rPr>
          <w:b w:val="1"/>
          <w:i w:val="1"/>
          <w:sz w:val="24"/>
          <w:szCs w:val="24"/>
          <w:rtl w:val="0"/>
        </w:rPr>
        <w:t xml:space="preserve">¿Cómo funciona?</w:t>
      </w:r>
    </w:p>
    <w:p w:rsidR="00000000" w:rsidDel="00000000" w:rsidP="00000000" w:rsidRDefault="00000000" w:rsidRPr="00000000">
      <w:pPr>
        <w:contextualSpacing w:val="0"/>
      </w:pPr>
      <w:r w:rsidDel="00000000" w:rsidR="00000000" w:rsidRPr="00000000">
        <w:rPr>
          <w:i w:val="1"/>
          <w:sz w:val="24"/>
          <w:szCs w:val="24"/>
          <w:rtl w:val="0"/>
        </w:rPr>
        <w:t xml:space="preserve">Se proponen cuatro opciones para el usuario, a partir de diferentes códigos que serán establecidos previamente por el mismo. </w:t>
      </w:r>
    </w:p>
    <w:p w:rsidR="00000000" w:rsidDel="00000000" w:rsidP="00000000" w:rsidRDefault="00000000" w:rsidRPr="00000000">
      <w:pPr>
        <w:numPr>
          <w:ilvl w:val="0"/>
          <w:numId w:val="1"/>
        </w:numPr>
        <w:ind w:left="720" w:hanging="360"/>
        <w:contextualSpacing w:val="1"/>
        <w:rPr>
          <w:i w:val="1"/>
          <w:sz w:val="24"/>
          <w:szCs w:val="24"/>
          <w:u w:val="none"/>
        </w:rPr>
      </w:pPr>
      <w:r w:rsidDel="00000000" w:rsidR="00000000" w:rsidRPr="00000000">
        <w:rPr>
          <w:i w:val="1"/>
          <w:sz w:val="24"/>
          <w:szCs w:val="24"/>
          <w:rtl w:val="0"/>
        </w:rPr>
        <w:t xml:space="preserve">Envío de mensaje de emergencia: El primer código enviará un mensaje de emergencia a los contactos seleccionados previamente. Este mensaje podrá ser editado de antemano y se le recomendará al usuario permitir que se envíe su ubicación. </w:t>
      </w:r>
    </w:p>
    <w:p w:rsidR="00000000" w:rsidDel="00000000" w:rsidP="00000000" w:rsidRDefault="00000000" w:rsidRPr="00000000">
      <w:pPr>
        <w:numPr>
          <w:ilvl w:val="0"/>
          <w:numId w:val="1"/>
        </w:numPr>
        <w:ind w:left="720" w:hanging="360"/>
        <w:contextualSpacing w:val="1"/>
        <w:rPr>
          <w:i w:val="1"/>
          <w:sz w:val="24"/>
          <w:szCs w:val="24"/>
          <w:u w:val="none"/>
        </w:rPr>
      </w:pPr>
      <w:r w:rsidDel="00000000" w:rsidR="00000000" w:rsidRPr="00000000">
        <w:rPr>
          <w:i w:val="1"/>
          <w:sz w:val="24"/>
          <w:szCs w:val="24"/>
          <w:rtl w:val="0"/>
        </w:rPr>
        <w:t xml:space="preserve">Envío de mensaje de advertencia: Una variación de la idea anterior, pero sirve cuando se cree que se está por entrar en alguna situación de peligro. El mensaje será enviado, advirtiendo del peligro inminente, y se le pedirá al usuario que vuelva a introducir el código luego de x minutos, a partir de lo cual se enviará un mensaje de que no ha ocurrido nada. En caso contrario, se enviará el mensaje de emergencia del punto anterior.</w:t>
      </w:r>
    </w:p>
    <w:p w:rsidR="00000000" w:rsidDel="00000000" w:rsidP="00000000" w:rsidRDefault="00000000" w:rsidRPr="00000000">
      <w:pPr>
        <w:numPr>
          <w:ilvl w:val="0"/>
          <w:numId w:val="1"/>
        </w:numPr>
        <w:ind w:left="720" w:hanging="360"/>
        <w:contextualSpacing w:val="1"/>
        <w:rPr>
          <w:i w:val="1"/>
          <w:sz w:val="24"/>
          <w:szCs w:val="24"/>
          <w:u w:val="none"/>
        </w:rPr>
      </w:pPr>
      <w:r w:rsidDel="00000000" w:rsidR="00000000" w:rsidRPr="00000000">
        <w:rPr>
          <w:i w:val="1"/>
          <w:sz w:val="24"/>
          <w:szCs w:val="24"/>
          <w:rtl w:val="0"/>
        </w:rPr>
        <w:t xml:space="preserve">Llamada rápida: esta opción permitirá realizar rápidamente una llamada a un contacto de emergencia o al 911, sin necesidad de desbloquear el celular y marcar el número. Se estima que de esta forma será más rápido comunicarse con el servicio de emergencias.</w:t>
      </w:r>
    </w:p>
    <w:p w:rsidR="00000000" w:rsidDel="00000000" w:rsidP="00000000" w:rsidRDefault="00000000" w:rsidRPr="00000000">
      <w:pPr>
        <w:numPr>
          <w:ilvl w:val="0"/>
          <w:numId w:val="1"/>
        </w:numPr>
        <w:ind w:left="720" w:hanging="360"/>
        <w:contextualSpacing w:val="1"/>
        <w:rPr>
          <w:i w:val="1"/>
          <w:sz w:val="24"/>
          <w:szCs w:val="24"/>
          <w:u w:val="none"/>
        </w:rPr>
      </w:pPr>
      <w:r w:rsidDel="00000000" w:rsidR="00000000" w:rsidRPr="00000000">
        <w:rPr>
          <w:i w:val="1"/>
          <w:sz w:val="24"/>
          <w:szCs w:val="24"/>
          <w:rtl w:val="0"/>
        </w:rPr>
        <w:t xml:space="preserve">Grabador de voz: esta última opción fue pensada particularmente para aquellas personas que se encuentran bajo amenaza de alguien cercano, de forma cotidiana, y necesitan reunir pruebas de que eso ocurre. Ingresando rápidamente el pin o patrón, se activará la grabadora. Una vez que este se vuelva a ingresar, la grabación parará y será guardada en el celular, o en la nube si el usuario tiene conectada alguna cuenta.</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