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D85" w:rsidRPr="004160E2" w:rsidRDefault="004160E2" w:rsidP="004160E2">
      <w:pPr>
        <w:autoSpaceDE w:val="0"/>
        <w:autoSpaceDN w:val="0"/>
        <w:adjustRightInd w:val="0"/>
        <w:jc w:val="center"/>
        <w:rPr>
          <w:rFonts w:ascii="Times New Roman" w:hAnsi="Times New Roman" w:cs="Times New Roman"/>
          <w:b/>
          <w:kern w:val="0"/>
          <w:sz w:val="32"/>
          <w:szCs w:val="29"/>
        </w:rPr>
      </w:pPr>
      <w:r w:rsidRPr="004160E2">
        <w:rPr>
          <w:rFonts w:ascii="Times New Roman" w:hAnsi="Times New Roman" w:cs="Times New Roman"/>
          <w:b/>
          <w:kern w:val="0"/>
          <w:sz w:val="32"/>
          <w:szCs w:val="29"/>
        </w:rPr>
        <w:t>BERT: Pre-training of Deep Bidirectional Transformers for</w:t>
      </w:r>
      <w:r w:rsidRPr="004160E2">
        <w:rPr>
          <w:rFonts w:ascii="Times New Roman" w:hAnsi="Times New Roman" w:cs="Times New Roman"/>
          <w:b/>
          <w:kern w:val="0"/>
          <w:sz w:val="32"/>
          <w:szCs w:val="29"/>
        </w:rPr>
        <w:t xml:space="preserve"> </w:t>
      </w:r>
      <w:r w:rsidRPr="004160E2">
        <w:rPr>
          <w:rFonts w:ascii="Times New Roman" w:hAnsi="Times New Roman" w:cs="Times New Roman"/>
          <w:b/>
          <w:kern w:val="0"/>
          <w:sz w:val="32"/>
          <w:szCs w:val="29"/>
        </w:rPr>
        <w:t>Language Understanding</w:t>
      </w:r>
    </w:p>
    <w:p w:rsidR="004160E2" w:rsidRPr="004160E2" w:rsidRDefault="004160E2" w:rsidP="004160E2">
      <w:pPr>
        <w:autoSpaceDE w:val="0"/>
        <w:autoSpaceDN w:val="0"/>
        <w:adjustRightInd w:val="0"/>
        <w:rPr>
          <w:rFonts w:ascii="宋体" w:eastAsia="宋体" w:hAnsi="宋体"/>
          <w:b/>
          <w:sz w:val="28"/>
          <w:szCs w:val="24"/>
        </w:rPr>
      </w:pPr>
      <w:r w:rsidRPr="004160E2">
        <w:rPr>
          <w:rFonts w:ascii="宋体" w:eastAsia="宋体" w:hAnsi="宋体" w:hint="eastAsia"/>
          <w:b/>
          <w:sz w:val="28"/>
          <w:szCs w:val="24"/>
        </w:rPr>
        <w:t>摘要</w:t>
      </w:r>
    </w:p>
    <w:p w:rsidR="004160E2" w:rsidRDefault="004160E2" w:rsidP="004160E2">
      <w:pPr>
        <w:autoSpaceDE w:val="0"/>
        <w:autoSpaceDN w:val="0"/>
        <w:adjustRightInd w:val="0"/>
        <w:ind w:firstLine="420"/>
        <w:rPr>
          <w:rFonts w:ascii="宋体" w:eastAsia="宋体" w:hAnsi="宋体"/>
          <w:sz w:val="24"/>
          <w:szCs w:val="24"/>
        </w:rPr>
      </w:pPr>
      <w:r w:rsidRPr="004160E2">
        <w:rPr>
          <w:rFonts w:ascii="宋体" w:eastAsia="宋体" w:hAnsi="宋体" w:hint="eastAsia"/>
          <w:sz w:val="24"/>
          <w:szCs w:val="24"/>
        </w:rPr>
        <w:t>我们引入了一个新的语言表示模型</w:t>
      </w:r>
      <w:r w:rsidRPr="004160E2">
        <w:rPr>
          <w:rFonts w:ascii="宋体" w:eastAsia="宋体" w:hAnsi="宋体"/>
          <w:sz w:val="24"/>
          <w:szCs w:val="24"/>
        </w:rPr>
        <w:t>BERT，它代表了来自Transformers的双向编码器表示。与最近的语言表示模型（Peters等人，2018a；Radford等人，2018）不同，BERT的设计目的是通过在所有层中的左、右上下文上联合调节，从未标记文本中预处理深层的双向表示。其结果是，预先训练的BERT模型只需一个额外的输出层就可以进行微调，从而为广泛的任务（如问答和语言推理）创建最新的模型，而无需对特定于任务的体系结构进行大量修改。</w:t>
      </w:r>
    </w:p>
    <w:p w:rsidR="004160E2" w:rsidRDefault="001B0215" w:rsidP="004160E2">
      <w:pPr>
        <w:autoSpaceDE w:val="0"/>
        <w:autoSpaceDN w:val="0"/>
        <w:adjustRightInd w:val="0"/>
        <w:ind w:firstLine="420"/>
        <w:rPr>
          <w:rFonts w:ascii="宋体" w:eastAsia="宋体" w:hAnsi="宋体"/>
          <w:sz w:val="24"/>
          <w:szCs w:val="24"/>
        </w:rPr>
      </w:pPr>
      <w:r>
        <w:rPr>
          <w:rFonts w:ascii="宋体" w:eastAsia="宋体" w:hAnsi="宋体" w:hint="eastAsia"/>
          <w:sz w:val="24"/>
          <w:szCs w:val="24"/>
        </w:rPr>
        <w:t>Bert</w:t>
      </w:r>
      <w:r w:rsidRPr="001B0215">
        <w:rPr>
          <w:rFonts w:ascii="宋体" w:eastAsia="宋体" w:hAnsi="宋体" w:hint="eastAsia"/>
          <w:sz w:val="24"/>
          <w:szCs w:val="24"/>
        </w:rPr>
        <w:t>概念简单，经验强大。它在</w:t>
      </w:r>
      <w:r w:rsidRPr="001B0215">
        <w:rPr>
          <w:rFonts w:ascii="宋体" w:eastAsia="宋体" w:hAnsi="宋体"/>
          <w:sz w:val="24"/>
          <w:szCs w:val="24"/>
        </w:rPr>
        <w:t>11个自然语言处理任务中获得了最新的结果，包括将GLUE分数提高到80.5%（绝对提高7.7%），多NLI准确度提高到86.7%（绝对提高4.6%），班1.1问答测试F1至93.2（1.5分绝对改善），班2.0测试F1至83.1（5.1分绝对改善）。</w:t>
      </w:r>
    </w:p>
    <w:p w:rsidR="004160E2" w:rsidRPr="001B0215" w:rsidRDefault="001B0215" w:rsidP="001B0215">
      <w:pPr>
        <w:autoSpaceDE w:val="0"/>
        <w:autoSpaceDN w:val="0"/>
        <w:adjustRightInd w:val="0"/>
        <w:rPr>
          <w:rFonts w:ascii="宋体" w:eastAsia="宋体" w:hAnsi="宋体"/>
          <w:b/>
          <w:sz w:val="28"/>
          <w:szCs w:val="24"/>
        </w:rPr>
      </w:pPr>
      <w:r w:rsidRPr="001B0215">
        <w:rPr>
          <w:rFonts w:ascii="宋体" w:eastAsia="宋体" w:hAnsi="宋体"/>
          <w:b/>
          <w:sz w:val="28"/>
          <w:szCs w:val="24"/>
        </w:rPr>
        <w:t>1</w:t>
      </w:r>
      <w:r>
        <w:rPr>
          <w:rFonts w:ascii="宋体" w:eastAsia="宋体" w:hAnsi="宋体"/>
          <w:b/>
          <w:sz w:val="28"/>
          <w:szCs w:val="24"/>
        </w:rPr>
        <w:t xml:space="preserve"> </w:t>
      </w:r>
      <w:r w:rsidRPr="001B0215">
        <w:rPr>
          <w:rFonts w:ascii="宋体" w:eastAsia="宋体" w:hAnsi="宋体"/>
          <w:b/>
          <w:sz w:val="28"/>
          <w:szCs w:val="24"/>
        </w:rPr>
        <w:t>引言</w:t>
      </w:r>
    </w:p>
    <w:p w:rsidR="004160E2" w:rsidRDefault="001B0215" w:rsidP="004160E2">
      <w:pPr>
        <w:autoSpaceDE w:val="0"/>
        <w:autoSpaceDN w:val="0"/>
        <w:adjustRightInd w:val="0"/>
        <w:ind w:firstLine="420"/>
        <w:rPr>
          <w:rFonts w:ascii="宋体" w:eastAsia="宋体" w:hAnsi="宋体"/>
          <w:sz w:val="24"/>
          <w:szCs w:val="24"/>
        </w:rPr>
      </w:pPr>
      <w:r w:rsidRPr="001B0215">
        <w:rPr>
          <w:rFonts w:ascii="宋体" w:eastAsia="宋体" w:hAnsi="宋体" w:hint="eastAsia"/>
          <w:sz w:val="24"/>
          <w:szCs w:val="24"/>
        </w:rPr>
        <w:t>语言模型</w:t>
      </w:r>
      <w:proofErr w:type="gramStart"/>
      <w:r w:rsidRPr="001B0215">
        <w:rPr>
          <w:rFonts w:ascii="宋体" w:eastAsia="宋体" w:hAnsi="宋体" w:hint="eastAsia"/>
          <w:sz w:val="24"/>
          <w:szCs w:val="24"/>
        </w:rPr>
        <w:t>预训练</w:t>
      </w:r>
      <w:proofErr w:type="gramEnd"/>
      <w:r w:rsidRPr="001B0215">
        <w:rPr>
          <w:rFonts w:ascii="宋体" w:eastAsia="宋体" w:hAnsi="宋体" w:hint="eastAsia"/>
          <w:sz w:val="24"/>
          <w:szCs w:val="24"/>
        </w:rPr>
        <w:t>对于改善许多自然语言处理任务是有效的（</w:t>
      </w:r>
      <w:r w:rsidRPr="001B0215">
        <w:rPr>
          <w:rFonts w:ascii="宋体" w:eastAsia="宋体" w:hAnsi="宋体"/>
          <w:sz w:val="24"/>
          <w:szCs w:val="24"/>
        </w:rPr>
        <w:t>Dai and Le，2015；Peters et al.，2018a；Radford et al.，2018；Howard and Ruder，2018）。这些任务包括</w:t>
      </w:r>
      <w:proofErr w:type="gramStart"/>
      <w:r w:rsidRPr="001B0215">
        <w:rPr>
          <w:rFonts w:ascii="宋体" w:eastAsia="宋体" w:hAnsi="宋体"/>
          <w:sz w:val="24"/>
          <w:szCs w:val="24"/>
        </w:rPr>
        <w:t>句子级</w:t>
      </w:r>
      <w:proofErr w:type="gramEnd"/>
      <w:r w:rsidRPr="001B0215">
        <w:rPr>
          <w:rFonts w:ascii="宋体" w:eastAsia="宋体" w:hAnsi="宋体"/>
          <w:sz w:val="24"/>
          <w:szCs w:val="24"/>
        </w:rPr>
        <w:t>任务，如自然语言推理（Bowman等人，2015；Williams等人，2018）和复述（Dolan和Brockett，2005），其目的是通过对句子进行整体分析来预测句子之间的关系，以及</w:t>
      </w:r>
      <w:proofErr w:type="gramStart"/>
      <w:r w:rsidRPr="001B0215">
        <w:rPr>
          <w:rFonts w:ascii="宋体" w:eastAsia="宋体" w:hAnsi="宋体"/>
          <w:sz w:val="24"/>
          <w:szCs w:val="24"/>
        </w:rPr>
        <w:t>标记级</w:t>
      </w:r>
      <w:proofErr w:type="gramEnd"/>
      <w:r w:rsidRPr="001B0215">
        <w:rPr>
          <w:rFonts w:ascii="宋体" w:eastAsia="宋体" w:hAnsi="宋体"/>
          <w:sz w:val="24"/>
          <w:szCs w:val="24"/>
        </w:rPr>
        <w:t>任务，如命名实体识别和问答，模型需要在令牌级别生成细粒度输出（</w:t>
      </w:r>
      <w:proofErr w:type="spellStart"/>
      <w:r w:rsidRPr="001B0215">
        <w:rPr>
          <w:rFonts w:ascii="宋体" w:eastAsia="宋体" w:hAnsi="宋体"/>
          <w:sz w:val="24"/>
          <w:szCs w:val="24"/>
        </w:rPr>
        <w:t>Tjong</w:t>
      </w:r>
      <w:proofErr w:type="spellEnd"/>
      <w:r w:rsidRPr="001B0215">
        <w:rPr>
          <w:rFonts w:ascii="宋体" w:eastAsia="宋体" w:hAnsi="宋体"/>
          <w:sz w:val="24"/>
          <w:szCs w:val="24"/>
        </w:rPr>
        <w:t xml:space="preserve"> Kim Sang</w:t>
      </w:r>
      <w:r w:rsidRPr="001B0215">
        <w:rPr>
          <w:rFonts w:ascii="宋体" w:eastAsia="宋体" w:hAnsi="宋体" w:hint="eastAsia"/>
          <w:sz w:val="24"/>
          <w:szCs w:val="24"/>
        </w:rPr>
        <w:t>和</w:t>
      </w:r>
      <w:r w:rsidRPr="001B0215">
        <w:rPr>
          <w:rFonts w:ascii="宋体" w:eastAsia="宋体" w:hAnsi="宋体"/>
          <w:sz w:val="24"/>
          <w:szCs w:val="24"/>
        </w:rPr>
        <w:t xml:space="preserve">De </w:t>
      </w:r>
      <w:proofErr w:type="spellStart"/>
      <w:r w:rsidRPr="001B0215">
        <w:rPr>
          <w:rFonts w:ascii="宋体" w:eastAsia="宋体" w:hAnsi="宋体"/>
          <w:sz w:val="24"/>
          <w:szCs w:val="24"/>
        </w:rPr>
        <w:t>Meulder</w:t>
      </w:r>
      <w:proofErr w:type="spellEnd"/>
      <w:r w:rsidRPr="001B0215">
        <w:rPr>
          <w:rFonts w:ascii="宋体" w:eastAsia="宋体" w:hAnsi="宋体"/>
          <w:sz w:val="24"/>
          <w:szCs w:val="24"/>
        </w:rPr>
        <w:t>，2003；</w:t>
      </w:r>
      <w:proofErr w:type="spellStart"/>
      <w:r w:rsidRPr="001B0215">
        <w:rPr>
          <w:rFonts w:ascii="宋体" w:eastAsia="宋体" w:hAnsi="宋体"/>
          <w:sz w:val="24"/>
          <w:szCs w:val="24"/>
        </w:rPr>
        <w:t>Rajpurkar</w:t>
      </w:r>
      <w:proofErr w:type="spellEnd"/>
      <w:r w:rsidRPr="001B0215">
        <w:rPr>
          <w:rFonts w:ascii="宋体" w:eastAsia="宋体" w:hAnsi="宋体"/>
          <w:sz w:val="24"/>
          <w:szCs w:val="24"/>
        </w:rPr>
        <w:t>等人，2016）。</w:t>
      </w:r>
    </w:p>
    <w:p w:rsidR="004160E2" w:rsidRDefault="001B0215" w:rsidP="004160E2">
      <w:pPr>
        <w:autoSpaceDE w:val="0"/>
        <w:autoSpaceDN w:val="0"/>
        <w:adjustRightInd w:val="0"/>
        <w:ind w:firstLine="420"/>
        <w:rPr>
          <w:rFonts w:ascii="宋体" w:eastAsia="宋体" w:hAnsi="宋体"/>
          <w:sz w:val="24"/>
          <w:szCs w:val="24"/>
        </w:rPr>
      </w:pPr>
      <w:r w:rsidRPr="001B0215">
        <w:rPr>
          <w:rFonts w:ascii="宋体" w:eastAsia="宋体" w:hAnsi="宋体" w:hint="eastAsia"/>
          <w:sz w:val="24"/>
          <w:szCs w:val="24"/>
        </w:rPr>
        <w:t>将预先训练的语言表示应用于下游任务有两种现有策略：基于特征和微调。基于特征的方法，例如</w:t>
      </w:r>
      <w:proofErr w:type="spellStart"/>
      <w:r w:rsidRPr="001B0215">
        <w:rPr>
          <w:rFonts w:ascii="宋体" w:eastAsia="宋体" w:hAnsi="宋体"/>
          <w:sz w:val="24"/>
          <w:szCs w:val="24"/>
        </w:rPr>
        <w:t>ELMo</w:t>
      </w:r>
      <w:proofErr w:type="spellEnd"/>
      <w:r w:rsidRPr="001B0215">
        <w:rPr>
          <w:rFonts w:ascii="宋体" w:eastAsia="宋体" w:hAnsi="宋体"/>
          <w:sz w:val="24"/>
          <w:szCs w:val="24"/>
        </w:rPr>
        <w:t>（Peters等人，2018a），使用特定于任务的体系结构，其中包括作为附加特征的预先训练的表示。微调方法，如生成</w:t>
      </w:r>
      <w:proofErr w:type="gramStart"/>
      <w:r w:rsidRPr="001B0215">
        <w:rPr>
          <w:rFonts w:ascii="宋体" w:eastAsia="宋体" w:hAnsi="宋体"/>
          <w:sz w:val="24"/>
          <w:szCs w:val="24"/>
        </w:rPr>
        <w:t>式预训练</w:t>
      </w:r>
      <w:proofErr w:type="gramEnd"/>
      <w:r w:rsidRPr="004160E2">
        <w:rPr>
          <w:rFonts w:ascii="宋体" w:eastAsia="宋体" w:hAnsi="宋体"/>
          <w:sz w:val="24"/>
          <w:szCs w:val="24"/>
        </w:rPr>
        <w:t>Transformers</w:t>
      </w:r>
      <w:r w:rsidRPr="001B0215">
        <w:rPr>
          <w:rFonts w:ascii="宋体" w:eastAsia="宋体" w:hAnsi="宋体"/>
          <w:sz w:val="24"/>
          <w:szCs w:val="24"/>
        </w:rPr>
        <w:t>（</w:t>
      </w:r>
      <w:proofErr w:type="spellStart"/>
      <w:r w:rsidRPr="001B0215">
        <w:rPr>
          <w:rFonts w:ascii="宋体" w:eastAsia="宋体" w:hAnsi="宋体"/>
          <w:sz w:val="24"/>
          <w:szCs w:val="24"/>
        </w:rPr>
        <w:t>OpenAI</w:t>
      </w:r>
      <w:proofErr w:type="spellEnd"/>
      <w:r w:rsidRPr="001B0215">
        <w:rPr>
          <w:rFonts w:ascii="宋体" w:eastAsia="宋体" w:hAnsi="宋体"/>
          <w:sz w:val="24"/>
          <w:szCs w:val="24"/>
        </w:rPr>
        <w:t xml:space="preserve"> GPT）（Radford等人，2018），引入最小任务特定参数，并通过简单微调所有</w:t>
      </w:r>
      <w:proofErr w:type="gramStart"/>
      <w:r w:rsidRPr="001B0215">
        <w:rPr>
          <w:rFonts w:ascii="宋体" w:eastAsia="宋体" w:hAnsi="宋体"/>
          <w:sz w:val="24"/>
          <w:szCs w:val="24"/>
        </w:rPr>
        <w:t>预训练</w:t>
      </w:r>
      <w:proofErr w:type="gramEnd"/>
      <w:r w:rsidRPr="001B0215">
        <w:rPr>
          <w:rFonts w:ascii="宋体" w:eastAsia="宋体" w:hAnsi="宋体"/>
          <w:sz w:val="24"/>
          <w:szCs w:val="24"/>
        </w:rPr>
        <w:t>参数来训练下游任务。这两种方法在训练前都有相同的目标函数，即使用单向语言模型来学习一般的语言表征。</w:t>
      </w:r>
    </w:p>
    <w:p w:rsidR="004160E2" w:rsidRDefault="001B0215" w:rsidP="004160E2">
      <w:pPr>
        <w:autoSpaceDE w:val="0"/>
        <w:autoSpaceDN w:val="0"/>
        <w:adjustRightInd w:val="0"/>
        <w:ind w:firstLine="420"/>
        <w:rPr>
          <w:rFonts w:ascii="宋体" w:eastAsia="宋体" w:hAnsi="宋体"/>
          <w:sz w:val="24"/>
          <w:szCs w:val="24"/>
        </w:rPr>
      </w:pPr>
      <w:r w:rsidRPr="001B0215">
        <w:rPr>
          <w:rFonts w:ascii="宋体" w:eastAsia="宋体" w:hAnsi="宋体" w:hint="eastAsia"/>
          <w:sz w:val="24"/>
          <w:szCs w:val="24"/>
        </w:rPr>
        <w:t>我们认为目前的技术限制了</w:t>
      </w:r>
      <w:proofErr w:type="gramStart"/>
      <w:r w:rsidRPr="001B0215">
        <w:rPr>
          <w:rFonts w:ascii="宋体" w:eastAsia="宋体" w:hAnsi="宋体" w:hint="eastAsia"/>
          <w:sz w:val="24"/>
          <w:szCs w:val="24"/>
        </w:rPr>
        <w:t>预训练</w:t>
      </w:r>
      <w:proofErr w:type="gramEnd"/>
      <w:r w:rsidRPr="001B0215">
        <w:rPr>
          <w:rFonts w:ascii="宋体" w:eastAsia="宋体" w:hAnsi="宋体" w:hint="eastAsia"/>
          <w:sz w:val="24"/>
          <w:szCs w:val="24"/>
        </w:rPr>
        <w:t>表示的能力，特别是对于微调方法。主要的限制是标准语言模型是单向的，这限制了可以在预培训期间使用的体系结构的选择。例如，在</w:t>
      </w:r>
      <w:proofErr w:type="spellStart"/>
      <w:r w:rsidRPr="001B0215">
        <w:rPr>
          <w:rFonts w:ascii="宋体" w:eastAsia="宋体" w:hAnsi="宋体"/>
          <w:sz w:val="24"/>
          <w:szCs w:val="24"/>
        </w:rPr>
        <w:t>OpenAI</w:t>
      </w:r>
      <w:proofErr w:type="spellEnd"/>
      <w:r w:rsidRPr="001B0215">
        <w:rPr>
          <w:rFonts w:ascii="宋体" w:eastAsia="宋体" w:hAnsi="宋体"/>
          <w:sz w:val="24"/>
          <w:szCs w:val="24"/>
        </w:rPr>
        <w:t xml:space="preserve"> GPT中，作者使用了一个左至右的架构，其中每个令牌只能处理Transformer的self-attention层中以前的令牌（</w:t>
      </w:r>
      <w:proofErr w:type="spellStart"/>
      <w:r w:rsidRPr="001B0215">
        <w:rPr>
          <w:rFonts w:ascii="宋体" w:eastAsia="宋体" w:hAnsi="宋体"/>
          <w:sz w:val="24"/>
          <w:szCs w:val="24"/>
        </w:rPr>
        <w:t>Vaswani</w:t>
      </w:r>
      <w:proofErr w:type="spellEnd"/>
      <w:r w:rsidRPr="001B0215">
        <w:rPr>
          <w:rFonts w:ascii="宋体" w:eastAsia="宋体" w:hAnsi="宋体"/>
          <w:sz w:val="24"/>
          <w:szCs w:val="24"/>
        </w:rPr>
        <w:t>等人，2017）。这样的限制对于</w:t>
      </w:r>
      <w:proofErr w:type="gramStart"/>
      <w:r w:rsidRPr="001B0215">
        <w:rPr>
          <w:rFonts w:ascii="宋体" w:eastAsia="宋体" w:hAnsi="宋体"/>
          <w:sz w:val="24"/>
          <w:szCs w:val="24"/>
        </w:rPr>
        <w:t>句子级任务</w:t>
      </w:r>
      <w:proofErr w:type="gramEnd"/>
      <w:r w:rsidRPr="001B0215">
        <w:rPr>
          <w:rFonts w:ascii="宋体" w:eastAsia="宋体" w:hAnsi="宋体"/>
          <w:sz w:val="24"/>
          <w:szCs w:val="24"/>
        </w:rPr>
        <w:t>来说是次优的，并且当将基于精细调整的方法应用于诸如问答之类的</w:t>
      </w:r>
      <w:proofErr w:type="gramStart"/>
      <w:r w:rsidRPr="001B0215">
        <w:rPr>
          <w:rFonts w:ascii="宋体" w:eastAsia="宋体" w:hAnsi="宋体"/>
          <w:sz w:val="24"/>
          <w:szCs w:val="24"/>
        </w:rPr>
        <w:t>令牌级任务</w:t>
      </w:r>
      <w:proofErr w:type="gramEnd"/>
      <w:r w:rsidRPr="001B0215">
        <w:rPr>
          <w:rFonts w:ascii="宋体" w:eastAsia="宋体" w:hAnsi="宋体"/>
          <w:sz w:val="24"/>
          <w:szCs w:val="24"/>
        </w:rPr>
        <w:t>时可能会非常有害，而在这些任务中，从两个方向合并上下文是至关重要的。</w:t>
      </w:r>
    </w:p>
    <w:p w:rsidR="004160E2" w:rsidRDefault="001B0215" w:rsidP="001B0215">
      <w:pPr>
        <w:autoSpaceDE w:val="0"/>
        <w:autoSpaceDN w:val="0"/>
        <w:adjustRightInd w:val="0"/>
        <w:ind w:firstLine="420"/>
        <w:rPr>
          <w:rFonts w:ascii="宋体" w:eastAsia="宋体" w:hAnsi="宋体"/>
          <w:sz w:val="24"/>
          <w:szCs w:val="24"/>
        </w:rPr>
      </w:pPr>
      <w:r w:rsidRPr="001B0215">
        <w:rPr>
          <w:rFonts w:ascii="宋体" w:eastAsia="宋体" w:hAnsi="宋体" w:hint="eastAsia"/>
          <w:sz w:val="24"/>
          <w:szCs w:val="24"/>
        </w:rPr>
        <w:t>在本文中，我们改进了基于微调的方法，提出了</w:t>
      </w:r>
      <w:r w:rsidRPr="001B0215">
        <w:rPr>
          <w:rFonts w:ascii="宋体" w:eastAsia="宋体" w:hAnsi="宋体"/>
          <w:sz w:val="24"/>
          <w:szCs w:val="24"/>
        </w:rPr>
        <w:t>BERT：来自变压器的双向编码器表示。BERT在完形填空任务（Taylor，1953）的启发下，通过使用一个“蒙面语言模型”（MLM）的</w:t>
      </w:r>
      <w:proofErr w:type="gramStart"/>
      <w:r w:rsidRPr="001B0215">
        <w:rPr>
          <w:rFonts w:ascii="宋体" w:eastAsia="宋体" w:hAnsi="宋体"/>
          <w:sz w:val="24"/>
          <w:szCs w:val="24"/>
        </w:rPr>
        <w:t>预训练</w:t>
      </w:r>
      <w:proofErr w:type="gramEnd"/>
      <w:r w:rsidRPr="001B0215">
        <w:rPr>
          <w:rFonts w:ascii="宋体" w:eastAsia="宋体" w:hAnsi="宋体"/>
          <w:sz w:val="24"/>
          <w:szCs w:val="24"/>
        </w:rPr>
        <w:t>目标来缓解前面提到的单向性约束。屏蔽语言模型随机屏蔽输入中的一些标记，目的是仅基于上下文预测屏蔽的原始词汇。与左-右语言模型的</w:t>
      </w:r>
      <w:proofErr w:type="gramStart"/>
      <w:r w:rsidRPr="001B0215">
        <w:rPr>
          <w:rFonts w:ascii="宋体" w:eastAsia="宋体" w:hAnsi="宋体"/>
          <w:sz w:val="24"/>
          <w:szCs w:val="24"/>
        </w:rPr>
        <w:t>预训练</w:t>
      </w:r>
      <w:proofErr w:type="gramEnd"/>
      <w:r w:rsidRPr="001B0215">
        <w:rPr>
          <w:rFonts w:ascii="宋体" w:eastAsia="宋体" w:hAnsi="宋体"/>
          <w:sz w:val="24"/>
          <w:szCs w:val="24"/>
        </w:rPr>
        <w:t>不同，</w:t>
      </w:r>
      <w:r w:rsidRPr="001B0215">
        <w:rPr>
          <w:rFonts w:ascii="宋体" w:eastAsia="宋体" w:hAnsi="宋体"/>
          <w:sz w:val="24"/>
          <w:szCs w:val="24"/>
        </w:rPr>
        <w:t>MLM</w:t>
      </w:r>
      <w:r w:rsidRPr="001B0215">
        <w:rPr>
          <w:rFonts w:ascii="宋体" w:eastAsia="宋体" w:hAnsi="宋体"/>
          <w:sz w:val="24"/>
          <w:szCs w:val="24"/>
        </w:rPr>
        <w:t>的目标使表现融合了左和右上下文，这使得我们可以预先训练一个深层的双向转换器。除了蒙面语言模型外，我们还使用了一个</w:t>
      </w:r>
      <w:r w:rsidRPr="001B0215">
        <w:rPr>
          <w:rFonts w:ascii="宋体" w:eastAsia="宋体" w:hAnsi="宋体"/>
          <w:sz w:val="24"/>
          <w:szCs w:val="24"/>
        </w:rPr>
        <w:lastRenderedPageBreak/>
        <w:t>“下一句预测”任务，该任务联合预处理文本对表示。本文的贡献如下：</w:t>
      </w:r>
    </w:p>
    <w:p w:rsidR="004160E2" w:rsidRDefault="001B0215" w:rsidP="004160E2">
      <w:pPr>
        <w:autoSpaceDE w:val="0"/>
        <w:autoSpaceDN w:val="0"/>
        <w:adjustRightInd w:val="0"/>
        <w:ind w:firstLine="420"/>
        <w:rPr>
          <w:rFonts w:ascii="宋体" w:eastAsia="宋体" w:hAnsi="宋体"/>
          <w:sz w:val="24"/>
          <w:szCs w:val="24"/>
        </w:rPr>
      </w:pPr>
      <w:r w:rsidRPr="001B0215">
        <w:rPr>
          <w:rFonts w:ascii="宋体" w:eastAsia="宋体" w:hAnsi="宋体" w:hint="eastAsia"/>
          <w:sz w:val="24"/>
          <w:szCs w:val="24"/>
        </w:rPr>
        <w:t>我们证明了双向</w:t>
      </w:r>
      <w:proofErr w:type="gramStart"/>
      <w:r w:rsidRPr="001B0215">
        <w:rPr>
          <w:rFonts w:ascii="宋体" w:eastAsia="宋体" w:hAnsi="宋体" w:hint="eastAsia"/>
          <w:sz w:val="24"/>
          <w:szCs w:val="24"/>
        </w:rPr>
        <w:t>预训练</w:t>
      </w:r>
      <w:proofErr w:type="gramEnd"/>
      <w:r w:rsidRPr="001B0215">
        <w:rPr>
          <w:rFonts w:ascii="宋体" w:eastAsia="宋体" w:hAnsi="宋体" w:hint="eastAsia"/>
          <w:sz w:val="24"/>
          <w:szCs w:val="24"/>
        </w:rPr>
        <w:t>对于语言表达的重要性。与</w:t>
      </w:r>
      <w:r w:rsidRPr="001B0215">
        <w:rPr>
          <w:rFonts w:ascii="宋体" w:eastAsia="宋体" w:hAnsi="宋体"/>
          <w:sz w:val="24"/>
          <w:szCs w:val="24"/>
        </w:rPr>
        <w:t>Radford等人不同。（2018）使用单向语言模型进行预训练，BERT使用屏蔽语言模型实现</w:t>
      </w:r>
      <w:proofErr w:type="gramStart"/>
      <w:r w:rsidRPr="001B0215">
        <w:rPr>
          <w:rFonts w:ascii="宋体" w:eastAsia="宋体" w:hAnsi="宋体"/>
          <w:sz w:val="24"/>
          <w:szCs w:val="24"/>
        </w:rPr>
        <w:t>预训练</w:t>
      </w:r>
      <w:proofErr w:type="gramEnd"/>
      <w:r w:rsidRPr="001B0215">
        <w:rPr>
          <w:rFonts w:ascii="宋体" w:eastAsia="宋体" w:hAnsi="宋体"/>
          <w:sz w:val="24"/>
          <w:szCs w:val="24"/>
        </w:rPr>
        <w:t>的深度双向表示。这也与Peters等人的研究结果相反。（2018a），它使用了从左到右和从右到左的独立训练LMs的浅串联。</w:t>
      </w:r>
    </w:p>
    <w:p w:rsidR="004160E2" w:rsidRDefault="001B0215" w:rsidP="004160E2">
      <w:pPr>
        <w:autoSpaceDE w:val="0"/>
        <w:autoSpaceDN w:val="0"/>
        <w:adjustRightInd w:val="0"/>
        <w:ind w:firstLine="420"/>
        <w:rPr>
          <w:rFonts w:ascii="宋体" w:eastAsia="宋体" w:hAnsi="宋体"/>
          <w:sz w:val="24"/>
          <w:szCs w:val="24"/>
        </w:rPr>
      </w:pPr>
      <w:r w:rsidRPr="001B0215">
        <w:rPr>
          <w:rFonts w:ascii="宋体" w:eastAsia="宋体" w:hAnsi="宋体" w:hint="eastAsia"/>
          <w:sz w:val="24"/>
          <w:szCs w:val="24"/>
        </w:rPr>
        <w:t>我们表明，预先训练的表示减少了对许多高度工程化的特定任务体系结构的需求。</w:t>
      </w:r>
      <w:r w:rsidRPr="001B0215">
        <w:rPr>
          <w:rFonts w:ascii="宋体" w:eastAsia="宋体" w:hAnsi="宋体"/>
          <w:sz w:val="24"/>
          <w:szCs w:val="24"/>
        </w:rPr>
        <w:t>BERT是第一个基于精细调整的表示模型，它在一组大型</w:t>
      </w:r>
      <w:proofErr w:type="gramStart"/>
      <w:r w:rsidRPr="001B0215">
        <w:rPr>
          <w:rFonts w:ascii="宋体" w:eastAsia="宋体" w:hAnsi="宋体"/>
          <w:sz w:val="24"/>
          <w:szCs w:val="24"/>
        </w:rPr>
        <w:t>句子级和令牌级任务</w:t>
      </w:r>
      <w:proofErr w:type="gramEnd"/>
      <w:r w:rsidRPr="001B0215">
        <w:rPr>
          <w:rFonts w:ascii="宋体" w:eastAsia="宋体" w:hAnsi="宋体"/>
          <w:sz w:val="24"/>
          <w:szCs w:val="24"/>
        </w:rPr>
        <w:t>上实现了最新的性能，其性能优于许多特定于任务的体系结构。</w:t>
      </w:r>
    </w:p>
    <w:p w:rsidR="004160E2" w:rsidRDefault="001B0215" w:rsidP="001B0215">
      <w:pPr>
        <w:autoSpaceDE w:val="0"/>
        <w:autoSpaceDN w:val="0"/>
        <w:adjustRightInd w:val="0"/>
        <w:ind w:firstLine="420"/>
        <w:rPr>
          <w:rFonts w:ascii="宋体" w:eastAsia="宋体" w:hAnsi="宋体"/>
          <w:sz w:val="24"/>
          <w:szCs w:val="24"/>
        </w:rPr>
      </w:pPr>
      <w:r w:rsidRPr="001B0215">
        <w:rPr>
          <w:rFonts w:ascii="宋体" w:eastAsia="宋体" w:hAnsi="宋体" w:hint="eastAsia"/>
          <w:sz w:val="24"/>
          <w:szCs w:val="24"/>
        </w:rPr>
        <w:t>伯特提出了</w:t>
      </w:r>
      <w:r w:rsidRPr="001B0215">
        <w:rPr>
          <w:rFonts w:ascii="宋体" w:eastAsia="宋体" w:hAnsi="宋体"/>
          <w:sz w:val="24"/>
          <w:szCs w:val="24"/>
        </w:rPr>
        <w:t>11项NLP任务的最新技术。代码和预先培训的模型可在</w:t>
      </w:r>
      <w:r w:rsidRPr="001B0215">
        <w:rPr>
          <w:rFonts w:ascii="宋体" w:eastAsia="宋体" w:hAnsi="宋体"/>
          <w:sz w:val="24"/>
          <w:szCs w:val="24"/>
        </w:rPr>
        <w:t>https://github.com/google-research/bert.</w:t>
      </w:r>
    </w:p>
    <w:p w:rsidR="001B0215" w:rsidRPr="00736573" w:rsidRDefault="001B0215" w:rsidP="004160E2">
      <w:pPr>
        <w:autoSpaceDE w:val="0"/>
        <w:autoSpaceDN w:val="0"/>
        <w:adjustRightInd w:val="0"/>
        <w:ind w:firstLine="420"/>
        <w:rPr>
          <w:rFonts w:ascii="宋体" w:eastAsia="宋体" w:hAnsi="宋体"/>
          <w:b/>
          <w:sz w:val="28"/>
          <w:szCs w:val="24"/>
        </w:rPr>
      </w:pPr>
      <w:r w:rsidRPr="00736573">
        <w:rPr>
          <w:rFonts w:ascii="宋体" w:eastAsia="宋体" w:hAnsi="宋体"/>
          <w:b/>
          <w:sz w:val="28"/>
          <w:szCs w:val="24"/>
        </w:rPr>
        <w:t>2 相关的工作</w:t>
      </w:r>
    </w:p>
    <w:p w:rsidR="004160E2" w:rsidRPr="001B0215" w:rsidRDefault="001B0215" w:rsidP="004160E2">
      <w:pPr>
        <w:autoSpaceDE w:val="0"/>
        <w:autoSpaceDN w:val="0"/>
        <w:adjustRightInd w:val="0"/>
        <w:ind w:firstLine="420"/>
        <w:rPr>
          <w:rFonts w:ascii="宋体" w:eastAsia="宋体" w:hAnsi="宋体"/>
          <w:sz w:val="24"/>
          <w:szCs w:val="24"/>
        </w:rPr>
      </w:pPr>
      <w:r w:rsidRPr="001B0215">
        <w:rPr>
          <w:rFonts w:ascii="宋体" w:eastAsia="宋体" w:hAnsi="宋体"/>
          <w:sz w:val="24"/>
          <w:szCs w:val="24"/>
        </w:rPr>
        <w:t>一般语言表征的培训有很长的历史，我们在本节简要回顾了最广泛使用的方法。</w:t>
      </w:r>
    </w:p>
    <w:p w:rsidR="001B0215" w:rsidRPr="00736573" w:rsidRDefault="001B0215" w:rsidP="004160E2">
      <w:pPr>
        <w:autoSpaceDE w:val="0"/>
        <w:autoSpaceDN w:val="0"/>
        <w:adjustRightInd w:val="0"/>
        <w:ind w:firstLine="420"/>
        <w:rPr>
          <w:rFonts w:ascii="宋体" w:eastAsia="宋体" w:hAnsi="宋体"/>
          <w:b/>
          <w:sz w:val="28"/>
          <w:szCs w:val="24"/>
        </w:rPr>
      </w:pPr>
      <w:r w:rsidRPr="00736573">
        <w:rPr>
          <w:rFonts w:ascii="宋体" w:eastAsia="宋体" w:hAnsi="宋体"/>
          <w:b/>
          <w:sz w:val="28"/>
          <w:szCs w:val="24"/>
        </w:rPr>
        <w:t>2.1无监督的基于特征的方法</w:t>
      </w:r>
    </w:p>
    <w:p w:rsidR="004160E2" w:rsidRDefault="001B0215" w:rsidP="004160E2">
      <w:pPr>
        <w:autoSpaceDE w:val="0"/>
        <w:autoSpaceDN w:val="0"/>
        <w:adjustRightInd w:val="0"/>
        <w:ind w:firstLine="420"/>
        <w:rPr>
          <w:rFonts w:ascii="宋体" w:eastAsia="宋体" w:hAnsi="宋体"/>
          <w:sz w:val="24"/>
          <w:szCs w:val="24"/>
        </w:rPr>
      </w:pPr>
      <w:r w:rsidRPr="001B0215">
        <w:rPr>
          <w:rFonts w:ascii="宋体" w:eastAsia="宋体" w:hAnsi="宋体"/>
          <w:sz w:val="24"/>
          <w:szCs w:val="24"/>
        </w:rPr>
        <w:t>学习广泛适用的单词表示法几十年来一直是一个活跃的研究领域，包括非神经方法（Brown et al.，1992；Ando and Zhang，2005；Blitzer et al.，2006）和神经方法（</w:t>
      </w:r>
      <w:proofErr w:type="spellStart"/>
      <w:r w:rsidRPr="001B0215">
        <w:rPr>
          <w:rFonts w:ascii="宋体" w:eastAsia="宋体" w:hAnsi="宋体"/>
          <w:sz w:val="24"/>
          <w:szCs w:val="24"/>
        </w:rPr>
        <w:t>Mikolov</w:t>
      </w:r>
      <w:proofErr w:type="spellEnd"/>
      <w:r w:rsidRPr="001B0215">
        <w:rPr>
          <w:rFonts w:ascii="宋体" w:eastAsia="宋体" w:hAnsi="宋体"/>
          <w:sz w:val="24"/>
          <w:szCs w:val="24"/>
        </w:rPr>
        <w:t xml:space="preserve"> et al.，2013；Pennington et al.，2014）。经过</w:t>
      </w:r>
      <w:proofErr w:type="gramStart"/>
      <w:r w:rsidRPr="001B0215">
        <w:rPr>
          <w:rFonts w:ascii="宋体" w:eastAsia="宋体" w:hAnsi="宋体"/>
          <w:sz w:val="24"/>
          <w:szCs w:val="24"/>
        </w:rPr>
        <w:t>预训练</w:t>
      </w:r>
      <w:proofErr w:type="gramEnd"/>
      <w:r w:rsidRPr="001B0215">
        <w:rPr>
          <w:rFonts w:ascii="宋体" w:eastAsia="宋体" w:hAnsi="宋体"/>
          <w:sz w:val="24"/>
          <w:szCs w:val="24"/>
        </w:rPr>
        <w:t>的单词嵌入是现代NLP系统的一个组成部分，与从头学习的嵌入相比，它提供了显著的改进（</w:t>
      </w:r>
      <w:proofErr w:type="spellStart"/>
      <w:r w:rsidRPr="001B0215">
        <w:rPr>
          <w:rFonts w:ascii="宋体" w:eastAsia="宋体" w:hAnsi="宋体"/>
          <w:sz w:val="24"/>
          <w:szCs w:val="24"/>
        </w:rPr>
        <w:t>Turian</w:t>
      </w:r>
      <w:proofErr w:type="spellEnd"/>
      <w:r w:rsidRPr="001B0215">
        <w:rPr>
          <w:rFonts w:ascii="宋体" w:eastAsia="宋体" w:hAnsi="宋体"/>
          <w:sz w:val="24"/>
          <w:szCs w:val="24"/>
        </w:rPr>
        <w:t>等人，2010）。为了</w:t>
      </w:r>
      <w:proofErr w:type="gramStart"/>
      <w:r w:rsidRPr="001B0215">
        <w:rPr>
          <w:rFonts w:ascii="宋体" w:eastAsia="宋体" w:hAnsi="宋体"/>
          <w:sz w:val="24"/>
          <w:szCs w:val="24"/>
        </w:rPr>
        <w:t>预训练</w:t>
      </w:r>
      <w:proofErr w:type="gramEnd"/>
      <w:r w:rsidRPr="001B0215">
        <w:rPr>
          <w:rFonts w:ascii="宋体" w:eastAsia="宋体" w:hAnsi="宋体"/>
          <w:sz w:val="24"/>
          <w:szCs w:val="24"/>
        </w:rPr>
        <w:t>单词嵌入向量，使用了从左到右的语言建模目标（</w:t>
      </w:r>
      <w:proofErr w:type="spellStart"/>
      <w:r w:rsidRPr="001B0215">
        <w:rPr>
          <w:rFonts w:ascii="宋体" w:eastAsia="宋体" w:hAnsi="宋体"/>
          <w:sz w:val="24"/>
          <w:szCs w:val="24"/>
        </w:rPr>
        <w:t>Mnih</w:t>
      </w:r>
      <w:proofErr w:type="spellEnd"/>
      <w:r w:rsidRPr="001B0215">
        <w:rPr>
          <w:rFonts w:ascii="宋体" w:eastAsia="宋体" w:hAnsi="宋体"/>
          <w:sz w:val="24"/>
          <w:szCs w:val="24"/>
        </w:rPr>
        <w:t>和Hinton，2009），以及在左右上下文中区分正确和错误单词的目标（</w:t>
      </w:r>
      <w:proofErr w:type="spellStart"/>
      <w:r w:rsidRPr="001B0215">
        <w:rPr>
          <w:rFonts w:ascii="宋体" w:eastAsia="宋体" w:hAnsi="宋体"/>
          <w:sz w:val="24"/>
          <w:szCs w:val="24"/>
        </w:rPr>
        <w:t>Mikolov</w:t>
      </w:r>
      <w:proofErr w:type="spellEnd"/>
      <w:r w:rsidRPr="001B0215">
        <w:rPr>
          <w:rFonts w:ascii="宋体" w:eastAsia="宋体" w:hAnsi="宋体"/>
          <w:sz w:val="24"/>
          <w:szCs w:val="24"/>
        </w:rPr>
        <w:t>等人，2013）。</w:t>
      </w:r>
    </w:p>
    <w:p w:rsidR="004160E2" w:rsidRDefault="001B0215" w:rsidP="004160E2">
      <w:pPr>
        <w:autoSpaceDE w:val="0"/>
        <w:autoSpaceDN w:val="0"/>
        <w:adjustRightInd w:val="0"/>
        <w:ind w:firstLine="420"/>
        <w:rPr>
          <w:rFonts w:ascii="宋体" w:eastAsia="宋体" w:hAnsi="宋体"/>
          <w:sz w:val="24"/>
          <w:szCs w:val="24"/>
        </w:rPr>
      </w:pPr>
      <w:r w:rsidRPr="001B0215">
        <w:rPr>
          <w:rFonts w:ascii="宋体" w:eastAsia="宋体" w:hAnsi="宋体" w:hint="eastAsia"/>
          <w:sz w:val="24"/>
          <w:szCs w:val="24"/>
        </w:rPr>
        <w:t>这些方法被推广到更粗的颗粒，例如句子嵌入（</w:t>
      </w:r>
      <w:proofErr w:type="spellStart"/>
      <w:r w:rsidRPr="001B0215">
        <w:rPr>
          <w:rFonts w:ascii="宋体" w:eastAsia="宋体" w:hAnsi="宋体"/>
          <w:sz w:val="24"/>
          <w:szCs w:val="24"/>
        </w:rPr>
        <w:t>Kiros</w:t>
      </w:r>
      <w:proofErr w:type="spellEnd"/>
      <w:r w:rsidRPr="001B0215">
        <w:rPr>
          <w:rFonts w:ascii="宋体" w:eastAsia="宋体" w:hAnsi="宋体"/>
          <w:sz w:val="24"/>
          <w:szCs w:val="24"/>
        </w:rPr>
        <w:t>等人，2015；</w:t>
      </w:r>
      <w:proofErr w:type="spellStart"/>
      <w:r w:rsidRPr="001B0215">
        <w:rPr>
          <w:rFonts w:ascii="宋体" w:eastAsia="宋体" w:hAnsi="宋体"/>
          <w:sz w:val="24"/>
          <w:szCs w:val="24"/>
        </w:rPr>
        <w:t>Logeswaran</w:t>
      </w:r>
      <w:proofErr w:type="spellEnd"/>
      <w:r w:rsidRPr="001B0215">
        <w:rPr>
          <w:rFonts w:ascii="宋体" w:eastAsia="宋体" w:hAnsi="宋体"/>
          <w:sz w:val="24"/>
          <w:szCs w:val="24"/>
        </w:rPr>
        <w:t>和Lee，2018）或段落嵌入（Le和</w:t>
      </w:r>
      <w:proofErr w:type="spellStart"/>
      <w:r w:rsidRPr="001B0215">
        <w:rPr>
          <w:rFonts w:ascii="宋体" w:eastAsia="宋体" w:hAnsi="宋体"/>
          <w:sz w:val="24"/>
          <w:szCs w:val="24"/>
        </w:rPr>
        <w:t>Mikolov</w:t>
      </w:r>
      <w:proofErr w:type="spellEnd"/>
      <w:r w:rsidRPr="001B0215">
        <w:rPr>
          <w:rFonts w:ascii="宋体" w:eastAsia="宋体" w:hAnsi="宋体"/>
          <w:sz w:val="24"/>
          <w:szCs w:val="24"/>
        </w:rPr>
        <w:t>，2014）。为了训练句子表示，先前的工作使用目标对候选的下一个句子进行排序（</w:t>
      </w:r>
      <w:proofErr w:type="spellStart"/>
      <w:r w:rsidRPr="001B0215">
        <w:rPr>
          <w:rFonts w:ascii="宋体" w:eastAsia="宋体" w:hAnsi="宋体"/>
          <w:sz w:val="24"/>
          <w:szCs w:val="24"/>
        </w:rPr>
        <w:t>Jernite</w:t>
      </w:r>
      <w:proofErr w:type="spellEnd"/>
      <w:r w:rsidRPr="001B0215">
        <w:rPr>
          <w:rFonts w:ascii="宋体" w:eastAsia="宋体" w:hAnsi="宋体"/>
          <w:sz w:val="24"/>
          <w:szCs w:val="24"/>
        </w:rPr>
        <w:t>等人，2017；</w:t>
      </w:r>
      <w:proofErr w:type="spellStart"/>
      <w:r w:rsidRPr="001B0215">
        <w:rPr>
          <w:rFonts w:ascii="宋体" w:eastAsia="宋体" w:hAnsi="宋体"/>
          <w:sz w:val="24"/>
          <w:szCs w:val="24"/>
        </w:rPr>
        <w:t>Logeswaran</w:t>
      </w:r>
      <w:proofErr w:type="spellEnd"/>
      <w:r w:rsidRPr="001B0215">
        <w:rPr>
          <w:rFonts w:ascii="宋体" w:eastAsia="宋体" w:hAnsi="宋体"/>
          <w:sz w:val="24"/>
          <w:szCs w:val="24"/>
        </w:rPr>
        <w:t>和Lee，2018），左到右生成下一个句子单词，给出上一个句子的表示（</w:t>
      </w:r>
      <w:proofErr w:type="spellStart"/>
      <w:r w:rsidRPr="001B0215">
        <w:rPr>
          <w:rFonts w:ascii="宋体" w:eastAsia="宋体" w:hAnsi="宋体"/>
          <w:sz w:val="24"/>
          <w:szCs w:val="24"/>
        </w:rPr>
        <w:t>Kiros</w:t>
      </w:r>
      <w:proofErr w:type="spellEnd"/>
      <w:r w:rsidRPr="001B0215">
        <w:rPr>
          <w:rFonts w:ascii="宋体" w:eastAsia="宋体" w:hAnsi="宋体"/>
          <w:sz w:val="24"/>
          <w:szCs w:val="24"/>
        </w:rPr>
        <w:t>等人，2015），或</w:t>
      </w:r>
      <w:proofErr w:type="gramStart"/>
      <w:r w:rsidRPr="001B0215">
        <w:rPr>
          <w:rFonts w:ascii="宋体" w:eastAsia="宋体" w:hAnsi="宋体"/>
          <w:sz w:val="24"/>
          <w:szCs w:val="24"/>
        </w:rPr>
        <w:t>去噪自</w:t>
      </w:r>
      <w:proofErr w:type="gramEnd"/>
      <w:r w:rsidRPr="001B0215">
        <w:rPr>
          <w:rFonts w:ascii="宋体" w:eastAsia="宋体" w:hAnsi="宋体"/>
          <w:sz w:val="24"/>
          <w:szCs w:val="24"/>
        </w:rPr>
        <w:t>编码器派生的目标（Hill等人，2016）。</w:t>
      </w:r>
    </w:p>
    <w:p w:rsidR="004160E2" w:rsidRDefault="001B0215" w:rsidP="001B0215">
      <w:pPr>
        <w:autoSpaceDE w:val="0"/>
        <w:autoSpaceDN w:val="0"/>
        <w:adjustRightInd w:val="0"/>
        <w:ind w:firstLine="420"/>
        <w:rPr>
          <w:rFonts w:ascii="宋体" w:eastAsia="宋体" w:hAnsi="宋体"/>
          <w:sz w:val="24"/>
          <w:szCs w:val="24"/>
        </w:rPr>
      </w:pPr>
      <w:proofErr w:type="spellStart"/>
      <w:r w:rsidRPr="001B0215">
        <w:rPr>
          <w:rFonts w:ascii="宋体" w:eastAsia="宋体" w:hAnsi="宋体"/>
          <w:sz w:val="24"/>
          <w:szCs w:val="24"/>
        </w:rPr>
        <w:t>ELMo</w:t>
      </w:r>
      <w:proofErr w:type="spellEnd"/>
      <w:r w:rsidRPr="001B0215">
        <w:rPr>
          <w:rFonts w:ascii="宋体" w:eastAsia="宋体" w:hAnsi="宋体"/>
          <w:sz w:val="24"/>
          <w:szCs w:val="24"/>
        </w:rPr>
        <w:t>及其前身（Peters et al.，2017，2018a）从不同的维度概括了传统的单词嵌入研究。它们从左到右和从右到左的语言模型中提取上下文相关的特征。每个标记的上下文表示是从左到右和从右到左表示的连接。</w:t>
      </w:r>
      <w:r w:rsidRPr="001B0215">
        <w:rPr>
          <w:rFonts w:ascii="宋体" w:eastAsia="宋体" w:hAnsi="宋体" w:hint="eastAsia"/>
          <w:sz w:val="24"/>
          <w:szCs w:val="24"/>
        </w:rPr>
        <w:t>当将上下文单词嵌入与现有的特定任务架构相结合时，</w:t>
      </w:r>
      <w:proofErr w:type="spellStart"/>
      <w:r w:rsidRPr="001B0215">
        <w:rPr>
          <w:rFonts w:ascii="宋体" w:eastAsia="宋体" w:hAnsi="宋体"/>
          <w:sz w:val="24"/>
          <w:szCs w:val="24"/>
        </w:rPr>
        <w:t>ELMo</w:t>
      </w:r>
      <w:proofErr w:type="spellEnd"/>
      <w:r w:rsidRPr="001B0215">
        <w:rPr>
          <w:rFonts w:ascii="宋体" w:eastAsia="宋体" w:hAnsi="宋体"/>
          <w:sz w:val="24"/>
          <w:szCs w:val="24"/>
        </w:rPr>
        <w:t>提出了几个主要NLP基准（Peters et al.，2018a）的最新技术，包括问答（</w:t>
      </w:r>
      <w:proofErr w:type="spellStart"/>
      <w:r w:rsidRPr="001B0215">
        <w:rPr>
          <w:rFonts w:ascii="宋体" w:eastAsia="宋体" w:hAnsi="宋体"/>
          <w:sz w:val="24"/>
          <w:szCs w:val="24"/>
        </w:rPr>
        <w:t>Rajpurkar</w:t>
      </w:r>
      <w:proofErr w:type="spellEnd"/>
      <w:r w:rsidRPr="001B0215">
        <w:rPr>
          <w:rFonts w:ascii="宋体" w:eastAsia="宋体" w:hAnsi="宋体"/>
          <w:sz w:val="24"/>
          <w:szCs w:val="24"/>
        </w:rPr>
        <w:t xml:space="preserve"> et al.，2016）、情绪分析（</w:t>
      </w:r>
      <w:proofErr w:type="spellStart"/>
      <w:r w:rsidRPr="001B0215">
        <w:rPr>
          <w:rFonts w:ascii="宋体" w:eastAsia="宋体" w:hAnsi="宋体"/>
          <w:sz w:val="24"/>
          <w:szCs w:val="24"/>
        </w:rPr>
        <w:t>Socher</w:t>
      </w:r>
      <w:proofErr w:type="spellEnd"/>
      <w:r w:rsidRPr="001B0215">
        <w:rPr>
          <w:rFonts w:ascii="宋体" w:eastAsia="宋体" w:hAnsi="宋体"/>
          <w:sz w:val="24"/>
          <w:szCs w:val="24"/>
        </w:rPr>
        <w:t xml:space="preserve"> et al.，2013）和命名实体识别（</w:t>
      </w:r>
      <w:proofErr w:type="spellStart"/>
      <w:r w:rsidRPr="001B0215">
        <w:rPr>
          <w:rFonts w:ascii="宋体" w:eastAsia="宋体" w:hAnsi="宋体"/>
          <w:sz w:val="24"/>
          <w:szCs w:val="24"/>
        </w:rPr>
        <w:t>Tjong</w:t>
      </w:r>
      <w:proofErr w:type="spellEnd"/>
      <w:r w:rsidRPr="001B0215">
        <w:rPr>
          <w:rFonts w:ascii="宋体" w:eastAsia="宋体" w:hAnsi="宋体"/>
          <w:sz w:val="24"/>
          <w:szCs w:val="24"/>
        </w:rPr>
        <w:t xml:space="preserve"> Kim Sang and De </w:t>
      </w:r>
      <w:proofErr w:type="spellStart"/>
      <w:r w:rsidRPr="001B0215">
        <w:rPr>
          <w:rFonts w:ascii="宋体" w:eastAsia="宋体" w:hAnsi="宋体"/>
          <w:sz w:val="24"/>
          <w:szCs w:val="24"/>
        </w:rPr>
        <w:t>Meulder</w:t>
      </w:r>
      <w:proofErr w:type="spellEnd"/>
      <w:r w:rsidRPr="001B0215">
        <w:rPr>
          <w:rFonts w:ascii="宋体" w:eastAsia="宋体" w:hAnsi="宋体"/>
          <w:sz w:val="24"/>
          <w:szCs w:val="24"/>
        </w:rPr>
        <w:t>，2003）。</w:t>
      </w:r>
      <w:proofErr w:type="spellStart"/>
      <w:r w:rsidRPr="001B0215">
        <w:rPr>
          <w:rFonts w:ascii="宋体" w:eastAsia="宋体" w:hAnsi="宋体"/>
          <w:sz w:val="24"/>
          <w:szCs w:val="24"/>
        </w:rPr>
        <w:t>Melamud</w:t>
      </w:r>
      <w:proofErr w:type="spellEnd"/>
      <w:r w:rsidRPr="001B0215">
        <w:rPr>
          <w:rFonts w:ascii="宋体" w:eastAsia="宋体" w:hAnsi="宋体"/>
          <w:sz w:val="24"/>
          <w:szCs w:val="24"/>
        </w:rPr>
        <w:t>等人。（2016）建议通过一项任务学习语境表征，使用LSTMs从左右语境预测单个单词。与</w:t>
      </w:r>
      <w:proofErr w:type="spellStart"/>
      <w:r w:rsidRPr="001B0215">
        <w:rPr>
          <w:rFonts w:ascii="宋体" w:eastAsia="宋体" w:hAnsi="宋体"/>
          <w:sz w:val="24"/>
          <w:szCs w:val="24"/>
        </w:rPr>
        <w:t>ELMo</w:t>
      </w:r>
      <w:proofErr w:type="spellEnd"/>
      <w:r w:rsidRPr="001B0215">
        <w:rPr>
          <w:rFonts w:ascii="宋体" w:eastAsia="宋体" w:hAnsi="宋体"/>
          <w:sz w:val="24"/>
          <w:szCs w:val="24"/>
        </w:rPr>
        <w:t>相似，它们的模型是基于特征的，并且没有深度的双向性。</w:t>
      </w:r>
      <w:proofErr w:type="spellStart"/>
      <w:r w:rsidRPr="001B0215">
        <w:rPr>
          <w:rFonts w:ascii="宋体" w:eastAsia="宋体" w:hAnsi="宋体"/>
          <w:sz w:val="24"/>
          <w:szCs w:val="24"/>
        </w:rPr>
        <w:t>Fedus</w:t>
      </w:r>
      <w:proofErr w:type="spellEnd"/>
      <w:r w:rsidRPr="001B0215">
        <w:rPr>
          <w:rFonts w:ascii="宋体" w:eastAsia="宋体" w:hAnsi="宋体"/>
          <w:sz w:val="24"/>
          <w:szCs w:val="24"/>
        </w:rPr>
        <w:t>等人。（2018）表明完形填空任务可以用来提高文本生成模型的健壮性。</w:t>
      </w:r>
    </w:p>
    <w:p w:rsidR="001B0215" w:rsidRPr="00736573" w:rsidRDefault="001B0215" w:rsidP="004160E2">
      <w:pPr>
        <w:autoSpaceDE w:val="0"/>
        <w:autoSpaceDN w:val="0"/>
        <w:adjustRightInd w:val="0"/>
        <w:ind w:firstLine="420"/>
        <w:rPr>
          <w:rFonts w:ascii="宋体" w:eastAsia="宋体" w:hAnsi="宋体"/>
          <w:b/>
          <w:sz w:val="28"/>
          <w:szCs w:val="24"/>
        </w:rPr>
      </w:pPr>
      <w:r w:rsidRPr="00736573">
        <w:rPr>
          <w:rFonts w:ascii="宋体" w:eastAsia="宋体" w:hAnsi="宋体"/>
          <w:b/>
          <w:sz w:val="28"/>
          <w:szCs w:val="24"/>
        </w:rPr>
        <w:t>2.2无监督微调方法</w:t>
      </w:r>
    </w:p>
    <w:p w:rsidR="004160E2" w:rsidRDefault="001B0215" w:rsidP="004160E2">
      <w:pPr>
        <w:autoSpaceDE w:val="0"/>
        <w:autoSpaceDN w:val="0"/>
        <w:adjustRightInd w:val="0"/>
        <w:ind w:firstLine="420"/>
        <w:rPr>
          <w:rFonts w:ascii="宋体" w:eastAsia="宋体" w:hAnsi="宋体"/>
          <w:sz w:val="24"/>
          <w:szCs w:val="24"/>
        </w:rPr>
      </w:pPr>
      <w:r w:rsidRPr="001B0215">
        <w:rPr>
          <w:rFonts w:ascii="宋体" w:eastAsia="宋体" w:hAnsi="宋体"/>
          <w:sz w:val="24"/>
          <w:szCs w:val="24"/>
        </w:rPr>
        <w:t>与基于特征的方法一样，第一种方法仅在这个方向上工作，即从未标记文本中</w:t>
      </w:r>
      <w:proofErr w:type="gramStart"/>
      <w:r w:rsidRPr="001B0215">
        <w:rPr>
          <w:rFonts w:ascii="宋体" w:eastAsia="宋体" w:hAnsi="宋体"/>
          <w:sz w:val="24"/>
          <w:szCs w:val="24"/>
        </w:rPr>
        <w:t>预训练</w:t>
      </w:r>
      <w:proofErr w:type="gramEnd"/>
      <w:r w:rsidRPr="001B0215">
        <w:rPr>
          <w:rFonts w:ascii="宋体" w:eastAsia="宋体" w:hAnsi="宋体"/>
          <w:sz w:val="24"/>
          <w:szCs w:val="24"/>
        </w:rPr>
        <w:t>单词嵌入参数（</w:t>
      </w:r>
      <w:proofErr w:type="spellStart"/>
      <w:r w:rsidRPr="001B0215">
        <w:rPr>
          <w:rFonts w:ascii="宋体" w:eastAsia="宋体" w:hAnsi="宋体"/>
          <w:sz w:val="24"/>
          <w:szCs w:val="24"/>
        </w:rPr>
        <w:t>Collobert</w:t>
      </w:r>
      <w:proofErr w:type="spellEnd"/>
      <w:r w:rsidRPr="001B0215">
        <w:rPr>
          <w:rFonts w:ascii="宋体" w:eastAsia="宋体" w:hAnsi="宋体"/>
          <w:sz w:val="24"/>
          <w:szCs w:val="24"/>
        </w:rPr>
        <w:t>和Weston，2008）。</w:t>
      </w:r>
    </w:p>
    <w:p w:rsidR="004160E2" w:rsidRDefault="001B0215" w:rsidP="004160E2">
      <w:pPr>
        <w:autoSpaceDE w:val="0"/>
        <w:autoSpaceDN w:val="0"/>
        <w:adjustRightInd w:val="0"/>
        <w:ind w:firstLine="420"/>
        <w:rPr>
          <w:rFonts w:ascii="宋体" w:eastAsia="宋体" w:hAnsi="宋体"/>
          <w:sz w:val="24"/>
          <w:szCs w:val="24"/>
        </w:rPr>
      </w:pPr>
      <w:r w:rsidRPr="001B0215">
        <w:rPr>
          <w:rFonts w:ascii="宋体" w:eastAsia="宋体" w:hAnsi="宋体" w:hint="eastAsia"/>
          <w:sz w:val="24"/>
          <w:szCs w:val="24"/>
        </w:rPr>
        <w:t>最近，产生上下文标记表示的句子或文档编码器已经从未标记文本中进行了预训练，并针对受监督的下游任务进行了微调（</w:t>
      </w:r>
      <w:r w:rsidRPr="001B0215">
        <w:rPr>
          <w:rFonts w:ascii="宋体" w:eastAsia="宋体" w:hAnsi="宋体"/>
          <w:sz w:val="24"/>
          <w:szCs w:val="24"/>
        </w:rPr>
        <w:t>Dai和Le，2015；Howard和Ruder，2018；Radford等人，2018）。这些方法的优点是几乎不需要从头学习参数。至少</w:t>
      </w:r>
      <w:r w:rsidRPr="001B0215">
        <w:rPr>
          <w:rFonts w:ascii="宋体" w:eastAsia="宋体" w:hAnsi="宋体"/>
          <w:sz w:val="24"/>
          <w:szCs w:val="24"/>
        </w:rPr>
        <w:lastRenderedPageBreak/>
        <w:t>部分由于这一优势，</w:t>
      </w:r>
      <w:proofErr w:type="spellStart"/>
      <w:r w:rsidRPr="001B0215">
        <w:rPr>
          <w:rFonts w:ascii="宋体" w:eastAsia="宋体" w:hAnsi="宋体"/>
          <w:sz w:val="24"/>
          <w:szCs w:val="24"/>
        </w:rPr>
        <w:t>OpenAI</w:t>
      </w:r>
      <w:proofErr w:type="spellEnd"/>
      <w:r w:rsidRPr="001B0215">
        <w:rPr>
          <w:rFonts w:ascii="宋体" w:eastAsia="宋体" w:hAnsi="宋体"/>
          <w:sz w:val="24"/>
          <w:szCs w:val="24"/>
        </w:rPr>
        <w:t xml:space="preserve"> GPT（Radford et al.，2018）从GLUE benchmark（Wang et al.，2018a）在许多</w:t>
      </w:r>
      <w:proofErr w:type="gramStart"/>
      <w:r w:rsidRPr="001B0215">
        <w:rPr>
          <w:rFonts w:ascii="宋体" w:eastAsia="宋体" w:hAnsi="宋体"/>
          <w:sz w:val="24"/>
          <w:szCs w:val="24"/>
        </w:rPr>
        <w:t>句子级任务</w:t>
      </w:r>
      <w:proofErr w:type="gramEnd"/>
      <w:r w:rsidRPr="001B0215">
        <w:rPr>
          <w:rFonts w:ascii="宋体" w:eastAsia="宋体" w:hAnsi="宋体"/>
          <w:sz w:val="24"/>
          <w:szCs w:val="24"/>
        </w:rPr>
        <w:t>上取得了先前的最新成果。</w:t>
      </w:r>
      <w:r w:rsidRPr="001B0215">
        <w:rPr>
          <w:rFonts w:ascii="宋体" w:eastAsia="宋体" w:hAnsi="宋体" w:hint="eastAsia"/>
          <w:sz w:val="24"/>
          <w:szCs w:val="24"/>
        </w:rPr>
        <w:t>从左到右语言模型</w:t>
      </w:r>
      <w:r>
        <w:rPr>
          <w:rFonts w:ascii="宋体" w:eastAsia="宋体" w:hAnsi="宋体" w:hint="eastAsia"/>
          <w:sz w:val="24"/>
          <w:szCs w:val="24"/>
        </w:rPr>
        <w:t>和</w:t>
      </w:r>
      <w:r w:rsidRPr="001B0215">
        <w:rPr>
          <w:rFonts w:ascii="宋体" w:eastAsia="宋体" w:hAnsi="宋体" w:hint="eastAsia"/>
          <w:sz w:val="24"/>
          <w:szCs w:val="24"/>
        </w:rPr>
        <w:t>自动编码</w:t>
      </w:r>
      <w:proofErr w:type="gramStart"/>
      <w:r w:rsidRPr="001B0215">
        <w:rPr>
          <w:rFonts w:ascii="宋体" w:eastAsia="宋体" w:hAnsi="宋体" w:hint="eastAsia"/>
          <w:sz w:val="24"/>
          <w:szCs w:val="24"/>
        </w:rPr>
        <w:t>器目标</w:t>
      </w:r>
      <w:proofErr w:type="gramEnd"/>
      <w:r w:rsidRPr="001B0215">
        <w:rPr>
          <w:rFonts w:ascii="宋体" w:eastAsia="宋体" w:hAnsi="宋体" w:hint="eastAsia"/>
          <w:sz w:val="24"/>
          <w:szCs w:val="24"/>
        </w:rPr>
        <w:t>已用于此类模型的预培训（</w:t>
      </w:r>
      <w:r w:rsidRPr="001B0215">
        <w:rPr>
          <w:rFonts w:ascii="宋体" w:eastAsia="宋体" w:hAnsi="宋体"/>
          <w:sz w:val="24"/>
          <w:szCs w:val="24"/>
        </w:rPr>
        <w:t>Howard and Ruder，2018；Radford et al.，2018；Dai and Le，2015）。</w:t>
      </w:r>
    </w:p>
    <w:p w:rsidR="004160E2" w:rsidRDefault="001B0215" w:rsidP="004160E2">
      <w:pPr>
        <w:autoSpaceDE w:val="0"/>
        <w:autoSpaceDN w:val="0"/>
        <w:adjustRightInd w:val="0"/>
        <w:ind w:firstLine="420"/>
        <w:rPr>
          <w:rFonts w:ascii="宋体" w:eastAsia="宋体" w:hAnsi="宋体"/>
          <w:sz w:val="24"/>
          <w:szCs w:val="24"/>
        </w:rPr>
      </w:pPr>
      <w:r>
        <w:rPr>
          <w:noProof/>
        </w:rPr>
        <w:drawing>
          <wp:inline distT="0" distB="0" distL="0" distR="0" wp14:anchorId="06FF38C1" wp14:editId="5D6088C1">
            <wp:extent cx="5274310" cy="2042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042160"/>
                    </a:xfrm>
                    <a:prstGeom prst="rect">
                      <a:avLst/>
                    </a:prstGeom>
                  </pic:spPr>
                </pic:pic>
              </a:graphicData>
            </a:graphic>
          </wp:inline>
        </w:drawing>
      </w:r>
    </w:p>
    <w:p w:rsidR="004160E2" w:rsidRPr="00736573" w:rsidRDefault="001B0215" w:rsidP="00736573">
      <w:pPr>
        <w:autoSpaceDE w:val="0"/>
        <w:autoSpaceDN w:val="0"/>
        <w:adjustRightInd w:val="0"/>
        <w:ind w:firstLine="420"/>
        <w:jc w:val="center"/>
        <w:rPr>
          <w:rFonts w:ascii="楷体" w:eastAsia="楷体" w:hAnsi="楷体"/>
          <w:sz w:val="24"/>
          <w:szCs w:val="24"/>
        </w:rPr>
      </w:pPr>
      <w:r w:rsidRPr="00736573">
        <w:rPr>
          <w:rFonts w:ascii="楷体" w:eastAsia="楷体" w:hAnsi="楷体" w:hint="eastAsia"/>
          <w:sz w:val="24"/>
          <w:szCs w:val="24"/>
        </w:rPr>
        <w:t>图</w:t>
      </w:r>
      <w:r w:rsidRPr="00736573">
        <w:rPr>
          <w:rFonts w:ascii="楷体" w:eastAsia="楷体" w:hAnsi="楷体"/>
          <w:sz w:val="24"/>
          <w:szCs w:val="24"/>
        </w:rPr>
        <w:t>1:BERT的总体预培训和微调程序。除了输出层之外，在</w:t>
      </w:r>
      <w:proofErr w:type="gramStart"/>
      <w:r w:rsidRPr="00736573">
        <w:rPr>
          <w:rFonts w:ascii="楷体" w:eastAsia="楷体" w:hAnsi="楷体"/>
          <w:sz w:val="24"/>
          <w:szCs w:val="24"/>
        </w:rPr>
        <w:t>预训练</w:t>
      </w:r>
      <w:proofErr w:type="gramEnd"/>
      <w:r w:rsidRPr="00736573">
        <w:rPr>
          <w:rFonts w:ascii="楷体" w:eastAsia="楷体" w:hAnsi="楷体"/>
          <w:sz w:val="24"/>
          <w:szCs w:val="24"/>
        </w:rPr>
        <w:t>和微调中都使用相同的体系结构。相同的</w:t>
      </w:r>
      <w:proofErr w:type="gramStart"/>
      <w:r w:rsidRPr="00736573">
        <w:rPr>
          <w:rFonts w:ascii="楷体" w:eastAsia="楷体" w:hAnsi="楷体"/>
          <w:sz w:val="24"/>
          <w:szCs w:val="24"/>
        </w:rPr>
        <w:t>预训练</w:t>
      </w:r>
      <w:proofErr w:type="gramEnd"/>
      <w:r w:rsidRPr="00736573">
        <w:rPr>
          <w:rFonts w:ascii="楷体" w:eastAsia="楷体" w:hAnsi="楷体"/>
          <w:sz w:val="24"/>
          <w:szCs w:val="24"/>
        </w:rPr>
        <w:t>模型参数用于初始化不同下游任务的模型。在微调过程中，所有参数都会微调。[CLS]是在每个输入示例前面添加的特殊符号，[SEP]是特殊的分隔符标记（例如分隔问题/答案）。</w:t>
      </w:r>
    </w:p>
    <w:p w:rsidR="00736573" w:rsidRPr="00736573" w:rsidRDefault="00736573" w:rsidP="004160E2">
      <w:pPr>
        <w:autoSpaceDE w:val="0"/>
        <w:autoSpaceDN w:val="0"/>
        <w:adjustRightInd w:val="0"/>
        <w:ind w:firstLine="420"/>
        <w:rPr>
          <w:rFonts w:ascii="宋体" w:eastAsia="宋体" w:hAnsi="宋体"/>
          <w:b/>
          <w:sz w:val="28"/>
          <w:szCs w:val="24"/>
        </w:rPr>
      </w:pPr>
      <w:r w:rsidRPr="00736573">
        <w:rPr>
          <w:rFonts w:ascii="宋体" w:eastAsia="宋体" w:hAnsi="宋体"/>
          <w:b/>
          <w:sz w:val="28"/>
          <w:szCs w:val="24"/>
        </w:rPr>
        <w:t>2.3监督数据的迁移学习</w:t>
      </w:r>
    </w:p>
    <w:p w:rsidR="004160E2" w:rsidRDefault="00736573" w:rsidP="004160E2">
      <w:pPr>
        <w:autoSpaceDE w:val="0"/>
        <w:autoSpaceDN w:val="0"/>
        <w:adjustRightInd w:val="0"/>
        <w:ind w:firstLine="420"/>
        <w:rPr>
          <w:rFonts w:ascii="宋体" w:eastAsia="宋体" w:hAnsi="宋体"/>
          <w:sz w:val="24"/>
          <w:szCs w:val="24"/>
        </w:rPr>
      </w:pPr>
      <w:r w:rsidRPr="00736573">
        <w:rPr>
          <w:rFonts w:ascii="宋体" w:eastAsia="宋体" w:hAnsi="宋体"/>
          <w:sz w:val="24"/>
          <w:szCs w:val="24"/>
        </w:rPr>
        <w:t>也有研究表明，在大数据集的监督任务中，例如自然语言推理（</w:t>
      </w:r>
      <w:proofErr w:type="spellStart"/>
      <w:r w:rsidRPr="00736573">
        <w:rPr>
          <w:rFonts w:ascii="宋体" w:eastAsia="宋体" w:hAnsi="宋体"/>
          <w:sz w:val="24"/>
          <w:szCs w:val="24"/>
        </w:rPr>
        <w:t>Conneau</w:t>
      </w:r>
      <w:proofErr w:type="spellEnd"/>
      <w:r w:rsidRPr="00736573">
        <w:rPr>
          <w:rFonts w:ascii="宋体" w:eastAsia="宋体" w:hAnsi="宋体"/>
          <w:sz w:val="24"/>
          <w:szCs w:val="24"/>
        </w:rPr>
        <w:t>等人，2017年）和机器翻译（McCann等人，2017年）也有有效的迁移。计算机视觉研究还证明了从大型</w:t>
      </w:r>
      <w:proofErr w:type="gramStart"/>
      <w:r w:rsidRPr="00736573">
        <w:rPr>
          <w:rFonts w:ascii="宋体" w:eastAsia="宋体" w:hAnsi="宋体"/>
          <w:sz w:val="24"/>
          <w:szCs w:val="24"/>
        </w:rPr>
        <w:t>预训练</w:t>
      </w:r>
      <w:proofErr w:type="gramEnd"/>
      <w:r w:rsidRPr="00736573">
        <w:rPr>
          <w:rFonts w:ascii="宋体" w:eastAsia="宋体" w:hAnsi="宋体"/>
          <w:sz w:val="24"/>
          <w:szCs w:val="24"/>
        </w:rPr>
        <w:t>模型进行转移学习的重要性，其中一个有效的方法是对使用ImageNet</w:t>
      </w:r>
      <w:proofErr w:type="gramStart"/>
      <w:r w:rsidRPr="00736573">
        <w:rPr>
          <w:rFonts w:ascii="宋体" w:eastAsia="宋体" w:hAnsi="宋体"/>
          <w:sz w:val="24"/>
          <w:szCs w:val="24"/>
        </w:rPr>
        <w:t>预训练</w:t>
      </w:r>
      <w:proofErr w:type="gramEnd"/>
      <w:r w:rsidRPr="00736573">
        <w:rPr>
          <w:rFonts w:ascii="宋体" w:eastAsia="宋体" w:hAnsi="宋体"/>
          <w:sz w:val="24"/>
          <w:szCs w:val="24"/>
        </w:rPr>
        <w:t>的模型进行微调（Deng等人，2009；</w:t>
      </w:r>
      <w:proofErr w:type="spellStart"/>
      <w:r w:rsidRPr="00736573">
        <w:rPr>
          <w:rFonts w:ascii="宋体" w:eastAsia="宋体" w:hAnsi="宋体"/>
          <w:sz w:val="24"/>
          <w:szCs w:val="24"/>
        </w:rPr>
        <w:t>Yosinski</w:t>
      </w:r>
      <w:proofErr w:type="spellEnd"/>
      <w:r w:rsidRPr="00736573">
        <w:rPr>
          <w:rFonts w:ascii="宋体" w:eastAsia="宋体" w:hAnsi="宋体"/>
          <w:sz w:val="24"/>
          <w:szCs w:val="24"/>
        </w:rPr>
        <w:t>等人，2014）。</w:t>
      </w:r>
    </w:p>
    <w:p w:rsidR="004160E2" w:rsidRPr="00736573" w:rsidRDefault="00736573" w:rsidP="004160E2">
      <w:pPr>
        <w:autoSpaceDE w:val="0"/>
        <w:autoSpaceDN w:val="0"/>
        <w:adjustRightInd w:val="0"/>
        <w:ind w:firstLine="420"/>
        <w:rPr>
          <w:rFonts w:ascii="宋体" w:eastAsia="宋体" w:hAnsi="宋体"/>
          <w:b/>
          <w:sz w:val="28"/>
          <w:szCs w:val="24"/>
        </w:rPr>
      </w:pPr>
      <w:r w:rsidRPr="00736573">
        <w:rPr>
          <w:rFonts w:ascii="宋体" w:eastAsia="宋体" w:hAnsi="宋体"/>
          <w:b/>
          <w:sz w:val="28"/>
          <w:szCs w:val="24"/>
        </w:rPr>
        <w:t>3 BERT</w:t>
      </w:r>
    </w:p>
    <w:p w:rsidR="004160E2" w:rsidRDefault="00736573" w:rsidP="004160E2">
      <w:pPr>
        <w:autoSpaceDE w:val="0"/>
        <w:autoSpaceDN w:val="0"/>
        <w:adjustRightInd w:val="0"/>
        <w:ind w:firstLine="420"/>
        <w:rPr>
          <w:rFonts w:ascii="宋体" w:eastAsia="宋体" w:hAnsi="宋体"/>
          <w:sz w:val="24"/>
          <w:szCs w:val="24"/>
        </w:rPr>
      </w:pPr>
      <w:r w:rsidRPr="00736573">
        <w:rPr>
          <w:rFonts w:ascii="宋体" w:eastAsia="宋体" w:hAnsi="宋体" w:hint="eastAsia"/>
          <w:sz w:val="24"/>
          <w:szCs w:val="24"/>
        </w:rPr>
        <w:t>在本节中，我们将介绍</w:t>
      </w:r>
      <w:r w:rsidRPr="00736573">
        <w:rPr>
          <w:rFonts w:ascii="宋体" w:eastAsia="宋体" w:hAnsi="宋体"/>
          <w:sz w:val="24"/>
          <w:szCs w:val="24"/>
        </w:rPr>
        <w:t>BERT及其详细实现。在我们的框架中有两个步骤：预培训和微调。在</w:t>
      </w:r>
      <w:proofErr w:type="gramStart"/>
      <w:r w:rsidRPr="00736573">
        <w:rPr>
          <w:rFonts w:ascii="宋体" w:eastAsia="宋体" w:hAnsi="宋体"/>
          <w:sz w:val="24"/>
          <w:szCs w:val="24"/>
        </w:rPr>
        <w:t>预训练</w:t>
      </w:r>
      <w:proofErr w:type="gramEnd"/>
      <w:r w:rsidRPr="00736573">
        <w:rPr>
          <w:rFonts w:ascii="宋体" w:eastAsia="宋体" w:hAnsi="宋体"/>
          <w:sz w:val="24"/>
          <w:szCs w:val="24"/>
        </w:rPr>
        <w:t>过程中，该模型在不同的</w:t>
      </w:r>
      <w:proofErr w:type="gramStart"/>
      <w:r w:rsidRPr="00736573">
        <w:rPr>
          <w:rFonts w:ascii="宋体" w:eastAsia="宋体" w:hAnsi="宋体"/>
          <w:sz w:val="24"/>
          <w:szCs w:val="24"/>
        </w:rPr>
        <w:t>预训练</w:t>
      </w:r>
      <w:proofErr w:type="gramEnd"/>
      <w:r w:rsidRPr="00736573">
        <w:rPr>
          <w:rFonts w:ascii="宋体" w:eastAsia="宋体" w:hAnsi="宋体"/>
          <w:sz w:val="24"/>
          <w:szCs w:val="24"/>
        </w:rPr>
        <w:t>任务上对未标记的数据进行训练。对于精细调整，首先使用预先训练的参数初始化BERT模型，然后使用来自下游任务的标记数据对所有参数进行精细调整。每个下游任务都有单独的微调模型，即使它们是用相同的</w:t>
      </w:r>
      <w:proofErr w:type="gramStart"/>
      <w:r w:rsidRPr="00736573">
        <w:rPr>
          <w:rFonts w:ascii="宋体" w:eastAsia="宋体" w:hAnsi="宋体"/>
          <w:sz w:val="24"/>
          <w:szCs w:val="24"/>
        </w:rPr>
        <w:t>预训练</w:t>
      </w:r>
      <w:proofErr w:type="gramEnd"/>
      <w:r w:rsidRPr="00736573">
        <w:rPr>
          <w:rFonts w:ascii="宋体" w:eastAsia="宋体" w:hAnsi="宋体"/>
          <w:sz w:val="24"/>
          <w:szCs w:val="24"/>
        </w:rPr>
        <w:t>参数初始化的。图1中的问答示例将作为本节的运行示例。</w:t>
      </w:r>
    </w:p>
    <w:p w:rsidR="004160E2" w:rsidRDefault="00736573" w:rsidP="004160E2">
      <w:pPr>
        <w:autoSpaceDE w:val="0"/>
        <w:autoSpaceDN w:val="0"/>
        <w:adjustRightInd w:val="0"/>
        <w:ind w:firstLine="420"/>
        <w:rPr>
          <w:rFonts w:ascii="宋体" w:eastAsia="宋体" w:hAnsi="宋体"/>
          <w:sz w:val="24"/>
          <w:szCs w:val="24"/>
        </w:rPr>
      </w:pPr>
      <w:r w:rsidRPr="00736573">
        <w:rPr>
          <w:rFonts w:ascii="宋体" w:eastAsia="宋体" w:hAnsi="宋体"/>
          <w:sz w:val="24"/>
          <w:szCs w:val="24"/>
        </w:rPr>
        <w:t>BERT的一个显著特点是其跨不同任务的统一架构。预先训练的体系结构和最终的下游体系结构之间的差别很小。</w:t>
      </w:r>
    </w:p>
    <w:p w:rsidR="004160E2" w:rsidRDefault="00736573" w:rsidP="004160E2">
      <w:pPr>
        <w:autoSpaceDE w:val="0"/>
        <w:autoSpaceDN w:val="0"/>
        <w:adjustRightInd w:val="0"/>
        <w:ind w:firstLine="420"/>
        <w:rPr>
          <w:rFonts w:ascii="宋体" w:eastAsia="宋体" w:hAnsi="宋体"/>
          <w:sz w:val="24"/>
          <w:szCs w:val="24"/>
        </w:rPr>
      </w:pPr>
      <w:r w:rsidRPr="00736573">
        <w:rPr>
          <w:rFonts w:ascii="宋体" w:eastAsia="宋体" w:hAnsi="宋体" w:hint="eastAsia"/>
          <w:b/>
          <w:sz w:val="24"/>
          <w:szCs w:val="24"/>
        </w:rPr>
        <w:t>模型架构</w:t>
      </w:r>
      <w:r>
        <w:rPr>
          <w:rFonts w:ascii="宋体" w:eastAsia="宋体" w:hAnsi="宋体"/>
          <w:sz w:val="24"/>
          <w:szCs w:val="24"/>
        </w:rPr>
        <w:t xml:space="preserve"> </w:t>
      </w:r>
      <w:r w:rsidRPr="00736573">
        <w:rPr>
          <w:rFonts w:ascii="宋体" w:eastAsia="宋体" w:hAnsi="宋体"/>
          <w:sz w:val="24"/>
          <w:szCs w:val="24"/>
        </w:rPr>
        <w:t>BERT的模型架构是基于</w:t>
      </w:r>
      <w:proofErr w:type="spellStart"/>
      <w:r w:rsidRPr="00736573">
        <w:rPr>
          <w:rFonts w:ascii="宋体" w:eastAsia="宋体" w:hAnsi="宋体"/>
          <w:sz w:val="24"/>
          <w:szCs w:val="24"/>
        </w:rPr>
        <w:t>Vaswani</w:t>
      </w:r>
      <w:proofErr w:type="spellEnd"/>
      <w:r w:rsidRPr="00736573">
        <w:rPr>
          <w:rFonts w:ascii="宋体" w:eastAsia="宋体" w:hAnsi="宋体"/>
          <w:sz w:val="24"/>
          <w:szCs w:val="24"/>
        </w:rPr>
        <w:t>等人描述的原始实现的多层双向Transformer。（2017）并在tensor2tensor库中发布。由于</w:t>
      </w:r>
      <w:r w:rsidRPr="00736573">
        <w:rPr>
          <w:rFonts w:ascii="宋体" w:eastAsia="宋体" w:hAnsi="宋体"/>
          <w:sz w:val="24"/>
          <w:szCs w:val="24"/>
        </w:rPr>
        <w:t>Transformer</w:t>
      </w:r>
      <w:r w:rsidRPr="00736573">
        <w:rPr>
          <w:rFonts w:ascii="宋体" w:eastAsia="宋体" w:hAnsi="宋体"/>
          <w:sz w:val="24"/>
          <w:szCs w:val="24"/>
        </w:rPr>
        <w:t>的使用已变得普遍，并且我们的实现几乎与原始版本相同，因此我们将省略对模型架构的详尽背景描述，并请读者参考</w:t>
      </w:r>
      <w:proofErr w:type="spellStart"/>
      <w:r w:rsidRPr="00736573">
        <w:rPr>
          <w:rFonts w:ascii="宋体" w:eastAsia="宋体" w:hAnsi="宋体"/>
          <w:sz w:val="24"/>
          <w:szCs w:val="24"/>
        </w:rPr>
        <w:t>Vaswani</w:t>
      </w:r>
      <w:proofErr w:type="spellEnd"/>
      <w:r>
        <w:rPr>
          <w:rFonts w:ascii="宋体" w:eastAsia="宋体" w:hAnsi="宋体"/>
          <w:sz w:val="24"/>
          <w:szCs w:val="24"/>
        </w:rPr>
        <w:t>等人</w:t>
      </w:r>
      <w:r w:rsidRPr="00736573">
        <w:rPr>
          <w:rFonts w:ascii="宋体" w:eastAsia="宋体" w:hAnsi="宋体"/>
          <w:sz w:val="24"/>
          <w:szCs w:val="24"/>
        </w:rPr>
        <w:t>（2017）以及优秀的指南，如“注释</w:t>
      </w:r>
      <w:r w:rsidRPr="00736573">
        <w:rPr>
          <w:rFonts w:ascii="宋体" w:eastAsia="宋体" w:hAnsi="宋体"/>
          <w:sz w:val="24"/>
          <w:szCs w:val="24"/>
        </w:rPr>
        <w:t>Transformer</w:t>
      </w:r>
      <w:r w:rsidRPr="00736573">
        <w:rPr>
          <w:rFonts w:ascii="宋体" w:eastAsia="宋体" w:hAnsi="宋体"/>
          <w:sz w:val="24"/>
          <w:szCs w:val="24"/>
        </w:rPr>
        <w:t>”。</w:t>
      </w:r>
    </w:p>
    <w:p w:rsidR="004160E2" w:rsidRDefault="00736573" w:rsidP="004160E2">
      <w:pPr>
        <w:autoSpaceDE w:val="0"/>
        <w:autoSpaceDN w:val="0"/>
        <w:adjustRightInd w:val="0"/>
        <w:ind w:firstLine="420"/>
        <w:rPr>
          <w:rFonts w:ascii="宋体" w:eastAsia="宋体" w:hAnsi="宋体"/>
          <w:sz w:val="24"/>
          <w:szCs w:val="24"/>
        </w:rPr>
      </w:pPr>
      <w:r w:rsidRPr="00736573">
        <w:rPr>
          <w:rFonts w:ascii="宋体" w:eastAsia="宋体" w:hAnsi="宋体" w:hint="eastAsia"/>
          <w:sz w:val="24"/>
          <w:szCs w:val="24"/>
        </w:rPr>
        <w:t>在这项工作中，我们将层数（即，</w:t>
      </w:r>
      <w:r w:rsidRPr="00736573">
        <w:rPr>
          <w:rFonts w:ascii="宋体" w:eastAsia="宋体" w:hAnsi="宋体"/>
          <w:sz w:val="24"/>
          <w:szCs w:val="24"/>
        </w:rPr>
        <w:t>Transformer</w:t>
      </w:r>
      <w:r w:rsidRPr="00736573">
        <w:rPr>
          <w:rFonts w:ascii="宋体" w:eastAsia="宋体" w:hAnsi="宋体" w:hint="eastAsia"/>
          <w:sz w:val="24"/>
          <w:szCs w:val="24"/>
        </w:rPr>
        <w:t>块）表示为</w:t>
      </w:r>
      <w:r w:rsidRPr="00736573">
        <w:rPr>
          <w:rFonts w:ascii="宋体" w:eastAsia="宋体" w:hAnsi="宋体"/>
          <w:sz w:val="24"/>
          <w:szCs w:val="24"/>
        </w:rPr>
        <w:t>L，将隐藏大小表示为H，将自聚焦头的数目表示为A。3我们主要报告两种模型大小的结果：</w:t>
      </w:r>
      <m:oMath>
        <m:sSub>
          <m:sSubPr>
            <m:ctrlPr>
              <w:rPr>
                <w:rFonts w:ascii="Cambria Math" w:eastAsia="宋体" w:hAnsi="Cambria Math"/>
                <w:sz w:val="24"/>
                <w:szCs w:val="24"/>
              </w:rPr>
            </m:ctrlPr>
          </m:sSubPr>
          <m:e>
            <m:r>
              <m:rPr>
                <m:sty m:val="p"/>
              </m:rPr>
              <w:rPr>
                <w:rFonts w:ascii="Cambria Math" w:eastAsia="宋体" w:hAnsi="Cambria Math"/>
                <w:sz w:val="24"/>
                <w:szCs w:val="24"/>
              </w:rPr>
              <m:t>BERT</m:t>
            </m:r>
          </m:e>
          <m:sub>
            <m:r>
              <m:rPr>
                <m:sty m:val="p"/>
              </m:rPr>
              <w:rPr>
                <w:rFonts w:ascii="Cambria Math" w:eastAsia="宋体" w:hAnsi="Cambria Math"/>
                <w:sz w:val="24"/>
                <w:szCs w:val="24"/>
              </w:rPr>
              <m:t>BASE</m:t>
            </m:r>
          </m:sub>
        </m:sSub>
      </m:oMath>
      <w:r w:rsidRPr="00736573">
        <w:rPr>
          <w:rFonts w:ascii="宋体" w:eastAsia="宋体" w:hAnsi="宋体"/>
          <w:sz w:val="24"/>
          <w:szCs w:val="24"/>
        </w:rPr>
        <w:t>（L=12，H=768，A=12，总参数=110M）和</w:t>
      </w:r>
      <m:oMath>
        <m:sSub>
          <m:sSubPr>
            <m:ctrlPr>
              <w:rPr>
                <w:rFonts w:ascii="Cambria Math" w:eastAsia="宋体" w:hAnsi="Cambria Math"/>
                <w:caps/>
                <w:sz w:val="24"/>
                <w:szCs w:val="24"/>
              </w:rPr>
            </m:ctrlPr>
          </m:sSubPr>
          <m:e>
            <m:r>
              <m:rPr>
                <m:sty m:val="p"/>
              </m:rPr>
              <w:rPr>
                <w:rFonts w:ascii="Cambria Math" w:eastAsia="宋体" w:hAnsi="Cambria Math"/>
                <w:caps/>
                <w:sz w:val="24"/>
                <w:szCs w:val="24"/>
              </w:rPr>
              <m:t>bert</m:t>
            </m:r>
          </m:e>
          <m:sub>
            <m:r>
              <m:rPr>
                <m:sty m:val="p"/>
              </m:rPr>
              <w:rPr>
                <w:rFonts w:ascii="Cambria Math" w:eastAsia="宋体" w:hAnsi="Cambria Math"/>
                <w:caps/>
                <w:sz w:val="24"/>
                <w:szCs w:val="24"/>
              </w:rPr>
              <m:t>lAR</m:t>
            </m:r>
            <m:r>
              <m:rPr>
                <m:sty m:val="p"/>
              </m:rPr>
              <w:rPr>
                <w:rFonts w:ascii="Cambria Math" w:eastAsia="宋体" w:hAnsi="Cambria Math"/>
                <w:caps/>
                <w:sz w:val="24"/>
                <w:szCs w:val="24"/>
              </w:rPr>
              <m:t>ge</m:t>
            </m:r>
          </m:sub>
        </m:sSub>
      </m:oMath>
      <w:r w:rsidRPr="00736573">
        <w:rPr>
          <w:rFonts w:ascii="宋体" w:eastAsia="宋体" w:hAnsi="宋体"/>
          <w:sz w:val="24"/>
          <w:szCs w:val="24"/>
        </w:rPr>
        <w:t>（L=24，H=1024，A=16，总参数=340M）。</w:t>
      </w:r>
    </w:p>
    <w:p w:rsidR="004160E2" w:rsidRDefault="00E83FB3" w:rsidP="00E83FB3">
      <w:pPr>
        <w:autoSpaceDE w:val="0"/>
        <w:autoSpaceDN w:val="0"/>
        <w:adjustRightInd w:val="0"/>
        <w:ind w:firstLine="420"/>
        <w:rPr>
          <w:rFonts w:ascii="宋体" w:eastAsia="宋体" w:hAnsi="宋体"/>
          <w:sz w:val="24"/>
          <w:szCs w:val="24"/>
        </w:rPr>
      </w:pPr>
      <w:r w:rsidRPr="00E83FB3">
        <w:rPr>
          <w:rFonts w:ascii="宋体" w:eastAsia="宋体" w:hAnsi="宋体" w:hint="eastAsia"/>
          <w:sz w:val="24"/>
          <w:szCs w:val="24"/>
        </w:rPr>
        <w:lastRenderedPageBreak/>
        <w:t>为了进行比较，选择了与</w:t>
      </w:r>
      <w:proofErr w:type="spellStart"/>
      <w:r w:rsidRPr="00E83FB3">
        <w:rPr>
          <w:rFonts w:ascii="宋体" w:eastAsia="宋体" w:hAnsi="宋体"/>
          <w:sz w:val="24"/>
          <w:szCs w:val="24"/>
        </w:rPr>
        <w:t>OpenAI</w:t>
      </w:r>
      <w:proofErr w:type="spellEnd"/>
      <w:r w:rsidRPr="00E83FB3">
        <w:rPr>
          <w:rFonts w:ascii="宋体" w:eastAsia="宋体" w:hAnsi="宋体"/>
          <w:sz w:val="24"/>
          <w:szCs w:val="24"/>
        </w:rPr>
        <w:t xml:space="preserve"> GPT具有相同模型大小的BERTBASE。</w:t>
      </w:r>
      <w:r w:rsidRPr="00E83FB3">
        <w:rPr>
          <w:rFonts w:ascii="宋体" w:eastAsia="宋体" w:hAnsi="宋体" w:hint="eastAsia"/>
          <w:sz w:val="24"/>
          <w:szCs w:val="24"/>
        </w:rPr>
        <w:t>然而，关键的是，</w:t>
      </w:r>
      <w:r w:rsidRPr="00E83FB3">
        <w:rPr>
          <w:rFonts w:ascii="宋体" w:eastAsia="宋体" w:hAnsi="宋体"/>
          <w:sz w:val="24"/>
          <w:szCs w:val="24"/>
        </w:rPr>
        <w:t>BERT变换器使用双向自我注意，而GPT变换器使用约束自我注意，其中每个令牌只能关注其左侧的上下文。</w:t>
      </w:r>
    </w:p>
    <w:p w:rsidR="004160E2" w:rsidRPr="00E83FB3" w:rsidRDefault="00E83FB3" w:rsidP="00E83FB3">
      <w:pPr>
        <w:autoSpaceDE w:val="0"/>
        <w:autoSpaceDN w:val="0"/>
        <w:adjustRightInd w:val="0"/>
        <w:ind w:firstLine="420"/>
        <w:rPr>
          <w:rFonts w:ascii="宋体" w:eastAsia="宋体" w:hAnsi="宋体"/>
          <w:sz w:val="24"/>
          <w:szCs w:val="24"/>
        </w:rPr>
      </w:pPr>
      <w:r w:rsidRPr="00E83FB3">
        <w:rPr>
          <w:rFonts w:ascii="宋体" w:eastAsia="宋体" w:hAnsi="宋体" w:hint="eastAsia"/>
          <w:b/>
          <w:sz w:val="24"/>
          <w:szCs w:val="24"/>
        </w:rPr>
        <w:t>输入</w:t>
      </w:r>
      <w:r w:rsidRPr="00E83FB3">
        <w:rPr>
          <w:rFonts w:ascii="宋体" w:eastAsia="宋体" w:hAnsi="宋体"/>
          <w:b/>
          <w:sz w:val="24"/>
          <w:szCs w:val="24"/>
        </w:rPr>
        <w:t>/输出表示</w:t>
      </w:r>
      <w:r>
        <w:rPr>
          <w:rFonts w:ascii="宋体" w:eastAsia="宋体" w:hAnsi="宋体" w:hint="eastAsia"/>
          <w:sz w:val="24"/>
          <w:szCs w:val="24"/>
        </w:rPr>
        <w:t xml:space="preserve"> </w:t>
      </w:r>
      <w:r w:rsidRPr="00E83FB3">
        <w:rPr>
          <w:rFonts w:ascii="宋体" w:eastAsia="宋体" w:hAnsi="宋体"/>
          <w:sz w:val="24"/>
          <w:szCs w:val="24"/>
        </w:rPr>
        <w:t xml:space="preserve">使BERT能够处理各种下游任务，我们的输入表示能够在一个标记序列中明确地表示一个句子和一对句子（例如，h Question，Answer </w:t>
      </w:r>
      <w:proofErr w:type="spellStart"/>
      <w:r w:rsidRPr="00E83FB3">
        <w:rPr>
          <w:rFonts w:ascii="宋体" w:eastAsia="宋体" w:hAnsi="宋体"/>
          <w:sz w:val="24"/>
          <w:szCs w:val="24"/>
        </w:rPr>
        <w:t>i</w:t>
      </w:r>
      <w:proofErr w:type="spellEnd"/>
      <w:r w:rsidRPr="00E83FB3">
        <w:rPr>
          <w:rFonts w:ascii="宋体" w:eastAsia="宋体" w:hAnsi="宋体"/>
          <w:sz w:val="24"/>
          <w:szCs w:val="24"/>
        </w:rPr>
        <w:t>）。</w:t>
      </w:r>
      <w:r w:rsidRPr="00E83FB3">
        <w:rPr>
          <w:rFonts w:ascii="宋体" w:eastAsia="宋体" w:hAnsi="宋体" w:hint="eastAsia"/>
          <w:sz w:val="24"/>
          <w:szCs w:val="24"/>
        </w:rPr>
        <w:t>在这项工作中，“句子”可以是连续文本的任意跨度，而不是实际的语言句子。“序列”是指输入到</w:t>
      </w:r>
      <w:r w:rsidRPr="00E83FB3">
        <w:rPr>
          <w:rFonts w:ascii="宋体" w:eastAsia="宋体" w:hAnsi="宋体"/>
          <w:sz w:val="24"/>
          <w:szCs w:val="24"/>
        </w:rPr>
        <w:t>BERT的令牌序列，它可以是一个句子，也可以是打包在一起的两个句子。</w:t>
      </w:r>
    </w:p>
    <w:p w:rsidR="004160E2" w:rsidRDefault="00E83FB3" w:rsidP="004160E2">
      <w:pPr>
        <w:autoSpaceDE w:val="0"/>
        <w:autoSpaceDN w:val="0"/>
        <w:adjustRightInd w:val="0"/>
        <w:ind w:firstLine="420"/>
        <w:rPr>
          <w:rFonts w:ascii="宋体" w:eastAsia="宋体" w:hAnsi="宋体"/>
          <w:sz w:val="24"/>
          <w:szCs w:val="24"/>
        </w:rPr>
      </w:pPr>
      <w:r w:rsidRPr="00E83FB3">
        <w:rPr>
          <w:rFonts w:ascii="宋体" w:eastAsia="宋体" w:hAnsi="宋体" w:hint="eastAsia"/>
          <w:sz w:val="24"/>
          <w:szCs w:val="24"/>
        </w:rPr>
        <w:t>我们使用词条嵌入（</w:t>
      </w:r>
      <w:r w:rsidRPr="00E83FB3">
        <w:rPr>
          <w:rFonts w:ascii="宋体" w:eastAsia="宋体" w:hAnsi="宋体"/>
          <w:sz w:val="24"/>
          <w:szCs w:val="24"/>
        </w:rPr>
        <w:t>Wu et al.，2016）和30000个标记词汇表。每个序列的第一个标记总是一个特殊的分类标记（[CLS]）。与此标记对应的最终隐藏状态用作分类任务的聚合序列表示。句子对被打包成一个序列。我们用两种方法来区分句子。首先，我们用一个特殊的标记（[SEP]）将它们分开。其次，我们将学习嵌入添加到每个标记中，以指示它是属于句子a还是句子B。如图1所示，我们将输入嵌入表示为E，将特殊[CLS]标记的最终隐藏向量表示为</w:t>
      </w:r>
      <w:r>
        <w:rPr>
          <w:noProof/>
        </w:rPr>
        <w:drawing>
          <wp:inline distT="0" distB="0" distL="0" distR="0" wp14:anchorId="23938F3D" wp14:editId="6CDAE434">
            <wp:extent cx="781050" cy="276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1050" cy="276225"/>
                    </a:xfrm>
                    <a:prstGeom prst="rect">
                      <a:avLst/>
                    </a:prstGeom>
                  </pic:spPr>
                </pic:pic>
              </a:graphicData>
            </a:graphic>
          </wp:inline>
        </w:drawing>
      </w:r>
      <w:r w:rsidRPr="00E83FB3">
        <w:rPr>
          <w:rFonts w:ascii="宋体" w:eastAsia="宋体" w:hAnsi="宋体"/>
          <w:sz w:val="24"/>
          <w:szCs w:val="24"/>
        </w:rPr>
        <w:t>，将第</w:t>
      </w:r>
      <w:proofErr w:type="spellStart"/>
      <w:r w:rsidRPr="00E83FB3">
        <w:rPr>
          <w:rFonts w:ascii="宋体" w:eastAsia="宋体" w:hAnsi="宋体"/>
          <w:sz w:val="24"/>
          <w:szCs w:val="24"/>
        </w:rPr>
        <w:t>i</w:t>
      </w:r>
      <w:proofErr w:type="spellEnd"/>
      <w:proofErr w:type="gramStart"/>
      <w:r w:rsidRPr="00E83FB3">
        <w:rPr>
          <w:rFonts w:ascii="宋体" w:eastAsia="宋体" w:hAnsi="宋体"/>
          <w:sz w:val="24"/>
          <w:szCs w:val="24"/>
        </w:rPr>
        <w:t>个</w:t>
      </w:r>
      <w:proofErr w:type="gramEnd"/>
      <w:r w:rsidRPr="00E83FB3">
        <w:rPr>
          <w:rFonts w:ascii="宋体" w:eastAsia="宋体" w:hAnsi="宋体"/>
          <w:sz w:val="24"/>
          <w:szCs w:val="24"/>
        </w:rPr>
        <w:t>输入标记的最终隐藏向量表示为</w:t>
      </w:r>
      <w:r>
        <w:rPr>
          <w:noProof/>
        </w:rPr>
        <w:drawing>
          <wp:inline distT="0" distB="0" distL="0" distR="0" wp14:anchorId="7EADB486" wp14:editId="0621BA37">
            <wp:extent cx="695325" cy="266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5325" cy="266700"/>
                    </a:xfrm>
                    <a:prstGeom prst="rect">
                      <a:avLst/>
                    </a:prstGeom>
                  </pic:spPr>
                </pic:pic>
              </a:graphicData>
            </a:graphic>
          </wp:inline>
        </w:drawing>
      </w:r>
      <w:r w:rsidRPr="00E83FB3">
        <w:rPr>
          <w:rFonts w:ascii="宋体" w:eastAsia="宋体" w:hAnsi="宋体"/>
          <w:sz w:val="24"/>
          <w:szCs w:val="24"/>
        </w:rPr>
        <w:t>。</w:t>
      </w:r>
    </w:p>
    <w:p w:rsidR="004160E2" w:rsidRPr="00E83FB3" w:rsidRDefault="00E83FB3" w:rsidP="004160E2">
      <w:pPr>
        <w:autoSpaceDE w:val="0"/>
        <w:autoSpaceDN w:val="0"/>
        <w:adjustRightInd w:val="0"/>
        <w:ind w:firstLine="420"/>
        <w:rPr>
          <w:rFonts w:ascii="宋体" w:eastAsia="宋体" w:hAnsi="宋体"/>
          <w:sz w:val="24"/>
          <w:szCs w:val="24"/>
        </w:rPr>
      </w:pPr>
      <w:r w:rsidRPr="00E83FB3">
        <w:rPr>
          <w:rFonts w:ascii="宋体" w:eastAsia="宋体" w:hAnsi="宋体" w:hint="eastAsia"/>
          <w:sz w:val="24"/>
          <w:szCs w:val="24"/>
        </w:rPr>
        <w:t>对于给定的令牌，其输入表示是通过对相应的令牌、段和位置嵌入求和来构造的。这个结构的可视化如图</w:t>
      </w:r>
      <w:r w:rsidRPr="00E83FB3">
        <w:rPr>
          <w:rFonts w:ascii="宋体" w:eastAsia="宋体" w:hAnsi="宋体"/>
          <w:sz w:val="24"/>
          <w:szCs w:val="24"/>
        </w:rPr>
        <w:t>2所示。</w:t>
      </w:r>
      <w:bookmarkStart w:id="0" w:name="_GoBack"/>
      <w:bookmarkEnd w:id="0"/>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Default="004160E2" w:rsidP="004160E2">
      <w:pPr>
        <w:autoSpaceDE w:val="0"/>
        <w:autoSpaceDN w:val="0"/>
        <w:adjustRightInd w:val="0"/>
        <w:ind w:firstLine="420"/>
        <w:rPr>
          <w:rFonts w:ascii="宋体" w:eastAsia="宋体" w:hAnsi="宋体"/>
          <w:sz w:val="24"/>
          <w:szCs w:val="24"/>
        </w:rPr>
      </w:pPr>
    </w:p>
    <w:p w:rsidR="004160E2" w:rsidRPr="004160E2" w:rsidRDefault="004160E2" w:rsidP="004160E2">
      <w:pPr>
        <w:autoSpaceDE w:val="0"/>
        <w:autoSpaceDN w:val="0"/>
        <w:adjustRightInd w:val="0"/>
        <w:ind w:firstLine="420"/>
        <w:rPr>
          <w:rFonts w:ascii="宋体" w:eastAsia="宋体" w:hAnsi="宋体" w:hint="eastAsia"/>
          <w:sz w:val="24"/>
          <w:szCs w:val="24"/>
        </w:rPr>
      </w:pPr>
    </w:p>
    <w:sectPr w:rsidR="004160E2" w:rsidRPr="004160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184"/>
    <w:rsid w:val="000A1184"/>
    <w:rsid w:val="001B0215"/>
    <w:rsid w:val="004160E2"/>
    <w:rsid w:val="00420D85"/>
    <w:rsid w:val="00736573"/>
    <w:rsid w:val="00E83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A3EC"/>
  <w15:chartTrackingRefBased/>
  <w15:docId w15:val="{50E97EB0-7230-45F3-8FD1-0509797C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3</cp:revision>
  <dcterms:created xsi:type="dcterms:W3CDTF">2020-05-29T08:28:00Z</dcterms:created>
  <dcterms:modified xsi:type="dcterms:W3CDTF">2020-05-29T10:11:00Z</dcterms:modified>
</cp:coreProperties>
</file>