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7B9BD" w14:textId="5D861732" w:rsidR="00B25224" w:rsidRPr="00B25224" w:rsidRDefault="00B25224" w:rsidP="00B25224">
      <w:pPr>
        <w:jc w:val="center"/>
        <w:rPr>
          <w:rFonts w:ascii="宋体" w:hAnsi="宋体"/>
          <w:sz w:val="32"/>
          <w:szCs w:val="32"/>
        </w:rPr>
      </w:pPr>
      <w:proofErr w:type="spellStart"/>
      <w:proofErr w:type="gramStart"/>
      <w:r w:rsidRPr="00B25224">
        <w:rPr>
          <w:rFonts w:ascii="黑体" w:eastAsia="黑体" w:hAnsi="黑体"/>
          <w:b/>
          <w:sz w:val="32"/>
          <w:szCs w:val="32"/>
        </w:rPr>
        <w:t>Mixup</w:t>
      </w:r>
      <w:proofErr w:type="spellEnd"/>
      <w:r w:rsidRPr="00B25224">
        <w:rPr>
          <w:rFonts w:ascii="黑体" w:eastAsia="黑体" w:hAnsi="黑体"/>
          <w:b/>
          <w:sz w:val="32"/>
          <w:szCs w:val="32"/>
        </w:rPr>
        <w:t xml:space="preserve"> :</w:t>
      </w:r>
      <w:proofErr w:type="gramEnd"/>
      <w:r w:rsidRPr="00B25224">
        <w:rPr>
          <w:rFonts w:ascii="黑体" w:eastAsia="黑体" w:hAnsi="黑体"/>
          <w:b/>
          <w:sz w:val="32"/>
          <w:szCs w:val="32"/>
        </w:rPr>
        <w:t xml:space="preserve"> BEYOND EMPIRICAL RISK MINIMIZATION</w:t>
      </w:r>
    </w:p>
    <w:p w14:paraId="32F40514" w14:textId="2DA34CD8" w:rsidR="00B25224" w:rsidRDefault="00B25224">
      <w:pPr>
        <w:rPr>
          <w:rFonts w:ascii="宋体" w:hAnsi="宋体"/>
        </w:rPr>
      </w:pPr>
      <w:r>
        <w:rPr>
          <w:rFonts w:ascii="宋体" w:hAnsi="宋体" w:hint="eastAsia"/>
        </w:rPr>
        <w:t>会议：I</w:t>
      </w:r>
      <w:r>
        <w:rPr>
          <w:rFonts w:ascii="宋体" w:hAnsi="宋体"/>
        </w:rPr>
        <w:t>CLR2018</w:t>
      </w:r>
    </w:p>
    <w:p w14:paraId="6CC7BCA1" w14:textId="0C83BF6A" w:rsidR="00B25224" w:rsidRDefault="00B25224">
      <w:pPr>
        <w:rPr>
          <w:rFonts w:ascii="NimbusRomNo9L-Regu" w:hAnsi="NimbusRomNo9L-Regu" w:cs="NimbusRomNo9L-Regu"/>
          <w:kern w:val="0"/>
          <w:sz w:val="20"/>
          <w:szCs w:val="20"/>
        </w:rPr>
      </w:pPr>
      <w:r>
        <w:rPr>
          <w:rFonts w:ascii="宋体" w:hAnsi="宋体" w:hint="eastAsia"/>
        </w:rPr>
        <w:t>代码：</w:t>
      </w:r>
      <w:hyperlink r:id="rId4" w:history="1">
        <w:r w:rsidRPr="00B25224">
          <w:rPr>
            <w:rStyle w:val="a3"/>
            <w:rFonts w:ascii="NimbusMonL-Regu" w:hAnsi="NimbusMonL-Regu" w:cs="NimbusMonL-Regu"/>
            <w:kern w:val="0"/>
            <w:sz w:val="21"/>
            <w:szCs w:val="20"/>
          </w:rPr>
          <w:t>https://github.com/facebookresearch/mixup-cifar10</w:t>
        </w:r>
      </w:hyperlink>
      <w:r w:rsidRPr="00B25224">
        <w:rPr>
          <w:rFonts w:ascii="NimbusRomNo9L-Regu" w:hAnsi="NimbusRomNo9L-Regu" w:cs="NimbusRomNo9L-Regu"/>
          <w:kern w:val="0"/>
          <w:sz w:val="21"/>
          <w:szCs w:val="20"/>
        </w:rPr>
        <w:t>.</w:t>
      </w:r>
    </w:p>
    <w:p w14:paraId="40EEA1CA" w14:textId="04E06B50" w:rsidR="00B25224" w:rsidRPr="00B25224" w:rsidRDefault="00B25224" w:rsidP="00B25224">
      <w:pPr>
        <w:ind w:firstLine="420"/>
        <w:rPr>
          <w:rFonts w:ascii="宋体" w:hAnsi="宋体" w:hint="eastAsia"/>
          <w:b/>
          <w:sz w:val="28"/>
        </w:rPr>
      </w:pPr>
      <w:r w:rsidRPr="00B25224">
        <w:rPr>
          <w:rFonts w:ascii="宋体" w:hAnsi="宋体"/>
          <w:b/>
          <w:sz w:val="28"/>
        </w:rPr>
        <w:t>ABSTRACT</w:t>
      </w:r>
    </w:p>
    <w:p w14:paraId="6E989D23" w14:textId="430985F5" w:rsidR="00B25224" w:rsidRDefault="00B25224" w:rsidP="00B25224">
      <w:pPr>
        <w:rPr>
          <w:rFonts w:ascii="宋体" w:hAnsi="宋体"/>
        </w:rPr>
      </w:pPr>
      <w:r>
        <w:rPr>
          <w:rFonts w:ascii="宋体" w:hAnsi="宋体"/>
        </w:rPr>
        <w:tab/>
      </w:r>
      <w:r w:rsidRPr="00B25224">
        <w:rPr>
          <w:rFonts w:ascii="宋体" w:hAnsi="宋体" w:hint="eastAsia"/>
        </w:rPr>
        <w:t>大型深层神经网络功能强大，但表现出不</w:t>
      </w:r>
      <w:r>
        <w:rPr>
          <w:rFonts w:ascii="宋体" w:hAnsi="宋体" w:hint="eastAsia"/>
        </w:rPr>
        <w:t>尽如人意的</w:t>
      </w:r>
      <w:r w:rsidRPr="00B25224">
        <w:rPr>
          <w:rFonts w:ascii="宋体" w:hAnsi="宋体" w:hint="eastAsia"/>
        </w:rPr>
        <w:t>行为，例如记忆和对对抗示例的敏感性。 在这项工作中，我们提出了</w:t>
      </w:r>
      <w:proofErr w:type="spellStart"/>
      <w:r w:rsidRPr="00B25224">
        <w:rPr>
          <w:rFonts w:ascii="宋体" w:hAnsi="宋体"/>
          <w:b/>
          <w:i/>
        </w:rPr>
        <w:t>mixup</w:t>
      </w:r>
      <w:proofErr w:type="spellEnd"/>
      <w:r w:rsidRPr="00B25224">
        <w:rPr>
          <w:rFonts w:ascii="宋体" w:hAnsi="宋体" w:hint="eastAsia"/>
        </w:rPr>
        <w:t>，一种简单的学习原理来缓解这些问题。本质上，</w:t>
      </w:r>
      <w:proofErr w:type="spellStart"/>
      <w:r w:rsidRPr="00B25224">
        <w:rPr>
          <w:rFonts w:ascii="宋体" w:hAnsi="宋体"/>
          <w:b/>
          <w:i/>
        </w:rPr>
        <w:t>mixup</w:t>
      </w:r>
      <w:proofErr w:type="spellEnd"/>
      <w:r w:rsidRPr="00B25224">
        <w:rPr>
          <w:rFonts w:ascii="宋体" w:hAnsi="宋体" w:hint="eastAsia"/>
        </w:rPr>
        <w:t>在一对示例及其标签的凸组合上训练了一个神经网络。通过这样做，</w:t>
      </w:r>
      <w:proofErr w:type="spellStart"/>
      <w:r w:rsidRPr="00B25224">
        <w:rPr>
          <w:rFonts w:ascii="宋体" w:hAnsi="宋体"/>
          <w:b/>
          <w:i/>
        </w:rPr>
        <w:t>mixup</w:t>
      </w:r>
      <w:proofErr w:type="spellEnd"/>
      <w:r w:rsidRPr="00B25224">
        <w:rPr>
          <w:rFonts w:ascii="宋体" w:hAnsi="宋体" w:hint="eastAsia"/>
        </w:rPr>
        <w:t>使神经网络规则化，从而在训练示例之间倾向于简单的线性行为。 我们在ImageNet-2012，CIFAR-10，CIFAR-100，Google命令和UCI数据集上进行的实验表明，</w:t>
      </w:r>
      <w:proofErr w:type="spellStart"/>
      <w:r w:rsidR="00875FA2">
        <w:rPr>
          <w:rFonts w:ascii="宋体" w:hAnsi="宋体" w:hint="eastAsia"/>
        </w:rPr>
        <w:t>mixup</w:t>
      </w:r>
      <w:proofErr w:type="spellEnd"/>
      <w:r w:rsidRPr="00B25224">
        <w:rPr>
          <w:rFonts w:ascii="宋体" w:hAnsi="宋体" w:hint="eastAsia"/>
        </w:rPr>
        <w:t>提高了最新的神经网络体系结构的通用性。 我们还发现，</w:t>
      </w:r>
      <w:proofErr w:type="spellStart"/>
      <w:r w:rsidRPr="00B25224">
        <w:rPr>
          <w:rFonts w:ascii="宋体" w:hAnsi="宋体"/>
          <w:b/>
          <w:i/>
        </w:rPr>
        <w:t>mixup</w:t>
      </w:r>
      <w:proofErr w:type="spellEnd"/>
      <w:r w:rsidRPr="00B25224">
        <w:rPr>
          <w:rFonts w:ascii="宋体" w:hAnsi="宋体" w:hint="eastAsia"/>
        </w:rPr>
        <w:t>减少了损坏标签的记忆，提高了对抗示例的鲁棒性，并稳定了生成对抗网络的训练。</w:t>
      </w:r>
    </w:p>
    <w:p w14:paraId="077004B4" w14:textId="5C5FB4C8" w:rsidR="00B25224" w:rsidRPr="00B25224" w:rsidRDefault="00B25224" w:rsidP="00B25224">
      <w:pPr>
        <w:ind w:firstLine="420"/>
        <w:rPr>
          <w:rFonts w:ascii="宋体" w:hAnsi="宋体"/>
          <w:b/>
          <w:sz w:val="28"/>
        </w:rPr>
      </w:pPr>
      <w:r w:rsidRPr="00B25224">
        <w:rPr>
          <w:rFonts w:ascii="宋体" w:hAnsi="宋体"/>
          <w:b/>
          <w:sz w:val="28"/>
        </w:rPr>
        <w:t>1 INTRODUCTION</w:t>
      </w:r>
    </w:p>
    <w:p w14:paraId="62BEAE0B" w14:textId="0FB4A27D" w:rsidR="00B25224" w:rsidRDefault="00B25224" w:rsidP="00B25224">
      <w:pPr>
        <w:ind w:firstLine="420"/>
        <w:rPr>
          <w:rFonts w:ascii="宋体" w:hAnsi="宋体"/>
        </w:rPr>
      </w:pPr>
      <w:r w:rsidRPr="00B25224">
        <w:rPr>
          <w:rFonts w:ascii="宋体" w:hAnsi="宋体" w:hint="eastAsia"/>
        </w:rPr>
        <w:t>大型深度神经网络在计算机视觉（</w:t>
      </w:r>
      <w:proofErr w:type="spellStart"/>
      <w:r w:rsidRPr="00B25224">
        <w:rPr>
          <w:rFonts w:ascii="宋体" w:hAnsi="宋体" w:hint="eastAsia"/>
        </w:rPr>
        <w:t>Krizhevsky</w:t>
      </w:r>
      <w:proofErr w:type="spellEnd"/>
      <w:r w:rsidRPr="00B25224">
        <w:rPr>
          <w:rFonts w:ascii="宋体" w:hAnsi="宋体" w:hint="eastAsia"/>
        </w:rPr>
        <w:t>等，2012），语音识别（Hinton等，2012）和强化学习（Silver等，2016）等领域取得了突破。在大多数成功的应用中，这些神经网络具有两个共同点。 首先，对他们进行训练以使其在训练数据上的平均误差最小，这是一种学习规则，也称为经验风险最小化（ERM）原理（</w:t>
      </w:r>
      <w:proofErr w:type="spellStart"/>
      <w:r w:rsidRPr="00B25224">
        <w:rPr>
          <w:rFonts w:ascii="宋体" w:hAnsi="宋体" w:hint="eastAsia"/>
        </w:rPr>
        <w:t>Vapnik</w:t>
      </w:r>
      <w:proofErr w:type="spellEnd"/>
      <w:r w:rsidRPr="00B25224">
        <w:rPr>
          <w:rFonts w:ascii="宋体" w:hAnsi="宋体" w:hint="eastAsia"/>
        </w:rPr>
        <w:t>，1998年）。 其次，这些最新的神经网络的规模与训练示例的数量呈线性比例关系。 例如，</w:t>
      </w:r>
      <w:proofErr w:type="spellStart"/>
      <w:r w:rsidRPr="00B25224">
        <w:rPr>
          <w:rFonts w:ascii="宋体" w:hAnsi="宋体" w:hint="eastAsia"/>
        </w:rPr>
        <w:t>Springenberg</w:t>
      </w:r>
      <w:proofErr w:type="spellEnd"/>
      <w:r w:rsidRPr="00B25224">
        <w:rPr>
          <w:rFonts w:ascii="宋体" w:hAnsi="宋体" w:hint="eastAsia"/>
        </w:rPr>
        <w:t>等人的网络（2015）使用10</w:t>
      </w:r>
      <w:r>
        <w:rPr>
          <w:rFonts w:ascii="宋体" w:hAnsi="宋体"/>
        </w:rPr>
        <w:t>^</w:t>
      </w:r>
      <w:r w:rsidRPr="00B25224">
        <w:rPr>
          <w:rFonts w:ascii="宋体" w:hAnsi="宋体" w:hint="eastAsia"/>
        </w:rPr>
        <w:t>6个参数对CIFAR-10数据集中的5</w:t>
      </w:r>
      <w:r>
        <w:rPr>
          <w:rFonts w:ascii="宋体" w:hAnsi="宋体"/>
        </w:rPr>
        <w:t>X</w:t>
      </w:r>
      <w:r w:rsidRPr="00B25224">
        <w:rPr>
          <w:rFonts w:ascii="宋体" w:hAnsi="宋体" w:hint="eastAsia"/>
        </w:rPr>
        <w:t>10</w:t>
      </w:r>
      <w:r>
        <w:rPr>
          <w:rFonts w:ascii="宋体" w:hAnsi="宋体"/>
        </w:rPr>
        <w:t>^</w:t>
      </w:r>
      <w:r w:rsidRPr="00B25224">
        <w:rPr>
          <w:rFonts w:ascii="宋体" w:hAnsi="宋体" w:hint="eastAsia"/>
        </w:rPr>
        <w:t>4张图像进行建模，（</w:t>
      </w:r>
      <w:proofErr w:type="spellStart"/>
      <w:r w:rsidRPr="00B25224">
        <w:rPr>
          <w:rFonts w:ascii="宋体" w:hAnsi="宋体" w:hint="eastAsia"/>
        </w:rPr>
        <w:t>Simonyan</w:t>
      </w:r>
      <w:proofErr w:type="spellEnd"/>
      <w:r w:rsidRPr="00B25224">
        <w:rPr>
          <w:rFonts w:ascii="宋体" w:hAnsi="宋体" w:hint="eastAsia"/>
        </w:rPr>
        <w:t>＆Zisserman，2015）的网络使用108个参数对ImageNet-2012数据集中的10</w:t>
      </w:r>
      <w:r>
        <w:rPr>
          <w:rFonts w:ascii="宋体" w:hAnsi="宋体"/>
        </w:rPr>
        <w:t>^</w:t>
      </w:r>
      <w:r w:rsidRPr="00B25224">
        <w:rPr>
          <w:rFonts w:ascii="宋体" w:hAnsi="宋体" w:hint="eastAsia"/>
        </w:rPr>
        <w:t>6张图像进行建模，并使用</w:t>
      </w:r>
      <w:proofErr w:type="spellStart"/>
      <w:r w:rsidRPr="00B25224">
        <w:rPr>
          <w:rFonts w:ascii="宋体" w:hAnsi="宋体" w:hint="eastAsia"/>
        </w:rPr>
        <w:t>Chelba</w:t>
      </w:r>
      <w:proofErr w:type="spellEnd"/>
      <w:r w:rsidRPr="00B25224">
        <w:rPr>
          <w:rFonts w:ascii="宋体" w:hAnsi="宋体" w:hint="eastAsia"/>
        </w:rPr>
        <w:t>网络等（2013年）使用2个10</w:t>
      </w:r>
      <w:r w:rsidR="00C8087C">
        <w:rPr>
          <w:rFonts w:ascii="宋体" w:hAnsi="宋体"/>
        </w:rPr>
        <w:t>^</w:t>
      </w:r>
      <w:r w:rsidRPr="00B25224">
        <w:rPr>
          <w:rFonts w:ascii="宋体" w:hAnsi="宋体" w:hint="eastAsia"/>
        </w:rPr>
        <w:t>10参数对</w:t>
      </w:r>
      <w:r w:rsidR="00C8087C" w:rsidRPr="00C8087C">
        <w:rPr>
          <w:rFonts w:ascii="宋体" w:hAnsi="宋体"/>
        </w:rPr>
        <w:t>One Billion Word</w:t>
      </w:r>
      <w:r w:rsidRPr="00B25224">
        <w:rPr>
          <w:rFonts w:ascii="宋体" w:hAnsi="宋体" w:hint="eastAsia"/>
        </w:rPr>
        <w:t>数据集中的10</w:t>
      </w:r>
      <w:r w:rsidR="00C8087C">
        <w:rPr>
          <w:rFonts w:ascii="宋体" w:hAnsi="宋体"/>
        </w:rPr>
        <w:t>^</w:t>
      </w:r>
      <w:r w:rsidRPr="00B25224">
        <w:rPr>
          <w:rFonts w:ascii="宋体" w:hAnsi="宋体" w:hint="eastAsia"/>
        </w:rPr>
        <w:t>9个字进行建模。</w:t>
      </w:r>
    </w:p>
    <w:p w14:paraId="37241CA8" w14:textId="208BC46E" w:rsidR="00B25224" w:rsidRPr="00C8087C" w:rsidRDefault="00C8087C" w:rsidP="00B25224">
      <w:pPr>
        <w:ind w:firstLine="420"/>
        <w:rPr>
          <w:rFonts w:ascii="宋体" w:hAnsi="宋体"/>
        </w:rPr>
      </w:pPr>
      <w:r w:rsidRPr="00C8087C">
        <w:rPr>
          <w:rFonts w:ascii="宋体" w:hAnsi="宋体" w:hint="eastAsia"/>
        </w:rPr>
        <w:t>令人惊讶的是，学习理论的经典结果（</w:t>
      </w:r>
      <w:proofErr w:type="spellStart"/>
      <w:r w:rsidRPr="00C8087C">
        <w:rPr>
          <w:rFonts w:ascii="宋体" w:hAnsi="宋体" w:hint="eastAsia"/>
        </w:rPr>
        <w:t>Vapnik</w:t>
      </w:r>
      <w:proofErr w:type="spellEnd"/>
      <w:r w:rsidRPr="00C8087C">
        <w:rPr>
          <w:rFonts w:ascii="宋体" w:hAnsi="宋体" w:hint="eastAsia"/>
        </w:rPr>
        <w:t>＆</w:t>
      </w:r>
      <w:proofErr w:type="spellStart"/>
      <w:r w:rsidRPr="00C8087C">
        <w:rPr>
          <w:rFonts w:ascii="宋体" w:hAnsi="宋体" w:hint="eastAsia"/>
        </w:rPr>
        <w:t>Chervonenkis</w:t>
      </w:r>
      <w:proofErr w:type="spellEnd"/>
      <w:r w:rsidRPr="00C8087C">
        <w:rPr>
          <w:rFonts w:ascii="宋体" w:hAnsi="宋体" w:hint="eastAsia"/>
        </w:rPr>
        <w:t>，1971）告诉我们，只要学习机器（例如神经网络）的大小不随训练数据的数量而增加，就可以保证ERM的收敛性。 在这里，学习机的大小是根据其参数数量或相关的VC复杂性来衡量的（Harvey等人，2017）。</w:t>
      </w:r>
    </w:p>
    <w:p w14:paraId="7247C4F1" w14:textId="217AA258" w:rsidR="00B25224" w:rsidRDefault="00C8087C" w:rsidP="00B25224">
      <w:pPr>
        <w:ind w:firstLine="420"/>
        <w:rPr>
          <w:rFonts w:ascii="宋体" w:hAnsi="宋体"/>
        </w:rPr>
      </w:pPr>
      <w:r w:rsidRPr="00C8087C">
        <w:rPr>
          <w:rFonts w:ascii="宋体" w:hAnsi="宋体" w:hint="eastAsia"/>
        </w:rPr>
        <w:t>正如最近的研究所强调的那样，这一矛盾挑战了ERM是否适合训练我们当前的神经网络模型。 一方面，即使在强正则化的情况下，或者在标签随机分配的分类问题中，ERM仍允许大型神经网络记住训练数据（而不是从训练数据中泛化）（Zhang et al。，2017）。 另一方面，用ERM训练的神经网络在训练分布之外的示例（</w:t>
      </w:r>
      <w:proofErr w:type="spellStart"/>
      <w:r w:rsidRPr="00C8087C">
        <w:rPr>
          <w:rFonts w:ascii="宋体" w:hAnsi="宋体" w:hint="eastAsia"/>
        </w:rPr>
        <w:t>Szegedy</w:t>
      </w:r>
      <w:proofErr w:type="spellEnd"/>
      <w:r w:rsidRPr="00C8087C">
        <w:rPr>
          <w:rFonts w:ascii="宋体" w:hAnsi="宋体" w:hint="eastAsia"/>
        </w:rPr>
        <w:t>等人，2014）（也称为对抗性示例）上进行评估时，其预测会急剧改变。 这些证据表明，ERM无法解释或提供与培训数据仅略有不同的测试分布的概括。 但是，ERM的替代方法是什么？</w:t>
      </w:r>
    </w:p>
    <w:p w14:paraId="39142295" w14:textId="45F80A30" w:rsidR="00B25224" w:rsidRDefault="00C8087C" w:rsidP="00B25224">
      <w:pPr>
        <w:ind w:firstLine="420"/>
        <w:rPr>
          <w:rFonts w:ascii="宋体" w:hAnsi="宋体"/>
        </w:rPr>
      </w:pPr>
      <w:r w:rsidRPr="00C8087C">
        <w:rPr>
          <w:rFonts w:ascii="宋体" w:hAnsi="宋体" w:hint="eastAsia"/>
        </w:rPr>
        <w:t xml:space="preserve">选择与训练数据相似但不同的示例进行训练的选择方法称为数据增强（Simard等，1998），该方法已通过Vicinal Risk Minimization（VRM）原则正式化（Chapelle等，2000）。 在VRM中，需要人类知识来描述训练数据中每个示例周围的邻域。 然后，可以从训练示例的附近分布中提取其他虚拟示例，以扩大对训练分布的支持。 例如，在执行图像分类时，通常将一个图像的附近定义为其水平反射，轻微旋转和轻微缩放的集合。 尽管数据扩充始终可以提高泛化性（Simard等，1998），但该过程是依赖于数据集的，因此需要使用专家知识。 </w:t>
      </w:r>
      <w:r w:rsidRPr="00C8087C">
        <w:rPr>
          <w:rFonts w:ascii="宋体" w:hAnsi="宋体" w:hint="eastAsia"/>
        </w:rPr>
        <w:lastRenderedPageBreak/>
        <w:t>此外，数据扩充假设附近的示例共享同一类，并且不会跨</w:t>
      </w:r>
      <w:proofErr w:type="gramStart"/>
      <w:r w:rsidRPr="00C8087C">
        <w:rPr>
          <w:rFonts w:ascii="宋体" w:hAnsi="宋体" w:hint="eastAsia"/>
        </w:rPr>
        <w:t>不</w:t>
      </w:r>
      <w:proofErr w:type="gramEnd"/>
      <w:r w:rsidRPr="00C8087C">
        <w:rPr>
          <w:rFonts w:ascii="宋体" w:hAnsi="宋体" w:hint="eastAsia"/>
        </w:rPr>
        <w:t>同类的示例对附近关系建模。</w:t>
      </w:r>
    </w:p>
    <w:p w14:paraId="3D42133D" w14:textId="0DC11E2D" w:rsidR="00B25224" w:rsidRDefault="00C8087C" w:rsidP="00B25224">
      <w:pPr>
        <w:ind w:firstLine="420"/>
        <w:rPr>
          <w:rFonts w:ascii="宋体" w:hAnsi="宋体"/>
        </w:rPr>
      </w:pPr>
      <w:r w:rsidRPr="00C8087C">
        <w:rPr>
          <w:rFonts w:ascii="宋体" w:hAnsi="宋体" w:hint="eastAsia"/>
        </w:rPr>
        <w:t>贡献</w:t>
      </w:r>
      <w:r>
        <w:rPr>
          <w:rFonts w:ascii="宋体" w:hAnsi="宋体" w:hint="eastAsia"/>
        </w:rPr>
        <w:t xml:space="preserve"> </w:t>
      </w:r>
      <w:r w:rsidRPr="00C8087C">
        <w:rPr>
          <w:rFonts w:ascii="宋体" w:hAnsi="宋体" w:hint="eastAsia"/>
        </w:rPr>
        <w:t>受这些问题的影响，我们引入了一个简单且与数据不可知的数据增强例程，称为</w:t>
      </w:r>
      <w:proofErr w:type="spellStart"/>
      <w:r w:rsidRPr="00C8087C">
        <w:rPr>
          <w:rFonts w:ascii="宋体" w:hAnsi="宋体" w:hint="eastAsia"/>
        </w:rPr>
        <w:t>mixup</w:t>
      </w:r>
      <w:proofErr w:type="spellEnd"/>
      <w:r w:rsidRPr="00C8087C">
        <w:rPr>
          <w:rFonts w:ascii="宋体" w:hAnsi="宋体" w:hint="eastAsia"/>
        </w:rPr>
        <w:t>（第2节）。 简而言之，</w:t>
      </w:r>
      <w:proofErr w:type="spellStart"/>
      <w:r w:rsidRPr="00C8087C">
        <w:rPr>
          <w:rFonts w:ascii="宋体" w:hAnsi="宋体" w:hint="eastAsia"/>
        </w:rPr>
        <w:t>mixup</w:t>
      </w:r>
      <w:proofErr w:type="spellEnd"/>
      <w:r w:rsidRPr="00C8087C">
        <w:rPr>
          <w:rFonts w:ascii="宋体" w:hAnsi="宋体" w:hint="eastAsia"/>
        </w:rPr>
        <w:t>构建了虚拟培训示例</w:t>
      </w:r>
    </w:p>
    <w:p w14:paraId="424FF210" w14:textId="46B3972D" w:rsidR="00B25224" w:rsidRDefault="00C8087C" w:rsidP="00B25224">
      <w:pPr>
        <w:ind w:firstLine="420"/>
        <w:rPr>
          <w:rFonts w:ascii="宋体" w:hAnsi="宋体"/>
        </w:rPr>
      </w:pPr>
      <w:r>
        <w:rPr>
          <w:noProof/>
        </w:rPr>
        <w:drawing>
          <wp:inline distT="0" distB="0" distL="0" distR="0" wp14:anchorId="72BB86F7" wp14:editId="67209614">
            <wp:extent cx="5274310" cy="5842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84200"/>
                    </a:xfrm>
                    <a:prstGeom prst="rect">
                      <a:avLst/>
                    </a:prstGeom>
                  </pic:spPr>
                </pic:pic>
              </a:graphicData>
            </a:graphic>
          </wp:inline>
        </w:drawing>
      </w:r>
    </w:p>
    <w:p w14:paraId="56286C78" w14:textId="2D629048" w:rsidR="00B25224" w:rsidRDefault="00C8087C" w:rsidP="00C8087C">
      <w:pPr>
        <w:ind w:firstLine="420"/>
        <w:rPr>
          <w:rFonts w:ascii="宋体" w:hAnsi="宋体"/>
        </w:rPr>
      </w:pPr>
      <w:r w:rsidRPr="00C8087C">
        <w:rPr>
          <w:rFonts w:ascii="宋体" w:hAnsi="宋体" w:hint="eastAsia"/>
        </w:rPr>
        <w:t xml:space="preserve">（xi; </w:t>
      </w:r>
      <w:proofErr w:type="spellStart"/>
      <w:r w:rsidRPr="00C8087C">
        <w:rPr>
          <w:rFonts w:ascii="宋体" w:hAnsi="宋体" w:hint="eastAsia"/>
        </w:rPr>
        <w:t>yi</w:t>
      </w:r>
      <w:proofErr w:type="spellEnd"/>
      <w:r w:rsidRPr="00C8087C">
        <w:rPr>
          <w:rFonts w:ascii="宋体" w:hAnsi="宋体" w:hint="eastAsia"/>
        </w:rPr>
        <w:t>）和（</w:t>
      </w:r>
      <w:proofErr w:type="spellStart"/>
      <w:r w:rsidRPr="00C8087C">
        <w:rPr>
          <w:rFonts w:ascii="宋体" w:hAnsi="宋体" w:hint="eastAsia"/>
        </w:rPr>
        <w:t>xj</w:t>
      </w:r>
      <w:proofErr w:type="spellEnd"/>
      <w:r w:rsidRPr="00C8087C">
        <w:rPr>
          <w:rFonts w:ascii="宋体" w:hAnsi="宋体" w:hint="eastAsia"/>
        </w:rPr>
        <w:t xml:space="preserve">; </w:t>
      </w:r>
      <w:proofErr w:type="spellStart"/>
      <w:r w:rsidRPr="00C8087C">
        <w:rPr>
          <w:rFonts w:ascii="宋体" w:hAnsi="宋体" w:hint="eastAsia"/>
        </w:rPr>
        <w:t>yj</w:t>
      </w:r>
      <w:proofErr w:type="spellEnd"/>
      <w:r w:rsidRPr="00C8087C">
        <w:rPr>
          <w:rFonts w:ascii="宋体" w:hAnsi="宋体" w:hint="eastAsia"/>
        </w:rPr>
        <w:t>）是从我们的训练数据中随机抽取的两个示例，其中</w:t>
      </w:r>
      <w:r>
        <w:rPr>
          <w:noProof/>
        </w:rPr>
        <w:drawing>
          <wp:inline distT="0" distB="0" distL="0" distR="0" wp14:anchorId="25646F99" wp14:editId="191A145B">
            <wp:extent cx="981075" cy="295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1075" cy="295275"/>
                    </a:xfrm>
                    <a:prstGeom prst="rect">
                      <a:avLst/>
                    </a:prstGeom>
                  </pic:spPr>
                </pic:pic>
              </a:graphicData>
            </a:graphic>
          </wp:inline>
        </w:drawing>
      </w:r>
      <w:r w:rsidRPr="00C8087C">
        <w:rPr>
          <w:rFonts w:ascii="宋体" w:hAnsi="宋体" w:hint="eastAsia"/>
        </w:rPr>
        <w:t>。  因此，</w:t>
      </w:r>
      <w:proofErr w:type="spellStart"/>
      <w:r w:rsidRPr="00C8087C">
        <w:rPr>
          <w:rFonts w:ascii="宋体" w:hAnsi="宋体" w:hint="eastAsia"/>
        </w:rPr>
        <w:t>mixup</w:t>
      </w:r>
      <w:proofErr w:type="spellEnd"/>
      <w:r w:rsidRPr="00C8087C">
        <w:rPr>
          <w:rFonts w:ascii="宋体" w:hAnsi="宋体" w:hint="eastAsia"/>
        </w:rPr>
        <w:t xml:space="preserve">通过合并现有的知识（特征向量的线性插值应导致相关目标的线性插值）来扩展训练分布。 </w:t>
      </w:r>
      <w:proofErr w:type="spellStart"/>
      <w:r w:rsidRPr="00C8087C">
        <w:rPr>
          <w:rFonts w:ascii="宋体" w:hAnsi="宋体" w:hint="eastAsia"/>
        </w:rPr>
        <w:t>mixup</w:t>
      </w:r>
      <w:proofErr w:type="spellEnd"/>
      <w:r w:rsidRPr="00C8087C">
        <w:rPr>
          <w:rFonts w:ascii="宋体" w:hAnsi="宋体" w:hint="eastAsia"/>
        </w:rPr>
        <w:t>可以用几行代码来实现，并且引入了最小的计算开销。</w:t>
      </w:r>
    </w:p>
    <w:p w14:paraId="1D9ADC24" w14:textId="6F66B6AE" w:rsidR="00B25224" w:rsidRPr="00C8087C" w:rsidRDefault="008C009D" w:rsidP="00B25224">
      <w:pPr>
        <w:ind w:firstLine="420"/>
        <w:rPr>
          <w:rFonts w:ascii="宋体" w:hAnsi="宋体"/>
        </w:rPr>
      </w:pPr>
      <w:r w:rsidRPr="008C009D">
        <w:rPr>
          <w:rFonts w:ascii="宋体" w:hAnsi="宋体" w:hint="eastAsia"/>
        </w:rPr>
        <w:t>尽管它很简单，但是它可以在CIFAR-10，CIFAR100和ImageNet-2012图像分类数据集（第3.1和3.2节）中提供最新的最新性能。 此外，当从损坏的标签中学习（第3.4节）或面对对抗示例时（第3.5节），</w:t>
      </w:r>
      <w:proofErr w:type="spellStart"/>
      <w:r w:rsidR="00875FA2">
        <w:rPr>
          <w:rFonts w:ascii="宋体" w:hAnsi="宋体" w:hint="eastAsia"/>
        </w:rPr>
        <w:t>mixup</w:t>
      </w:r>
      <w:proofErr w:type="spellEnd"/>
      <w:r w:rsidRPr="008C009D">
        <w:rPr>
          <w:rFonts w:ascii="宋体" w:hAnsi="宋体" w:hint="eastAsia"/>
        </w:rPr>
        <w:t>提高了神经网络的鲁棒性。 最后，</w:t>
      </w:r>
      <w:proofErr w:type="spellStart"/>
      <w:r w:rsidR="00875FA2">
        <w:rPr>
          <w:rFonts w:ascii="宋体" w:hAnsi="宋体" w:hint="eastAsia"/>
        </w:rPr>
        <w:t>mixup</w:t>
      </w:r>
      <w:proofErr w:type="spellEnd"/>
      <w:r w:rsidRPr="008C009D">
        <w:rPr>
          <w:rFonts w:ascii="宋体" w:hAnsi="宋体" w:hint="eastAsia"/>
        </w:rPr>
        <w:t xml:space="preserve">提高了语音（第3.3节）和表格（第3.6节）数据的泛化能力，可用于稳定GAN的训练（第3.7节）。 </w:t>
      </w:r>
    </w:p>
    <w:p w14:paraId="596C948E" w14:textId="26AEFE11" w:rsidR="00B25224" w:rsidRDefault="008C009D" w:rsidP="008C009D">
      <w:pPr>
        <w:ind w:firstLine="420"/>
        <w:rPr>
          <w:rFonts w:ascii="宋体" w:hAnsi="宋体"/>
        </w:rPr>
      </w:pPr>
      <w:r w:rsidRPr="008C009D">
        <w:rPr>
          <w:rFonts w:ascii="宋体" w:hAnsi="宋体" w:hint="eastAsia"/>
        </w:rPr>
        <w:t>为了了解各种设计选择对</w:t>
      </w:r>
      <w:proofErr w:type="spellStart"/>
      <w:r w:rsidR="00875FA2">
        <w:rPr>
          <w:rFonts w:ascii="宋体" w:hAnsi="宋体" w:hint="eastAsia"/>
        </w:rPr>
        <w:t>mixup</w:t>
      </w:r>
      <w:proofErr w:type="spellEnd"/>
      <w:r w:rsidRPr="008C009D">
        <w:rPr>
          <w:rFonts w:ascii="宋体" w:hAnsi="宋体" w:hint="eastAsia"/>
        </w:rPr>
        <w:t>的影响，我们进行了一套完整的消融研究实验（第3.8节）。 结果表明，</w:t>
      </w:r>
      <w:proofErr w:type="spellStart"/>
      <w:r w:rsidR="00875FA2">
        <w:rPr>
          <w:rFonts w:ascii="宋体" w:hAnsi="宋体" w:hint="eastAsia"/>
        </w:rPr>
        <w:t>mixup</w:t>
      </w:r>
      <w:proofErr w:type="spellEnd"/>
      <w:r w:rsidRPr="008C009D">
        <w:rPr>
          <w:rFonts w:ascii="宋体" w:hAnsi="宋体" w:hint="eastAsia"/>
        </w:rPr>
        <w:t>效果比以前的工作中的相关方法要好得多，并且每种设计选择都有助于最终性能。  最后，我们探索与先前工作的联系（第4节），并提供一些讨论要点（第5节）。</w:t>
      </w:r>
    </w:p>
    <w:p w14:paraId="55A2191A" w14:textId="06442853" w:rsidR="00B25224" w:rsidRPr="008C009D" w:rsidRDefault="008C009D" w:rsidP="00B25224">
      <w:pPr>
        <w:ind w:firstLine="420"/>
        <w:rPr>
          <w:rFonts w:ascii="宋体" w:hAnsi="宋体"/>
          <w:b/>
        </w:rPr>
      </w:pPr>
      <w:r w:rsidRPr="008C009D">
        <w:rPr>
          <w:rFonts w:ascii="宋体" w:hAnsi="宋体"/>
          <w:b/>
          <w:sz w:val="28"/>
        </w:rPr>
        <w:t xml:space="preserve">2 FROM EMPIRICAL RISK MINIMIZATION TO </w:t>
      </w:r>
      <w:proofErr w:type="spellStart"/>
      <w:r w:rsidRPr="008C009D">
        <w:rPr>
          <w:rFonts w:ascii="宋体" w:hAnsi="宋体"/>
          <w:b/>
          <w:sz w:val="28"/>
        </w:rPr>
        <w:t>mixup</w:t>
      </w:r>
      <w:proofErr w:type="spellEnd"/>
    </w:p>
    <w:p w14:paraId="7CD45F98" w14:textId="699805F7" w:rsidR="00B25224" w:rsidRDefault="008C009D" w:rsidP="00B25224">
      <w:pPr>
        <w:ind w:firstLine="420"/>
        <w:rPr>
          <w:rFonts w:ascii="宋体" w:hAnsi="宋体"/>
        </w:rPr>
      </w:pPr>
      <w:r w:rsidRPr="008C009D">
        <w:rPr>
          <w:rFonts w:ascii="宋体" w:hAnsi="宋体" w:hint="eastAsia"/>
        </w:rPr>
        <w:t>在监督学习中，我们感兴趣的是找到一个函数</w:t>
      </w:r>
      <w:r>
        <w:rPr>
          <w:noProof/>
        </w:rPr>
        <w:drawing>
          <wp:inline distT="0" distB="0" distL="0" distR="0" wp14:anchorId="6AB940B7" wp14:editId="5FF496CD">
            <wp:extent cx="676275" cy="266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75" cy="266700"/>
                    </a:xfrm>
                    <a:prstGeom prst="rect">
                      <a:avLst/>
                    </a:prstGeom>
                  </pic:spPr>
                </pic:pic>
              </a:graphicData>
            </a:graphic>
          </wp:inline>
        </w:drawing>
      </w:r>
      <w:r w:rsidRPr="008C009D">
        <w:rPr>
          <w:rFonts w:ascii="宋体" w:hAnsi="宋体" w:hint="eastAsia"/>
        </w:rPr>
        <w:t>，该函数描述遵循联合分布P（X</w:t>
      </w:r>
      <w:r>
        <w:rPr>
          <w:rFonts w:ascii="宋体" w:hAnsi="宋体"/>
        </w:rPr>
        <w:t>,</w:t>
      </w:r>
      <w:r w:rsidRPr="008C009D">
        <w:rPr>
          <w:rFonts w:ascii="宋体" w:hAnsi="宋体" w:hint="eastAsia"/>
        </w:rPr>
        <w:t xml:space="preserve"> Y）的随机特征向量X和随机目标向量Y之间的关系。 为此，我们首先定义一个损失函数</w:t>
      </w:r>
      <m:oMath>
        <m:r>
          <m:rPr>
            <m:scr m:val="script"/>
            <m:sty m:val="p"/>
          </m:rPr>
          <w:rPr>
            <w:rFonts w:ascii="Cambria Math" w:hAnsi="Cambria Math"/>
          </w:rPr>
          <m:t>l</m:t>
        </m:r>
      </m:oMath>
      <w:r w:rsidRPr="008C009D">
        <w:rPr>
          <w:rFonts w:ascii="宋体" w:hAnsi="宋体" w:hint="eastAsia"/>
        </w:rPr>
        <w:t>，它会惩罚预测f（x）与实际目标y之间的差异，例如</w:t>
      </w:r>
      <w:r>
        <w:rPr>
          <w:noProof/>
        </w:rPr>
        <w:drawing>
          <wp:inline distT="0" distB="0" distL="0" distR="0" wp14:anchorId="5A99E209" wp14:editId="5C8152F4">
            <wp:extent cx="101917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304800"/>
                    </a:xfrm>
                    <a:prstGeom prst="rect">
                      <a:avLst/>
                    </a:prstGeom>
                  </pic:spPr>
                </pic:pic>
              </a:graphicData>
            </a:graphic>
          </wp:inline>
        </w:drawing>
      </w:r>
      <w:r w:rsidRPr="008C009D">
        <w:rPr>
          <w:rFonts w:ascii="宋体" w:hAnsi="宋体" w:hint="eastAsia"/>
        </w:rPr>
        <w:t>。然后，将数据</w:t>
      </w:r>
      <w:r w:rsidR="0045026C" w:rsidRPr="008C009D">
        <w:rPr>
          <w:rFonts w:ascii="宋体" w:hAnsi="宋体" w:hint="eastAsia"/>
        </w:rPr>
        <w:t>分布P</w:t>
      </w:r>
      <w:r w:rsidRPr="008C009D">
        <w:rPr>
          <w:rFonts w:ascii="宋体" w:hAnsi="宋体" w:hint="eastAsia"/>
        </w:rPr>
        <w:t>上损失函数</w:t>
      </w:r>
      <m:oMath>
        <m:r>
          <m:rPr>
            <m:scr m:val="script"/>
            <m:sty m:val="p"/>
          </m:rPr>
          <w:rPr>
            <w:rFonts w:ascii="Cambria Math" w:hAnsi="Cambria Math"/>
          </w:rPr>
          <m:t>l</m:t>
        </m:r>
      </m:oMath>
      <w:r w:rsidRPr="008C009D">
        <w:rPr>
          <w:rFonts w:ascii="宋体" w:hAnsi="宋体" w:hint="eastAsia"/>
        </w:rPr>
        <w:t>的平均值最小化，也称为预期风险：</w:t>
      </w:r>
    </w:p>
    <w:p w14:paraId="71B6635D" w14:textId="10A44041" w:rsidR="00B25224" w:rsidRPr="0045026C" w:rsidRDefault="0045026C" w:rsidP="00B25224">
      <w:pPr>
        <w:ind w:firstLine="420"/>
        <w:rPr>
          <w:rFonts w:ascii="宋体" w:hAnsi="宋体"/>
        </w:rPr>
      </w:pPr>
      <w:r>
        <w:rPr>
          <w:noProof/>
        </w:rPr>
        <w:drawing>
          <wp:inline distT="0" distB="0" distL="0" distR="0" wp14:anchorId="0841B7B0" wp14:editId="5C3085A5">
            <wp:extent cx="3048000" cy="695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695325"/>
                    </a:xfrm>
                    <a:prstGeom prst="rect">
                      <a:avLst/>
                    </a:prstGeom>
                  </pic:spPr>
                </pic:pic>
              </a:graphicData>
            </a:graphic>
          </wp:inline>
        </w:drawing>
      </w:r>
    </w:p>
    <w:p w14:paraId="3F7B4CC3" w14:textId="5785C376" w:rsidR="00B25224" w:rsidRDefault="0045026C" w:rsidP="00B25224">
      <w:pPr>
        <w:ind w:firstLine="420"/>
        <w:rPr>
          <w:rFonts w:ascii="宋体" w:hAnsi="宋体"/>
        </w:rPr>
      </w:pPr>
      <w:r w:rsidRPr="0045026C">
        <w:rPr>
          <w:rFonts w:ascii="宋体" w:hAnsi="宋体" w:hint="eastAsia"/>
        </w:rPr>
        <w:t>不幸的是，在大多数实际情况下分布P是未知的。 相反，我们通常可以访问一组训练数据</w:t>
      </w:r>
      <w:r>
        <w:rPr>
          <w:noProof/>
        </w:rPr>
        <w:drawing>
          <wp:inline distT="0" distB="0" distL="0" distR="0" wp14:anchorId="4D803259" wp14:editId="4A185719">
            <wp:extent cx="1685925" cy="295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295275"/>
                    </a:xfrm>
                    <a:prstGeom prst="rect">
                      <a:avLst/>
                    </a:prstGeom>
                  </pic:spPr>
                </pic:pic>
              </a:graphicData>
            </a:graphic>
          </wp:inline>
        </w:drawing>
      </w:r>
      <w:r w:rsidRPr="0045026C">
        <w:rPr>
          <w:rFonts w:ascii="宋体" w:hAnsi="宋体" w:hint="eastAsia"/>
        </w:rPr>
        <w:t>，其中对所有</w:t>
      </w:r>
      <w:r>
        <w:rPr>
          <w:noProof/>
        </w:rPr>
        <w:drawing>
          <wp:inline distT="0" distB="0" distL="0" distR="0" wp14:anchorId="103389CA" wp14:editId="2439C6A1">
            <wp:extent cx="119062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625" cy="285750"/>
                    </a:xfrm>
                    <a:prstGeom prst="rect">
                      <a:avLst/>
                    </a:prstGeom>
                  </pic:spPr>
                </pic:pic>
              </a:graphicData>
            </a:graphic>
          </wp:inline>
        </w:drawing>
      </w:r>
      <w:r w:rsidRPr="0045026C">
        <w:rPr>
          <w:rFonts w:ascii="宋体" w:hAnsi="宋体" w:hint="eastAsia"/>
        </w:rPr>
        <w:t xml:space="preserve">的（xi; </w:t>
      </w:r>
      <w:proofErr w:type="spellStart"/>
      <w:r w:rsidRPr="0045026C">
        <w:rPr>
          <w:rFonts w:ascii="宋体" w:hAnsi="宋体" w:hint="eastAsia"/>
        </w:rPr>
        <w:t>yi</w:t>
      </w:r>
      <w:proofErr w:type="spellEnd"/>
      <w:r w:rsidRPr="0045026C">
        <w:rPr>
          <w:rFonts w:ascii="宋体" w:hAnsi="宋体" w:hint="eastAsia"/>
        </w:rPr>
        <w:t>）。 使用训练数据D，我们可以通过经验分布来近似P</w:t>
      </w:r>
    </w:p>
    <w:p w14:paraId="49962B70" w14:textId="13F31CB9" w:rsidR="00B25224" w:rsidRDefault="0045026C" w:rsidP="00B25224">
      <w:pPr>
        <w:ind w:firstLine="420"/>
        <w:rPr>
          <w:rFonts w:ascii="宋体" w:hAnsi="宋体"/>
        </w:rPr>
      </w:pPr>
      <w:r>
        <w:rPr>
          <w:noProof/>
        </w:rPr>
        <w:drawing>
          <wp:inline distT="0" distB="0" distL="0" distR="0" wp14:anchorId="70A1ABC9" wp14:editId="05484246">
            <wp:extent cx="3400425" cy="809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809625"/>
                    </a:xfrm>
                    <a:prstGeom prst="rect">
                      <a:avLst/>
                    </a:prstGeom>
                  </pic:spPr>
                </pic:pic>
              </a:graphicData>
            </a:graphic>
          </wp:inline>
        </w:drawing>
      </w:r>
    </w:p>
    <w:p w14:paraId="131C3ACA" w14:textId="641B3042" w:rsidR="00B25224" w:rsidRDefault="0045026C" w:rsidP="00B25224">
      <w:pPr>
        <w:ind w:firstLine="420"/>
        <w:rPr>
          <w:rFonts w:ascii="宋体" w:hAnsi="宋体"/>
        </w:rPr>
      </w:pPr>
      <w:r w:rsidRPr="0045026C">
        <w:rPr>
          <w:rFonts w:ascii="宋体" w:hAnsi="宋体" w:hint="eastAsia"/>
        </w:rPr>
        <w:t>其中</w:t>
      </w:r>
      <m:oMath>
        <m:r>
          <m:rPr>
            <m:sty m:val="p"/>
          </m:rPr>
          <w:rPr>
            <w:rFonts w:ascii="Cambria Math" w:hAnsi="Cambria Math"/>
          </w:rPr>
          <m:t>δ</m:t>
        </m:r>
      </m:oMath>
      <w:r w:rsidRPr="0045026C">
        <w:rPr>
          <w:rFonts w:ascii="宋体" w:hAnsi="宋体" w:hint="eastAsia"/>
        </w:rPr>
        <w:t xml:space="preserve">（x = xi; y = </w:t>
      </w:r>
      <w:proofErr w:type="spellStart"/>
      <w:r w:rsidRPr="0045026C">
        <w:rPr>
          <w:rFonts w:ascii="宋体" w:hAnsi="宋体" w:hint="eastAsia"/>
        </w:rPr>
        <w:t>yi</w:t>
      </w:r>
      <w:proofErr w:type="spellEnd"/>
      <w:r w:rsidRPr="0045026C">
        <w:rPr>
          <w:rFonts w:ascii="宋体" w:hAnsi="宋体" w:hint="eastAsia"/>
        </w:rPr>
        <w:t xml:space="preserve">）是一个以（xi; </w:t>
      </w:r>
      <w:proofErr w:type="spellStart"/>
      <w:r w:rsidRPr="0045026C">
        <w:rPr>
          <w:rFonts w:ascii="宋体" w:hAnsi="宋体" w:hint="eastAsia"/>
        </w:rPr>
        <w:t>yi</w:t>
      </w:r>
      <w:proofErr w:type="spellEnd"/>
      <w:r w:rsidRPr="0045026C">
        <w:rPr>
          <w:rFonts w:ascii="宋体" w:hAnsi="宋体" w:hint="eastAsia"/>
        </w:rPr>
        <w:t>）为中心的狄拉克质量。 使用</w:t>
      </w:r>
      <w:r w:rsidRPr="0045026C">
        <w:rPr>
          <w:rFonts w:ascii="宋体" w:hAnsi="宋体" w:hint="eastAsia"/>
        </w:rPr>
        <w:lastRenderedPageBreak/>
        <w:t>经验分布P，我们现在可以通过经验风险来近似预期风险：</w:t>
      </w:r>
    </w:p>
    <w:p w14:paraId="798CA078" w14:textId="7FE69B0F" w:rsidR="00B25224" w:rsidRDefault="0045026C" w:rsidP="00B25224">
      <w:pPr>
        <w:ind w:firstLine="420"/>
        <w:rPr>
          <w:rFonts w:ascii="宋体" w:hAnsi="宋体"/>
        </w:rPr>
      </w:pPr>
      <w:r>
        <w:rPr>
          <w:noProof/>
        </w:rPr>
        <w:drawing>
          <wp:inline distT="0" distB="0" distL="0" distR="0" wp14:anchorId="4CD78429" wp14:editId="4A6B9595">
            <wp:extent cx="5274310" cy="5784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8485"/>
                    </a:xfrm>
                    <a:prstGeom prst="rect">
                      <a:avLst/>
                    </a:prstGeom>
                  </pic:spPr>
                </pic:pic>
              </a:graphicData>
            </a:graphic>
          </wp:inline>
        </w:drawing>
      </w:r>
    </w:p>
    <w:p w14:paraId="2EC84369" w14:textId="39E0C14C" w:rsidR="00B25224" w:rsidRDefault="0045026C" w:rsidP="00B25224">
      <w:pPr>
        <w:ind w:firstLine="420"/>
        <w:rPr>
          <w:rFonts w:ascii="宋体" w:hAnsi="宋体"/>
        </w:rPr>
      </w:pPr>
      <w:r w:rsidRPr="0045026C">
        <w:rPr>
          <w:rFonts w:ascii="宋体" w:hAnsi="宋体" w:hint="eastAsia"/>
        </w:rPr>
        <w:t>通过最小化（1）学习函数f被称为经验风险最小化（ERM）原理（</w:t>
      </w:r>
      <w:proofErr w:type="spellStart"/>
      <w:r w:rsidRPr="0045026C">
        <w:rPr>
          <w:rFonts w:ascii="宋体" w:hAnsi="宋体" w:hint="eastAsia"/>
        </w:rPr>
        <w:t>Vapnik</w:t>
      </w:r>
      <w:proofErr w:type="spellEnd"/>
      <w:r w:rsidRPr="0045026C">
        <w:rPr>
          <w:rFonts w:ascii="宋体" w:hAnsi="宋体" w:hint="eastAsia"/>
        </w:rPr>
        <w:t>，1998）。 尽管计算效率很高，但经验风险（1）仅在有限的n</w:t>
      </w:r>
      <w:proofErr w:type="gramStart"/>
      <w:r w:rsidRPr="0045026C">
        <w:rPr>
          <w:rFonts w:ascii="宋体" w:hAnsi="宋体" w:hint="eastAsia"/>
        </w:rPr>
        <w:t>个</w:t>
      </w:r>
      <w:proofErr w:type="gramEnd"/>
      <w:r w:rsidRPr="0045026C">
        <w:rPr>
          <w:rFonts w:ascii="宋体" w:hAnsi="宋体" w:hint="eastAsia"/>
        </w:rPr>
        <w:t xml:space="preserve">示例集合上监视f的行为。 </w:t>
      </w:r>
      <w:proofErr w:type="gramStart"/>
      <w:r w:rsidRPr="0045026C">
        <w:rPr>
          <w:rFonts w:ascii="宋体" w:hAnsi="宋体" w:hint="eastAsia"/>
        </w:rPr>
        <w:t>当考虑</w:t>
      </w:r>
      <w:proofErr w:type="gramEnd"/>
      <w:r w:rsidRPr="0045026C">
        <w:rPr>
          <w:rFonts w:ascii="宋体" w:hAnsi="宋体" w:hint="eastAsia"/>
        </w:rPr>
        <w:t>具有与n相当的数量参数的函数（例如大型神经网络）时，最小化（1）的一种简单方法是记忆训练数据（Zhang et al。，2017）。 记忆反过来会导致f在训练数据之外的不良行为（</w:t>
      </w:r>
      <w:proofErr w:type="spellStart"/>
      <w:r w:rsidRPr="0045026C">
        <w:rPr>
          <w:rFonts w:ascii="宋体" w:hAnsi="宋体" w:hint="eastAsia"/>
        </w:rPr>
        <w:t>Szegedy</w:t>
      </w:r>
      <w:proofErr w:type="spellEnd"/>
      <w:r w:rsidRPr="0045026C">
        <w:rPr>
          <w:rFonts w:ascii="宋体" w:hAnsi="宋体" w:hint="eastAsia"/>
        </w:rPr>
        <w:t>等，2014）。</w:t>
      </w:r>
    </w:p>
    <w:p w14:paraId="7E644397" w14:textId="323B730C" w:rsidR="00255671" w:rsidRDefault="00255671" w:rsidP="00B25224">
      <w:pPr>
        <w:ind w:firstLine="420"/>
        <w:rPr>
          <w:rFonts w:ascii="宋体" w:hAnsi="宋体"/>
        </w:rPr>
      </w:pPr>
      <w:r w:rsidRPr="00255671">
        <w:rPr>
          <w:rFonts w:ascii="宋体" w:hAnsi="宋体" w:hint="eastAsia"/>
        </w:rPr>
        <w:t>但是，朴素的估计值</w:t>
      </w:r>
      <w:r>
        <w:rPr>
          <w:noProof/>
        </w:rPr>
        <w:drawing>
          <wp:inline distT="0" distB="0" distL="0" distR="0" wp14:anchorId="2DB967A8" wp14:editId="3CCA58C5">
            <wp:extent cx="314325" cy="323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 cy="323850"/>
                    </a:xfrm>
                    <a:prstGeom prst="rect">
                      <a:avLst/>
                    </a:prstGeom>
                  </pic:spPr>
                </pic:pic>
              </a:graphicData>
            </a:graphic>
          </wp:inline>
        </w:drawing>
      </w:r>
      <w:r w:rsidRPr="00255671">
        <w:rPr>
          <w:rFonts w:ascii="宋体" w:hAnsi="宋体" w:hint="eastAsia"/>
        </w:rPr>
        <w:t>是逼近真实分布P的众多可能选择之一。例如，在“最小风险”原则（Chapelle et al。，2000）中，分布P近似为</w:t>
      </w:r>
    </w:p>
    <w:p w14:paraId="024F4F98" w14:textId="2F66D366" w:rsidR="00255671" w:rsidRPr="00255671" w:rsidRDefault="00255671" w:rsidP="00B25224">
      <w:pPr>
        <w:ind w:firstLine="420"/>
        <w:rPr>
          <w:rFonts w:ascii="宋体" w:hAnsi="宋体"/>
        </w:rPr>
      </w:pPr>
      <w:r>
        <w:rPr>
          <w:noProof/>
        </w:rPr>
        <w:drawing>
          <wp:inline distT="0" distB="0" distL="0" distR="0" wp14:anchorId="16C8C34E" wp14:editId="2EF9333F">
            <wp:extent cx="3152775" cy="819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819150"/>
                    </a:xfrm>
                    <a:prstGeom prst="rect">
                      <a:avLst/>
                    </a:prstGeom>
                  </pic:spPr>
                </pic:pic>
              </a:graphicData>
            </a:graphic>
          </wp:inline>
        </w:drawing>
      </w:r>
    </w:p>
    <w:p w14:paraId="092C3DF0" w14:textId="228DE228" w:rsidR="00255671" w:rsidRDefault="00255671" w:rsidP="00255671">
      <w:pPr>
        <w:ind w:firstLine="420"/>
        <w:rPr>
          <w:rFonts w:ascii="宋体" w:hAnsi="宋体"/>
        </w:rPr>
      </w:pPr>
      <w:r w:rsidRPr="00255671">
        <w:rPr>
          <w:rFonts w:ascii="宋体" w:hAnsi="宋体" w:hint="eastAsia"/>
        </w:rPr>
        <w:t>其中</w:t>
      </w:r>
      <m:oMath>
        <m:r>
          <m:rPr>
            <m:sty m:val="p"/>
          </m:rPr>
          <w:rPr>
            <w:rFonts w:ascii="Cambria Math" w:hAnsi="Cambria Math"/>
          </w:rPr>
          <m:t>ν</m:t>
        </m:r>
      </m:oMath>
      <w:r>
        <w:rPr>
          <w:rFonts w:ascii="宋体" w:hAnsi="宋体" w:hint="eastAsia"/>
        </w:rPr>
        <w:t>为</w:t>
      </w:r>
      <w:r w:rsidRPr="00255671">
        <w:rPr>
          <w:rFonts w:ascii="宋体" w:hAnsi="宋体" w:hint="eastAsia"/>
        </w:rPr>
        <w:t>邻域分布</w:t>
      </w:r>
      <w:r>
        <w:rPr>
          <w:rFonts w:ascii="宋体" w:hAnsi="宋体" w:hint="eastAsia"/>
        </w:rPr>
        <w:t>，</w:t>
      </w:r>
      <w:r w:rsidRPr="00255671">
        <w:rPr>
          <w:rFonts w:ascii="宋体" w:hAnsi="宋体" w:hint="eastAsia"/>
        </w:rPr>
        <w:t>用于度量在训练特征目标对（</w:t>
      </w:r>
      <w:r w:rsidRPr="00255671">
        <w:rPr>
          <w:rFonts w:ascii="宋体" w:hAnsi="宋体"/>
        </w:rPr>
        <w:t>xi</w:t>
      </w:r>
      <w:r>
        <w:rPr>
          <w:rFonts w:ascii="宋体" w:hAnsi="宋体" w:hint="eastAsia"/>
        </w:rPr>
        <w:t>，</w:t>
      </w:r>
      <w:proofErr w:type="spellStart"/>
      <w:r w:rsidRPr="00255671">
        <w:rPr>
          <w:rFonts w:ascii="宋体" w:hAnsi="宋体"/>
        </w:rPr>
        <w:t>yi</w:t>
      </w:r>
      <w:proofErr w:type="spellEnd"/>
      <w:r w:rsidRPr="00255671">
        <w:rPr>
          <w:rFonts w:ascii="宋体" w:hAnsi="宋体" w:hint="eastAsia"/>
        </w:rPr>
        <w:t>）附近找到虚拟特征目标对</w:t>
      </w:r>
      <w:r>
        <w:rPr>
          <w:noProof/>
        </w:rPr>
        <w:drawing>
          <wp:inline distT="0" distB="0" distL="0" distR="0" wp14:anchorId="5FD14E89" wp14:editId="7BBEBE20">
            <wp:extent cx="647700" cy="3333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700" cy="333375"/>
                    </a:xfrm>
                    <a:prstGeom prst="rect">
                      <a:avLst/>
                    </a:prstGeom>
                  </pic:spPr>
                </pic:pic>
              </a:graphicData>
            </a:graphic>
          </wp:inline>
        </w:drawing>
      </w:r>
      <w:r w:rsidRPr="00255671">
        <w:rPr>
          <w:rFonts w:ascii="宋体" w:hAnsi="宋体" w:hint="eastAsia"/>
        </w:rPr>
        <w:t>的可能性。</w:t>
      </w:r>
      <w:r w:rsidRPr="00255671">
        <w:rPr>
          <w:rFonts w:ascii="宋体" w:hAnsi="宋体"/>
        </w:rPr>
        <w:t xml:space="preserve"> </w:t>
      </w:r>
      <w:r w:rsidRPr="00255671">
        <w:rPr>
          <w:rFonts w:ascii="宋体" w:hAnsi="宋体" w:hint="eastAsia"/>
        </w:rPr>
        <w:t>特别是</w:t>
      </w:r>
      <w:r w:rsidRPr="00255671">
        <w:rPr>
          <w:rFonts w:ascii="宋体" w:hAnsi="宋体"/>
        </w:rPr>
        <w:t>Chapelle</w:t>
      </w:r>
      <w:r w:rsidRPr="00255671">
        <w:rPr>
          <w:rFonts w:ascii="宋体" w:hAnsi="宋体" w:hint="eastAsia"/>
        </w:rPr>
        <w:t>等（</w:t>
      </w:r>
      <w:r w:rsidRPr="00255671">
        <w:rPr>
          <w:rFonts w:ascii="宋体" w:hAnsi="宋体"/>
        </w:rPr>
        <w:t>2000</w:t>
      </w:r>
      <w:r w:rsidRPr="00255671">
        <w:rPr>
          <w:rFonts w:ascii="宋体" w:hAnsi="宋体" w:hint="eastAsia"/>
        </w:rPr>
        <w:t>年）认为高斯</w:t>
      </w:r>
      <w:r>
        <w:rPr>
          <w:rFonts w:ascii="宋体" w:hAnsi="宋体" w:hint="eastAsia"/>
        </w:rPr>
        <w:t>近</w:t>
      </w:r>
      <w:r w:rsidRPr="00255671">
        <w:rPr>
          <w:rFonts w:ascii="宋体" w:hAnsi="宋体" w:hint="eastAsia"/>
        </w:rPr>
        <w:t>邻</w:t>
      </w:r>
      <w:r>
        <w:rPr>
          <w:noProof/>
        </w:rPr>
        <w:drawing>
          <wp:inline distT="0" distB="0" distL="0" distR="0" wp14:anchorId="65487E53" wp14:editId="2923140A">
            <wp:extent cx="4248150" cy="3333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33375"/>
                    </a:xfrm>
                    <a:prstGeom prst="rect">
                      <a:avLst/>
                    </a:prstGeom>
                  </pic:spPr>
                </pic:pic>
              </a:graphicData>
            </a:graphic>
          </wp:inline>
        </w:drawing>
      </w:r>
      <w:r w:rsidRPr="00255671">
        <w:rPr>
          <w:rFonts w:ascii="宋体" w:hAnsi="宋体" w:hint="eastAsia"/>
        </w:rPr>
        <w:t>，这相当于用加性高斯噪声来扩充训练数据。</w:t>
      </w:r>
      <w:r w:rsidRPr="00255671">
        <w:rPr>
          <w:rFonts w:ascii="宋体" w:hAnsi="宋体"/>
        </w:rPr>
        <w:t xml:space="preserve"> </w:t>
      </w:r>
      <w:r w:rsidRPr="00255671">
        <w:rPr>
          <w:rFonts w:ascii="宋体" w:hAnsi="宋体" w:hint="eastAsia"/>
        </w:rPr>
        <w:t>要学习使用</w:t>
      </w:r>
      <w:r w:rsidRPr="00255671">
        <w:rPr>
          <w:rFonts w:ascii="宋体" w:hAnsi="宋体"/>
        </w:rPr>
        <w:t>VRM</w:t>
      </w:r>
      <w:r w:rsidRPr="00255671">
        <w:rPr>
          <w:rFonts w:ascii="宋体" w:hAnsi="宋体" w:hint="eastAsia"/>
        </w:rPr>
        <w:t>，我们对邻域分布进行抽样，以构建数据集</w:t>
      </w:r>
      <w:r>
        <w:rPr>
          <w:noProof/>
        </w:rPr>
        <w:drawing>
          <wp:inline distT="0" distB="0" distL="0" distR="0" wp14:anchorId="09F06C9B" wp14:editId="67833C37">
            <wp:extent cx="2143125" cy="4191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419100"/>
                    </a:xfrm>
                    <a:prstGeom prst="rect">
                      <a:avLst/>
                    </a:prstGeom>
                  </pic:spPr>
                </pic:pic>
              </a:graphicData>
            </a:graphic>
          </wp:inline>
        </w:drawing>
      </w:r>
      <w:r w:rsidRPr="00255671">
        <w:rPr>
          <w:rFonts w:ascii="宋体" w:hAnsi="宋体" w:hint="eastAsia"/>
        </w:rPr>
        <w:t>，</w:t>
      </w:r>
      <w:proofErr w:type="gramStart"/>
      <w:r w:rsidRPr="00255671">
        <w:rPr>
          <w:rFonts w:ascii="宋体" w:hAnsi="宋体" w:hint="eastAsia"/>
        </w:rPr>
        <w:t>并最大</w:t>
      </w:r>
      <w:proofErr w:type="gramEnd"/>
      <w:r w:rsidRPr="00255671">
        <w:rPr>
          <w:rFonts w:ascii="宋体" w:hAnsi="宋体" w:hint="eastAsia"/>
        </w:rPr>
        <w:t>程度地减少经验上邻近的风险：</w:t>
      </w:r>
    </w:p>
    <w:p w14:paraId="1536AE09" w14:textId="2E1148A8" w:rsidR="00255671" w:rsidRPr="00255671" w:rsidRDefault="00255671" w:rsidP="00B25224">
      <w:pPr>
        <w:ind w:firstLine="420"/>
        <w:rPr>
          <w:rFonts w:ascii="宋体" w:hAnsi="宋体"/>
        </w:rPr>
      </w:pPr>
      <w:r>
        <w:rPr>
          <w:noProof/>
        </w:rPr>
        <w:drawing>
          <wp:inline distT="0" distB="0" distL="0" distR="0" wp14:anchorId="681D14F1" wp14:editId="3EB95F6E">
            <wp:extent cx="3343275" cy="8382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75" cy="838200"/>
                    </a:xfrm>
                    <a:prstGeom prst="rect">
                      <a:avLst/>
                    </a:prstGeom>
                  </pic:spPr>
                </pic:pic>
              </a:graphicData>
            </a:graphic>
          </wp:inline>
        </w:drawing>
      </w:r>
    </w:p>
    <w:p w14:paraId="5F5EE050" w14:textId="4864ED47" w:rsidR="00255671" w:rsidRDefault="00255671" w:rsidP="00B25224">
      <w:pPr>
        <w:ind w:firstLine="420"/>
        <w:rPr>
          <w:rFonts w:ascii="宋体" w:hAnsi="宋体" w:hint="eastAsia"/>
        </w:rPr>
      </w:pPr>
      <w:r w:rsidRPr="00255671">
        <w:rPr>
          <w:rFonts w:ascii="宋体" w:hAnsi="宋体" w:hint="eastAsia"/>
        </w:rPr>
        <w:t>本文的作用是提出一种通用的邻域分布，称为</w:t>
      </w:r>
      <w:proofErr w:type="spellStart"/>
      <w:r w:rsidR="00875FA2">
        <w:rPr>
          <w:rFonts w:ascii="宋体" w:hAnsi="宋体" w:hint="eastAsia"/>
        </w:rPr>
        <w:t>mixup</w:t>
      </w:r>
      <w:proofErr w:type="spellEnd"/>
      <w:r w:rsidRPr="00255671">
        <w:rPr>
          <w:rFonts w:ascii="宋体" w:hAnsi="宋体" w:hint="eastAsia"/>
        </w:rPr>
        <w:t>：</w:t>
      </w:r>
    </w:p>
    <w:p w14:paraId="0F7CCF9F" w14:textId="45518434" w:rsidR="00B25224" w:rsidRPr="00255671" w:rsidRDefault="00255671" w:rsidP="00255671">
      <w:pPr>
        <w:rPr>
          <w:rFonts w:ascii="宋体" w:hAnsi="宋体"/>
        </w:rPr>
      </w:pPr>
      <w:r>
        <w:rPr>
          <w:noProof/>
        </w:rPr>
        <w:drawing>
          <wp:inline distT="0" distB="0" distL="0" distR="0" wp14:anchorId="63499F8C" wp14:editId="23E9CB05">
            <wp:extent cx="5274310" cy="5403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40385"/>
                    </a:xfrm>
                    <a:prstGeom prst="rect">
                      <a:avLst/>
                    </a:prstGeom>
                  </pic:spPr>
                </pic:pic>
              </a:graphicData>
            </a:graphic>
          </wp:inline>
        </w:drawing>
      </w:r>
    </w:p>
    <w:p w14:paraId="23085E65" w14:textId="1A984BDD" w:rsidR="00B25224" w:rsidRDefault="00E45531" w:rsidP="00B25224">
      <w:pPr>
        <w:ind w:firstLine="420"/>
        <w:rPr>
          <w:rFonts w:ascii="宋体" w:hAnsi="宋体"/>
        </w:rPr>
      </w:pPr>
      <w:r w:rsidRPr="00E45531">
        <w:rPr>
          <w:rFonts w:ascii="宋体" w:hAnsi="宋体" w:hint="eastAsia"/>
        </w:rPr>
        <w:t>其中</w:t>
      </w:r>
      <w:r>
        <w:rPr>
          <w:noProof/>
        </w:rPr>
        <w:drawing>
          <wp:inline distT="0" distB="0" distL="0" distR="0" wp14:anchorId="0B4DB619" wp14:editId="3F4FA277">
            <wp:extent cx="3343275" cy="3429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342900"/>
                    </a:xfrm>
                    <a:prstGeom prst="rect">
                      <a:avLst/>
                    </a:prstGeom>
                  </pic:spPr>
                </pic:pic>
              </a:graphicData>
            </a:graphic>
          </wp:inline>
        </w:drawing>
      </w:r>
      <w:r w:rsidRPr="00E45531">
        <w:rPr>
          <w:rFonts w:ascii="宋体" w:hAnsi="宋体" w:hint="eastAsia"/>
        </w:rPr>
        <w:t>。 简而言之，从</w:t>
      </w:r>
      <w:proofErr w:type="spellStart"/>
      <w:r w:rsidR="00875FA2">
        <w:rPr>
          <w:rFonts w:ascii="宋体" w:hAnsi="宋体" w:hint="eastAsia"/>
        </w:rPr>
        <w:t>mixup</w:t>
      </w:r>
      <w:proofErr w:type="spellEnd"/>
      <w:r w:rsidRPr="00E45531">
        <w:rPr>
          <w:rFonts w:ascii="宋体" w:hAnsi="宋体" w:hint="eastAsia"/>
        </w:rPr>
        <w:t>邻域分布中采样会生成虚拟特征目标向量</w:t>
      </w:r>
    </w:p>
    <w:p w14:paraId="557D3FA5" w14:textId="497C1BB6" w:rsidR="00B25224" w:rsidRDefault="00E45531" w:rsidP="00E45531">
      <w:pPr>
        <w:ind w:firstLine="420"/>
        <w:rPr>
          <w:rFonts w:ascii="宋体" w:hAnsi="宋体" w:hint="eastAsia"/>
        </w:rPr>
      </w:pPr>
      <w:r>
        <w:rPr>
          <w:noProof/>
        </w:rPr>
        <w:drawing>
          <wp:inline distT="0" distB="0" distL="0" distR="0" wp14:anchorId="1635A088" wp14:editId="225C497E">
            <wp:extent cx="2543175" cy="819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175" cy="819150"/>
                    </a:xfrm>
                    <a:prstGeom prst="rect">
                      <a:avLst/>
                    </a:prstGeom>
                  </pic:spPr>
                </pic:pic>
              </a:graphicData>
            </a:graphic>
          </wp:inline>
        </w:drawing>
      </w:r>
    </w:p>
    <w:p w14:paraId="27C996CC" w14:textId="46C52258" w:rsidR="00B25224" w:rsidRDefault="00E45531" w:rsidP="00B25224">
      <w:pPr>
        <w:ind w:firstLine="420"/>
        <w:rPr>
          <w:rFonts w:ascii="宋体" w:hAnsi="宋体"/>
        </w:rPr>
      </w:pPr>
      <w:r>
        <w:rPr>
          <w:noProof/>
        </w:rPr>
        <w:lastRenderedPageBreak/>
        <w:drawing>
          <wp:inline distT="0" distB="0" distL="0" distR="0" wp14:anchorId="13C369BB" wp14:editId="350389D8">
            <wp:extent cx="5274310" cy="139573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95730"/>
                    </a:xfrm>
                    <a:prstGeom prst="rect">
                      <a:avLst/>
                    </a:prstGeom>
                  </pic:spPr>
                </pic:pic>
              </a:graphicData>
            </a:graphic>
          </wp:inline>
        </w:drawing>
      </w:r>
    </w:p>
    <w:p w14:paraId="65FACB2A" w14:textId="11E00B50" w:rsidR="00B25224" w:rsidRDefault="00E45531" w:rsidP="00B25224">
      <w:pPr>
        <w:ind w:firstLine="420"/>
        <w:rPr>
          <w:rFonts w:ascii="宋体" w:hAnsi="宋体"/>
        </w:rPr>
      </w:pPr>
      <w:r w:rsidRPr="00E45531">
        <w:rPr>
          <w:rFonts w:ascii="宋体" w:hAnsi="宋体" w:hint="eastAsia"/>
        </w:rPr>
        <w:t xml:space="preserve">其中（xi; </w:t>
      </w:r>
      <w:proofErr w:type="spellStart"/>
      <w:r w:rsidRPr="00E45531">
        <w:rPr>
          <w:rFonts w:ascii="宋体" w:hAnsi="宋体" w:hint="eastAsia"/>
        </w:rPr>
        <w:t>yi</w:t>
      </w:r>
      <w:proofErr w:type="spellEnd"/>
      <w:r w:rsidRPr="00E45531">
        <w:rPr>
          <w:rFonts w:ascii="宋体" w:hAnsi="宋体" w:hint="eastAsia"/>
        </w:rPr>
        <w:t>）和（</w:t>
      </w:r>
      <w:proofErr w:type="spellStart"/>
      <w:r w:rsidRPr="00E45531">
        <w:rPr>
          <w:rFonts w:ascii="宋体" w:hAnsi="宋体" w:hint="eastAsia"/>
        </w:rPr>
        <w:t>xj</w:t>
      </w:r>
      <w:proofErr w:type="spellEnd"/>
      <w:r w:rsidRPr="00E45531">
        <w:rPr>
          <w:rFonts w:ascii="宋体" w:hAnsi="宋体" w:hint="eastAsia"/>
        </w:rPr>
        <w:t xml:space="preserve">; </w:t>
      </w:r>
      <w:proofErr w:type="spellStart"/>
      <w:r w:rsidRPr="00E45531">
        <w:rPr>
          <w:rFonts w:ascii="宋体" w:hAnsi="宋体" w:hint="eastAsia"/>
        </w:rPr>
        <w:t>yj</w:t>
      </w:r>
      <w:proofErr w:type="spellEnd"/>
      <w:r w:rsidRPr="00E45531">
        <w:rPr>
          <w:rFonts w:ascii="宋体" w:hAnsi="宋体" w:hint="eastAsia"/>
        </w:rPr>
        <w:t>）是从训练数据中随机绘制的两个特征目标向量，而</w:t>
      </w:r>
      <w:r>
        <w:rPr>
          <w:noProof/>
        </w:rPr>
        <w:drawing>
          <wp:inline distT="0" distB="0" distL="0" distR="0" wp14:anchorId="302B0E38" wp14:editId="7ECD5959">
            <wp:extent cx="1038225" cy="342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8225" cy="342900"/>
                    </a:xfrm>
                    <a:prstGeom prst="rect">
                      <a:avLst/>
                    </a:prstGeom>
                  </pic:spPr>
                </pic:pic>
              </a:graphicData>
            </a:graphic>
          </wp:inline>
        </w:drawing>
      </w:r>
      <w:r w:rsidRPr="00E45531">
        <w:rPr>
          <w:rFonts w:ascii="宋体" w:hAnsi="宋体" w:hint="eastAsia"/>
        </w:rPr>
        <w:t xml:space="preserve">。 </w:t>
      </w:r>
      <w:proofErr w:type="spellStart"/>
      <w:r w:rsidR="00875FA2">
        <w:rPr>
          <w:rFonts w:ascii="宋体" w:hAnsi="宋体" w:hint="eastAsia"/>
        </w:rPr>
        <w:t>mixup</w:t>
      </w:r>
      <w:proofErr w:type="spellEnd"/>
      <w:r w:rsidRPr="00E45531">
        <w:rPr>
          <w:rFonts w:ascii="宋体" w:hAnsi="宋体" w:hint="eastAsia"/>
        </w:rPr>
        <w:t>超参数</w:t>
      </w:r>
      <m:oMath>
        <m:r>
          <m:rPr>
            <m:sty m:val="p"/>
          </m:rPr>
          <w:rPr>
            <w:rFonts w:ascii="Cambria Math" w:hAnsi="Cambria Math"/>
          </w:rPr>
          <m:t>α</m:t>
        </m:r>
      </m:oMath>
      <w:r w:rsidRPr="00E45531">
        <w:rPr>
          <w:rFonts w:ascii="宋体" w:hAnsi="宋体" w:hint="eastAsia"/>
        </w:rPr>
        <w:t>控制特征对之间的插值强度，</w:t>
      </w:r>
      <w:r>
        <w:rPr>
          <w:noProof/>
        </w:rPr>
        <w:drawing>
          <wp:inline distT="0" distB="0" distL="0" distR="0" wp14:anchorId="47544792" wp14:editId="074A8163">
            <wp:extent cx="800100" cy="238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100" cy="238125"/>
                    </a:xfrm>
                    <a:prstGeom prst="rect">
                      <a:avLst/>
                    </a:prstGeom>
                  </pic:spPr>
                </pic:pic>
              </a:graphicData>
            </a:graphic>
          </wp:inline>
        </w:drawing>
      </w:r>
      <w:r>
        <w:rPr>
          <w:rFonts w:ascii="宋体" w:hAnsi="宋体" w:hint="eastAsia"/>
        </w:rPr>
        <w:t>时</w:t>
      </w:r>
      <w:r w:rsidRPr="00E45531">
        <w:rPr>
          <w:rFonts w:ascii="宋体" w:hAnsi="宋体" w:hint="eastAsia"/>
        </w:rPr>
        <w:t>ERM原理恢复为。</w:t>
      </w:r>
    </w:p>
    <w:p w14:paraId="7A08C532" w14:textId="7CBCB955" w:rsidR="00B25224" w:rsidRPr="00E45531" w:rsidRDefault="00875FA2" w:rsidP="00E45531">
      <w:pPr>
        <w:ind w:firstLine="420"/>
        <w:rPr>
          <w:rFonts w:ascii="宋体" w:hAnsi="宋体"/>
        </w:rPr>
      </w:pPr>
      <w:proofErr w:type="spellStart"/>
      <w:r>
        <w:rPr>
          <w:rFonts w:ascii="宋体" w:hAnsi="宋体" w:hint="eastAsia"/>
        </w:rPr>
        <w:t>mixup</w:t>
      </w:r>
      <w:proofErr w:type="spellEnd"/>
      <w:r w:rsidR="00E45531" w:rsidRPr="00E45531">
        <w:rPr>
          <w:rFonts w:ascii="宋体" w:hAnsi="宋体" w:hint="eastAsia"/>
        </w:rPr>
        <w:t>训练的实现很简单，并且引入了最小的计算开销。 图1a显示了在</w:t>
      </w:r>
      <w:proofErr w:type="spellStart"/>
      <w:r w:rsidR="00E45531" w:rsidRPr="00E45531">
        <w:rPr>
          <w:rFonts w:ascii="宋体" w:hAnsi="宋体" w:hint="eastAsia"/>
        </w:rPr>
        <w:t>PyTorch</w:t>
      </w:r>
      <w:proofErr w:type="spellEnd"/>
      <w:r w:rsidR="00E45531" w:rsidRPr="00E45531">
        <w:rPr>
          <w:rFonts w:ascii="宋体" w:hAnsi="宋体" w:hint="eastAsia"/>
        </w:rPr>
        <w:t>中实施</w:t>
      </w:r>
      <w:proofErr w:type="spellStart"/>
      <w:r>
        <w:rPr>
          <w:rFonts w:ascii="宋体" w:hAnsi="宋体" w:hint="eastAsia"/>
        </w:rPr>
        <w:t>mixup</w:t>
      </w:r>
      <w:proofErr w:type="spellEnd"/>
      <w:r w:rsidR="00E45531" w:rsidRPr="00E45531">
        <w:rPr>
          <w:rFonts w:ascii="宋体" w:hAnsi="宋体" w:hint="eastAsia"/>
        </w:rPr>
        <w:t>训练所需的几行代码。最后，我们提到了替代设计选择。 首先，在初步实验中，我们发现三个或更多示例的凸组合与从Dirichlet分布中采样的权重不会提供进一步的收益，而是会增加</w:t>
      </w:r>
      <w:proofErr w:type="spellStart"/>
      <w:r>
        <w:rPr>
          <w:rFonts w:ascii="宋体" w:hAnsi="宋体" w:hint="eastAsia"/>
        </w:rPr>
        <w:t>mixup</w:t>
      </w:r>
      <w:proofErr w:type="spellEnd"/>
      <w:r w:rsidR="00E45531" w:rsidRPr="00E45531">
        <w:rPr>
          <w:rFonts w:ascii="宋体" w:hAnsi="宋体" w:hint="eastAsia"/>
        </w:rPr>
        <w:t>的计算成本。 其次，我们当前的实现使用单个数据加载器来获取一个小批量，然后在随机混洗之后将</w:t>
      </w:r>
      <w:proofErr w:type="spellStart"/>
      <w:r>
        <w:rPr>
          <w:rFonts w:ascii="宋体" w:hAnsi="宋体" w:hint="eastAsia"/>
        </w:rPr>
        <w:t>mixup</w:t>
      </w:r>
      <w:proofErr w:type="spellEnd"/>
      <w:r w:rsidR="00E45531" w:rsidRPr="00E45531">
        <w:rPr>
          <w:rFonts w:ascii="宋体" w:hAnsi="宋体" w:hint="eastAsia"/>
        </w:rPr>
        <w:t>应用于同一小批量。 我们发现该策略同样有效，同时减少了I / O需求。第三，仅在具有相等标签的输入之间进行插值并不会导致在续篇中讨论的</w:t>
      </w:r>
      <w:proofErr w:type="spellStart"/>
      <w:r>
        <w:rPr>
          <w:rFonts w:ascii="宋体" w:hAnsi="宋体" w:hint="eastAsia"/>
        </w:rPr>
        <w:t>mixup</w:t>
      </w:r>
      <w:proofErr w:type="spellEnd"/>
      <w:r w:rsidR="00E45531" w:rsidRPr="00E45531">
        <w:rPr>
          <w:rFonts w:ascii="宋体" w:hAnsi="宋体" w:hint="eastAsia"/>
        </w:rPr>
        <w:t>性能提高。 可以在第3.8节中找到更多的经验比较。</w:t>
      </w:r>
    </w:p>
    <w:p w14:paraId="0A0FB9E1" w14:textId="77777777" w:rsidR="00E45531" w:rsidRPr="0045026C" w:rsidRDefault="00E45531" w:rsidP="00E45531">
      <w:pPr>
        <w:ind w:firstLine="420"/>
        <w:rPr>
          <w:rFonts w:ascii="宋体" w:hAnsi="宋体"/>
          <w:i/>
        </w:rPr>
      </w:pPr>
      <w:r w:rsidRPr="0045026C">
        <w:rPr>
          <w:rFonts w:ascii="宋体" w:hAnsi="宋体"/>
          <w:i/>
        </w:rPr>
        <w:t># y1, y2 should be one-hot vectors</w:t>
      </w:r>
    </w:p>
    <w:p w14:paraId="185A9786" w14:textId="77777777" w:rsidR="00E45531" w:rsidRPr="0045026C" w:rsidRDefault="00E45531" w:rsidP="00E45531">
      <w:pPr>
        <w:ind w:firstLine="420"/>
        <w:rPr>
          <w:rFonts w:ascii="宋体" w:hAnsi="宋体"/>
          <w:i/>
        </w:rPr>
      </w:pPr>
      <w:r w:rsidRPr="0045026C">
        <w:rPr>
          <w:rFonts w:ascii="宋体" w:hAnsi="宋体"/>
          <w:b/>
          <w:bCs/>
          <w:i/>
        </w:rPr>
        <w:t xml:space="preserve">for </w:t>
      </w:r>
      <w:r w:rsidRPr="0045026C">
        <w:rPr>
          <w:rFonts w:ascii="宋体" w:hAnsi="宋体"/>
          <w:i/>
        </w:rPr>
        <w:t xml:space="preserve">(x1, y1), (x2, y2) </w:t>
      </w:r>
      <w:r w:rsidRPr="0045026C">
        <w:rPr>
          <w:rFonts w:ascii="宋体" w:hAnsi="宋体"/>
          <w:b/>
          <w:bCs/>
          <w:i/>
        </w:rPr>
        <w:t xml:space="preserve">in </w:t>
      </w:r>
      <w:proofErr w:type="gramStart"/>
      <w:r w:rsidRPr="0045026C">
        <w:rPr>
          <w:rFonts w:ascii="宋体" w:hAnsi="宋体"/>
          <w:b/>
          <w:bCs/>
          <w:i/>
        </w:rPr>
        <w:t>zip</w:t>
      </w:r>
      <w:r w:rsidRPr="0045026C">
        <w:rPr>
          <w:rFonts w:ascii="宋体" w:hAnsi="宋体"/>
          <w:i/>
        </w:rPr>
        <w:t>(</w:t>
      </w:r>
      <w:proofErr w:type="gramEnd"/>
      <w:r w:rsidRPr="0045026C">
        <w:rPr>
          <w:rFonts w:ascii="宋体" w:hAnsi="宋体"/>
          <w:i/>
        </w:rPr>
        <w:t>loader1, loader2):</w:t>
      </w:r>
    </w:p>
    <w:p w14:paraId="6673BEA7" w14:textId="77777777" w:rsidR="00E45531" w:rsidRPr="0045026C" w:rsidRDefault="00E45531" w:rsidP="00E45531">
      <w:pPr>
        <w:ind w:firstLine="420"/>
        <w:rPr>
          <w:rFonts w:ascii="宋体" w:hAnsi="宋体"/>
          <w:i/>
        </w:rPr>
      </w:pPr>
      <w:r w:rsidRPr="0045026C">
        <w:rPr>
          <w:rFonts w:ascii="宋体" w:hAnsi="宋体"/>
          <w:i/>
        </w:rPr>
        <w:t xml:space="preserve">lam = </w:t>
      </w:r>
      <w:proofErr w:type="spellStart"/>
      <w:proofErr w:type="gramStart"/>
      <w:r w:rsidRPr="0045026C">
        <w:rPr>
          <w:rFonts w:ascii="宋体" w:hAnsi="宋体"/>
          <w:i/>
        </w:rPr>
        <w:t>numpy.random</w:t>
      </w:r>
      <w:proofErr w:type="gramEnd"/>
      <w:r w:rsidRPr="0045026C">
        <w:rPr>
          <w:rFonts w:ascii="宋体" w:hAnsi="宋体"/>
          <w:i/>
        </w:rPr>
        <w:t>.beta</w:t>
      </w:r>
      <w:proofErr w:type="spellEnd"/>
      <w:r w:rsidRPr="0045026C">
        <w:rPr>
          <w:rFonts w:ascii="宋体" w:hAnsi="宋体"/>
          <w:i/>
        </w:rPr>
        <w:t>(alpha, alpha)</w:t>
      </w:r>
    </w:p>
    <w:p w14:paraId="0165F7BF" w14:textId="77777777" w:rsidR="00E45531" w:rsidRPr="0045026C" w:rsidRDefault="00E45531" w:rsidP="00E45531">
      <w:pPr>
        <w:ind w:firstLine="420"/>
        <w:rPr>
          <w:rFonts w:ascii="宋体" w:hAnsi="宋体"/>
          <w:i/>
        </w:rPr>
      </w:pPr>
      <w:r w:rsidRPr="0045026C">
        <w:rPr>
          <w:rFonts w:ascii="宋体" w:hAnsi="宋体"/>
          <w:i/>
        </w:rPr>
        <w:t xml:space="preserve">x = </w:t>
      </w:r>
      <w:proofErr w:type="gramStart"/>
      <w:r w:rsidRPr="0045026C">
        <w:rPr>
          <w:rFonts w:ascii="宋体" w:hAnsi="宋体"/>
          <w:i/>
        </w:rPr>
        <w:t>Variable(</w:t>
      </w:r>
      <w:proofErr w:type="gramEnd"/>
      <w:r w:rsidRPr="0045026C">
        <w:rPr>
          <w:rFonts w:ascii="宋体" w:hAnsi="宋体"/>
          <w:i/>
        </w:rPr>
        <w:t>lam * x1 + (1. - lam) * x2)</w:t>
      </w:r>
    </w:p>
    <w:p w14:paraId="3FDDFD27" w14:textId="77777777" w:rsidR="00E45531" w:rsidRPr="0045026C" w:rsidRDefault="00E45531" w:rsidP="00E45531">
      <w:pPr>
        <w:ind w:firstLine="420"/>
        <w:rPr>
          <w:rFonts w:ascii="宋体" w:hAnsi="宋体"/>
          <w:i/>
        </w:rPr>
      </w:pPr>
      <w:r w:rsidRPr="0045026C">
        <w:rPr>
          <w:rFonts w:ascii="宋体" w:hAnsi="宋体"/>
          <w:i/>
        </w:rPr>
        <w:t xml:space="preserve">y = </w:t>
      </w:r>
      <w:proofErr w:type="gramStart"/>
      <w:r w:rsidRPr="0045026C">
        <w:rPr>
          <w:rFonts w:ascii="宋体" w:hAnsi="宋体"/>
          <w:i/>
        </w:rPr>
        <w:t>Variable(</w:t>
      </w:r>
      <w:proofErr w:type="gramEnd"/>
      <w:r w:rsidRPr="0045026C">
        <w:rPr>
          <w:rFonts w:ascii="宋体" w:hAnsi="宋体"/>
          <w:i/>
        </w:rPr>
        <w:t>lam * y1 + (1. - lam) * y2)</w:t>
      </w:r>
    </w:p>
    <w:p w14:paraId="4245A5CC" w14:textId="77777777" w:rsidR="00E45531" w:rsidRPr="0045026C" w:rsidRDefault="00E45531" w:rsidP="00E45531">
      <w:pPr>
        <w:ind w:firstLine="420"/>
        <w:rPr>
          <w:rFonts w:ascii="宋体" w:hAnsi="宋体"/>
          <w:i/>
        </w:rPr>
      </w:pPr>
      <w:proofErr w:type="spellStart"/>
      <w:proofErr w:type="gramStart"/>
      <w:r w:rsidRPr="0045026C">
        <w:rPr>
          <w:rFonts w:ascii="宋体" w:hAnsi="宋体"/>
          <w:i/>
        </w:rPr>
        <w:t>optimizer.zero</w:t>
      </w:r>
      <w:proofErr w:type="gramEnd"/>
      <w:r w:rsidRPr="0045026C">
        <w:rPr>
          <w:rFonts w:ascii="宋体" w:hAnsi="宋体"/>
          <w:i/>
        </w:rPr>
        <w:t>_grad</w:t>
      </w:r>
      <w:proofErr w:type="spellEnd"/>
      <w:r w:rsidRPr="0045026C">
        <w:rPr>
          <w:rFonts w:ascii="宋体" w:hAnsi="宋体"/>
          <w:i/>
        </w:rPr>
        <w:t>()</w:t>
      </w:r>
    </w:p>
    <w:p w14:paraId="04F6663E" w14:textId="77777777" w:rsidR="00E45531" w:rsidRPr="0045026C" w:rsidRDefault="00E45531" w:rsidP="00E45531">
      <w:pPr>
        <w:ind w:firstLine="420"/>
        <w:rPr>
          <w:rFonts w:ascii="宋体" w:hAnsi="宋体"/>
          <w:i/>
        </w:rPr>
      </w:pPr>
      <w:r w:rsidRPr="0045026C">
        <w:rPr>
          <w:rFonts w:ascii="宋体" w:hAnsi="宋体"/>
          <w:i/>
        </w:rPr>
        <w:t>loss(net(x), y</w:t>
      </w:r>
      <w:proofErr w:type="gramStart"/>
      <w:r w:rsidRPr="0045026C">
        <w:rPr>
          <w:rFonts w:ascii="宋体" w:hAnsi="宋体"/>
          <w:i/>
        </w:rPr>
        <w:t>).backward</w:t>
      </w:r>
      <w:proofErr w:type="gramEnd"/>
      <w:r w:rsidRPr="0045026C">
        <w:rPr>
          <w:rFonts w:ascii="宋体" w:hAnsi="宋体"/>
          <w:i/>
        </w:rPr>
        <w:t>()</w:t>
      </w:r>
    </w:p>
    <w:p w14:paraId="7BBD17E9" w14:textId="77777777" w:rsidR="00E45531" w:rsidRPr="0045026C" w:rsidRDefault="00E45531" w:rsidP="00E45531">
      <w:pPr>
        <w:ind w:firstLine="420"/>
        <w:rPr>
          <w:rFonts w:ascii="宋体" w:hAnsi="宋体"/>
          <w:i/>
        </w:rPr>
      </w:pPr>
      <w:proofErr w:type="spellStart"/>
      <w:proofErr w:type="gramStart"/>
      <w:r w:rsidRPr="0045026C">
        <w:rPr>
          <w:rFonts w:ascii="宋体" w:hAnsi="宋体"/>
          <w:i/>
        </w:rPr>
        <w:t>optimizer.step</w:t>
      </w:r>
      <w:proofErr w:type="spellEnd"/>
      <w:proofErr w:type="gramEnd"/>
      <w:r w:rsidRPr="0045026C">
        <w:rPr>
          <w:rFonts w:ascii="宋体" w:hAnsi="宋体"/>
          <w:i/>
        </w:rPr>
        <w:t>()</w:t>
      </w:r>
    </w:p>
    <w:p w14:paraId="00DABD92" w14:textId="11453064" w:rsidR="00E45531" w:rsidRPr="00E45531" w:rsidRDefault="00E45531" w:rsidP="00E45531">
      <w:pPr>
        <w:ind w:firstLine="420"/>
        <w:rPr>
          <w:rFonts w:ascii="宋体" w:hAnsi="宋体" w:hint="eastAsia"/>
          <w:i/>
        </w:rPr>
      </w:pPr>
      <w:r w:rsidRPr="0045026C">
        <w:rPr>
          <w:rFonts w:ascii="宋体" w:hAnsi="宋体"/>
          <w:i/>
        </w:rPr>
        <w:t xml:space="preserve">(a) One epoch of </w:t>
      </w:r>
      <w:proofErr w:type="spellStart"/>
      <w:r w:rsidRPr="0045026C">
        <w:rPr>
          <w:rFonts w:ascii="宋体" w:hAnsi="宋体"/>
          <w:i/>
        </w:rPr>
        <w:t>mixup</w:t>
      </w:r>
      <w:proofErr w:type="spellEnd"/>
      <w:r w:rsidRPr="0045026C">
        <w:rPr>
          <w:rFonts w:ascii="宋体" w:hAnsi="宋体"/>
          <w:i/>
        </w:rPr>
        <w:t xml:space="preserve"> training in </w:t>
      </w:r>
      <w:proofErr w:type="spellStart"/>
      <w:r w:rsidRPr="0045026C">
        <w:rPr>
          <w:rFonts w:ascii="宋体" w:hAnsi="宋体"/>
          <w:i/>
        </w:rPr>
        <w:t>PyTorch</w:t>
      </w:r>
      <w:proofErr w:type="spellEnd"/>
      <w:r w:rsidRPr="0045026C">
        <w:rPr>
          <w:rFonts w:ascii="宋体" w:hAnsi="宋体"/>
          <w:i/>
        </w:rPr>
        <w:t>.</w:t>
      </w:r>
    </w:p>
    <w:p w14:paraId="2E7DAB36" w14:textId="416DEF0A" w:rsidR="00B25224" w:rsidRDefault="00CE104D" w:rsidP="00CE104D">
      <w:pPr>
        <w:ind w:firstLine="420"/>
        <w:rPr>
          <w:rFonts w:ascii="宋体" w:hAnsi="宋体"/>
        </w:rPr>
      </w:pPr>
      <w:proofErr w:type="spellStart"/>
      <w:r w:rsidRPr="00CE104D">
        <w:rPr>
          <w:rFonts w:ascii="宋体" w:hAnsi="宋体" w:hint="eastAsia"/>
          <w:b/>
        </w:rPr>
        <w:t>mixu</w:t>
      </w:r>
      <w:r w:rsidRPr="00CE104D">
        <w:rPr>
          <w:rFonts w:ascii="宋体" w:hAnsi="宋体"/>
          <w:b/>
        </w:rPr>
        <w:t>p</w:t>
      </w:r>
      <w:proofErr w:type="spellEnd"/>
      <w:r w:rsidRPr="00CE104D">
        <w:rPr>
          <w:rFonts w:ascii="宋体" w:hAnsi="宋体" w:hint="eastAsia"/>
          <w:b/>
        </w:rPr>
        <w:t>在做什么？</w:t>
      </w:r>
      <w:r w:rsidRPr="00CE104D">
        <w:rPr>
          <w:rFonts w:ascii="宋体" w:hAnsi="宋体" w:hint="eastAsia"/>
        </w:rPr>
        <w:t xml:space="preserve"> </w:t>
      </w:r>
      <w:proofErr w:type="spellStart"/>
      <w:r w:rsidR="00875FA2">
        <w:rPr>
          <w:rFonts w:ascii="宋体" w:hAnsi="宋体" w:hint="eastAsia"/>
        </w:rPr>
        <w:t>mixup</w:t>
      </w:r>
      <w:proofErr w:type="spellEnd"/>
      <w:r w:rsidRPr="00CE104D">
        <w:rPr>
          <w:rFonts w:ascii="宋体" w:hAnsi="宋体" w:hint="eastAsia"/>
        </w:rPr>
        <w:t>邻域分布可以理解为一种数据增强形式，它鼓励模型f在训练示例之间线性表现。 我们认为，当在训练样本之外进行预测时，这种线性行为会减少不希望有的振荡。 而且，从奥卡</w:t>
      </w:r>
      <w:proofErr w:type="gramStart"/>
      <w:r w:rsidRPr="00CE104D">
        <w:rPr>
          <w:rFonts w:ascii="宋体" w:hAnsi="宋体" w:hint="eastAsia"/>
        </w:rPr>
        <w:t>姆</w:t>
      </w:r>
      <w:proofErr w:type="gramEnd"/>
      <w:r w:rsidRPr="00CE104D">
        <w:rPr>
          <w:rFonts w:ascii="宋体" w:hAnsi="宋体" w:hint="eastAsia"/>
        </w:rPr>
        <w:t>剃须刀的角度来看，线性度是一个很好的感应偏差，</w:t>
      </w:r>
      <w:r w:rsidRPr="00CE104D">
        <w:rPr>
          <w:rFonts w:ascii="宋体" w:hAnsi="宋体" w:hint="eastAsia"/>
        </w:rPr>
        <w:t>因为这是最简单的行为之一。 图1b显示，</w:t>
      </w:r>
      <w:proofErr w:type="spellStart"/>
      <w:r w:rsidR="00875FA2">
        <w:rPr>
          <w:rFonts w:ascii="宋体" w:hAnsi="宋体" w:hint="eastAsia"/>
        </w:rPr>
        <w:t>mixup</w:t>
      </w:r>
      <w:proofErr w:type="spellEnd"/>
      <w:r w:rsidRPr="00CE104D">
        <w:rPr>
          <w:rFonts w:ascii="宋体" w:hAnsi="宋体" w:hint="eastAsia"/>
        </w:rPr>
        <w:t>导致决策边界在类之间线性过渡，从而提供了更平滑的不确定性估计。图2说明了使用ERM和</w:t>
      </w:r>
      <w:proofErr w:type="spellStart"/>
      <w:r w:rsidR="00875FA2">
        <w:rPr>
          <w:rFonts w:ascii="宋体" w:hAnsi="宋体" w:hint="eastAsia"/>
        </w:rPr>
        <w:t>mixup</w:t>
      </w:r>
      <w:proofErr w:type="spellEnd"/>
      <w:r w:rsidRPr="00CE104D">
        <w:rPr>
          <w:rFonts w:ascii="宋体" w:hAnsi="宋体" w:hint="eastAsia"/>
        </w:rPr>
        <w:t>在CIFAR-10数据集上训练的两个神经网络模型的平均行为。 两种模型具有相同的架构，使用相同的程序进行训练，并在随机采样的训练数据之间的相同点进行评估。 就训练样本之间的模型预测和梯度规范而言，使用</w:t>
      </w:r>
      <w:proofErr w:type="spellStart"/>
      <w:r w:rsidR="00875FA2">
        <w:rPr>
          <w:rFonts w:ascii="宋体" w:hAnsi="宋体" w:hint="eastAsia"/>
        </w:rPr>
        <w:t>mixup</w:t>
      </w:r>
      <w:proofErr w:type="spellEnd"/>
      <w:r w:rsidRPr="00CE104D">
        <w:rPr>
          <w:rFonts w:ascii="宋体" w:hAnsi="宋体" w:hint="eastAsia"/>
        </w:rPr>
        <w:t>训练的模型更稳定。</w:t>
      </w:r>
    </w:p>
    <w:p w14:paraId="6B08430F" w14:textId="1CB5B413" w:rsidR="00B25224" w:rsidRDefault="00CE104D" w:rsidP="00B25224">
      <w:pPr>
        <w:ind w:firstLine="420"/>
        <w:rPr>
          <w:rFonts w:ascii="宋体" w:hAnsi="宋体"/>
        </w:rPr>
      </w:pPr>
      <w:r>
        <w:rPr>
          <w:noProof/>
        </w:rPr>
        <w:lastRenderedPageBreak/>
        <w:drawing>
          <wp:inline distT="0" distB="0" distL="0" distR="0" wp14:anchorId="01CA0ECE" wp14:editId="3FA69667">
            <wp:extent cx="3362325" cy="2800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325" cy="2800350"/>
                    </a:xfrm>
                    <a:prstGeom prst="rect">
                      <a:avLst/>
                    </a:prstGeom>
                  </pic:spPr>
                </pic:pic>
              </a:graphicData>
            </a:graphic>
          </wp:inline>
        </w:drawing>
      </w:r>
    </w:p>
    <w:p w14:paraId="25A86D10" w14:textId="77777777" w:rsidR="00CE104D" w:rsidRDefault="00CE104D" w:rsidP="00CE104D">
      <w:pPr>
        <w:ind w:firstLine="420"/>
        <w:rPr>
          <w:rFonts w:ascii="宋体" w:hAnsi="宋体"/>
        </w:rPr>
      </w:pPr>
      <w:r w:rsidRPr="00255671">
        <w:rPr>
          <w:rFonts w:ascii="宋体" w:hAnsi="宋体" w:hint="eastAsia"/>
        </w:rPr>
        <w:t>图1：</w:t>
      </w:r>
      <w:proofErr w:type="spellStart"/>
      <w:r>
        <w:rPr>
          <w:rFonts w:ascii="宋体" w:hAnsi="宋体" w:hint="eastAsia"/>
        </w:rPr>
        <w:t>mixup</w:t>
      </w:r>
      <w:proofErr w:type="spellEnd"/>
      <w:r>
        <w:rPr>
          <w:rFonts w:ascii="宋体" w:hAnsi="宋体" w:hint="eastAsia"/>
        </w:rPr>
        <w:t>说明</w:t>
      </w:r>
      <w:r w:rsidRPr="00255671">
        <w:rPr>
          <w:rFonts w:ascii="宋体" w:hAnsi="宋体" w:hint="eastAsia"/>
        </w:rPr>
        <w:t>图，</w:t>
      </w:r>
      <w:r>
        <w:rPr>
          <w:noProof/>
        </w:rPr>
        <w:drawing>
          <wp:inline distT="0" distB="0" distL="0" distR="0" wp14:anchorId="496CBE47" wp14:editId="6BCC7DDC">
            <wp:extent cx="695325" cy="2476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5325" cy="247650"/>
                    </a:xfrm>
                    <a:prstGeom prst="rect">
                      <a:avLst/>
                    </a:prstGeom>
                  </pic:spPr>
                </pic:pic>
              </a:graphicData>
            </a:graphic>
          </wp:inline>
        </w:drawing>
      </w:r>
      <w:r w:rsidRPr="00255671">
        <w:rPr>
          <w:rFonts w:ascii="宋体" w:hAnsi="宋体" w:hint="eastAsia"/>
        </w:rPr>
        <w:t>收敛为ERM。</w:t>
      </w:r>
    </w:p>
    <w:p w14:paraId="53733109" w14:textId="512FDF07" w:rsidR="00B25224" w:rsidRPr="00CE104D" w:rsidRDefault="00CE104D" w:rsidP="00CE104D">
      <w:pPr>
        <w:rPr>
          <w:rFonts w:ascii="宋体" w:hAnsi="宋体" w:hint="eastAsia"/>
        </w:rPr>
      </w:pPr>
      <w:r>
        <w:rPr>
          <w:noProof/>
        </w:rPr>
        <w:drawing>
          <wp:inline distT="0" distB="0" distL="0" distR="0" wp14:anchorId="348BF718" wp14:editId="1BAE3A3C">
            <wp:extent cx="5274310" cy="229870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98700"/>
                    </a:xfrm>
                    <a:prstGeom prst="rect">
                      <a:avLst/>
                    </a:prstGeom>
                  </pic:spPr>
                </pic:pic>
              </a:graphicData>
            </a:graphic>
          </wp:inline>
        </w:drawing>
      </w:r>
    </w:p>
    <w:p w14:paraId="7B185343" w14:textId="77777777" w:rsidR="00CE104D" w:rsidRPr="00CE104D" w:rsidRDefault="00CE104D" w:rsidP="00B25224">
      <w:pPr>
        <w:ind w:firstLine="420"/>
        <w:rPr>
          <w:rFonts w:ascii="宋体" w:hAnsi="宋体"/>
          <w:b/>
          <w:sz w:val="28"/>
        </w:rPr>
      </w:pPr>
      <w:r w:rsidRPr="00CE104D">
        <w:rPr>
          <w:rFonts w:ascii="宋体" w:hAnsi="宋体" w:hint="eastAsia"/>
          <w:b/>
          <w:sz w:val="28"/>
        </w:rPr>
        <w:t>3实验</w:t>
      </w:r>
    </w:p>
    <w:p w14:paraId="2DC57D2D" w14:textId="79062076" w:rsidR="00B25224" w:rsidRPr="00CE104D" w:rsidRDefault="00CE104D" w:rsidP="00B25224">
      <w:pPr>
        <w:ind w:firstLine="420"/>
        <w:rPr>
          <w:rFonts w:ascii="宋体" w:hAnsi="宋体"/>
          <w:b/>
          <w:sz w:val="28"/>
        </w:rPr>
      </w:pPr>
      <w:r w:rsidRPr="00CE104D">
        <w:rPr>
          <w:rFonts w:ascii="宋体" w:hAnsi="宋体" w:hint="eastAsia"/>
          <w:b/>
          <w:sz w:val="28"/>
        </w:rPr>
        <w:t>3.1 IMAGENET分类</w:t>
      </w:r>
    </w:p>
    <w:p w14:paraId="5959C8C6" w14:textId="151D6AF7" w:rsidR="00B25224" w:rsidRDefault="00CE104D" w:rsidP="00CE104D">
      <w:pPr>
        <w:ind w:firstLine="420"/>
        <w:rPr>
          <w:rFonts w:ascii="宋体" w:hAnsi="宋体"/>
        </w:rPr>
      </w:pPr>
      <w:r w:rsidRPr="00CE104D">
        <w:rPr>
          <w:rFonts w:ascii="宋体" w:hAnsi="宋体" w:hint="eastAsia"/>
        </w:rPr>
        <w:t>我们在ImageNet-2012分类数据集上评估</w:t>
      </w:r>
      <w:proofErr w:type="spellStart"/>
      <w:r w:rsidR="00875FA2">
        <w:rPr>
          <w:rFonts w:ascii="宋体" w:hAnsi="宋体" w:hint="eastAsia"/>
        </w:rPr>
        <w:t>mixup</w:t>
      </w:r>
      <w:proofErr w:type="spellEnd"/>
      <w:r w:rsidRPr="00CE104D">
        <w:rPr>
          <w:rFonts w:ascii="宋体" w:hAnsi="宋体" w:hint="eastAsia"/>
        </w:rPr>
        <w:t>（</w:t>
      </w:r>
      <w:proofErr w:type="spellStart"/>
      <w:r w:rsidRPr="00CE104D">
        <w:rPr>
          <w:rFonts w:ascii="宋体" w:hAnsi="宋体" w:hint="eastAsia"/>
        </w:rPr>
        <w:t>Russakovsky</w:t>
      </w:r>
      <w:proofErr w:type="spellEnd"/>
      <w:r w:rsidRPr="00CE104D">
        <w:rPr>
          <w:rFonts w:ascii="宋体" w:hAnsi="宋体" w:hint="eastAsia"/>
        </w:rPr>
        <w:t>等人，2015）。 该数据集包含总共1,000个类别的130万个训练图像和50,000个验证图像。   在训练方面，我们遵循标准的数据增强实践：比例和纵横比失真，</w:t>
      </w:r>
      <w:r w:rsidRPr="00CE104D">
        <w:rPr>
          <w:rFonts w:ascii="宋体" w:hAnsi="宋体" w:hint="eastAsia"/>
        </w:rPr>
        <w:t>随机裁剪</w:t>
      </w:r>
      <w:r w:rsidRPr="00CE104D">
        <w:rPr>
          <w:rFonts w:ascii="宋体" w:hAnsi="宋体" w:hint="eastAsia"/>
        </w:rPr>
        <w:t>和水平翻转（Goyal等人，2017）。 在评估期间，仅测试每个图像的224</w:t>
      </w:r>
      <w:r>
        <w:rPr>
          <w:rFonts w:ascii="宋体" w:hAnsi="宋体"/>
        </w:rPr>
        <w:t>X</w:t>
      </w:r>
      <w:r w:rsidRPr="00CE104D">
        <w:rPr>
          <w:rFonts w:ascii="宋体" w:hAnsi="宋体" w:hint="eastAsia"/>
        </w:rPr>
        <w:t>224中心。 我们使用</w:t>
      </w:r>
      <w:proofErr w:type="spellStart"/>
      <w:r w:rsidR="00875FA2">
        <w:rPr>
          <w:rFonts w:ascii="宋体" w:hAnsi="宋体" w:hint="eastAsia"/>
        </w:rPr>
        <w:t>mixup</w:t>
      </w:r>
      <w:proofErr w:type="spellEnd"/>
      <w:r w:rsidRPr="00CE104D">
        <w:rPr>
          <w:rFonts w:ascii="宋体" w:hAnsi="宋体" w:hint="eastAsia"/>
        </w:rPr>
        <w:t>和ERM训练了几种最新的ImageNet-2012分类模型，并在表1中报告了top-1和top-5错误率。</w:t>
      </w:r>
    </w:p>
    <w:p w14:paraId="7291C3F3" w14:textId="3D1C74DA" w:rsidR="00B25224" w:rsidRDefault="00CE104D" w:rsidP="00CE104D">
      <w:pPr>
        <w:rPr>
          <w:rFonts w:ascii="宋体" w:hAnsi="宋体" w:hint="eastAsia"/>
        </w:rPr>
      </w:pPr>
      <w:r>
        <w:rPr>
          <w:noProof/>
        </w:rPr>
        <w:lastRenderedPageBreak/>
        <w:drawing>
          <wp:inline distT="0" distB="0" distL="0" distR="0" wp14:anchorId="07BB9E53" wp14:editId="3B53A048">
            <wp:extent cx="5274310" cy="336994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69945"/>
                    </a:xfrm>
                    <a:prstGeom prst="rect">
                      <a:avLst/>
                    </a:prstGeom>
                  </pic:spPr>
                </pic:pic>
              </a:graphicData>
            </a:graphic>
          </wp:inline>
        </w:drawing>
      </w:r>
    </w:p>
    <w:p w14:paraId="5EF8CBB6" w14:textId="0F133049" w:rsidR="00B25224" w:rsidRDefault="00CE104D" w:rsidP="00CE104D">
      <w:pPr>
        <w:ind w:firstLine="420"/>
        <w:rPr>
          <w:rFonts w:ascii="宋体" w:hAnsi="宋体"/>
        </w:rPr>
      </w:pPr>
      <w:r w:rsidRPr="00CE104D">
        <w:rPr>
          <w:rFonts w:ascii="宋体" w:hAnsi="宋体" w:hint="eastAsia"/>
        </w:rPr>
        <w:t>对于本节中的所有实验，我们在Caffe2中使用数据并行分布式训练，最小批量大小为1,024。 我们使用（Goyal et al。，2017）中描述的学习率时间表。  具体地说，学习率在前5个时期内从0.1线性增加到0.4，然后在训练90个时期后在30、60和80个时期后除以10。 或训练60个时期后的60、120和180个时期。</w:t>
      </w:r>
    </w:p>
    <w:p w14:paraId="2113D47F" w14:textId="7724E0E1" w:rsidR="00B25224" w:rsidRDefault="00C25BB5" w:rsidP="00B25224">
      <w:pPr>
        <w:ind w:firstLine="420"/>
        <w:rPr>
          <w:rFonts w:ascii="宋体" w:hAnsi="宋体"/>
        </w:rPr>
      </w:pPr>
      <w:r w:rsidRPr="00C25BB5">
        <w:rPr>
          <w:rFonts w:ascii="宋体" w:hAnsi="宋体" w:hint="eastAsia"/>
        </w:rPr>
        <w:t>对于</w:t>
      </w:r>
      <w:proofErr w:type="spellStart"/>
      <w:r w:rsidR="00875FA2">
        <w:rPr>
          <w:rFonts w:ascii="宋体" w:hAnsi="宋体" w:hint="eastAsia"/>
        </w:rPr>
        <w:t>mixup</w:t>
      </w:r>
      <w:proofErr w:type="spellEnd"/>
      <w:r w:rsidRPr="00C25BB5">
        <w:rPr>
          <w:rFonts w:ascii="宋体" w:hAnsi="宋体" w:hint="eastAsia"/>
        </w:rPr>
        <w:t>，我们发现</w:t>
      </w:r>
      <w:r>
        <w:rPr>
          <w:noProof/>
        </w:rPr>
        <w:drawing>
          <wp:inline distT="0" distB="0" distL="0" distR="0" wp14:anchorId="10F68B44" wp14:editId="5D49637A">
            <wp:extent cx="1371600" cy="323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71600" cy="323850"/>
                    </a:xfrm>
                    <a:prstGeom prst="rect">
                      <a:avLst/>
                    </a:prstGeom>
                  </pic:spPr>
                </pic:pic>
              </a:graphicData>
            </a:graphic>
          </wp:inline>
        </w:drawing>
      </w:r>
      <w:r w:rsidRPr="00C25BB5">
        <w:rPr>
          <w:rFonts w:ascii="宋体" w:hAnsi="宋体" w:hint="eastAsia"/>
        </w:rPr>
        <w:t>相对于ERM可以提高性能，而对于大</w:t>
      </w:r>
      <m:oMath>
        <m:r>
          <m:rPr>
            <m:sty m:val="p"/>
          </m:rPr>
          <w:rPr>
            <w:rFonts w:ascii="Cambria Math" w:hAnsi="Cambria Math"/>
          </w:rPr>
          <m:t>α</m:t>
        </m:r>
      </m:oMath>
      <w:r w:rsidRPr="00C25BB5">
        <w:rPr>
          <w:rFonts w:ascii="宋体" w:hAnsi="宋体" w:hint="eastAsia"/>
        </w:rPr>
        <w:t>，</w:t>
      </w:r>
      <w:proofErr w:type="spellStart"/>
      <w:r w:rsidR="00875FA2">
        <w:rPr>
          <w:rFonts w:ascii="宋体" w:hAnsi="宋体" w:hint="eastAsia"/>
        </w:rPr>
        <w:t>mixup</w:t>
      </w:r>
      <w:proofErr w:type="spellEnd"/>
      <w:r w:rsidRPr="00C25BB5">
        <w:rPr>
          <w:rFonts w:ascii="宋体" w:hAnsi="宋体" w:hint="eastAsia"/>
        </w:rPr>
        <w:t>会导致拟合不足。我们还发现，具有更高能力和/或更长训练时间的模型是从</w:t>
      </w:r>
      <w:proofErr w:type="spellStart"/>
      <w:r w:rsidR="00875FA2">
        <w:rPr>
          <w:rFonts w:ascii="宋体" w:hAnsi="宋体" w:hint="eastAsia"/>
        </w:rPr>
        <w:t>mixup</w:t>
      </w:r>
      <w:proofErr w:type="spellEnd"/>
      <w:r w:rsidRPr="00C25BB5">
        <w:rPr>
          <w:rFonts w:ascii="宋体" w:hAnsi="宋体" w:hint="eastAsia"/>
        </w:rPr>
        <w:t>中受益最大的模型。 例如，经过90个纪元的训练后，ResNet-101和ResNeXt-101的</w:t>
      </w:r>
      <w:proofErr w:type="spellStart"/>
      <w:r w:rsidR="00875FA2">
        <w:rPr>
          <w:rFonts w:ascii="宋体" w:hAnsi="宋体" w:hint="eastAsia"/>
        </w:rPr>
        <w:t>mixup</w:t>
      </w:r>
      <w:proofErr w:type="spellEnd"/>
      <w:r w:rsidRPr="00C25BB5">
        <w:rPr>
          <w:rFonts w:ascii="宋体" w:hAnsi="宋体" w:hint="eastAsia"/>
        </w:rPr>
        <w:t>变体比其较小的模型（如ResNet-50）（0.2％）获得了比其ERM类似物更大的改进（0.5％至0.6％）。 经过200个纪元的训练后，与90个纪元的运行相比，ResNet-50的</w:t>
      </w:r>
      <w:proofErr w:type="spellStart"/>
      <w:r w:rsidR="00875FA2">
        <w:rPr>
          <w:rFonts w:ascii="宋体" w:hAnsi="宋体" w:hint="eastAsia"/>
        </w:rPr>
        <w:t>mixup</w:t>
      </w:r>
      <w:proofErr w:type="spellEnd"/>
      <w:r w:rsidRPr="00C25BB5">
        <w:rPr>
          <w:rFonts w:ascii="宋体" w:hAnsi="宋体" w:hint="eastAsia"/>
        </w:rPr>
        <w:t>变量的top-1错误进一步降低了1.2％，而其ERM类似物保持不变。</w:t>
      </w:r>
    </w:p>
    <w:p w14:paraId="783CE542" w14:textId="3F1B8F85" w:rsidR="00B25224" w:rsidRPr="00C25BB5" w:rsidRDefault="00C25BB5" w:rsidP="00B25224">
      <w:pPr>
        <w:ind w:firstLine="420"/>
        <w:rPr>
          <w:rFonts w:ascii="宋体" w:hAnsi="宋体"/>
          <w:b/>
          <w:sz w:val="28"/>
        </w:rPr>
      </w:pPr>
      <w:r w:rsidRPr="00C25BB5">
        <w:rPr>
          <w:rFonts w:ascii="宋体" w:hAnsi="宋体"/>
          <w:b/>
          <w:sz w:val="28"/>
        </w:rPr>
        <w:t>3.2 CIFAR-10 AND CIFAR-100</w:t>
      </w:r>
    </w:p>
    <w:p w14:paraId="0EC1872F" w14:textId="3CBF7E3B" w:rsidR="00B25224" w:rsidRDefault="00C25BB5" w:rsidP="00B25224">
      <w:pPr>
        <w:ind w:firstLine="420"/>
        <w:rPr>
          <w:rFonts w:ascii="宋体" w:hAnsi="宋体"/>
        </w:rPr>
      </w:pPr>
      <w:r w:rsidRPr="00C25BB5">
        <w:rPr>
          <w:rFonts w:ascii="宋体" w:hAnsi="宋体" w:hint="eastAsia"/>
        </w:rPr>
        <w:t>我们在CIFAR-10和CIFAR-100数据集上进行了其他图像分类实验，以进一步评估</w:t>
      </w:r>
      <w:proofErr w:type="spellStart"/>
      <w:r w:rsidR="00875FA2">
        <w:rPr>
          <w:rFonts w:ascii="宋体" w:hAnsi="宋体" w:hint="eastAsia"/>
        </w:rPr>
        <w:t>mixup</w:t>
      </w:r>
      <w:proofErr w:type="spellEnd"/>
      <w:r w:rsidRPr="00C25BB5">
        <w:rPr>
          <w:rFonts w:ascii="宋体" w:hAnsi="宋体" w:hint="eastAsia"/>
        </w:rPr>
        <w:t>的泛化性能。 特别是，我们比较了（Liu，2017）实施的</w:t>
      </w:r>
      <w:proofErr w:type="spellStart"/>
      <w:r w:rsidRPr="00C25BB5">
        <w:rPr>
          <w:rFonts w:ascii="宋体" w:hAnsi="宋体" w:hint="eastAsia"/>
        </w:rPr>
        <w:t>PreAct</w:t>
      </w:r>
      <w:proofErr w:type="spellEnd"/>
      <w:r w:rsidRPr="00C25BB5">
        <w:rPr>
          <w:rFonts w:ascii="宋体" w:hAnsi="宋体" w:hint="eastAsia"/>
        </w:rPr>
        <w:t xml:space="preserve"> ResNet-18（He等人，2016），（</w:t>
      </w:r>
      <w:proofErr w:type="spellStart"/>
      <w:r w:rsidRPr="00C25BB5">
        <w:rPr>
          <w:rFonts w:ascii="宋体" w:hAnsi="宋体" w:hint="eastAsia"/>
        </w:rPr>
        <w:t>Zagoruyko</w:t>
      </w:r>
      <w:proofErr w:type="spellEnd"/>
      <w:r w:rsidRPr="00C25BB5">
        <w:rPr>
          <w:rFonts w:ascii="宋体" w:hAnsi="宋体" w:hint="eastAsia"/>
        </w:rPr>
        <w:t>＆</w:t>
      </w:r>
      <w:proofErr w:type="spellStart"/>
      <w:r w:rsidRPr="00C25BB5">
        <w:rPr>
          <w:rFonts w:ascii="宋体" w:hAnsi="宋体" w:hint="eastAsia"/>
        </w:rPr>
        <w:t>Komodakis</w:t>
      </w:r>
      <w:proofErr w:type="spellEnd"/>
      <w:r w:rsidRPr="00C25BB5">
        <w:rPr>
          <w:rFonts w:ascii="宋体" w:hAnsi="宋体" w:hint="eastAsia"/>
        </w:rPr>
        <w:t>，2016a）的WideResNet28-10（</w:t>
      </w:r>
      <w:proofErr w:type="spellStart"/>
      <w:r w:rsidRPr="00C25BB5">
        <w:rPr>
          <w:rFonts w:ascii="宋体" w:hAnsi="宋体" w:hint="eastAsia"/>
        </w:rPr>
        <w:t>Zagoruyko</w:t>
      </w:r>
      <w:proofErr w:type="spellEnd"/>
      <w:r w:rsidRPr="00C25BB5">
        <w:rPr>
          <w:rFonts w:ascii="宋体" w:hAnsi="宋体" w:hint="eastAsia"/>
        </w:rPr>
        <w:t>＆</w:t>
      </w:r>
      <w:proofErr w:type="spellStart"/>
      <w:r w:rsidRPr="00C25BB5">
        <w:rPr>
          <w:rFonts w:ascii="宋体" w:hAnsi="宋体" w:hint="eastAsia"/>
        </w:rPr>
        <w:t>Komodakis</w:t>
      </w:r>
      <w:proofErr w:type="spellEnd"/>
      <w:r w:rsidRPr="00C25BB5">
        <w:rPr>
          <w:rFonts w:ascii="宋体" w:hAnsi="宋体" w:hint="eastAsia"/>
        </w:rPr>
        <w:t>，2016a）的ERM和</w:t>
      </w:r>
      <w:proofErr w:type="spellStart"/>
      <w:r w:rsidR="00875FA2">
        <w:rPr>
          <w:rFonts w:ascii="宋体" w:hAnsi="宋体" w:hint="eastAsia"/>
        </w:rPr>
        <w:t>mixup</w:t>
      </w:r>
      <w:proofErr w:type="spellEnd"/>
      <w:r w:rsidRPr="00C25BB5">
        <w:rPr>
          <w:rFonts w:ascii="宋体" w:hAnsi="宋体" w:hint="eastAsia"/>
        </w:rPr>
        <w:t>培训。 （2016b），以及（</w:t>
      </w:r>
      <w:proofErr w:type="spellStart"/>
      <w:r w:rsidRPr="00C25BB5">
        <w:rPr>
          <w:rFonts w:ascii="宋体" w:hAnsi="宋体" w:hint="eastAsia"/>
        </w:rPr>
        <w:t>Veit</w:t>
      </w:r>
      <w:proofErr w:type="spellEnd"/>
      <w:r w:rsidRPr="00C25BB5">
        <w:rPr>
          <w:rFonts w:ascii="宋体" w:hAnsi="宋体" w:hint="eastAsia"/>
        </w:rPr>
        <w:t>，2017）中实施的</w:t>
      </w:r>
      <w:proofErr w:type="spellStart"/>
      <w:r w:rsidRPr="00C25BB5">
        <w:rPr>
          <w:rFonts w:ascii="宋体" w:hAnsi="宋体" w:hint="eastAsia"/>
        </w:rPr>
        <w:t>DenseNet</w:t>
      </w:r>
      <w:proofErr w:type="spellEnd"/>
      <w:r w:rsidRPr="00C25BB5">
        <w:rPr>
          <w:rFonts w:ascii="宋体" w:hAnsi="宋体" w:hint="eastAsia"/>
        </w:rPr>
        <w:t>（Huang等，2017）。 对于</w:t>
      </w:r>
      <w:proofErr w:type="spellStart"/>
      <w:r w:rsidRPr="00C25BB5">
        <w:rPr>
          <w:rFonts w:ascii="宋体" w:hAnsi="宋体" w:hint="eastAsia"/>
        </w:rPr>
        <w:t>DenseNet</w:t>
      </w:r>
      <w:proofErr w:type="spellEnd"/>
      <w:r w:rsidRPr="00C25BB5">
        <w:rPr>
          <w:rFonts w:ascii="宋体" w:hAnsi="宋体" w:hint="eastAsia"/>
        </w:rPr>
        <w:t>，我们将增长率更改为40以遵循（Huang等人，2017）的DenseNet-BC-190规范。 对于</w:t>
      </w:r>
      <w:proofErr w:type="spellStart"/>
      <w:r w:rsidR="00875FA2">
        <w:rPr>
          <w:rFonts w:ascii="宋体" w:hAnsi="宋体" w:hint="eastAsia"/>
        </w:rPr>
        <w:t>mixup</w:t>
      </w:r>
      <w:proofErr w:type="spellEnd"/>
      <w:r w:rsidRPr="00C25BB5">
        <w:rPr>
          <w:rFonts w:ascii="宋体" w:hAnsi="宋体" w:hint="eastAsia"/>
        </w:rPr>
        <w:t>，我们固定= 1，这将导致插值均匀地分布在零和</w:t>
      </w:r>
      <w:proofErr w:type="gramStart"/>
      <w:r w:rsidRPr="00C25BB5">
        <w:rPr>
          <w:rFonts w:ascii="宋体" w:hAnsi="宋体" w:hint="eastAsia"/>
        </w:rPr>
        <w:t>一</w:t>
      </w:r>
      <w:proofErr w:type="gramEnd"/>
      <w:r w:rsidRPr="00C25BB5">
        <w:rPr>
          <w:rFonts w:ascii="宋体" w:hAnsi="宋体" w:hint="eastAsia"/>
        </w:rPr>
        <w:t>之间。 所有模型都在单个Nvidia Tesla P100 GPU上使用PyTorch2在训练集上进行了200个时期的训练，每个小批量处理有128个示例，并在测试集上进行了评估。 对于所有型号，除了</w:t>
      </w:r>
      <w:proofErr w:type="spellStart"/>
      <w:r w:rsidRPr="00C25BB5">
        <w:rPr>
          <w:rFonts w:ascii="宋体" w:hAnsi="宋体" w:hint="eastAsia"/>
        </w:rPr>
        <w:t>WideResNet</w:t>
      </w:r>
      <w:proofErr w:type="spellEnd"/>
      <w:r w:rsidRPr="00C25BB5">
        <w:rPr>
          <w:rFonts w:ascii="宋体" w:hAnsi="宋体" w:hint="eastAsia"/>
        </w:rPr>
        <w:t>，学习率从0.1开始并在100和150个时期后除以10。 对于</w:t>
      </w:r>
      <w:proofErr w:type="spellStart"/>
      <w:r w:rsidRPr="00C25BB5">
        <w:rPr>
          <w:rFonts w:ascii="宋体" w:hAnsi="宋体" w:hint="eastAsia"/>
        </w:rPr>
        <w:t>WideResNet</w:t>
      </w:r>
      <w:proofErr w:type="spellEnd"/>
      <w:r w:rsidRPr="00C25BB5">
        <w:rPr>
          <w:rFonts w:ascii="宋体" w:hAnsi="宋体" w:hint="eastAsia"/>
        </w:rPr>
        <w:t>，我们遵循（</w:t>
      </w:r>
      <w:proofErr w:type="spellStart"/>
      <w:r w:rsidRPr="00C25BB5">
        <w:rPr>
          <w:rFonts w:ascii="宋体" w:hAnsi="宋体" w:hint="eastAsia"/>
        </w:rPr>
        <w:t>Zagoruyko</w:t>
      </w:r>
      <w:proofErr w:type="spellEnd"/>
      <w:r w:rsidRPr="00C25BB5">
        <w:rPr>
          <w:rFonts w:ascii="宋体" w:hAnsi="宋体" w:hint="eastAsia"/>
        </w:rPr>
        <w:t>＆</w:t>
      </w:r>
      <w:proofErr w:type="spellStart"/>
      <w:r w:rsidRPr="00C25BB5">
        <w:rPr>
          <w:rFonts w:ascii="宋体" w:hAnsi="宋体" w:hint="eastAsia"/>
        </w:rPr>
        <w:t>Komodakis</w:t>
      </w:r>
      <w:proofErr w:type="spellEnd"/>
      <w:r w:rsidRPr="00C25BB5">
        <w:rPr>
          <w:rFonts w:ascii="宋体" w:hAnsi="宋体" w:hint="eastAsia"/>
        </w:rPr>
        <w:t>，2016a），在60、120和180</w:t>
      </w:r>
      <w:r w:rsidRPr="00C25BB5">
        <w:rPr>
          <w:rFonts w:ascii="宋体" w:hAnsi="宋体" w:hint="eastAsia"/>
        </w:rPr>
        <w:lastRenderedPageBreak/>
        <w:t>个时期之后将学习率除以10。 重量衰减设置为10</w:t>
      </w:r>
      <w:r w:rsidRPr="00C25BB5">
        <w:rPr>
          <w:rFonts w:ascii="宋体" w:hAnsi="宋体" w:cs="宋体" w:hint="eastAsia"/>
        </w:rPr>
        <w:t>􀀀</w:t>
      </w:r>
      <w:r w:rsidRPr="00C25BB5">
        <w:rPr>
          <w:rFonts w:ascii="宋体" w:hAnsi="宋体" w:hint="eastAsia"/>
        </w:rPr>
        <w:t>4。 在这些实验中，我们不使用辍学。</w:t>
      </w:r>
    </w:p>
    <w:p w14:paraId="112280C0" w14:textId="13051023" w:rsidR="00B25224" w:rsidRDefault="00C25BB5" w:rsidP="00B25224">
      <w:pPr>
        <w:ind w:firstLine="420"/>
        <w:rPr>
          <w:rFonts w:ascii="宋体" w:hAnsi="宋体"/>
        </w:rPr>
      </w:pPr>
      <w:r w:rsidRPr="00C25BB5">
        <w:rPr>
          <w:rFonts w:ascii="宋体" w:hAnsi="宋体" w:hint="eastAsia"/>
        </w:rPr>
        <w:t>我们在图3a中总结了我们的结果。 在CIFAR-10和CIFAR-100分类问题中，使用</w:t>
      </w:r>
      <w:proofErr w:type="spellStart"/>
      <w:r w:rsidR="00875FA2">
        <w:rPr>
          <w:rFonts w:ascii="宋体" w:hAnsi="宋体" w:hint="eastAsia"/>
        </w:rPr>
        <w:t>mixup</w:t>
      </w:r>
      <w:proofErr w:type="spellEnd"/>
      <w:r w:rsidRPr="00C25BB5">
        <w:rPr>
          <w:rFonts w:ascii="宋体" w:hAnsi="宋体" w:hint="eastAsia"/>
        </w:rPr>
        <w:t>训练的模型都大大优于使用ERM训练的模型。 如图3b所示，</w:t>
      </w:r>
      <w:proofErr w:type="spellStart"/>
      <w:r w:rsidR="00875FA2">
        <w:rPr>
          <w:rFonts w:ascii="宋体" w:hAnsi="宋体" w:hint="eastAsia"/>
        </w:rPr>
        <w:t>mixup</w:t>
      </w:r>
      <w:proofErr w:type="spellEnd"/>
      <w:r w:rsidRPr="00C25BB5">
        <w:rPr>
          <w:rFonts w:ascii="宋体" w:hAnsi="宋体" w:hint="eastAsia"/>
        </w:rPr>
        <w:t>和ERM收敛速度接近最佳测试误差。 请注意，（Huang等人，2017）中的</w:t>
      </w:r>
      <w:proofErr w:type="spellStart"/>
      <w:r w:rsidRPr="00C25BB5">
        <w:rPr>
          <w:rFonts w:ascii="宋体" w:hAnsi="宋体" w:hint="eastAsia"/>
        </w:rPr>
        <w:t>DenseNet</w:t>
      </w:r>
      <w:proofErr w:type="spellEnd"/>
      <w:r w:rsidRPr="00C25BB5">
        <w:rPr>
          <w:rFonts w:ascii="宋体" w:hAnsi="宋体" w:hint="eastAsia"/>
        </w:rPr>
        <w:t>模型训练了300个纪元，并在150和225个纪元计划了进一步的学习率衰减，这可能解释了图3a中</w:t>
      </w:r>
      <w:proofErr w:type="spellStart"/>
      <w:r w:rsidRPr="00C25BB5">
        <w:rPr>
          <w:rFonts w:ascii="宋体" w:hAnsi="宋体" w:hint="eastAsia"/>
        </w:rPr>
        <w:t>DenseNet</w:t>
      </w:r>
      <w:proofErr w:type="spellEnd"/>
      <w:r w:rsidRPr="00C25BB5">
        <w:rPr>
          <w:rFonts w:ascii="宋体" w:hAnsi="宋体" w:hint="eastAsia"/>
        </w:rPr>
        <w:t>的性能与</w:t>
      </w:r>
      <w:r w:rsidRPr="00C25BB5">
        <w:rPr>
          <w:rFonts w:ascii="宋体" w:hAnsi="宋体" w:hint="eastAsia"/>
        </w:rPr>
        <w:t>黄等（2017）</w:t>
      </w:r>
      <w:r w:rsidRPr="00C25BB5">
        <w:rPr>
          <w:rFonts w:ascii="宋体" w:hAnsi="宋体" w:hint="eastAsia"/>
        </w:rPr>
        <w:t>原始结果的差异。</w:t>
      </w:r>
    </w:p>
    <w:p w14:paraId="0C5167A7" w14:textId="4DF97D03" w:rsidR="00B25224" w:rsidRDefault="00C25BB5" w:rsidP="00C25BB5">
      <w:pPr>
        <w:rPr>
          <w:rFonts w:ascii="宋体" w:hAnsi="宋体"/>
        </w:rPr>
      </w:pPr>
      <w:r>
        <w:rPr>
          <w:noProof/>
        </w:rPr>
        <w:drawing>
          <wp:inline distT="0" distB="0" distL="0" distR="0" wp14:anchorId="773DBDCB" wp14:editId="78E757A2">
            <wp:extent cx="5274310" cy="199390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93900"/>
                    </a:xfrm>
                    <a:prstGeom prst="rect">
                      <a:avLst/>
                    </a:prstGeom>
                  </pic:spPr>
                </pic:pic>
              </a:graphicData>
            </a:graphic>
          </wp:inline>
        </w:drawing>
      </w:r>
    </w:p>
    <w:p w14:paraId="3082C0AA" w14:textId="26B82DA3" w:rsidR="00B25224" w:rsidRPr="00C25BB5" w:rsidRDefault="00C25BB5" w:rsidP="00B25224">
      <w:pPr>
        <w:ind w:firstLine="420"/>
        <w:rPr>
          <w:rFonts w:ascii="宋体" w:hAnsi="宋体"/>
          <w:b/>
          <w:sz w:val="28"/>
        </w:rPr>
      </w:pPr>
      <w:r w:rsidRPr="00C25BB5">
        <w:rPr>
          <w:rFonts w:ascii="宋体" w:hAnsi="宋体"/>
          <w:b/>
          <w:sz w:val="28"/>
        </w:rPr>
        <w:t>3.3 SPEECH DATA</w:t>
      </w:r>
    </w:p>
    <w:p w14:paraId="05BC726A" w14:textId="298D8339" w:rsidR="00B25224" w:rsidRDefault="00C25BB5" w:rsidP="00B25224">
      <w:pPr>
        <w:ind w:firstLine="420"/>
        <w:rPr>
          <w:rFonts w:ascii="宋体" w:hAnsi="宋体"/>
        </w:rPr>
      </w:pPr>
      <w:r w:rsidRPr="00C25BB5">
        <w:rPr>
          <w:rFonts w:ascii="宋体" w:hAnsi="宋体" w:hint="eastAsia"/>
        </w:rPr>
        <w:t>接下来，我们使用Google命令数据</w:t>
      </w:r>
      <w:proofErr w:type="gramStart"/>
      <w:r w:rsidRPr="00C25BB5">
        <w:rPr>
          <w:rFonts w:ascii="宋体" w:hAnsi="宋体" w:hint="eastAsia"/>
        </w:rPr>
        <w:t>集执行</w:t>
      </w:r>
      <w:proofErr w:type="gramEnd"/>
      <w:r w:rsidRPr="00C25BB5">
        <w:rPr>
          <w:rFonts w:ascii="宋体" w:hAnsi="宋体" w:hint="eastAsia"/>
        </w:rPr>
        <w:t>语音识别实验（Warden，2017）。 数据集包含65,000个语音，其中每个语音大约一秒钟长，属于30个类别中的一个。 这些类别对应于语音命令，例如“是”，“否”，“向下”，“左”，由数千个不同的说话者发音。 为了对语音进行预处理，我们首先从原始波形中提取归一化的频谱图，采样率为16 kHz。 接下来，我们在160</w:t>
      </w:r>
      <w:r>
        <w:rPr>
          <w:rFonts w:ascii="宋体" w:hAnsi="宋体"/>
        </w:rPr>
        <w:t>X</w:t>
      </w:r>
      <w:r w:rsidRPr="00C25BB5">
        <w:rPr>
          <w:rFonts w:ascii="宋体" w:hAnsi="宋体" w:hint="eastAsia"/>
        </w:rPr>
        <w:t>101处对频谱图进行零填充以使其大小相等。对于语音数据，在波形和频谱图级别同时应用</w:t>
      </w:r>
      <w:proofErr w:type="spellStart"/>
      <w:r w:rsidR="00875FA2">
        <w:rPr>
          <w:rFonts w:ascii="宋体" w:hAnsi="宋体" w:hint="eastAsia"/>
        </w:rPr>
        <w:t>mixup</w:t>
      </w:r>
      <w:proofErr w:type="spellEnd"/>
      <w:r w:rsidRPr="00C25BB5">
        <w:rPr>
          <w:rFonts w:ascii="宋体" w:hAnsi="宋体" w:hint="eastAsia"/>
        </w:rPr>
        <w:t>是合理的。 在这里，我们在将数据馈送到网络之前在频谱图级别应用</w:t>
      </w:r>
      <w:proofErr w:type="spellStart"/>
      <w:r w:rsidR="00875FA2">
        <w:rPr>
          <w:rFonts w:ascii="宋体" w:hAnsi="宋体" w:hint="eastAsia"/>
        </w:rPr>
        <w:t>mixup</w:t>
      </w:r>
      <w:proofErr w:type="spellEnd"/>
      <w:r w:rsidRPr="00C25BB5">
        <w:rPr>
          <w:rFonts w:ascii="宋体" w:hAnsi="宋体" w:hint="eastAsia"/>
        </w:rPr>
        <w:t>。</w:t>
      </w:r>
    </w:p>
    <w:p w14:paraId="6250B287" w14:textId="17BDC3A9" w:rsidR="00B25224" w:rsidRDefault="00C25BB5" w:rsidP="00C25BB5">
      <w:pPr>
        <w:ind w:firstLine="420"/>
        <w:rPr>
          <w:rFonts w:ascii="宋体" w:hAnsi="宋体"/>
        </w:rPr>
      </w:pPr>
      <w:r w:rsidRPr="00C25BB5">
        <w:rPr>
          <w:rFonts w:ascii="宋体" w:hAnsi="宋体" w:hint="eastAsia"/>
        </w:rPr>
        <w:t>对于本实验，我们比较了</w:t>
      </w:r>
      <w:proofErr w:type="spellStart"/>
      <w:r w:rsidRPr="00C25BB5">
        <w:rPr>
          <w:rFonts w:ascii="宋体" w:hAnsi="宋体" w:hint="eastAsia"/>
        </w:rPr>
        <w:t>LeNet</w:t>
      </w:r>
      <w:proofErr w:type="spellEnd"/>
      <w:r w:rsidRPr="00C25BB5">
        <w:rPr>
          <w:rFonts w:ascii="宋体" w:hAnsi="宋体" w:hint="eastAsia"/>
        </w:rPr>
        <w:t>（</w:t>
      </w:r>
      <w:proofErr w:type="spellStart"/>
      <w:r w:rsidRPr="00C25BB5">
        <w:rPr>
          <w:rFonts w:ascii="宋体" w:hAnsi="宋体" w:hint="eastAsia"/>
        </w:rPr>
        <w:t>Lecun</w:t>
      </w:r>
      <w:proofErr w:type="spellEnd"/>
      <w:r w:rsidRPr="00C25BB5">
        <w:rPr>
          <w:rFonts w:ascii="宋体" w:hAnsi="宋体" w:hint="eastAsia"/>
        </w:rPr>
        <w:t>等人，2001）和VGG-11（</w:t>
      </w:r>
      <w:proofErr w:type="spellStart"/>
      <w:r w:rsidRPr="00C25BB5">
        <w:rPr>
          <w:rFonts w:ascii="宋体" w:hAnsi="宋体" w:hint="eastAsia"/>
        </w:rPr>
        <w:t>Simonyan</w:t>
      </w:r>
      <w:proofErr w:type="spellEnd"/>
      <w:r w:rsidRPr="00C25BB5">
        <w:rPr>
          <w:rFonts w:ascii="宋体" w:hAnsi="宋体" w:hint="eastAsia"/>
        </w:rPr>
        <w:t>＆Zisserman，2015）架构，它们每个都由两个卷积层和两个完全连接的层组成。   我们使用Adam作为优化器，用100个示例的小批量训练每个模型30个纪元（</w:t>
      </w:r>
      <w:proofErr w:type="spellStart"/>
      <w:r w:rsidRPr="00C25BB5">
        <w:rPr>
          <w:rFonts w:ascii="宋体" w:hAnsi="宋体" w:hint="eastAsia"/>
        </w:rPr>
        <w:t>Kingma</w:t>
      </w:r>
      <w:proofErr w:type="spellEnd"/>
      <w:r w:rsidRPr="00C25BB5">
        <w:rPr>
          <w:rFonts w:ascii="宋体" w:hAnsi="宋体" w:hint="eastAsia"/>
        </w:rPr>
        <w:t>＆Ba，2015）。 训练以等于3</w:t>
      </w:r>
      <w:r>
        <w:rPr>
          <w:rFonts w:ascii="宋体" w:hAnsi="宋体"/>
        </w:rPr>
        <w:t>X</w:t>
      </w:r>
      <w:r w:rsidRPr="00C25BB5">
        <w:rPr>
          <w:rFonts w:ascii="宋体" w:hAnsi="宋体" w:hint="eastAsia"/>
        </w:rPr>
        <w:t>10</w:t>
      </w:r>
      <w:r>
        <w:rPr>
          <w:rFonts w:ascii="宋体" w:hAnsi="宋体" w:hint="eastAsia"/>
        </w:rPr>
        <w:t>-</w:t>
      </w:r>
      <w:r w:rsidRPr="00C25BB5">
        <w:rPr>
          <w:rFonts w:ascii="宋体" w:hAnsi="宋体" w:hint="eastAsia"/>
        </w:rPr>
        <w:t>3的学习率开始，然后每10个周期除以10。 对于</w:t>
      </w:r>
      <w:proofErr w:type="spellStart"/>
      <w:r w:rsidR="00875FA2">
        <w:rPr>
          <w:rFonts w:ascii="宋体" w:hAnsi="宋体" w:hint="eastAsia"/>
        </w:rPr>
        <w:t>mixup</w:t>
      </w:r>
      <w:proofErr w:type="spellEnd"/>
      <w:r w:rsidRPr="00C25BB5">
        <w:rPr>
          <w:rFonts w:ascii="宋体" w:hAnsi="宋体" w:hint="eastAsia"/>
        </w:rPr>
        <w:t>，我们使用五个纪元的预热期，在此期间我们以原始训练示例训练网络，因为我们发现它可以加快初始收敛。 表4显示，在此任务上，</w:t>
      </w:r>
      <w:proofErr w:type="spellStart"/>
      <w:r w:rsidR="00875FA2">
        <w:rPr>
          <w:rFonts w:ascii="宋体" w:hAnsi="宋体" w:hint="eastAsia"/>
        </w:rPr>
        <w:t>mixup</w:t>
      </w:r>
      <w:proofErr w:type="spellEnd"/>
      <w:r w:rsidRPr="00C25BB5">
        <w:rPr>
          <w:rFonts w:ascii="宋体" w:hAnsi="宋体" w:hint="eastAsia"/>
        </w:rPr>
        <w:t>性能胜过ERM，尤其是在使用VGG-11（容量更大的型号）时</w:t>
      </w:r>
    </w:p>
    <w:p w14:paraId="7371E471" w14:textId="2816033B" w:rsidR="00B25224" w:rsidRDefault="00C25BB5" w:rsidP="00C25BB5">
      <w:pPr>
        <w:rPr>
          <w:rFonts w:ascii="宋体" w:hAnsi="宋体" w:hint="eastAsia"/>
        </w:rPr>
      </w:pPr>
      <w:r>
        <w:rPr>
          <w:noProof/>
        </w:rPr>
        <w:drawing>
          <wp:inline distT="0" distB="0" distL="0" distR="0" wp14:anchorId="6F86B41D" wp14:editId="1AF6157B">
            <wp:extent cx="5274310" cy="202247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22475"/>
                    </a:xfrm>
                    <a:prstGeom prst="rect">
                      <a:avLst/>
                    </a:prstGeom>
                  </pic:spPr>
                </pic:pic>
              </a:graphicData>
            </a:graphic>
          </wp:inline>
        </w:drawing>
      </w:r>
    </w:p>
    <w:p w14:paraId="39DA8143" w14:textId="25845B87" w:rsidR="00B25224" w:rsidRPr="00C25BB5" w:rsidRDefault="00C25BB5" w:rsidP="00B25224">
      <w:pPr>
        <w:ind w:firstLine="420"/>
        <w:rPr>
          <w:rFonts w:ascii="宋体" w:hAnsi="宋体"/>
          <w:b/>
          <w:sz w:val="28"/>
        </w:rPr>
      </w:pPr>
      <w:r w:rsidRPr="00C25BB5">
        <w:rPr>
          <w:rFonts w:ascii="宋体" w:hAnsi="宋体"/>
          <w:b/>
          <w:sz w:val="28"/>
        </w:rPr>
        <w:lastRenderedPageBreak/>
        <w:t>3.4 MEMORIZATION OF CORRUPTED LABELS</w:t>
      </w:r>
    </w:p>
    <w:p w14:paraId="523FF374" w14:textId="2CAF95A1" w:rsidR="00B25224" w:rsidRDefault="00C25BB5" w:rsidP="00C25BB5">
      <w:pPr>
        <w:ind w:firstLine="420"/>
        <w:rPr>
          <w:rFonts w:ascii="宋体" w:hAnsi="宋体"/>
        </w:rPr>
      </w:pPr>
      <w:r>
        <w:rPr>
          <w:rFonts w:ascii="宋体" w:hAnsi="宋体" w:hint="eastAsia"/>
        </w:rPr>
        <w:t>跟随</w:t>
      </w:r>
      <w:r w:rsidRPr="00C25BB5">
        <w:rPr>
          <w:rFonts w:ascii="宋体" w:hAnsi="宋体" w:hint="eastAsia"/>
        </w:rPr>
        <w:t>张等（2017），我们针对随机损坏的标签评估了ERM和</w:t>
      </w:r>
      <w:proofErr w:type="spellStart"/>
      <w:r w:rsidR="00875FA2">
        <w:rPr>
          <w:rFonts w:ascii="宋体" w:hAnsi="宋体" w:hint="eastAsia"/>
        </w:rPr>
        <w:t>mixup</w:t>
      </w:r>
      <w:proofErr w:type="spellEnd"/>
      <w:r w:rsidRPr="00C25BB5">
        <w:rPr>
          <w:rFonts w:ascii="宋体" w:hAnsi="宋体" w:hint="eastAsia"/>
        </w:rPr>
        <w:t>模型的鲁棒性。 我们假设增加</w:t>
      </w:r>
      <w:proofErr w:type="spellStart"/>
      <w:r w:rsidR="00875FA2">
        <w:rPr>
          <w:rFonts w:ascii="宋体" w:hAnsi="宋体" w:hint="eastAsia"/>
        </w:rPr>
        <w:t>mixup</w:t>
      </w:r>
      <w:proofErr w:type="spellEnd"/>
      <w:r w:rsidRPr="00C25BB5">
        <w:rPr>
          <w:rFonts w:ascii="宋体" w:hAnsi="宋体" w:hint="eastAsia"/>
        </w:rPr>
        <w:t xml:space="preserve">插值的强度应从训练示例中进一步生成虚拟示例，从而使记忆更加难以实现。特别是，与记忆涉及随机标签的插值相比，学习实际示例之间的插值应该更容易。 我们采用开放源代码实施方式（Zhang，2017），以生成三个CIFAR-10训练集，其中20％，50％或80％的标签分别被随机噪声代替。 所有测试标签均保持完整以进行评估。 </w:t>
      </w:r>
      <w:r>
        <w:rPr>
          <w:rFonts w:ascii="宋体" w:hAnsi="宋体" w:hint="eastAsia"/>
        </w:rPr>
        <w:t>d</w:t>
      </w:r>
      <w:r>
        <w:rPr>
          <w:rFonts w:ascii="宋体" w:hAnsi="宋体"/>
        </w:rPr>
        <w:t>ropout</w:t>
      </w:r>
      <w:r w:rsidRPr="00C25BB5">
        <w:rPr>
          <w:rFonts w:ascii="宋体" w:hAnsi="宋体" w:hint="eastAsia"/>
        </w:rPr>
        <w:t>（Srivastava et al。，2014）被认为是学习带有损坏标签的最新方法（Arpit et al。，2017）。 因此，我们在这些实验中比较</w:t>
      </w:r>
      <w:proofErr w:type="spellStart"/>
      <w:r w:rsidR="00875FA2">
        <w:rPr>
          <w:rFonts w:ascii="宋体" w:hAnsi="宋体" w:hint="eastAsia"/>
        </w:rPr>
        <w:t>mixup</w:t>
      </w:r>
      <w:proofErr w:type="spellEnd"/>
      <w:r w:rsidRPr="00C25BB5">
        <w:rPr>
          <w:rFonts w:ascii="宋体" w:hAnsi="宋体" w:hint="eastAsia"/>
        </w:rPr>
        <w:t>，</w:t>
      </w:r>
      <w:r>
        <w:rPr>
          <w:rFonts w:ascii="宋体" w:hAnsi="宋体" w:hint="eastAsia"/>
        </w:rPr>
        <w:t>d</w:t>
      </w:r>
      <w:r>
        <w:rPr>
          <w:rFonts w:ascii="宋体" w:hAnsi="宋体"/>
        </w:rPr>
        <w:t>ropout</w:t>
      </w:r>
      <w:r w:rsidRPr="00C25BB5">
        <w:rPr>
          <w:rFonts w:ascii="宋体" w:hAnsi="宋体" w:hint="eastAsia"/>
        </w:rPr>
        <w:t>，</w:t>
      </w:r>
      <w:proofErr w:type="spellStart"/>
      <w:r w:rsidR="00875FA2">
        <w:rPr>
          <w:rFonts w:ascii="宋体" w:hAnsi="宋体" w:hint="eastAsia"/>
        </w:rPr>
        <w:t>mixup</w:t>
      </w:r>
      <w:proofErr w:type="spellEnd"/>
      <w:r w:rsidRPr="00C25BB5">
        <w:rPr>
          <w:rFonts w:ascii="宋体" w:hAnsi="宋体" w:hint="eastAsia"/>
        </w:rPr>
        <w:t>+</w:t>
      </w:r>
      <w:r w:rsidRPr="00C25BB5">
        <w:rPr>
          <w:rFonts w:ascii="NimbusRomNo9L-Regu" w:hAnsi="NimbusRomNo9L-Regu" w:cs="NimbusRomNo9L-Regu"/>
          <w:kern w:val="0"/>
          <w:sz w:val="20"/>
          <w:szCs w:val="20"/>
        </w:rPr>
        <w:t xml:space="preserve"> </w:t>
      </w:r>
      <w:r>
        <w:rPr>
          <w:rFonts w:ascii="宋体" w:hAnsi="宋体" w:hint="eastAsia"/>
        </w:rPr>
        <w:t>d</w:t>
      </w:r>
      <w:r>
        <w:rPr>
          <w:rFonts w:ascii="宋体" w:hAnsi="宋体"/>
        </w:rPr>
        <w:t>ropout</w:t>
      </w:r>
      <w:r w:rsidRPr="00C25BB5">
        <w:rPr>
          <w:rFonts w:ascii="宋体" w:hAnsi="宋体" w:hint="eastAsia"/>
        </w:rPr>
        <w:t>和ERM。 对于</w:t>
      </w:r>
      <w:proofErr w:type="spellStart"/>
      <w:r w:rsidR="00875FA2">
        <w:rPr>
          <w:rFonts w:ascii="宋体" w:hAnsi="宋体" w:hint="eastAsia"/>
        </w:rPr>
        <w:t>mixup</w:t>
      </w:r>
      <w:proofErr w:type="spellEnd"/>
      <w:r w:rsidRPr="00C25BB5">
        <w:rPr>
          <w:rFonts w:ascii="宋体" w:hAnsi="宋体" w:hint="eastAsia"/>
        </w:rPr>
        <w:t>，我们选择</w:t>
      </w:r>
      <w:r>
        <w:rPr>
          <w:noProof/>
        </w:rPr>
        <w:drawing>
          <wp:inline distT="0" distB="0" distL="0" distR="0" wp14:anchorId="3676B4BC" wp14:editId="0300571C">
            <wp:extent cx="1781175" cy="3810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81175" cy="381000"/>
                    </a:xfrm>
                    <a:prstGeom prst="rect">
                      <a:avLst/>
                    </a:prstGeom>
                  </pic:spPr>
                </pic:pic>
              </a:graphicData>
            </a:graphic>
          </wp:inline>
        </w:drawing>
      </w:r>
      <w:r w:rsidRPr="00C25BB5">
        <w:rPr>
          <w:rFonts w:ascii="宋体" w:hAnsi="宋体" w:hint="eastAsia"/>
        </w:rPr>
        <w:t>; 对于</w:t>
      </w:r>
      <w:r>
        <w:rPr>
          <w:rFonts w:ascii="宋体" w:hAnsi="宋体" w:hint="eastAsia"/>
        </w:rPr>
        <w:t>d</w:t>
      </w:r>
      <w:r>
        <w:rPr>
          <w:rFonts w:ascii="宋体" w:hAnsi="宋体"/>
        </w:rPr>
        <w:t>ropout</w:t>
      </w:r>
      <w:r w:rsidRPr="00C25BB5">
        <w:rPr>
          <w:rFonts w:ascii="宋体" w:hAnsi="宋体" w:hint="eastAsia"/>
        </w:rPr>
        <w:t>，我们在两个卷积层之间的</w:t>
      </w:r>
      <w:proofErr w:type="spellStart"/>
      <w:r w:rsidRPr="00C25BB5">
        <w:rPr>
          <w:rFonts w:ascii="宋体" w:hAnsi="宋体" w:hint="eastAsia"/>
        </w:rPr>
        <w:t>ReLU</w:t>
      </w:r>
      <w:proofErr w:type="spellEnd"/>
      <w:r w:rsidRPr="00C25BB5">
        <w:rPr>
          <w:rFonts w:ascii="宋体" w:hAnsi="宋体" w:hint="eastAsia"/>
        </w:rPr>
        <w:t>激活层之后的每个</w:t>
      </w:r>
      <w:proofErr w:type="spellStart"/>
      <w:r w:rsidRPr="00C25BB5">
        <w:rPr>
          <w:rFonts w:ascii="宋体" w:hAnsi="宋体" w:hint="eastAsia"/>
        </w:rPr>
        <w:t>PreAct</w:t>
      </w:r>
      <w:proofErr w:type="spellEnd"/>
      <w:r w:rsidRPr="00C25BB5">
        <w:rPr>
          <w:rFonts w:ascii="宋体" w:hAnsi="宋体" w:hint="eastAsia"/>
        </w:rPr>
        <w:t>块中添加了一个</w:t>
      </w:r>
      <w:r>
        <w:rPr>
          <w:rFonts w:ascii="宋体" w:hAnsi="宋体" w:hint="eastAsia"/>
        </w:rPr>
        <w:t>d</w:t>
      </w:r>
      <w:r>
        <w:rPr>
          <w:rFonts w:ascii="宋体" w:hAnsi="宋体"/>
        </w:rPr>
        <w:t>ropout</w:t>
      </w:r>
      <w:r w:rsidRPr="00C25BB5">
        <w:rPr>
          <w:rFonts w:ascii="宋体" w:hAnsi="宋体" w:hint="eastAsia"/>
        </w:rPr>
        <w:t>层，如（</w:t>
      </w:r>
      <w:proofErr w:type="spellStart"/>
      <w:r w:rsidRPr="00C25BB5">
        <w:rPr>
          <w:rFonts w:ascii="宋体" w:hAnsi="宋体" w:hint="eastAsia"/>
        </w:rPr>
        <w:t>Zagoruyko</w:t>
      </w:r>
      <w:proofErr w:type="spellEnd"/>
      <w:r w:rsidRPr="00C25BB5">
        <w:rPr>
          <w:rFonts w:ascii="宋体" w:hAnsi="宋体" w:hint="eastAsia"/>
        </w:rPr>
        <w:t>＆</w:t>
      </w:r>
      <w:proofErr w:type="spellStart"/>
      <w:r w:rsidRPr="00C25BB5">
        <w:rPr>
          <w:rFonts w:ascii="宋体" w:hAnsi="宋体" w:hint="eastAsia"/>
        </w:rPr>
        <w:t>Komodakis</w:t>
      </w:r>
      <w:proofErr w:type="spellEnd"/>
      <w:r w:rsidRPr="00C25BB5">
        <w:rPr>
          <w:rFonts w:ascii="宋体" w:hAnsi="宋体" w:hint="eastAsia"/>
        </w:rPr>
        <w:t>，2016a）中所建议。 我们选择</w:t>
      </w:r>
      <w:r>
        <w:rPr>
          <w:rFonts w:ascii="宋体" w:hAnsi="宋体" w:hint="eastAsia"/>
        </w:rPr>
        <w:t>d</w:t>
      </w:r>
      <w:r>
        <w:rPr>
          <w:rFonts w:ascii="宋体" w:hAnsi="宋体"/>
        </w:rPr>
        <w:t>ropout</w:t>
      </w:r>
      <w:r w:rsidRPr="00C25BB5">
        <w:rPr>
          <w:rFonts w:ascii="宋体" w:hAnsi="宋体" w:hint="eastAsia"/>
        </w:rPr>
        <w:t>概率</w:t>
      </w:r>
      <w:r>
        <w:rPr>
          <w:noProof/>
        </w:rPr>
        <w:drawing>
          <wp:inline distT="0" distB="0" distL="0" distR="0" wp14:anchorId="45F63B1B" wp14:editId="1246650F">
            <wp:extent cx="2333625" cy="3238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3625" cy="323850"/>
                    </a:xfrm>
                    <a:prstGeom prst="rect">
                      <a:avLst/>
                    </a:prstGeom>
                  </pic:spPr>
                </pic:pic>
              </a:graphicData>
            </a:graphic>
          </wp:inline>
        </w:drawing>
      </w:r>
      <w:r w:rsidRPr="00C25BB5">
        <w:rPr>
          <w:rFonts w:ascii="宋体" w:hAnsi="宋体" w:hint="eastAsia"/>
        </w:rPr>
        <w:t>。 对于</w:t>
      </w:r>
      <w:proofErr w:type="spellStart"/>
      <w:r w:rsidR="00875FA2">
        <w:rPr>
          <w:rFonts w:ascii="宋体" w:hAnsi="宋体" w:hint="eastAsia"/>
        </w:rPr>
        <w:t>mixup</w:t>
      </w:r>
      <w:proofErr w:type="spellEnd"/>
      <w:r w:rsidRPr="00C25BB5">
        <w:rPr>
          <w:rFonts w:ascii="宋体" w:hAnsi="宋体" w:hint="eastAsia"/>
        </w:rPr>
        <w:t>和</w:t>
      </w:r>
      <w:r>
        <w:rPr>
          <w:rFonts w:ascii="宋体" w:hAnsi="宋体" w:hint="eastAsia"/>
        </w:rPr>
        <w:t>d</w:t>
      </w:r>
      <w:r>
        <w:rPr>
          <w:rFonts w:ascii="宋体" w:hAnsi="宋体"/>
        </w:rPr>
        <w:t>ropout</w:t>
      </w:r>
      <w:r w:rsidRPr="00C25BB5">
        <w:rPr>
          <w:rFonts w:ascii="宋体" w:hAnsi="宋体" w:hint="eastAsia"/>
        </w:rPr>
        <w:t>的组合，我们选择</w:t>
      </w:r>
      <w:r>
        <w:rPr>
          <w:noProof/>
        </w:rPr>
        <w:drawing>
          <wp:inline distT="0" distB="0" distL="0" distR="0" wp14:anchorId="1D8A16BA" wp14:editId="5596982A">
            <wp:extent cx="3876675" cy="2952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295275"/>
                    </a:xfrm>
                    <a:prstGeom prst="rect">
                      <a:avLst/>
                    </a:prstGeom>
                  </pic:spPr>
                </pic:pic>
              </a:graphicData>
            </a:graphic>
          </wp:inline>
        </w:drawing>
      </w:r>
      <w:r w:rsidRPr="00C25BB5">
        <w:rPr>
          <w:rFonts w:ascii="宋体" w:hAnsi="宋体" w:hint="eastAsia"/>
        </w:rPr>
        <w:t>。 这些实验使用在（Liu，2017）中实现的</w:t>
      </w:r>
      <w:proofErr w:type="spellStart"/>
      <w:r w:rsidRPr="00C25BB5">
        <w:rPr>
          <w:rFonts w:ascii="宋体" w:hAnsi="宋体" w:hint="eastAsia"/>
        </w:rPr>
        <w:t>PreAct</w:t>
      </w:r>
      <w:proofErr w:type="spellEnd"/>
      <w:r w:rsidRPr="00C25BB5">
        <w:rPr>
          <w:rFonts w:ascii="宋体" w:hAnsi="宋体" w:hint="eastAsia"/>
        </w:rPr>
        <w:t xml:space="preserve"> ResNet-18模型（He et al。，2016）。 所有其他设置与第3.2节中的相同。</w:t>
      </w:r>
    </w:p>
    <w:p w14:paraId="0D2A3F37" w14:textId="54AF8C23" w:rsidR="00B25224" w:rsidRDefault="00C25BB5" w:rsidP="00C25BB5">
      <w:pPr>
        <w:ind w:firstLine="420"/>
        <w:rPr>
          <w:rFonts w:ascii="宋体" w:hAnsi="宋体"/>
        </w:rPr>
      </w:pPr>
      <w:r w:rsidRPr="00C25BB5">
        <w:rPr>
          <w:rFonts w:ascii="宋体" w:hAnsi="宋体" w:hint="eastAsia"/>
        </w:rPr>
        <w:t>我们在表2中总结了我们的结果，其中我们注意到了在训练期间实现的最佳测试错误，以及200个时期后的最终测试错误。 为了量化记忆量，我们还评估了在最后一个时期对真实标签和损坏标签的训练错误。 随着训练以较小的学习率（例如小于0.01）进行，ERM模型开始过度拟合损坏的标签。 当使用大概率（例如0.7或0.8）时，辍学可以有效地减少过度拟合的情况。 具有较大</w:t>
      </w:r>
      <m:oMath>
        <m:r>
          <m:rPr>
            <m:sty m:val="p"/>
          </m:rPr>
          <w:rPr>
            <w:rFonts w:ascii="Cambria Math" w:hAnsi="Cambria Math"/>
          </w:rPr>
          <m:t>α</m:t>
        </m:r>
      </m:oMath>
      <w:r w:rsidRPr="00C25BB5">
        <w:rPr>
          <w:rFonts w:ascii="宋体" w:hAnsi="宋体" w:hint="eastAsia"/>
        </w:rPr>
        <w:t>（例如8或32）的</w:t>
      </w:r>
      <w:proofErr w:type="spellStart"/>
      <w:r w:rsidR="00875FA2">
        <w:rPr>
          <w:rFonts w:ascii="宋体" w:hAnsi="宋体" w:hint="eastAsia"/>
        </w:rPr>
        <w:t>mixup</w:t>
      </w:r>
      <w:proofErr w:type="spellEnd"/>
      <w:r w:rsidRPr="00C25BB5">
        <w:rPr>
          <w:rFonts w:ascii="宋体" w:hAnsi="宋体" w:hint="eastAsia"/>
        </w:rPr>
        <w:t>效果优于最佳和最后一个时期</w:t>
      </w:r>
      <w:r w:rsidR="00625D2F">
        <w:rPr>
          <w:rFonts w:ascii="宋体" w:hAnsi="宋体" w:hint="eastAsia"/>
        </w:rPr>
        <w:t>dropout</w:t>
      </w:r>
      <w:r w:rsidRPr="00C25BB5">
        <w:rPr>
          <w:rFonts w:ascii="宋体" w:hAnsi="宋体" w:hint="eastAsia"/>
        </w:rPr>
        <w:t>测试错误，并且在保持对噪声标签的抵抗力的同时，在真实标签上实现了较低的训练错误。有趣的是，</w:t>
      </w:r>
      <w:proofErr w:type="spellStart"/>
      <w:r w:rsidRPr="00C25BB5">
        <w:rPr>
          <w:rFonts w:ascii="宋体" w:hAnsi="宋体" w:hint="eastAsia"/>
        </w:rPr>
        <w:t>mixup</w:t>
      </w:r>
      <w:proofErr w:type="spellEnd"/>
      <w:r w:rsidRPr="00C25BB5">
        <w:rPr>
          <w:rFonts w:ascii="宋体" w:hAnsi="宋体" w:hint="eastAsia"/>
        </w:rPr>
        <w:t xml:space="preserve"> + dropout表现最佳，表明这两种方法是兼容的。</w:t>
      </w:r>
    </w:p>
    <w:p w14:paraId="1778C3CC" w14:textId="3776C851" w:rsidR="00B25224" w:rsidRPr="00625D2F" w:rsidRDefault="00625D2F" w:rsidP="00B25224">
      <w:pPr>
        <w:ind w:firstLine="420"/>
        <w:rPr>
          <w:rFonts w:ascii="宋体" w:hAnsi="宋体"/>
          <w:b/>
        </w:rPr>
      </w:pPr>
      <w:r w:rsidRPr="00625D2F">
        <w:rPr>
          <w:rFonts w:ascii="宋体" w:hAnsi="宋体" w:hint="eastAsia"/>
          <w:b/>
          <w:sz w:val="28"/>
        </w:rPr>
        <w:t>3.5鲁棒性的示例</w:t>
      </w:r>
    </w:p>
    <w:p w14:paraId="794EB33F" w14:textId="2C11A9A1" w:rsidR="00B25224" w:rsidRDefault="00625D2F" w:rsidP="00B25224">
      <w:pPr>
        <w:ind w:firstLine="420"/>
        <w:rPr>
          <w:rFonts w:ascii="宋体" w:hAnsi="宋体"/>
        </w:rPr>
      </w:pPr>
      <w:r w:rsidRPr="00625D2F">
        <w:rPr>
          <w:rFonts w:ascii="宋体" w:hAnsi="宋体" w:hint="eastAsia"/>
        </w:rPr>
        <w:t>使用ERM训练的模型的不良后果之一是其对对抗性示例的脆弱性（</w:t>
      </w:r>
      <w:proofErr w:type="spellStart"/>
      <w:r w:rsidRPr="00625D2F">
        <w:rPr>
          <w:rFonts w:ascii="宋体" w:hAnsi="宋体" w:hint="eastAsia"/>
        </w:rPr>
        <w:t>Szegedy</w:t>
      </w:r>
      <w:proofErr w:type="spellEnd"/>
      <w:r w:rsidRPr="00625D2F">
        <w:rPr>
          <w:rFonts w:ascii="宋体" w:hAnsi="宋体" w:hint="eastAsia"/>
        </w:rPr>
        <w:t>等，2014）。 对抗性示例是通过在合法示例中添加微小（视觉上难以察觉）的扰动来获得的，从而降低了模型的性能。 相对于合法示例，通过增大损失表面的坡度会产生对抗性噪声。 提高对抗性示例的鲁棒性是积极研究的主题。</w:t>
      </w:r>
    </w:p>
    <w:p w14:paraId="2C64E250" w14:textId="3E0A5AAB" w:rsidR="00B25224" w:rsidRDefault="00625D2F" w:rsidP="00B25224">
      <w:pPr>
        <w:ind w:firstLine="420"/>
        <w:rPr>
          <w:rFonts w:ascii="宋体" w:hAnsi="宋体"/>
        </w:rPr>
      </w:pPr>
      <w:r w:rsidRPr="00625D2F">
        <w:rPr>
          <w:rFonts w:ascii="宋体" w:hAnsi="宋体" w:hint="eastAsia"/>
        </w:rPr>
        <w:t xml:space="preserve">在旨在解决该问题的几种方法中，有人提出对模型的Jacobian范数进行惩罚以控制其Lipschitz常数（Drucker＆Le </w:t>
      </w:r>
      <w:proofErr w:type="spellStart"/>
      <w:r w:rsidRPr="00625D2F">
        <w:rPr>
          <w:rFonts w:ascii="宋体" w:hAnsi="宋体" w:hint="eastAsia"/>
        </w:rPr>
        <w:t>Cun</w:t>
      </w:r>
      <w:proofErr w:type="spellEnd"/>
      <w:r w:rsidRPr="00625D2F">
        <w:rPr>
          <w:rFonts w:ascii="宋体" w:hAnsi="宋体" w:hint="eastAsia"/>
        </w:rPr>
        <w:t xml:space="preserve">，1992; </w:t>
      </w:r>
      <w:proofErr w:type="spellStart"/>
      <w:r w:rsidRPr="00625D2F">
        <w:rPr>
          <w:rFonts w:ascii="宋体" w:hAnsi="宋体" w:hint="eastAsia"/>
        </w:rPr>
        <w:t>Cisse</w:t>
      </w:r>
      <w:proofErr w:type="spellEnd"/>
      <w:r w:rsidRPr="00625D2F">
        <w:rPr>
          <w:rFonts w:ascii="宋体" w:hAnsi="宋体" w:hint="eastAsia"/>
        </w:rPr>
        <w:t>等人，2017; Bartlett等人，2017;  Hein和</w:t>
      </w:r>
      <w:proofErr w:type="spellStart"/>
      <w:r w:rsidRPr="00625D2F">
        <w:rPr>
          <w:rFonts w:ascii="宋体" w:hAnsi="宋体" w:hint="eastAsia"/>
        </w:rPr>
        <w:t>Andriushchenko</w:t>
      </w:r>
      <w:proofErr w:type="spellEnd"/>
      <w:r w:rsidRPr="00625D2F">
        <w:rPr>
          <w:rFonts w:ascii="宋体" w:hAnsi="宋体" w:hint="eastAsia"/>
        </w:rPr>
        <w:t>，2017年）。 其他方法通过产生和训练对抗性示例来执行数据增强（Goodfellow等人，2015）。 不幸的是，所有这些方法都给ERM增加了可观的计算开销。 在这里，我们表明</w:t>
      </w:r>
      <w:proofErr w:type="spellStart"/>
      <w:r w:rsidR="00875FA2">
        <w:rPr>
          <w:rFonts w:ascii="宋体" w:hAnsi="宋体" w:hint="eastAsia"/>
        </w:rPr>
        <w:t>mixup</w:t>
      </w:r>
      <w:proofErr w:type="spellEnd"/>
      <w:r w:rsidRPr="00625D2F">
        <w:rPr>
          <w:rFonts w:ascii="宋体" w:hAnsi="宋体" w:hint="eastAsia"/>
        </w:rPr>
        <w:t>可以通过惩罚沿着最合理的方向（例如到其他训练点的方向）的给定输入的损耗梯度的范数来显着提高神经网络的鲁棒性，而不会妨碍ERM的速度。 实际上，图2显示，与原始ERM相比，</w:t>
      </w:r>
      <w:proofErr w:type="spellStart"/>
      <w:r w:rsidR="00875FA2">
        <w:rPr>
          <w:rFonts w:ascii="宋体" w:hAnsi="宋体" w:hint="eastAsia"/>
        </w:rPr>
        <w:t>mixup</w:t>
      </w:r>
      <w:proofErr w:type="spellEnd"/>
      <w:r w:rsidRPr="00625D2F">
        <w:rPr>
          <w:rFonts w:ascii="宋体" w:hAnsi="宋体" w:hint="eastAsia"/>
        </w:rPr>
        <w:t>后的模型在示例之间的损失和梯度范数较小。</w:t>
      </w:r>
    </w:p>
    <w:p w14:paraId="1328EC36" w14:textId="194A602C" w:rsidR="00B25224" w:rsidRDefault="00625D2F" w:rsidP="00B25224">
      <w:pPr>
        <w:ind w:firstLine="420"/>
        <w:rPr>
          <w:rFonts w:ascii="宋体" w:hAnsi="宋体"/>
        </w:rPr>
      </w:pPr>
      <w:r w:rsidRPr="00625D2F">
        <w:rPr>
          <w:rFonts w:ascii="宋体" w:hAnsi="宋体" w:hint="eastAsia"/>
        </w:rPr>
        <w:t>为了评估</w:t>
      </w:r>
      <w:proofErr w:type="spellStart"/>
      <w:r w:rsidR="00875FA2">
        <w:rPr>
          <w:rFonts w:ascii="宋体" w:hAnsi="宋体" w:hint="eastAsia"/>
        </w:rPr>
        <w:t>mixup</w:t>
      </w:r>
      <w:proofErr w:type="spellEnd"/>
      <w:r w:rsidRPr="00625D2F">
        <w:rPr>
          <w:rFonts w:ascii="宋体" w:hAnsi="宋体" w:hint="eastAsia"/>
        </w:rPr>
        <w:t>模型对付对抗性示例的鲁棒性，我们使用了三种ResNet-101</w:t>
      </w:r>
      <w:r w:rsidRPr="00625D2F">
        <w:rPr>
          <w:rFonts w:ascii="宋体" w:hAnsi="宋体" w:hint="eastAsia"/>
        </w:rPr>
        <w:lastRenderedPageBreak/>
        <w:t>模型：其中两种模型在ImageNet-2012上使用ERM进行了训练，而第三种使用</w:t>
      </w:r>
      <w:proofErr w:type="spellStart"/>
      <w:r w:rsidR="00875FA2">
        <w:rPr>
          <w:rFonts w:ascii="宋体" w:hAnsi="宋体" w:hint="eastAsia"/>
        </w:rPr>
        <w:t>mixup</w:t>
      </w:r>
      <w:proofErr w:type="spellEnd"/>
      <w:r w:rsidRPr="00625D2F">
        <w:rPr>
          <w:rFonts w:ascii="宋体" w:hAnsi="宋体" w:hint="eastAsia"/>
        </w:rPr>
        <w:t>在模型上进行了训练。 在第一组实验中，我们研究了一个ERM模型和</w:t>
      </w:r>
      <w:proofErr w:type="spellStart"/>
      <w:r w:rsidR="00875FA2">
        <w:rPr>
          <w:rFonts w:ascii="宋体" w:hAnsi="宋体" w:hint="eastAsia"/>
        </w:rPr>
        <w:t>mixup</w:t>
      </w:r>
      <w:proofErr w:type="spellEnd"/>
      <w:r w:rsidRPr="00625D2F">
        <w:rPr>
          <w:rFonts w:ascii="宋体" w:hAnsi="宋体" w:hint="eastAsia"/>
        </w:rPr>
        <w:t>模型对白盒攻击的鲁棒性。 也就是说，对于这两个模型中的每一个，我们都使用模型本身来生成对抗性示例，无论是使用快速梯度符号方法（FGSM）还是迭代FGSM（I-FGSM）方法（Goodfellow等，2015）， 每个像素的最大摄动</w:t>
      </w:r>
      <w:r>
        <w:rPr>
          <w:noProof/>
        </w:rPr>
        <w:drawing>
          <wp:inline distT="0" distB="0" distL="0" distR="0" wp14:anchorId="23BC8E50" wp14:editId="13AC54A1">
            <wp:extent cx="638175" cy="2571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8175" cy="257175"/>
                    </a:xfrm>
                    <a:prstGeom prst="rect">
                      <a:avLst/>
                    </a:prstGeom>
                  </pic:spPr>
                </pic:pic>
              </a:graphicData>
            </a:graphic>
          </wp:inline>
        </w:drawing>
      </w:r>
      <w:r w:rsidRPr="00625D2F">
        <w:rPr>
          <w:rFonts w:ascii="宋体" w:hAnsi="宋体" w:hint="eastAsia"/>
        </w:rPr>
        <w:t>。 对于I-FGSM，我们使用10个步长相等的迭代。 在第二组实验中，我们评估了针对黑盒攻击的鲁棒性。 也就是说，我们使用第一个ERM模型使用FGSM和I-FGSM生成对抗性示例。 然后，我们针对这些示例测试第二种ERM模型和</w:t>
      </w:r>
      <w:proofErr w:type="spellStart"/>
      <w:r w:rsidR="00875FA2">
        <w:rPr>
          <w:rFonts w:ascii="宋体" w:hAnsi="宋体" w:hint="eastAsia"/>
        </w:rPr>
        <w:t>mixup</w:t>
      </w:r>
      <w:proofErr w:type="spellEnd"/>
      <w:r w:rsidRPr="00625D2F">
        <w:rPr>
          <w:rFonts w:ascii="宋体" w:hAnsi="宋体" w:hint="eastAsia"/>
        </w:rPr>
        <w:t>模型的鲁棒性。 表3汇总了这两种设置的结果。</w:t>
      </w:r>
    </w:p>
    <w:p w14:paraId="6FA08A87" w14:textId="4E1DE762" w:rsidR="00625D2F" w:rsidRDefault="00625D2F" w:rsidP="00625D2F">
      <w:pPr>
        <w:rPr>
          <w:rFonts w:ascii="宋体" w:hAnsi="宋体" w:hint="eastAsia"/>
        </w:rPr>
      </w:pPr>
      <w:r>
        <w:rPr>
          <w:noProof/>
        </w:rPr>
        <w:drawing>
          <wp:inline distT="0" distB="0" distL="0" distR="0" wp14:anchorId="6C427676" wp14:editId="3F4BF6CE">
            <wp:extent cx="5274310" cy="280352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03525"/>
                    </a:xfrm>
                    <a:prstGeom prst="rect">
                      <a:avLst/>
                    </a:prstGeom>
                  </pic:spPr>
                </pic:pic>
              </a:graphicData>
            </a:graphic>
          </wp:inline>
        </w:drawing>
      </w:r>
    </w:p>
    <w:p w14:paraId="5D655228" w14:textId="11F6DF70" w:rsidR="00B25224" w:rsidRDefault="00625D2F" w:rsidP="00625D2F">
      <w:pPr>
        <w:rPr>
          <w:rFonts w:ascii="宋体" w:hAnsi="宋体" w:hint="eastAsia"/>
        </w:rPr>
      </w:pPr>
      <w:r>
        <w:rPr>
          <w:noProof/>
        </w:rPr>
        <w:drawing>
          <wp:inline distT="0" distB="0" distL="0" distR="0" wp14:anchorId="46E69498" wp14:editId="119CA186">
            <wp:extent cx="5274310" cy="168211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682115"/>
                    </a:xfrm>
                    <a:prstGeom prst="rect">
                      <a:avLst/>
                    </a:prstGeom>
                  </pic:spPr>
                </pic:pic>
              </a:graphicData>
            </a:graphic>
          </wp:inline>
        </w:drawing>
      </w:r>
    </w:p>
    <w:p w14:paraId="0ED87424" w14:textId="63347B4A" w:rsidR="00B25224" w:rsidRDefault="00625D2F" w:rsidP="00B25224">
      <w:pPr>
        <w:ind w:firstLine="420"/>
        <w:rPr>
          <w:rFonts w:ascii="宋体" w:hAnsi="宋体"/>
        </w:rPr>
      </w:pPr>
      <w:r w:rsidRPr="00625D2F">
        <w:rPr>
          <w:rFonts w:ascii="宋体" w:hAnsi="宋体" w:hint="eastAsia"/>
        </w:rPr>
        <w:t>对于FGSM</w:t>
      </w:r>
      <w:proofErr w:type="gramStart"/>
      <w:r w:rsidRPr="00625D2F">
        <w:rPr>
          <w:rFonts w:ascii="宋体" w:hAnsi="宋体" w:hint="eastAsia"/>
        </w:rPr>
        <w:t>白盒攻击</w:t>
      </w:r>
      <w:proofErr w:type="gramEnd"/>
      <w:r w:rsidRPr="00625D2F">
        <w:rPr>
          <w:rFonts w:ascii="宋体" w:hAnsi="宋体" w:hint="eastAsia"/>
        </w:rPr>
        <w:t>，就Top-1错误而言，</w:t>
      </w:r>
      <w:proofErr w:type="spellStart"/>
      <w:r w:rsidR="00875FA2">
        <w:rPr>
          <w:rFonts w:ascii="宋体" w:hAnsi="宋体" w:hint="eastAsia"/>
        </w:rPr>
        <w:t>mixup</w:t>
      </w:r>
      <w:proofErr w:type="spellEnd"/>
      <w:r w:rsidRPr="00625D2F">
        <w:rPr>
          <w:rFonts w:ascii="宋体" w:hAnsi="宋体" w:hint="eastAsia"/>
        </w:rPr>
        <w:t>模型比ERM模型具有2：7倍的鲁棒性。 对于FGSM黑匣子攻击，就Top-1错误而言，</w:t>
      </w:r>
      <w:proofErr w:type="spellStart"/>
      <w:r w:rsidR="00875FA2">
        <w:rPr>
          <w:rFonts w:ascii="宋体" w:hAnsi="宋体" w:hint="eastAsia"/>
        </w:rPr>
        <w:t>mixup</w:t>
      </w:r>
      <w:proofErr w:type="spellEnd"/>
      <w:r w:rsidRPr="00625D2F">
        <w:rPr>
          <w:rFonts w:ascii="宋体" w:hAnsi="宋体" w:hint="eastAsia"/>
        </w:rPr>
        <w:t>模型比ERM模型具有1:25倍的鲁棒性。 同样，虽然</w:t>
      </w:r>
      <w:proofErr w:type="spellStart"/>
      <w:r w:rsidR="00875FA2">
        <w:rPr>
          <w:rFonts w:ascii="宋体" w:hAnsi="宋体" w:hint="eastAsia"/>
        </w:rPr>
        <w:t>mixup</w:t>
      </w:r>
      <w:proofErr w:type="spellEnd"/>
      <w:r w:rsidRPr="00625D2F">
        <w:rPr>
          <w:rFonts w:ascii="宋体" w:hAnsi="宋体" w:hint="eastAsia"/>
        </w:rPr>
        <w:t>和ERM都无法</w:t>
      </w:r>
      <w:proofErr w:type="gramStart"/>
      <w:r w:rsidRPr="00625D2F">
        <w:rPr>
          <w:rFonts w:ascii="宋体" w:hAnsi="宋体" w:hint="eastAsia"/>
        </w:rPr>
        <w:t>抵抗白盒</w:t>
      </w:r>
      <w:proofErr w:type="gramEnd"/>
      <w:r w:rsidRPr="00625D2F">
        <w:rPr>
          <w:rFonts w:ascii="宋体" w:hAnsi="宋体" w:hint="eastAsia"/>
        </w:rPr>
        <w:t>I-FGSM攻击，但是在黑盒I-FGSM设置中，</w:t>
      </w:r>
      <w:proofErr w:type="spellStart"/>
      <w:r w:rsidR="00875FA2">
        <w:rPr>
          <w:rFonts w:ascii="宋体" w:hAnsi="宋体" w:hint="eastAsia"/>
        </w:rPr>
        <w:t>mixup</w:t>
      </w:r>
      <w:proofErr w:type="spellEnd"/>
      <w:r w:rsidRPr="00625D2F">
        <w:rPr>
          <w:rFonts w:ascii="宋体" w:hAnsi="宋体" w:hint="eastAsia"/>
        </w:rPr>
        <w:t>的抵抗能力比ERM高40％。 总体而言，对于EMR而言，在</w:t>
      </w:r>
      <w:proofErr w:type="gramStart"/>
      <w:r w:rsidRPr="00625D2F">
        <w:rPr>
          <w:rFonts w:ascii="宋体" w:hAnsi="宋体" w:hint="eastAsia"/>
        </w:rPr>
        <w:t>白盒和黑场</w:t>
      </w:r>
      <w:proofErr w:type="gramEnd"/>
      <w:r w:rsidRPr="00625D2F">
        <w:rPr>
          <w:rFonts w:ascii="宋体" w:hAnsi="宋体" w:hint="eastAsia"/>
        </w:rPr>
        <w:t>环境下对抗示例时，</w:t>
      </w:r>
      <w:proofErr w:type="spellStart"/>
      <w:r w:rsidR="00875FA2">
        <w:rPr>
          <w:rFonts w:ascii="宋体" w:hAnsi="宋体" w:hint="eastAsia"/>
        </w:rPr>
        <w:t>mixup</w:t>
      </w:r>
      <w:proofErr w:type="spellEnd"/>
      <w:r w:rsidRPr="00625D2F">
        <w:rPr>
          <w:rFonts w:ascii="宋体" w:hAnsi="宋体" w:hint="eastAsia"/>
        </w:rPr>
        <w:t>产生的神经网络比ERM更为强大。</w:t>
      </w:r>
    </w:p>
    <w:p w14:paraId="23CD2EE3" w14:textId="0E32A0B2" w:rsidR="00B25224" w:rsidRPr="00625D2F" w:rsidRDefault="00625D2F" w:rsidP="00B25224">
      <w:pPr>
        <w:ind w:firstLine="420"/>
        <w:rPr>
          <w:rFonts w:ascii="宋体" w:hAnsi="宋体"/>
          <w:b/>
          <w:sz w:val="28"/>
        </w:rPr>
      </w:pPr>
      <w:r w:rsidRPr="00625D2F">
        <w:rPr>
          <w:rFonts w:ascii="宋体" w:hAnsi="宋体" w:hint="eastAsia"/>
          <w:b/>
          <w:sz w:val="28"/>
        </w:rPr>
        <w:t>3.6管状数据</w:t>
      </w:r>
    </w:p>
    <w:p w14:paraId="55B58D73" w14:textId="2A9F6241" w:rsidR="00B25224" w:rsidRDefault="00625D2F" w:rsidP="00B25224">
      <w:pPr>
        <w:ind w:firstLine="420"/>
        <w:rPr>
          <w:rFonts w:ascii="宋体" w:hAnsi="宋体"/>
        </w:rPr>
      </w:pPr>
      <w:r w:rsidRPr="00625D2F">
        <w:rPr>
          <w:rFonts w:ascii="宋体" w:hAnsi="宋体" w:hint="eastAsia"/>
        </w:rPr>
        <w:t>为了进一步探索</w:t>
      </w:r>
      <w:proofErr w:type="spellStart"/>
      <w:r w:rsidR="00875FA2">
        <w:rPr>
          <w:rFonts w:ascii="宋体" w:hAnsi="宋体" w:hint="eastAsia"/>
        </w:rPr>
        <w:t>mixup</w:t>
      </w:r>
      <w:proofErr w:type="spellEnd"/>
      <w:r w:rsidRPr="00625D2F">
        <w:rPr>
          <w:rFonts w:ascii="宋体" w:hAnsi="宋体" w:hint="eastAsia"/>
        </w:rPr>
        <w:t>对非图像数据的性能，我们对从UCI数据集得出的六个任意分类问题进行了一系列实验（</w:t>
      </w:r>
      <w:proofErr w:type="spellStart"/>
      <w:r w:rsidRPr="00625D2F">
        <w:rPr>
          <w:rFonts w:ascii="宋体" w:hAnsi="宋体" w:hint="eastAsia"/>
        </w:rPr>
        <w:t>Lichman</w:t>
      </w:r>
      <w:proofErr w:type="spellEnd"/>
      <w:r w:rsidRPr="00625D2F">
        <w:rPr>
          <w:rFonts w:ascii="宋体" w:hAnsi="宋体" w:hint="eastAsia"/>
        </w:rPr>
        <w:t>，2013）。 本节中的神经网络是完</w:t>
      </w:r>
      <w:r w:rsidRPr="00625D2F">
        <w:rPr>
          <w:rFonts w:ascii="宋体" w:hAnsi="宋体" w:hint="eastAsia"/>
        </w:rPr>
        <w:lastRenderedPageBreak/>
        <w:t>全连接的，具有两个隐藏的层，其中包含128个</w:t>
      </w:r>
      <w:proofErr w:type="spellStart"/>
      <w:r w:rsidRPr="00625D2F">
        <w:rPr>
          <w:rFonts w:ascii="宋体" w:hAnsi="宋体" w:hint="eastAsia"/>
        </w:rPr>
        <w:t>ReLU</w:t>
      </w:r>
      <w:proofErr w:type="spellEnd"/>
      <w:r w:rsidRPr="00625D2F">
        <w:rPr>
          <w:rFonts w:ascii="宋体" w:hAnsi="宋体" w:hint="eastAsia"/>
        </w:rPr>
        <w:t>单元。 这些神经网络的参数是使用Adam（</w:t>
      </w:r>
      <w:proofErr w:type="spellStart"/>
      <w:r w:rsidRPr="00625D2F">
        <w:rPr>
          <w:rFonts w:ascii="宋体" w:hAnsi="宋体" w:hint="eastAsia"/>
        </w:rPr>
        <w:t>Kingma</w:t>
      </w:r>
      <w:proofErr w:type="spellEnd"/>
      <w:r w:rsidRPr="00625D2F">
        <w:rPr>
          <w:rFonts w:ascii="宋体" w:hAnsi="宋体" w:hint="eastAsia"/>
        </w:rPr>
        <w:t>和Ba，2015年）使用默认的超参数来学习的，它们的大小为16个微型批次的10个历元。表4显示，</w:t>
      </w:r>
      <w:proofErr w:type="spellStart"/>
      <w:r w:rsidR="00875FA2">
        <w:rPr>
          <w:rFonts w:ascii="宋体" w:hAnsi="宋体" w:hint="eastAsia"/>
        </w:rPr>
        <w:t>mixup</w:t>
      </w:r>
      <w:proofErr w:type="spellEnd"/>
      <w:r w:rsidRPr="00625D2F">
        <w:rPr>
          <w:rFonts w:ascii="宋体" w:hAnsi="宋体" w:hint="eastAsia"/>
        </w:rPr>
        <w:t>提高了六个</w:t>
      </w:r>
      <w:r w:rsidRPr="00625D2F">
        <w:rPr>
          <w:rFonts w:ascii="宋体" w:hAnsi="宋体" w:hint="eastAsia"/>
        </w:rPr>
        <w:t>数据集</w:t>
      </w:r>
      <w:r w:rsidRPr="00625D2F">
        <w:rPr>
          <w:rFonts w:ascii="宋体" w:hAnsi="宋体" w:hint="eastAsia"/>
        </w:rPr>
        <w:t>中四个的平均测试误差，并且绝不逊色于ERM。</w:t>
      </w:r>
    </w:p>
    <w:p w14:paraId="78278347" w14:textId="4047840B" w:rsidR="00B25224" w:rsidRPr="00625D2F" w:rsidRDefault="00625D2F" w:rsidP="00625D2F">
      <w:pPr>
        <w:rPr>
          <w:rFonts w:ascii="宋体" w:hAnsi="宋体" w:hint="eastAsia"/>
        </w:rPr>
      </w:pPr>
      <w:r>
        <w:rPr>
          <w:noProof/>
        </w:rPr>
        <w:drawing>
          <wp:inline distT="0" distB="0" distL="0" distR="0" wp14:anchorId="12A17317" wp14:editId="7F3690DD">
            <wp:extent cx="5274310" cy="17208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720850"/>
                    </a:xfrm>
                    <a:prstGeom prst="rect">
                      <a:avLst/>
                    </a:prstGeom>
                  </pic:spPr>
                </pic:pic>
              </a:graphicData>
            </a:graphic>
          </wp:inline>
        </w:drawing>
      </w:r>
    </w:p>
    <w:p w14:paraId="3298D2E7" w14:textId="5300C2C1" w:rsidR="00B25224" w:rsidRPr="00625D2F" w:rsidRDefault="00625D2F" w:rsidP="00B25224">
      <w:pPr>
        <w:ind w:firstLine="420"/>
        <w:rPr>
          <w:rFonts w:ascii="宋体" w:hAnsi="宋体"/>
          <w:b/>
          <w:sz w:val="28"/>
        </w:rPr>
      </w:pPr>
      <w:r w:rsidRPr="00625D2F">
        <w:rPr>
          <w:rFonts w:ascii="宋体" w:hAnsi="宋体"/>
          <w:b/>
          <w:sz w:val="28"/>
        </w:rPr>
        <w:t>3.7 STABILIZATION OF GENERATIVE ADVERSARIAL NETWORKS (GANS)</w:t>
      </w:r>
    </w:p>
    <w:p w14:paraId="401C380A" w14:textId="7B2A6A18" w:rsidR="00B25224" w:rsidRDefault="00AE2500" w:rsidP="00B25224">
      <w:pPr>
        <w:ind w:firstLine="420"/>
        <w:rPr>
          <w:rFonts w:ascii="宋体" w:hAnsi="宋体"/>
        </w:rPr>
      </w:pPr>
      <w:r w:rsidRPr="00AE2500">
        <w:rPr>
          <w:rFonts w:ascii="宋体" w:hAnsi="宋体" w:hint="eastAsia"/>
        </w:rPr>
        <w:t>生成对抗网络，也称为GAN（Goodfellow等，2014），是强大的隐式生成模型家族。 在GAN中，生成器和鉴别</w:t>
      </w:r>
      <w:proofErr w:type="gramStart"/>
      <w:r w:rsidRPr="00AE2500">
        <w:rPr>
          <w:rFonts w:ascii="宋体" w:hAnsi="宋体" w:hint="eastAsia"/>
        </w:rPr>
        <w:t>器相互</w:t>
      </w:r>
      <w:proofErr w:type="gramEnd"/>
      <w:r w:rsidRPr="00AE2500">
        <w:rPr>
          <w:rFonts w:ascii="宋体" w:hAnsi="宋体" w:hint="eastAsia"/>
        </w:rPr>
        <w:t>竞争以对分布P建模。一方面，生成器g竞争将噪声矢量</w:t>
      </w:r>
      <w:r w:rsidR="00875FA2">
        <w:rPr>
          <w:noProof/>
        </w:rPr>
        <w:drawing>
          <wp:inline distT="0" distB="0" distL="0" distR="0" wp14:anchorId="2F379A6D" wp14:editId="032C0891">
            <wp:extent cx="800100" cy="2571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00100" cy="257175"/>
                    </a:xfrm>
                    <a:prstGeom prst="rect">
                      <a:avLst/>
                    </a:prstGeom>
                  </pic:spPr>
                </pic:pic>
              </a:graphicData>
            </a:graphic>
          </wp:inline>
        </w:drawing>
      </w:r>
      <w:r w:rsidRPr="00AE2500">
        <w:rPr>
          <w:rFonts w:ascii="宋体" w:hAnsi="宋体" w:hint="eastAsia"/>
        </w:rPr>
        <w:t>转换为类似于真实样本</w:t>
      </w:r>
      <w:r w:rsidR="00875FA2">
        <w:rPr>
          <w:noProof/>
        </w:rPr>
        <w:drawing>
          <wp:inline distT="0" distB="0" distL="0" distR="0" wp14:anchorId="253502DF" wp14:editId="7DBBEB11">
            <wp:extent cx="771525" cy="2571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1525" cy="257175"/>
                    </a:xfrm>
                    <a:prstGeom prst="rect">
                      <a:avLst/>
                    </a:prstGeom>
                  </pic:spPr>
                </pic:pic>
              </a:graphicData>
            </a:graphic>
          </wp:inline>
        </w:drawing>
      </w:r>
      <w:r w:rsidRPr="00AE2500">
        <w:rPr>
          <w:rFonts w:ascii="宋体" w:hAnsi="宋体" w:hint="eastAsia"/>
        </w:rPr>
        <w:t>的伪样本g（z）。 另一方面，鉴别</w:t>
      </w:r>
      <w:proofErr w:type="gramStart"/>
      <w:r w:rsidRPr="00AE2500">
        <w:rPr>
          <w:rFonts w:ascii="宋体" w:hAnsi="宋体" w:hint="eastAsia"/>
        </w:rPr>
        <w:t>器竞争</w:t>
      </w:r>
      <w:proofErr w:type="gramEnd"/>
      <w:r w:rsidRPr="00AE2500">
        <w:rPr>
          <w:rFonts w:ascii="宋体" w:hAnsi="宋体" w:hint="eastAsia"/>
        </w:rPr>
        <w:t>区分真实样本x和假样本g（z）。 从数学上讲，训练GAN相当于解决优化问题</w:t>
      </w:r>
    </w:p>
    <w:p w14:paraId="040E2081" w14:textId="7674815B" w:rsidR="00B25224" w:rsidRDefault="00875FA2" w:rsidP="00B25224">
      <w:pPr>
        <w:ind w:firstLine="420"/>
        <w:rPr>
          <w:rFonts w:ascii="宋体" w:hAnsi="宋体"/>
        </w:rPr>
      </w:pPr>
      <w:r>
        <w:rPr>
          <w:noProof/>
        </w:rPr>
        <w:drawing>
          <wp:inline distT="0" distB="0" distL="0" distR="0" wp14:anchorId="6E937133" wp14:editId="296A9628">
            <wp:extent cx="4257675" cy="6381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7675" cy="638175"/>
                    </a:xfrm>
                    <a:prstGeom prst="rect">
                      <a:avLst/>
                    </a:prstGeom>
                  </pic:spPr>
                </pic:pic>
              </a:graphicData>
            </a:graphic>
          </wp:inline>
        </w:drawing>
      </w:r>
    </w:p>
    <w:p w14:paraId="32F48B2B" w14:textId="3626186F" w:rsidR="00B25224" w:rsidRDefault="00875FA2" w:rsidP="00875FA2">
      <w:pPr>
        <w:ind w:firstLine="420"/>
        <w:rPr>
          <w:rFonts w:ascii="宋体" w:hAnsi="宋体"/>
        </w:rPr>
      </w:pPr>
      <w:r w:rsidRPr="00875FA2">
        <w:rPr>
          <w:rFonts w:ascii="宋体" w:hAnsi="宋体" w:hint="eastAsia"/>
        </w:rPr>
        <w:t>其中</w:t>
      </w:r>
      <m:oMath>
        <m:r>
          <m:rPr>
            <m:scr m:val="script"/>
            <m:sty m:val="p"/>
          </m:rPr>
          <w:rPr>
            <w:rFonts w:ascii="Cambria Math" w:hAnsi="Cambria Math"/>
          </w:rPr>
          <m:t>l</m:t>
        </m:r>
      </m:oMath>
      <w:r w:rsidRPr="00875FA2">
        <w:rPr>
          <w:rFonts w:ascii="宋体" w:hAnsi="宋体" w:hint="eastAsia"/>
        </w:rPr>
        <w:t>是二进制交叉</w:t>
      </w:r>
      <w:proofErr w:type="gramStart"/>
      <w:r w:rsidRPr="00875FA2">
        <w:rPr>
          <w:rFonts w:ascii="宋体" w:hAnsi="宋体" w:hint="eastAsia"/>
        </w:rPr>
        <w:t>熵</w:t>
      </w:r>
      <w:proofErr w:type="gramEnd"/>
      <w:r w:rsidRPr="00875FA2">
        <w:rPr>
          <w:rFonts w:ascii="宋体" w:hAnsi="宋体" w:hint="eastAsia"/>
        </w:rPr>
        <w:t>损失。 不幸的是，解决先前的最小-最大方程是一个众所周知的困难的优化问题（Goodfellow，2016年），因为鉴别器通常会为发生器提供消失的梯度。 我们认为</w:t>
      </w:r>
      <w:proofErr w:type="spellStart"/>
      <w:r>
        <w:rPr>
          <w:rFonts w:ascii="宋体" w:hAnsi="宋体" w:hint="eastAsia"/>
        </w:rPr>
        <w:t>mixup</w:t>
      </w:r>
      <w:proofErr w:type="spellEnd"/>
      <w:r w:rsidRPr="00875FA2">
        <w:rPr>
          <w:rFonts w:ascii="宋体" w:hAnsi="宋体" w:hint="eastAsia"/>
        </w:rPr>
        <w:t>应该使GAN训练稳定，因为它可以充当鉴别器梯度的正则化器，类似于图1b中的二元分类器。然后，鉴别器的平滑性保证了向发生器产生稳定的梯度信息源</w:t>
      </w:r>
      <w:r>
        <w:rPr>
          <w:rFonts w:ascii="宋体" w:hAnsi="宋体" w:hint="eastAsia"/>
        </w:rPr>
        <w:t>。</w:t>
      </w:r>
      <w:r w:rsidRPr="00875FA2">
        <w:rPr>
          <w:rFonts w:ascii="宋体" w:hAnsi="宋体" w:hint="eastAsia"/>
        </w:rPr>
        <w:t>GAN的</w:t>
      </w:r>
      <w:proofErr w:type="spellStart"/>
      <w:r>
        <w:rPr>
          <w:rFonts w:ascii="宋体" w:hAnsi="宋体" w:hint="eastAsia"/>
        </w:rPr>
        <w:t>mixup</w:t>
      </w:r>
      <w:proofErr w:type="spellEnd"/>
      <w:r w:rsidRPr="00875FA2">
        <w:rPr>
          <w:rFonts w:ascii="宋体" w:hAnsi="宋体" w:hint="eastAsia"/>
        </w:rPr>
        <w:t>配方为：</w:t>
      </w:r>
    </w:p>
    <w:p w14:paraId="0D3F60EF" w14:textId="12FE8507" w:rsidR="00B25224" w:rsidRDefault="00875FA2" w:rsidP="00B25224">
      <w:pPr>
        <w:ind w:firstLine="420"/>
        <w:rPr>
          <w:rFonts w:ascii="宋体" w:hAnsi="宋体"/>
        </w:rPr>
      </w:pPr>
      <w:r>
        <w:rPr>
          <w:noProof/>
        </w:rPr>
        <w:drawing>
          <wp:inline distT="0" distB="0" distL="0" distR="0" wp14:anchorId="49420D0C" wp14:editId="05FB6559">
            <wp:extent cx="4467225" cy="50482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67225" cy="504825"/>
                    </a:xfrm>
                    <a:prstGeom prst="rect">
                      <a:avLst/>
                    </a:prstGeom>
                  </pic:spPr>
                </pic:pic>
              </a:graphicData>
            </a:graphic>
          </wp:inline>
        </w:drawing>
      </w:r>
    </w:p>
    <w:p w14:paraId="0148C042" w14:textId="6F24C437" w:rsidR="00B25224" w:rsidRDefault="00875FA2" w:rsidP="00B25224">
      <w:pPr>
        <w:ind w:firstLine="420"/>
        <w:rPr>
          <w:rFonts w:ascii="宋体" w:hAnsi="宋体"/>
        </w:rPr>
      </w:pPr>
      <w:r w:rsidRPr="00875FA2">
        <w:rPr>
          <w:rFonts w:ascii="宋体" w:hAnsi="宋体" w:hint="eastAsia"/>
        </w:rPr>
        <w:t>图5说明了对两个玩具数据集（蓝色样本）建模时GAN（橙色样本）训练</w:t>
      </w:r>
      <w:proofErr w:type="spellStart"/>
      <w:r>
        <w:rPr>
          <w:rFonts w:ascii="宋体" w:hAnsi="宋体" w:hint="eastAsia"/>
        </w:rPr>
        <w:t>mixup</w:t>
      </w:r>
      <w:proofErr w:type="spellEnd"/>
      <w:r w:rsidRPr="00875FA2">
        <w:rPr>
          <w:rFonts w:ascii="宋体" w:hAnsi="宋体" w:hint="eastAsia"/>
        </w:rPr>
        <w:t>的稳定作用。 这些实验中的神经网络是完全连接的，具有512个</w:t>
      </w:r>
      <w:proofErr w:type="spellStart"/>
      <w:r w:rsidRPr="00875FA2">
        <w:rPr>
          <w:rFonts w:ascii="宋体" w:hAnsi="宋体" w:hint="eastAsia"/>
        </w:rPr>
        <w:t>ReLU</w:t>
      </w:r>
      <w:proofErr w:type="spellEnd"/>
      <w:r w:rsidRPr="00875FA2">
        <w:rPr>
          <w:rFonts w:ascii="宋体" w:hAnsi="宋体" w:hint="eastAsia"/>
        </w:rPr>
        <w:t xml:space="preserve">单元的三个隐藏层。 发生器网络接受二维高斯噪声矢量。 使用带有默认参数的Adam优化器对网络进行20,000个大小为128的迷你批次的训练，其中，在每次生成器迭代之前，对鉴别器进行五次迭代训练。 </w:t>
      </w:r>
      <w:proofErr w:type="spellStart"/>
      <w:r>
        <w:rPr>
          <w:rFonts w:ascii="宋体" w:hAnsi="宋体" w:hint="eastAsia"/>
        </w:rPr>
        <w:t>mixup</w:t>
      </w:r>
      <w:r w:rsidRPr="00875FA2">
        <w:rPr>
          <w:rFonts w:ascii="宋体" w:hAnsi="宋体" w:hint="eastAsia"/>
        </w:rPr>
        <w:t>GAN</w:t>
      </w:r>
      <w:proofErr w:type="spellEnd"/>
      <w:r w:rsidRPr="00875FA2">
        <w:rPr>
          <w:rFonts w:ascii="宋体" w:hAnsi="宋体" w:hint="eastAsia"/>
        </w:rPr>
        <w:t>的训练对于超参数和体系结构选择似乎很有希望。</w:t>
      </w:r>
    </w:p>
    <w:p w14:paraId="45C9A13C" w14:textId="37D18527" w:rsidR="00B25224" w:rsidRDefault="00875FA2" w:rsidP="00875FA2">
      <w:pPr>
        <w:rPr>
          <w:rFonts w:ascii="宋体" w:hAnsi="宋体" w:hint="eastAsia"/>
        </w:rPr>
      </w:pPr>
      <w:r>
        <w:rPr>
          <w:noProof/>
        </w:rPr>
        <w:lastRenderedPageBreak/>
        <w:drawing>
          <wp:inline distT="0" distB="0" distL="0" distR="0" wp14:anchorId="7BEDE7A8" wp14:editId="1D10C969">
            <wp:extent cx="5274310" cy="419290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192905"/>
                    </a:xfrm>
                    <a:prstGeom prst="rect">
                      <a:avLst/>
                    </a:prstGeom>
                  </pic:spPr>
                </pic:pic>
              </a:graphicData>
            </a:graphic>
          </wp:inline>
        </w:drawing>
      </w:r>
    </w:p>
    <w:p w14:paraId="7636425E" w14:textId="5BB3C51D" w:rsidR="00B25224" w:rsidRDefault="00875FA2" w:rsidP="00B25224">
      <w:pPr>
        <w:ind w:firstLine="420"/>
        <w:rPr>
          <w:rFonts w:ascii="宋体" w:hAnsi="宋体"/>
        </w:rPr>
      </w:pPr>
      <w:r w:rsidRPr="00875FA2">
        <w:rPr>
          <w:rFonts w:ascii="宋体" w:hAnsi="宋体" w:hint="eastAsia"/>
        </w:rPr>
        <w:t xml:space="preserve">表5：在CIFAR-10数据集上的消融研究结果。 报告的是最近10个时期的中值测试错误。 </w:t>
      </w:r>
      <w:proofErr w:type="gramStart"/>
      <w:r w:rsidRPr="00875FA2">
        <w:rPr>
          <w:rFonts w:ascii="宋体" w:hAnsi="宋体" w:hint="eastAsia"/>
        </w:rPr>
        <w:t>勾号表示</w:t>
      </w:r>
      <w:proofErr w:type="gramEnd"/>
      <w:r w:rsidRPr="00875FA2">
        <w:rPr>
          <w:rFonts w:ascii="宋体" w:hAnsi="宋体" w:hint="eastAsia"/>
        </w:rPr>
        <w:t>该组件与标准ERM培训不同，而叉号表示其遵循标准培训做法。  AC：在所有班级之间</w:t>
      </w:r>
      <w:proofErr w:type="spellStart"/>
      <w:r>
        <w:rPr>
          <w:rFonts w:ascii="宋体" w:hAnsi="宋体" w:hint="eastAsia"/>
        </w:rPr>
        <w:t>mixup</w:t>
      </w:r>
      <w:proofErr w:type="spellEnd"/>
      <w:r w:rsidRPr="00875FA2">
        <w:rPr>
          <w:rFonts w:ascii="宋体" w:hAnsi="宋体" w:hint="eastAsia"/>
        </w:rPr>
        <w:t>使用。  SC：在同一个班级内混用。  RP：随机对之间</w:t>
      </w:r>
      <w:proofErr w:type="spellStart"/>
      <w:r>
        <w:rPr>
          <w:rFonts w:ascii="宋体" w:hAnsi="宋体" w:hint="eastAsia"/>
        </w:rPr>
        <w:t>mixup</w:t>
      </w:r>
      <w:proofErr w:type="spellEnd"/>
      <w:r w:rsidRPr="00875FA2">
        <w:rPr>
          <w:rFonts w:ascii="宋体" w:hAnsi="宋体" w:hint="eastAsia"/>
        </w:rPr>
        <w:t>。  KNN：k</w:t>
      </w:r>
      <w:proofErr w:type="gramStart"/>
      <w:r w:rsidRPr="00875FA2">
        <w:rPr>
          <w:rFonts w:ascii="宋体" w:hAnsi="宋体" w:hint="eastAsia"/>
        </w:rPr>
        <w:t>个</w:t>
      </w:r>
      <w:proofErr w:type="gramEnd"/>
      <w:r w:rsidRPr="00875FA2">
        <w:rPr>
          <w:rFonts w:ascii="宋体" w:hAnsi="宋体" w:hint="eastAsia"/>
        </w:rPr>
        <w:t>最近邻居之间的</w:t>
      </w:r>
      <w:proofErr w:type="spellStart"/>
      <w:r>
        <w:rPr>
          <w:rFonts w:ascii="宋体" w:hAnsi="宋体" w:hint="eastAsia"/>
        </w:rPr>
        <w:t>mixup</w:t>
      </w:r>
      <w:proofErr w:type="spellEnd"/>
      <w:r w:rsidRPr="00875FA2">
        <w:rPr>
          <w:rFonts w:ascii="宋体" w:hAnsi="宋体" w:hint="eastAsia"/>
        </w:rPr>
        <w:t>（k = 200）。 有关实验和解释的详细信息，请参阅课文。</w:t>
      </w:r>
    </w:p>
    <w:p w14:paraId="13FF7BAC" w14:textId="5FD9B8AE" w:rsidR="00B25224" w:rsidRPr="00875FA2" w:rsidRDefault="00875FA2" w:rsidP="00B25224">
      <w:pPr>
        <w:ind w:firstLine="420"/>
        <w:rPr>
          <w:rFonts w:ascii="宋体" w:hAnsi="宋体"/>
          <w:b/>
          <w:sz w:val="28"/>
        </w:rPr>
      </w:pPr>
      <w:r w:rsidRPr="00875FA2">
        <w:rPr>
          <w:rFonts w:ascii="宋体" w:hAnsi="宋体"/>
          <w:b/>
          <w:sz w:val="28"/>
        </w:rPr>
        <w:t>3.8 ABLATION STUDIES</w:t>
      </w:r>
    </w:p>
    <w:p w14:paraId="471A796C" w14:textId="35341F52" w:rsidR="00B25224" w:rsidRDefault="00875FA2" w:rsidP="00875FA2">
      <w:pPr>
        <w:ind w:firstLine="420"/>
        <w:rPr>
          <w:rFonts w:ascii="宋体" w:hAnsi="宋体"/>
        </w:rPr>
      </w:pPr>
      <w:proofErr w:type="spellStart"/>
      <w:r w:rsidRPr="00875FA2">
        <w:rPr>
          <w:rFonts w:ascii="宋体" w:hAnsi="宋体" w:hint="eastAsia"/>
        </w:rPr>
        <w:t>mixup</w:t>
      </w:r>
      <w:proofErr w:type="spellEnd"/>
      <w:r w:rsidRPr="00875FA2">
        <w:rPr>
          <w:rFonts w:ascii="宋体" w:hAnsi="宋体" w:hint="eastAsia"/>
        </w:rPr>
        <w:t>是一种数据增强方法，仅包括两部分：原始输入的随机凸组合，以及相应地，一热标签编码的凸组合。 但是，有几种设计选择。 例如，关于如何增加输入，我们可以选择对神经网络的潜在表示（</w:t>
      </w:r>
      <w:proofErr w:type="gramStart"/>
      <w:r w:rsidRPr="00875FA2">
        <w:rPr>
          <w:rFonts w:ascii="宋体" w:hAnsi="宋体" w:hint="eastAsia"/>
        </w:rPr>
        <w:t>即特征图</w:t>
      </w:r>
      <w:proofErr w:type="gramEnd"/>
      <w:r w:rsidRPr="00875FA2">
        <w:rPr>
          <w:rFonts w:ascii="宋体" w:hAnsi="宋体" w:hint="eastAsia"/>
        </w:rPr>
        <w:t>）进行插值，并且可以</w:t>
      </w:r>
      <w:proofErr w:type="gramStart"/>
      <w:r w:rsidRPr="00875FA2">
        <w:rPr>
          <w:rFonts w:ascii="宋体" w:hAnsi="宋体" w:hint="eastAsia"/>
        </w:rPr>
        <w:t>选择仅</w:t>
      </w:r>
      <w:proofErr w:type="gramEnd"/>
      <w:r w:rsidRPr="00875FA2">
        <w:rPr>
          <w:rFonts w:ascii="宋体" w:hAnsi="宋体" w:hint="eastAsia"/>
        </w:rPr>
        <w:t>在最近的邻居之间或仅在相同类别的输入之间进行插值 。当要进行插值的输入来自两个不同的类别时，我们可以选择为合成输入分配单个标签，例如，使用凸组合中权重更大的输入标签。 为了将</w:t>
      </w:r>
      <w:proofErr w:type="spellStart"/>
      <w:r>
        <w:rPr>
          <w:rFonts w:ascii="宋体" w:hAnsi="宋体" w:hint="eastAsia"/>
        </w:rPr>
        <w:t>mixup</w:t>
      </w:r>
      <w:proofErr w:type="spellEnd"/>
      <w:r w:rsidRPr="00875FA2">
        <w:rPr>
          <w:rFonts w:ascii="宋体" w:hAnsi="宋体" w:hint="eastAsia"/>
        </w:rPr>
        <w:t>与这些替代可能性进行比较，我们在CIFAR-10数据集上使用</w:t>
      </w:r>
      <w:proofErr w:type="spellStart"/>
      <w:r w:rsidRPr="00875FA2">
        <w:rPr>
          <w:rFonts w:ascii="宋体" w:hAnsi="宋体" w:hint="eastAsia"/>
        </w:rPr>
        <w:t>PreAct</w:t>
      </w:r>
      <w:proofErr w:type="spellEnd"/>
      <w:r w:rsidRPr="00875FA2">
        <w:rPr>
          <w:rFonts w:ascii="宋体" w:hAnsi="宋体" w:hint="eastAsia"/>
        </w:rPr>
        <w:t xml:space="preserve"> ResNet-18架构运行了一组烧蚀研究实验。</w:t>
      </w:r>
    </w:p>
    <w:p w14:paraId="6C4BF6D6" w14:textId="0BF831D3" w:rsidR="00B25224" w:rsidRDefault="00875FA2" w:rsidP="00B25224">
      <w:pPr>
        <w:ind w:firstLine="420"/>
        <w:rPr>
          <w:rFonts w:ascii="宋体" w:hAnsi="宋体"/>
        </w:rPr>
      </w:pPr>
      <w:r w:rsidRPr="00875FA2">
        <w:rPr>
          <w:rFonts w:ascii="宋体" w:hAnsi="宋体" w:hint="eastAsia"/>
        </w:rPr>
        <w:t>具体来说，对于每种数据增强方法，我们测试了两个权重衰减设置（10</w:t>
      </w:r>
      <w:r>
        <w:rPr>
          <w:rFonts w:ascii="宋体" w:hAnsi="宋体" w:hint="eastAsia"/>
        </w:rPr>
        <w:t>^-</w:t>
      </w:r>
      <w:r w:rsidRPr="00875FA2">
        <w:rPr>
          <w:rFonts w:ascii="宋体" w:hAnsi="宋体" w:hint="eastAsia"/>
        </w:rPr>
        <w:t>4对于</w:t>
      </w:r>
      <w:proofErr w:type="spellStart"/>
      <w:r>
        <w:rPr>
          <w:rFonts w:ascii="宋体" w:hAnsi="宋体" w:hint="eastAsia"/>
        </w:rPr>
        <w:t>mixup</w:t>
      </w:r>
      <w:proofErr w:type="spellEnd"/>
      <w:r w:rsidRPr="00875FA2">
        <w:rPr>
          <w:rFonts w:ascii="宋体" w:hAnsi="宋体" w:hint="eastAsia"/>
        </w:rPr>
        <w:t>很有效，而5</w:t>
      </w:r>
      <w:r>
        <w:rPr>
          <w:rFonts w:ascii="宋体" w:hAnsi="宋体"/>
        </w:rPr>
        <w:t>X</w:t>
      </w:r>
      <w:r w:rsidRPr="00875FA2">
        <w:rPr>
          <w:rFonts w:ascii="宋体" w:hAnsi="宋体" w:hint="eastAsia"/>
        </w:rPr>
        <w:t>10</w:t>
      </w:r>
      <w:r>
        <w:rPr>
          <w:rFonts w:ascii="宋体" w:hAnsi="宋体"/>
        </w:rPr>
        <w:t>^</w:t>
      </w:r>
      <w:r>
        <w:rPr>
          <w:rFonts w:ascii="宋体" w:hAnsi="宋体" w:cs="宋体"/>
        </w:rPr>
        <w:t>-</w:t>
      </w:r>
      <w:r w:rsidRPr="00875FA2">
        <w:rPr>
          <w:rFonts w:ascii="宋体" w:hAnsi="宋体" w:hint="eastAsia"/>
        </w:rPr>
        <w:t>4对于ERM则很有效）。 所有其他设置和超参数与3.2节中报告的相同。</w:t>
      </w:r>
    </w:p>
    <w:p w14:paraId="4F1C6252" w14:textId="4DF1F6D4" w:rsidR="00B25224" w:rsidRDefault="00875FA2" w:rsidP="00875FA2">
      <w:pPr>
        <w:ind w:firstLine="420"/>
        <w:rPr>
          <w:rFonts w:ascii="宋体" w:hAnsi="宋体"/>
        </w:rPr>
      </w:pPr>
      <w:r w:rsidRPr="00875FA2">
        <w:rPr>
          <w:rFonts w:ascii="宋体" w:hAnsi="宋体" w:hint="eastAsia"/>
        </w:rPr>
        <w:t>为了将插值原始输入与插值潜在表示进行比较，我们在每个残差块（表示为1-4层）之前或最上方的“平均池+完全连接”层（表示为第5层）之前，对学习表示的随机凸组合进行测试。 为了比较</w:t>
      </w:r>
      <w:proofErr w:type="spellStart"/>
      <w:r>
        <w:rPr>
          <w:rFonts w:ascii="宋体" w:hAnsi="宋体" w:hint="eastAsia"/>
        </w:rPr>
        <w:t>mixup</w:t>
      </w:r>
      <w:proofErr w:type="spellEnd"/>
      <w:r w:rsidRPr="00875FA2">
        <w:rPr>
          <w:rFonts w:ascii="宋体" w:hAnsi="宋体" w:hint="eastAsia"/>
        </w:rPr>
        <w:t>的随机输入对（RP）与</w:t>
      </w:r>
      <w:proofErr w:type="spellStart"/>
      <w:r>
        <w:rPr>
          <w:rFonts w:ascii="宋体" w:hAnsi="宋体" w:hint="eastAsia"/>
        </w:rPr>
        <w:t>mixup</w:t>
      </w:r>
      <w:proofErr w:type="spellEnd"/>
      <w:r w:rsidRPr="00875FA2">
        <w:rPr>
          <w:rFonts w:ascii="宋体" w:hAnsi="宋体" w:hint="eastAsia"/>
        </w:rPr>
        <w:t>的最近邻居（KNN），我们首先为每个训练样本计算200个最近的邻居，这些样本是</w:t>
      </w:r>
      <w:r w:rsidRPr="00875FA2">
        <w:rPr>
          <w:rFonts w:ascii="宋体" w:hAnsi="宋体" w:hint="eastAsia"/>
        </w:rPr>
        <w:lastRenderedPageBreak/>
        <w:t>来自同一类别（SC）或来自所有类别（AC）。 然后在训练期间，对于小</w:t>
      </w:r>
      <w:proofErr w:type="gramStart"/>
      <w:r w:rsidRPr="00875FA2">
        <w:rPr>
          <w:rFonts w:ascii="宋体" w:hAnsi="宋体" w:hint="eastAsia"/>
        </w:rPr>
        <w:t>批量中</w:t>
      </w:r>
      <w:proofErr w:type="gramEnd"/>
      <w:r w:rsidRPr="00875FA2">
        <w:rPr>
          <w:rFonts w:ascii="宋体" w:hAnsi="宋体" w:hint="eastAsia"/>
        </w:rPr>
        <w:t>的每个样本，我们通过凸组合并从其最近邻居随机抽取来用合成样本替换样本。 为了比较所有类别（AC）的</w:t>
      </w:r>
      <w:proofErr w:type="spellStart"/>
      <w:r>
        <w:rPr>
          <w:rFonts w:ascii="宋体" w:hAnsi="宋体" w:hint="eastAsia"/>
        </w:rPr>
        <w:t>mixup</w:t>
      </w:r>
      <w:proofErr w:type="spellEnd"/>
      <w:r w:rsidRPr="00875FA2">
        <w:rPr>
          <w:rFonts w:ascii="宋体" w:hAnsi="宋体" w:hint="eastAsia"/>
        </w:rPr>
        <w:t>与同一类别（SC）内的</w:t>
      </w:r>
      <w:proofErr w:type="spellStart"/>
      <w:r>
        <w:rPr>
          <w:rFonts w:ascii="宋体" w:hAnsi="宋体" w:hint="eastAsia"/>
        </w:rPr>
        <w:t>mixup</w:t>
      </w:r>
      <w:proofErr w:type="spellEnd"/>
      <w:r w:rsidRPr="00875FA2">
        <w:rPr>
          <w:rFonts w:ascii="宋体" w:hAnsi="宋体" w:hint="eastAsia"/>
        </w:rPr>
        <w:t>，我们将小批量凸面组合</w:t>
      </w:r>
      <w:r w:rsidRPr="00875FA2">
        <w:rPr>
          <w:rFonts w:ascii="宋体" w:hAnsi="宋体" w:hint="eastAsia"/>
        </w:rPr>
        <w:t>它的样本索引的随机排列，其中排列是基于每个批次（AC）或每个类别（SC）进行的。 为了仅将</w:t>
      </w:r>
      <w:proofErr w:type="spellStart"/>
      <w:r>
        <w:rPr>
          <w:rFonts w:ascii="宋体" w:hAnsi="宋体" w:hint="eastAsia"/>
        </w:rPr>
        <w:t>mixup</w:t>
      </w:r>
      <w:proofErr w:type="spellEnd"/>
      <w:r w:rsidRPr="00875FA2">
        <w:rPr>
          <w:rFonts w:ascii="宋体" w:hAnsi="宋体" w:hint="eastAsia"/>
        </w:rPr>
        <w:t>输入和标签与</w:t>
      </w:r>
      <w:proofErr w:type="spellStart"/>
      <w:r>
        <w:rPr>
          <w:rFonts w:ascii="宋体" w:hAnsi="宋体" w:hint="eastAsia"/>
        </w:rPr>
        <w:t>mixup</w:t>
      </w:r>
      <w:proofErr w:type="spellEnd"/>
      <w:r w:rsidRPr="00875FA2">
        <w:rPr>
          <w:rFonts w:ascii="宋体" w:hAnsi="宋体" w:hint="eastAsia"/>
        </w:rPr>
        <w:t>输入进行比较，我们要么将两个单热编码的凸组合用作目标，要么选择更紧密训练样本的单热编码作为目标。 对于标签平滑，我们遵循</w:t>
      </w:r>
      <w:proofErr w:type="spellStart"/>
      <w:r w:rsidRPr="00875FA2">
        <w:rPr>
          <w:rFonts w:ascii="宋体" w:hAnsi="宋体" w:hint="eastAsia"/>
        </w:rPr>
        <w:t>Szegedy</w:t>
      </w:r>
      <w:proofErr w:type="spellEnd"/>
      <w:r w:rsidRPr="00875FA2">
        <w:rPr>
          <w:rFonts w:ascii="宋体" w:hAnsi="宋体" w:hint="eastAsia"/>
        </w:rPr>
        <w:t>等（2016），并使用</w:t>
      </w:r>
      <w:r>
        <w:rPr>
          <w:noProof/>
        </w:rPr>
        <w:drawing>
          <wp:inline distT="0" distB="0" distL="0" distR="0" wp14:anchorId="3A1D9EB6" wp14:editId="1D5E6F1B">
            <wp:extent cx="342900" cy="3429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2900" cy="342900"/>
                    </a:xfrm>
                    <a:prstGeom prst="rect">
                      <a:avLst/>
                    </a:prstGeom>
                  </pic:spPr>
                </pic:pic>
              </a:graphicData>
            </a:graphic>
          </wp:inline>
        </w:drawing>
      </w:r>
      <w:r w:rsidRPr="00875FA2">
        <w:rPr>
          <w:rFonts w:ascii="宋体" w:hAnsi="宋体" w:hint="eastAsia"/>
        </w:rPr>
        <w:t>作为错误类别的目标，并使用</w:t>
      </w:r>
      <w:r>
        <w:rPr>
          <w:noProof/>
        </w:rPr>
        <w:drawing>
          <wp:inline distT="0" distB="0" distL="0" distR="0" wp14:anchorId="23CA5266" wp14:editId="23C7E807">
            <wp:extent cx="704850" cy="381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04850" cy="381000"/>
                    </a:xfrm>
                    <a:prstGeom prst="rect">
                      <a:avLst/>
                    </a:prstGeom>
                  </pic:spPr>
                </pic:pic>
              </a:graphicData>
            </a:graphic>
          </wp:inline>
        </w:drawing>
      </w:r>
      <w:r w:rsidRPr="00875FA2">
        <w:rPr>
          <w:rFonts w:ascii="宋体" w:hAnsi="宋体" w:hint="eastAsia"/>
        </w:rPr>
        <w:t>作为正确类别的目标。将高斯噪声添加到输入中用作另一个基准。 我们报告了最近10个时期的中值测试错误。结果示于表5。</w:t>
      </w:r>
    </w:p>
    <w:p w14:paraId="603522F9" w14:textId="6C0D5194" w:rsidR="00B25224" w:rsidRDefault="00875FA2" w:rsidP="00875FA2">
      <w:pPr>
        <w:ind w:firstLine="420"/>
        <w:rPr>
          <w:rFonts w:ascii="宋体" w:hAnsi="宋体"/>
        </w:rPr>
      </w:pPr>
      <w:r w:rsidRPr="00875FA2">
        <w:rPr>
          <w:rFonts w:ascii="宋体" w:hAnsi="宋体" w:hint="eastAsia"/>
        </w:rPr>
        <w:t>从消融研究实验中，我们有以下观察。 首先，</w:t>
      </w:r>
      <w:proofErr w:type="spellStart"/>
      <w:r>
        <w:rPr>
          <w:rFonts w:ascii="宋体" w:hAnsi="宋体" w:hint="eastAsia"/>
        </w:rPr>
        <w:t>mixup</w:t>
      </w:r>
      <w:proofErr w:type="spellEnd"/>
      <w:r w:rsidRPr="00875FA2">
        <w:rPr>
          <w:rFonts w:ascii="宋体" w:hAnsi="宋体" w:hint="eastAsia"/>
        </w:rPr>
        <w:t>是我们测试的最佳数据扩充方法，并且明显优于第二最佳方法（</w:t>
      </w:r>
      <w:proofErr w:type="spellStart"/>
      <w:r>
        <w:rPr>
          <w:rFonts w:ascii="宋体" w:hAnsi="宋体" w:hint="eastAsia"/>
        </w:rPr>
        <w:t>mixup</w:t>
      </w:r>
      <w:proofErr w:type="spellEnd"/>
      <w:r w:rsidRPr="00875FA2">
        <w:rPr>
          <w:rFonts w:ascii="宋体" w:hAnsi="宋体" w:hint="eastAsia"/>
        </w:rPr>
        <w:t>输入+标签平滑）。 其次，通过将测试误差与较小的权重衰减（10</w:t>
      </w:r>
      <w:r w:rsidRPr="00875FA2">
        <w:rPr>
          <w:rFonts w:ascii="宋体" w:hAnsi="宋体" w:cs="宋体" w:hint="eastAsia"/>
        </w:rPr>
        <w:t>􀀀</w:t>
      </w:r>
      <w:r w:rsidRPr="00875FA2">
        <w:rPr>
          <w:rFonts w:ascii="宋体" w:hAnsi="宋体" w:hint="eastAsia"/>
        </w:rPr>
        <w:t>4）与较大的权重衰减（510</w:t>
      </w:r>
      <w:r w:rsidRPr="00875FA2">
        <w:rPr>
          <w:rFonts w:ascii="宋体" w:hAnsi="宋体" w:cs="宋体" w:hint="eastAsia"/>
        </w:rPr>
        <w:t>􀀀</w:t>
      </w:r>
      <w:r w:rsidRPr="00875FA2">
        <w:rPr>
          <w:rFonts w:ascii="宋体" w:hAnsi="宋体" w:hint="eastAsia"/>
        </w:rPr>
        <w:t>4）进行比较，可以看到正则化的效果。 例如，对于ERM，较大的重量衰减效果更好，而对于</w:t>
      </w:r>
      <w:proofErr w:type="spellStart"/>
      <w:r>
        <w:rPr>
          <w:rFonts w:ascii="宋体" w:hAnsi="宋体" w:hint="eastAsia"/>
        </w:rPr>
        <w:t>mixup</w:t>
      </w:r>
      <w:proofErr w:type="spellEnd"/>
      <w:r w:rsidRPr="00875FA2">
        <w:rPr>
          <w:rFonts w:ascii="宋体" w:hAnsi="宋体" w:hint="eastAsia"/>
        </w:rPr>
        <w:t>而言，较小的重量衰减更可取，从而证实了其正则化效果。当在较高层的潜在表示中进行插值时，我们还看到了较大的权重衰减的增加优势，这表明正则化强度降低。 在所有输入插值方法中，</w:t>
      </w:r>
      <w:proofErr w:type="spellStart"/>
      <w:r>
        <w:rPr>
          <w:rFonts w:ascii="宋体" w:hAnsi="宋体" w:hint="eastAsia"/>
        </w:rPr>
        <w:t>mixup</w:t>
      </w:r>
      <w:proofErr w:type="spellEnd"/>
      <w:r w:rsidRPr="00875FA2">
        <w:rPr>
          <w:rFonts w:ascii="宋体" w:hAnsi="宋体" w:hint="eastAsia"/>
        </w:rPr>
        <w:t>来自所有类别（AC + RP）的随机对具有最强的正则化效果。标签平滑和添加高斯噪声的正规化效果相对较小。 最后，我们注意到SMOTE算法（Chawla等人，2002）并没有导致明显的性能提升。</w:t>
      </w:r>
    </w:p>
    <w:p w14:paraId="158C4DAA" w14:textId="7B8317FC" w:rsidR="00B25224" w:rsidRPr="00875FA2" w:rsidRDefault="00875FA2" w:rsidP="00B25224">
      <w:pPr>
        <w:ind w:firstLine="420"/>
        <w:rPr>
          <w:rFonts w:ascii="宋体" w:hAnsi="宋体"/>
          <w:b/>
          <w:sz w:val="28"/>
        </w:rPr>
      </w:pPr>
      <w:r w:rsidRPr="00875FA2">
        <w:rPr>
          <w:rFonts w:ascii="宋体" w:hAnsi="宋体"/>
          <w:b/>
          <w:sz w:val="28"/>
        </w:rPr>
        <w:t>4 RELATED WORK</w:t>
      </w:r>
    </w:p>
    <w:p w14:paraId="18557E6F" w14:textId="68814C56" w:rsidR="00B25224" w:rsidRDefault="00875FA2" w:rsidP="00B25224">
      <w:pPr>
        <w:ind w:firstLine="420"/>
        <w:rPr>
          <w:rFonts w:ascii="宋体" w:hAnsi="宋体"/>
        </w:rPr>
      </w:pPr>
      <w:r w:rsidRPr="00875FA2">
        <w:rPr>
          <w:rFonts w:ascii="宋体" w:hAnsi="宋体" w:hint="eastAsia"/>
        </w:rPr>
        <w:t>数据增强是深度学习所有成功应用的核心，从图像分类（</w:t>
      </w:r>
      <w:proofErr w:type="spellStart"/>
      <w:r w:rsidRPr="00875FA2">
        <w:rPr>
          <w:rFonts w:ascii="宋体" w:hAnsi="宋体" w:hint="eastAsia"/>
        </w:rPr>
        <w:t>Krizhevsky</w:t>
      </w:r>
      <w:proofErr w:type="spellEnd"/>
      <w:r w:rsidRPr="00875FA2">
        <w:rPr>
          <w:rFonts w:ascii="宋体" w:hAnsi="宋体" w:hint="eastAsia"/>
        </w:rPr>
        <w:t xml:space="preserve">等，2012）到语音识别（Graves等，2013； </w:t>
      </w:r>
      <w:proofErr w:type="spellStart"/>
      <w:r w:rsidRPr="00875FA2">
        <w:rPr>
          <w:rFonts w:ascii="宋体" w:hAnsi="宋体" w:hint="eastAsia"/>
        </w:rPr>
        <w:t>Amodei</w:t>
      </w:r>
      <w:proofErr w:type="spellEnd"/>
      <w:r w:rsidRPr="00875FA2">
        <w:rPr>
          <w:rFonts w:ascii="宋体" w:hAnsi="宋体" w:hint="eastAsia"/>
        </w:rPr>
        <w:t>等，2016）。 在所有情况下，都将充分利用领域知识来设计合适的数据转换，从而提高通用性。 例如，在图像分类中，通常会使用旋转，平移，裁剪，调整大小，翻转（</w:t>
      </w:r>
      <w:proofErr w:type="spellStart"/>
      <w:r w:rsidRPr="00875FA2">
        <w:rPr>
          <w:rFonts w:ascii="宋体" w:hAnsi="宋体" w:hint="eastAsia"/>
        </w:rPr>
        <w:t>Lecun</w:t>
      </w:r>
      <w:proofErr w:type="spellEnd"/>
      <w:r w:rsidRPr="00875FA2">
        <w:rPr>
          <w:rFonts w:ascii="宋体" w:hAnsi="宋体" w:hint="eastAsia"/>
        </w:rPr>
        <w:t xml:space="preserve">等人，2001； </w:t>
      </w:r>
      <w:proofErr w:type="spellStart"/>
      <w:r w:rsidRPr="00875FA2">
        <w:rPr>
          <w:rFonts w:ascii="宋体" w:hAnsi="宋体" w:hint="eastAsia"/>
        </w:rPr>
        <w:t>Simonyan</w:t>
      </w:r>
      <w:proofErr w:type="spellEnd"/>
      <w:r w:rsidRPr="00875FA2">
        <w:rPr>
          <w:rFonts w:ascii="宋体" w:hAnsi="宋体" w:hint="eastAsia"/>
        </w:rPr>
        <w:t>＆Zisserman，2015）和随机擦除（Zhong等人，2017）来实施视觉上合理的不变性。 在模型中通过训练数据。 同样，在语音识别中，噪声注入是提高训练模型的鲁棒性和准确性的普遍做法（</w:t>
      </w:r>
      <w:proofErr w:type="spellStart"/>
      <w:r w:rsidRPr="00875FA2">
        <w:rPr>
          <w:rFonts w:ascii="宋体" w:hAnsi="宋体" w:hint="eastAsia"/>
        </w:rPr>
        <w:t>Amodei</w:t>
      </w:r>
      <w:proofErr w:type="spellEnd"/>
      <w:r w:rsidRPr="00875FA2">
        <w:rPr>
          <w:rFonts w:ascii="宋体" w:hAnsi="宋体" w:hint="eastAsia"/>
        </w:rPr>
        <w:t>等，2016）。</w:t>
      </w:r>
    </w:p>
    <w:p w14:paraId="0BC80B71" w14:textId="497E92B3" w:rsidR="00B25224" w:rsidRDefault="00875FA2" w:rsidP="00875FA2">
      <w:pPr>
        <w:ind w:firstLine="420"/>
        <w:rPr>
          <w:rFonts w:ascii="宋体" w:hAnsi="宋体"/>
        </w:rPr>
      </w:pPr>
      <w:r w:rsidRPr="00875FA2">
        <w:rPr>
          <w:rFonts w:ascii="宋体" w:hAnsi="宋体" w:hint="eastAsia"/>
        </w:rPr>
        <w:t>Chawla等人（2002年）与</w:t>
      </w:r>
      <w:proofErr w:type="gramStart"/>
      <w:r w:rsidRPr="00875FA2">
        <w:rPr>
          <w:rFonts w:ascii="宋体" w:hAnsi="宋体" w:hint="eastAsia"/>
        </w:rPr>
        <w:t>混搭更</w:t>
      </w:r>
      <w:proofErr w:type="gramEnd"/>
      <w:r w:rsidRPr="00875FA2">
        <w:rPr>
          <w:rFonts w:ascii="宋体" w:hAnsi="宋体" w:hint="eastAsia"/>
        </w:rPr>
        <w:t>相关</w:t>
      </w:r>
      <w:r>
        <w:rPr>
          <w:rFonts w:ascii="宋体" w:hAnsi="宋体" w:hint="eastAsia"/>
        </w:rPr>
        <w:t>,</w:t>
      </w:r>
      <w:r w:rsidRPr="00875FA2">
        <w:rPr>
          <w:rFonts w:ascii="宋体" w:hAnsi="宋体" w:hint="eastAsia"/>
        </w:rPr>
        <w:t>建议通过内插最近的邻居来增加不平衡数据集中的稀有类别。  DeVries＆Taylor（2017）表明，在特征空间中对同一类别的最近邻居进行插值和外推可以提高泛化能力。   但是，它们的建议仅在输入/要素级别的特定类别中的最近邻居之间运行，因此不考虑相应标签的更改。 最近的方法还提出了通过标签平滑（</w:t>
      </w:r>
      <w:proofErr w:type="spellStart"/>
      <w:r w:rsidRPr="00875FA2">
        <w:rPr>
          <w:rFonts w:ascii="宋体" w:hAnsi="宋体" w:hint="eastAsia"/>
        </w:rPr>
        <w:t>Szegedy</w:t>
      </w:r>
      <w:proofErr w:type="spellEnd"/>
      <w:r w:rsidRPr="00875FA2">
        <w:rPr>
          <w:rFonts w:ascii="宋体" w:hAnsi="宋体" w:hint="eastAsia"/>
        </w:rPr>
        <w:t>等人，2016）或</w:t>
      </w:r>
      <w:proofErr w:type="gramStart"/>
      <w:r w:rsidRPr="00875FA2">
        <w:rPr>
          <w:rFonts w:ascii="宋体" w:hAnsi="宋体" w:hint="eastAsia"/>
        </w:rPr>
        <w:t>惩罚高</w:t>
      </w:r>
      <w:proofErr w:type="gramEnd"/>
      <w:r w:rsidRPr="00875FA2">
        <w:rPr>
          <w:rFonts w:ascii="宋体" w:hAnsi="宋体" w:hint="eastAsia"/>
        </w:rPr>
        <w:t>置信度</w:t>
      </w:r>
      <w:proofErr w:type="spellStart"/>
      <w:r w:rsidRPr="00875FA2">
        <w:rPr>
          <w:rFonts w:ascii="宋体" w:hAnsi="宋体" w:hint="eastAsia"/>
        </w:rPr>
        <w:t>softmax</w:t>
      </w:r>
      <w:proofErr w:type="spellEnd"/>
      <w:r w:rsidRPr="00875FA2">
        <w:rPr>
          <w:rFonts w:ascii="宋体" w:hAnsi="宋体" w:hint="eastAsia"/>
        </w:rPr>
        <w:t>分布（Pereyra等人，2017）来规范化神经网络输出分布的方法。 这些方法与</w:t>
      </w:r>
      <w:proofErr w:type="spellStart"/>
      <w:r>
        <w:rPr>
          <w:rFonts w:ascii="宋体" w:hAnsi="宋体" w:hint="eastAsia"/>
        </w:rPr>
        <w:t>mixup</w:t>
      </w:r>
      <w:proofErr w:type="spellEnd"/>
      <w:r w:rsidRPr="00875FA2">
        <w:rPr>
          <w:rFonts w:ascii="宋体" w:hAnsi="宋体" w:hint="eastAsia"/>
        </w:rPr>
        <w:t>具有相似之处，因为监督取决于多个平滑标签，而不是像传统ERM中那样依赖单个硬标签。 但是，这些作品中的标签平滑处理是独立于关联特征值应用或调整的。</w:t>
      </w:r>
    </w:p>
    <w:p w14:paraId="7DD62418" w14:textId="13D68FCD" w:rsidR="00B25224" w:rsidRDefault="00875FA2" w:rsidP="00875FA2">
      <w:pPr>
        <w:ind w:firstLine="420"/>
        <w:rPr>
          <w:rFonts w:ascii="宋体" w:hAnsi="宋体"/>
        </w:rPr>
      </w:pPr>
      <w:proofErr w:type="spellStart"/>
      <w:r w:rsidRPr="00875FA2">
        <w:rPr>
          <w:rFonts w:ascii="宋体" w:hAnsi="宋体" w:hint="eastAsia"/>
        </w:rPr>
        <w:t>mixup</w:t>
      </w:r>
      <w:proofErr w:type="spellEnd"/>
      <w:r w:rsidRPr="00875FA2">
        <w:rPr>
          <w:rFonts w:ascii="宋体" w:hAnsi="宋体" w:hint="eastAsia"/>
        </w:rPr>
        <w:t>享有以前的数据扩充和正则化方案的几个理想方面，而没有缺点。 就像DeVries＆Taylor（2017）的方法一样，它不需要大量的领域知识。 像标签平滑一样，每个示例的监督也不会过度依赖于真实标签。 与这两种方法不同，</w:t>
      </w:r>
      <w:proofErr w:type="spellStart"/>
      <w:r>
        <w:rPr>
          <w:rFonts w:ascii="宋体" w:hAnsi="宋体" w:hint="eastAsia"/>
        </w:rPr>
        <w:t>mixup</w:t>
      </w:r>
      <w:proofErr w:type="spellEnd"/>
      <w:r w:rsidRPr="00875FA2">
        <w:rPr>
          <w:rFonts w:ascii="宋体" w:hAnsi="宋体" w:hint="eastAsia"/>
        </w:rPr>
        <w:t>变换在数据增强和监督信号之间建立了线性关系。 我们相信，这会导致强大的正则化器，从而改善我们的实验所证明的泛化性。线性约束通过其对近似函数导</w:t>
      </w:r>
      <w:r w:rsidRPr="00875FA2">
        <w:rPr>
          <w:rFonts w:ascii="宋体" w:hAnsi="宋体" w:hint="eastAsia"/>
        </w:rPr>
        <w:lastRenderedPageBreak/>
        <w:t>数的影响，还将</w:t>
      </w:r>
      <w:proofErr w:type="spellStart"/>
      <w:r>
        <w:rPr>
          <w:rFonts w:ascii="宋体" w:hAnsi="宋体" w:hint="eastAsia"/>
        </w:rPr>
        <w:t>mixup</w:t>
      </w:r>
      <w:proofErr w:type="spellEnd"/>
      <w:r w:rsidRPr="00875FA2">
        <w:rPr>
          <w:rFonts w:ascii="宋体" w:hAnsi="宋体" w:hint="eastAsia"/>
        </w:rPr>
        <w:t>与其他方法相关，例如神经网络的</w:t>
      </w:r>
      <w:proofErr w:type="spellStart"/>
      <w:r w:rsidRPr="00875FA2">
        <w:rPr>
          <w:rFonts w:ascii="宋体" w:hAnsi="宋体" w:hint="eastAsia"/>
        </w:rPr>
        <w:t>Sobolev</w:t>
      </w:r>
      <w:proofErr w:type="spellEnd"/>
      <w:r w:rsidRPr="00875FA2">
        <w:rPr>
          <w:rFonts w:ascii="宋体" w:hAnsi="宋体" w:hint="eastAsia"/>
        </w:rPr>
        <w:t>训练（Czarnecki等，2017）或WGAN-GP（</w:t>
      </w:r>
      <w:proofErr w:type="spellStart"/>
      <w:r w:rsidRPr="00875FA2">
        <w:rPr>
          <w:rFonts w:ascii="宋体" w:hAnsi="宋体" w:hint="eastAsia"/>
        </w:rPr>
        <w:t>Gulrajani</w:t>
      </w:r>
      <w:proofErr w:type="spellEnd"/>
      <w:r w:rsidRPr="00875FA2">
        <w:rPr>
          <w:rFonts w:ascii="宋体" w:hAnsi="宋体" w:hint="eastAsia"/>
        </w:rPr>
        <w:t>等，2017）。</w:t>
      </w:r>
    </w:p>
    <w:p w14:paraId="27EDF1F3" w14:textId="03ACE19F" w:rsidR="00B25224" w:rsidRPr="00875FA2" w:rsidRDefault="00875FA2" w:rsidP="00B25224">
      <w:pPr>
        <w:ind w:firstLine="420"/>
        <w:rPr>
          <w:rFonts w:ascii="宋体" w:hAnsi="宋体"/>
          <w:b/>
          <w:sz w:val="28"/>
        </w:rPr>
      </w:pPr>
      <w:r w:rsidRPr="00875FA2">
        <w:rPr>
          <w:rFonts w:ascii="宋体" w:hAnsi="宋体"/>
          <w:b/>
          <w:sz w:val="28"/>
        </w:rPr>
        <w:t>5 DISCUSSION</w:t>
      </w:r>
    </w:p>
    <w:p w14:paraId="1D2ABBF7" w14:textId="5F0DD277" w:rsidR="00B25224" w:rsidRDefault="00875FA2" w:rsidP="00875FA2">
      <w:pPr>
        <w:ind w:firstLine="420"/>
        <w:rPr>
          <w:rFonts w:ascii="宋体" w:hAnsi="宋体"/>
        </w:rPr>
      </w:pPr>
      <w:r w:rsidRPr="00875FA2">
        <w:rPr>
          <w:rFonts w:ascii="宋体" w:hAnsi="宋体" w:hint="eastAsia"/>
        </w:rPr>
        <w:t>我们提出了</w:t>
      </w:r>
      <w:proofErr w:type="spellStart"/>
      <w:r w:rsidRPr="00875FA2">
        <w:rPr>
          <w:rFonts w:ascii="宋体" w:hAnsi="宋体" w:hint="eastAsia"/>
        </w:rPr>
        <w:t>mixup</w:t>
      </w:r>
      <w:proofErr w:type="spellEnd"/>
      <w:r w:rsidRPr="00875FA2">
        <w:rPr>
          <w:rFonts w:ascii="宋体" w:hAnsi="宋体" w:hint="eastAsia"/>
        </w:rPr>
        <w:t>，一种与数据无关的直接数据增强原理。 我们已经表明，</w:t>
      </w:r>
      <w:proofErr w:type="spellStart"/>
      <w:r>
        <w:rPr>
          <w:rFonts w:ascii="宋体" w:hAnsi="宋体" w:hint="eastAsia"/>
        </w:rPr>
        <w:t>mixup</w:t>
      </w:r>
      <w:proofErr w:type="spellEnd"/>
      <w:r w:rsidRPr="00875FA2">
        <w:rPr>
          <w:rFonts w:ascii="宋体" w:hAnsi="宋体" w:hint="eastAsia"/>
        </w:rPr>
        <w:t>是最小</w:t>
      </w:r>
      <w:proofErr w:type="gramStart"/>
      <w:r w:rsidRPr="00875FA2">
        <w:rPr>
          <w:rFonts w:ascii="宋体" w:hAnsi="宋体" w:hint="eastAsia"/>
        </w:rPr>
        <w:t>化附近</w:t>
      </w:r>
      <w:proofErr w:type="gramEnd"/>
      <w:r w:rsidRPr="00875FA2">
        <w:rPr>
          <w:rFonts w:ascii="宋体" w:hAnsi="宋体" w:hint="eastAsia"/>
        </w:rPr>
        <w:t>风险的一种形式，它可以对虚拟样本进行训练，该虚拟样本构造为来自训练集及其标签的两个随机样本的线性插值。将</w:t>
      </w:r>
      <w:proofErr w:type="spellStart"/>
      <w:r>
        <w:rPr>
          <w:rFonts w:ascii="宋体" w:hAnsi="宋体" w:hint="eastAsia"/>
        </w:rPr>
        <w:t>mixup</w:t>
      </w:r>
      <w:proofErr w:type="spellEnd"/>
      <w:r w:rsidRPr="00875FA2">
        <w:rPr>
          <w:rFonts w:ascii="宋体" w:hAnsi="宋体" w:hint="eastAsia"/>
        </w:rPr>
        <w:t>合并到现有的训练流水线中可以减少几行代码，并且几乎没有或根本没有计算开销。 在广泛的评估中，我们证明了这种</w:t>
      </w:r>
      <w:proofErr w:type="spellStart"/>
      <w:r>
        <w:rPr>
          <w:rFonts w:ascii="宋体" w:hAnsi="宋体" w:hint="eastAsia"/>
        </w:rPr>
        <w:t>m</w:t>
      </w:r>
      <w:r>
        <w:rPr>
          <w:rFonts w:ascii="宋体" w:hAnsi="宋体"/>
        </w:rPr>
        <w:t>ixup</w:t>
      </w:r>
      <w:proofErr w:type="spellEnd"/>
      <w:r>
        <w:rPr>
          <w:rFonts w:ascii="宋体" w:hAnsi="宋体"/>
        </w:rPr>
        <w:t>,</w:t>
      </w:r>
      <w:r w:rsidRPr="00875FA2">
        <w:rPr>
          <w:rFonts w:hint="eastAsia"/>
        </w:rPr>
        <w:t xml:space="preserve"> </w:t>
      </w:r>
      <w:r w:rsidRPr="00875FA2">
        <w:rPr>
          <w:rFonts w:ascii="宋体" w:hAnsi="宋体" w:hint="eastAsia"/>
        </w:rPr>
        <w:t>改善了ImageNet，CIFAR，语音和表格数据集上最新模型的泛化误差。 此外，</w:t>
      </w:r>
      <w:proofErr w:type="spellStart"/>
      <w:r>
        <w:rPr>
          <w:rFonts w:ascii="宋体" w:hAnsi="宋体" w:hint="eastAsia"/>
        </w:rPr>
        <w:t>mixup</w:t>
      </w:r>
      <w:proofErr w:type="spellEnd"/>
      <w:r w:rsidRPr="00875FA2">
        <w:rPr>
          <w:rFonts w:ascii="宋体" w:hAnsi="宋体" w:hint="eastAsia"/>
        </w:rPr>
        <w:t>有助于对抗损坏标签的记忆，对抗示例的敏感性以及对抗训练的不稳定。</w:t>
      </w:r>
    </w:p>
    <w:p w14:paraId="56430168" w14:textId="59EDC704" w:rsidR="00B25224" w:rsidRDefault="00875FA2" w:rsidP="00B25224">
      <w:pPr>
        <w:ind w:firstLine="420"/>
        <w:rPr>
          <w:rFonts w:ascii="宋体" w:hAnsi="宋体"/>
        </w:rPr>
      </w:pPr>
      <w:r w:rsidRPr="00875FA2">
        <w:rPr>
          <w:rFonts w:ascii="宋体" w:hAnsi="宋体" w:hint="eastAsia"/>
        </w:rPr>
        <w:t>在我们的实验中，以下趋势是一致的：随着大小的增加，对真实数据的训练误差会增加，而泛化差距会减小。 这支持了我们的假设，即</w:t>
      </w:r>
      <w:proofErr w:type="spellStart"/>
      <w:r>
        <w:rPr>
          <w:rFonts w:ascii="宋体" w:hAnsi="宋体" w:hint="eastAsia"/>
        </w:rPr>
        <w:t>mixup</w:t>
      </w:r>
      <w:proofErr w:type="spellEnd"/>
      <w:r w:rsidRPr="00875FA2">
        <w:rPr>
          <w:rFonts w:ascii="宋体" w:hAnsi="宋体" w:hint="eastAsia"/>
        </w:rPr>
        <w:t>隐含地控制模型的复杂性。 但是，我们尚无一个很好的理论来理解这种偏差－偏差权衡的“最佳点”。 例如，在CIFAR-10分类中，即使</w:t>
      </w:r>
      <w:r>
        <w:rPr>
          <w:noProof/>
        </w:rPr>
        <w:drawing>
          <wp:inline distT="0" distB="0" distL="0" distR="0" wp14:anchorId="6D4374FF" wp14:editId="4FEC5751">
            <wp:extent cx="857250" cy="2667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57250" cy="266700"/>
                    </a:xfrm>
                    <a:prstGeom prst="rect">
                      <a:avLst/>
                    </a:prstGeom>
                  </pic:spPr>
                </pic:pic>
              </a:graphicData>
            </a:graphic>
          </wp:inline>
        </w:drawing>
      </w:r>
      <w:r w:rsidRPr="00875FA2">
        <w:rPr>
          <w:rFonts w:ascii="宋体" w:hAnsi="宋体" w:hint="eastAsia"/>
        </w:rPr>
        <w:t>（即，仅对成对的真实示例进行训练），而在ImageNet分类中，对真实数据的训练错误会随着</w:t>
      </w:r>
      <w:r>
        <w:rPr>
          <w:noProof/>
        </w:rPr>
        <w:drawing>
          <wp:inline distT="0" distB="0" distL="0" distR="0" wp14:anchorId="7ED1FA46" wp14:editId="587B466A">
            <wp:extent cx="857250" cy="2667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57250" cy="266700"/>
                    </a:xfrm>
                    <a:prstGeom prst="rect">
                      <a:avLst/>
                    </a:prstGeom>
                  </pic:spPr>
                </pic:pic>
              </a:graphicData>
            </a:graphic>
          </wp:inline>
        </w:drawing>
      </w:r>
      <w:r w:rsidRPr="00875FA2">
        <w:rPr>
          <w:rFonts w:ascii="宋体" w:hAnsi="宋体" w:hint="eastAsia"/>
        </w:rPr>
        <w:t>.根据我们使用ImageNet和Google命令进行的不同模型架构的实验，我们推测增加模型容量将使训练误差对大型对象的敏感性降低，从而使</w:t>
      </w:r>
      <w:proofErr w:type="spellStart"/>
      <w:r>
        <w:rPr>
          <w:rFonts w:ascii="宋体" w:hAnsi="宋体" w:hint="eastAsia"/>
        </w:rPr>
        <w:t>mixup</w:t>
      </w:r>
      <w:proofErr w:type="spellEnd"/>
      <w:r w:rsidRPr="00875FA2">
        <w:rPr>
          <w:rFonts w:ascii="宋体" w:hAnsi="宋体" w:hint="eastAsia"/>
        </w:rPr>
        <w:t>具有更大的优势。</w:t>
      </w:r>
    </w:p>
    <w:p w14:paraId="1EDB7AF8" w14:textId="6EB09419" w:rsidR="00B25224" w:rsidRPr="00875FA2" w:rsidRDefault="00875FA2" w:rsidP="00B25224">
      <w:pPr>
        <w:ind w:firstLine="420"/>
        <w:rPr>
          <w:rFonts w:ascii="宋体" w:hAnsi="宋体"/>
        </w:rPr>
      </w:pPr>
      <w:proofErr w:type="spellStart"/>
      <w:r>
        <w:rPr>
          <w:rFonts w:ascii="宋体" w:hAnsi="宋体" w:hint="eastAsia"/>
        </w:rPr>
        <w:t>mixup</w:t>
      </w:r>
      <w:proofErr w:type="spellEnd"/>
      <w:r w:rsidRPr="00875FA2">
        <w:rPr>
          <w:rFonts w:ascii="宋体" w:hAnsi="宋体" w:hint="eastAsia"/>
        </w:rPr>
        <w:t>还为进一步的探索提供了多种可能</w:t>
      </w:r>
      <w:bookmarkStart w:id="0" w:name="_GoBack"/>
      <w:bookmarkEnd w:id="0"/>
      <w:r w:rsidRPr="00875FA2">
        <w:rPr>
          <w:rFonts w:ascii="宋体" w:hAnsi="宋体" w:hint="eastAsia"/>
        </w:rPr>
        <w:t>性。 首先，是否有可能使类似的想法适用于其他类型的监督学习问题，例如回归和结构化预测？ 虽然将</w:t>
      </w:r>
      <w:proofErr w:type="spellStart"/>
      <w:r>
        <w:rPr>
          <w:rFonts w:ascii="宋体" w:hAnsi="宋体" w:hint="eastAsia"/>
        </w:rPr>
        <w:t>mixup</w:t>
      </w:r>
      <w:proofErr w:type="spellEnd"/>
      <w:r w:rsidRPr="00875FA2">
        <w:rPr>
          <w:rFonts w:ascii="宋体" w:hAnsi="宋体" w:hint="eastAsia"/>
        </w:rPr>
        <w:t>概括为回归问题很简单，但将其应用于结构化预测问题（例如图像分割）的情况仍然不太明显。 第二，类似的方法在监督学习之外还能证明有用吗？ 插值原理似乎是合理的归纳偏差，它也可能有助于无监督，</w:t>
      </w:r>
      <w:proofErr w:type="gramStart"/>
      <w:r w:rsidRPr="00875FA2">
        <w:rPr>
          <w:rFonts w:ascii="宋体" w:hAnsi="宋体" w:hint="eastAsia"/>
        </w:rPr>
        <w:t>半监督</w:t>
      </w:r>
      <w:proofErr w:type="gramEnd"/>
      <w:r w:rsidRPr="00875FA2">
        <w:rPr>
          <w:rFonts w:ascii="宋体" w:hAnsi="宋体" w:hint="eastAsia"/>
        </w:rPr>
        <w:t>和强化学习。 我们是否可以将</w:t>
      </w:r>
      <w:proofErr w:type="spellStart"/>
      <w:r>
        <w:rPr>
          <w:rFonts w:ascii="宋体" w:hAnsi="宋体" w:hint="eastAsia"/>
        </w:rPr>
        <w:t>mixup</w:t>
      </w:r>
      <w:proofErr w:type="spellEnd"/>
      <w:r w:rsidRPr="00875FA2">
        <w:rPr>
          <w:rFonts w:ascii="宋体" w:hAnsi="宋体" w:hint="eastAsia"/>
        </w:rPr>
        <w:t>扩展</w:t>
      </w:r>
      <w:proofErr w:type="gramStart"/>
      <w:r w:rsidRPr="00875FA2">
        <w:rPr>
          <w:rFonts w:ascii="宋体" w:hAnsi="宋体" w:hint="eastAsia"/>
        </w:rPr>
        <w:t>到特征</w:t>
      </w:r>
      <w:proofErr w:type="gramEnd"/>
      <w:r w:rsidRPr="00875FA2">
        <w:rPr>
          <w:rFonts w:ascii="宋体" w:hAnsi="宋体" w:hint="eastAsia"/>
        </w:rPr>
        <w:t>标签外推，以确保可靠的模型行为远离训练数据？ 尽管我们对这些方向的讨论仍是推测性的，但我们对</w:t>
      </w:r>
      <w:proofErr w:type="spellStart"/>
      <w:r>
        <w:rPr>
          <w:rFonts w:ascii="宋体" w:hAnsi="宋体" w:hint="eastAsia"/>
        </w:rPr>
        <w:t>mixup</w:t>
      </w:r>
      <w:proofErr w:type="spellEnd"/>
      <w:r w:rsidRPr="00875FA2">
        <w:rPr>
          <w:rFonts w:ascii="宋体" w:hAnsi="宋体" w:hint="eastAsia"/>
        </w:rPr>
        <w:t>可能性打开的可能性感到兴奋，并希望我们的观察结果将对未来的发展有用。</w:t>
      </w:r>
    </w:p>
    <w:p w14:paraId="2FFF1CD8" w14:textId="690265F4" w:rsidR="00B25224" w:rsidRDefault="00B25224" w:rsidP="00B25224">
      <w:pPr>
        <w:ind w:firstLine="420"/>
        <w:rPr>
          <w:rFonts w:ascii="宋体" w:hAnsi="宋体"/>
        </w:rPr>
      </w:pPr>
    </w:p>
    <w:p w14:paraId="1C0E3987" w14:textId="68C1BB7E" w:rsidR="00B25224" w:rsidRDefault="00B25224" w:rsidP="00B25224">
      <w:pPr>
        <w:ind w:firstLine="420"/>
        <w:rPr>
          <w:rFonts w:ascii="宋体" w:hAnsi="宋体"/>
        </w:rPr>
      </w:pPr>
    </w:p>
    <w:p w14:paraId="6B42CD9A" w14:textId="7CD67E4F" w:rsidR="00B25224" w:rsidRDefault="00B25224" w:rsidP="00B25224">
      <w:pPr>
        <w:ind w:firstLine="420"/>
        <w:rPr>
          <w:rFonts w:ascii="宋体" w:hAnsi="宋体"/>
        </w:rPr>
      </w:pPr>
    </w:p>
    <w:p w14:paraId="4BB89628" w14:textId="0365674F" w:rsidR="00B25224" w:rsidRDefault="00B25224" w:rsidP="00B25224">
      <w:pPr>
        <w:ind w:firstLine="420"/>
        <w:rPr>
          <w:rFonts w:ascii="宋体" w:hAnsi="宋体"/>
        </w:rPr>
      </w:pPr>
    </w:p>
    <w:p w14:paraId="6438EEF4" w14:textId="7733FBC0" w:rsidR="00B25224" w:rsidRDefault="00B25224" w:rsidP="00B25224">
      <w:pPr>
        <w:ind w:firstLine="420"/>
        <w:rPr>
          <w:rFonts w:ascii="宋体" w:hAnsi="宋体"/>
        </w:rPr>
      </w:pPr>
    </w:p>
    <w:p w14:paraId="204DF148" w14:textId="692E2CCC" w:rsidR="00B25224" w:rsidRDefault="00B25224" w:rsidP="00B25224">
      <w:pPr>
        <w:ind w:firstLine="420"/>
        <w:rPr>
          <w:rFonts w:ascii="宋体" w:hAnsi="宋体"/>
        </w:rPr>
      </w:pPr>
    </w:p>
    <w:p w14:paraId="2B797F8D" w14:textId="6F1F1E36" w:rsidR="00B25224" w:rsidRDefault="00B25224" w:rsidP="00B25224">
      <w:pPr>
        <w:ind w:firstLine="420"/>
        <w:rPr>
          <w:rFonts w:ascii="宋体" w:hAnsi="宋体"/>
        </w:rPr>
      </w:pPr>
    </w:p>
    <w:p w14:paraId="17D6DD3A" w14:textId="28F1CB38" w:rsidR="00B25224" w:rsidRDefault="00B25224" w:rsidP="00B25224">
      <w:pPr>
        <w:ind w:firstLine="420"/>
        <w:rPr>
          <w:rFonts w:ascii="宋体" w:hAnsi="宋体"/>
        </w:rPr>
      </w:pPr>
    </w:p>
    <w:p w14:paraId="5F0DF251" w14:textId="3515F880" w:rsidR="00B25224" w:rsidRDefault="00B25224" w:rsidP="00B25224">
      <w:pPr>
        <w:ind w:firstLine="420"/>
        <w:rPr>
          <w:rFonts w:ascii="宋体" w:hAnsi="宋体"/>
        </w:rPr>
      </w:pPr>
    </w:p>
    <w:p w14:paraId="26EB0FA2" w14:textId="22C3781E" w:rsidR="00B25224" w:rsidRDefault="00B25224" w:rsidP="00B25224">
      <w:pPr>
        <w:ind w:firstLine="420"/>
        <w:rPr>
          <w:rFonts w:ascii="宋体" w:hAnsi="宋体"/>
        </w:rPr>
      </w:pPr>
    </w:p>
    <w:p w14:paraId="3FE3EE91" w14:textId="2643F816" w:rsidR="00B25224" w:rsidRDefault="00B25224" w:rsidP="00B25224">
      <w:pPr>
        <w:ind w:firstLine="420"/>
        <w:rPr>
          <w:rFonts w:ascii="宋体" w:hAnsi="宋体"/>
        </w:rPr>
      </w:pPr>
    </w:p>
    <w:p w14:paraId="18911B71" w14:textId="11D6816A" w:rsidR="00B25224" w:rsidRDefault="00B25224" w:rsidP="00B25224">
      <w:pPr>
        <w:ind w:firstLine="420"/>
        <w:rPr>
          <w:rFonts w:ascii="宋体" w:hAnsi="宋体"/>
        </w:rPr>
      </w:pPr>
    </w:p>
    <w:p w14:paraId="6D2F7E4C" w14:textId="520D0BB1" w:rsidR="00B25224" w:rsidRDefault="00B25224" w:rsidP="00B25224">
      <w:pPr>
        <w:ind w:firstLine="420"/>
        <w:rPr>
          <w:rFonts w:ascii="宋体" w:hAnsi="宋体"/>
        </w:rPr>
      </w:pPr>
    </w:p>
    <w:p w14:paraId="5986564C" w14:textId="11A98903" w:rsidR="00B25224" w:rsidRDefault="00B25224" w:rsidP="00B25224">
      <w:pPr>
        <w:ind w:firstLine="420"/>
        <w:rPr>
          <w:rFonts w:ascii="宋体" w:hAnsi="宋体"/>
        </w:rPr>
      </w:pPr>
    </w:p>
    <w:p w14:paraId="2FFA050B" w14:textId="25A03F61" w:rsidR="00B25224" w:rsidRDefault="00B25224" w:rsidP="00B25224">
      <w:pPr>
        <w:ind w:firstLine="420"/>
        <w:rPr>
          <w:rFonts w:ascii="宋体" w:hAnsi="宋体"/>
        </w:rPr>
      </w:pPr>
    </w:p>
    <w:p w14:paraId="0FAC318D" w14:textId="5BF5A25F" w:rsidR="00B25224" w:rsidRDefault="00B25224" w:rsidP="00B25224">
      <w:pPr>
        <w:ind w:firstLine="420"/>
        <w:rPr>
          <w:rFonts w:ascii="宋体" w:hAnsi="宋体"/>
        </w:rPr>
      </w:pPr>
    </w:p>
    <w:p w14:paraId="79630088" w14:textId="6618626E" w:rsidR="00B25224" w:rsidRDefault="00B25224" w:rsidP="00B25224">
      <w:pPr>
        <w:ind w:firstLine="420"/>
        <w:rPr>
          <w:rFonts w:ascii="宋体" w:hAnsi="宋体"/>
        </w:rPr>
      </w:pPr>
    </w:p>
    <w:p w14:paraId="50850E12" w14:textId="1B79A8E6" w:rsidR="00B25224" w:rsidRDefault="00B25224" w:rsidP="00B25224">
      <w:pPr>
        <w:ind w:firstLine="420"/>
        <w:rPr>
          <w:rFonts w:ascii="宋体" w:hAnsi="宋体"/>
        </w:rPr>
      </w:pPr>
    </w:p>
    <w:p w14:paraId="255149A9" w14:textId="3A83A486" w:rsidR="00B25224" w:rsidRDefault="00B25224" w:rsidP="00B25224">
      <w:pPr>
        <w:ind w:firstLine="420"/>
        <w:rPr>
          <w:rFonts w:ascii="宋体" w:hAnsi="宋体"/>
        </w:rPr>
      </w:pPr>
    </w:p>
    <w:p w14:paraId="674B7122" w14:textId="544017FE" w:rsidR="00B25224" w:rsidRDefault="00B25224" w:rsidP="00B25224">
      <w:pPr>
        <w:ind w:firstLine="420"/>
        <w:rPr>
          <w:rFonts w:ascii="宋体" w:hAnsi="宋体"/>
        </w:rPr>
      </w:pPr>
    </w:p>
    <w:p w14:paraId="39E541AB" w14:textId="2B150128" w:rsidR="00B25224" w:rsidRDefault="00B25224" w:rsidP="00B25224">
      <w:pPr>
        <w:ind w:firstLine="420"/>
        <w:rPr>
          <w:rFonts w:ascii="宋体" w:hAnsi="宋体"/>
        </w:rPr>
      </w:pPr>
    </w:p>
    <w:p w14:paraId="5FDA32AC" w14:textId="50D6D3D7" w:rsidR="00B25224" w:rsidRDefault="00B25224" w:rsidP="00B25224">
      <w:pPr>
        <w:ind w:firstLine="420"/>
        <w:rPr>
          <w:rFonts w:ascii="宋体" w:hAnsi="宋体"/>
        </w:rPr>
      </w:pPr>
    </w:p>
    <w:p w14:paraId="5C89B366" w14:textId="29B43728" w:rsidR="00B25224" w:rsidRDefault="00B25224" w:rsidP="00B25224">
      <w:pPr>
        <w:ind w:firstLine="420"/>
        <w:rPr>
          <w:rFonts w:ascii="宋体" w:hAnsi="宋体"/>
        </w:rPr>
      </w:pPr>
    </w:p>
    <w:p w14:paraId="01B4D0FA" w14:textId="10C1B953" w:rsidR="00B25224" w:rsidRDefault="00B25224" w:rsidP="00B25224">
      <w:pPr>
        <w:ind w:firstLine="420"/>
        <w:rPr>
          <w:rFonts w:ascii="宋体" w:hAnsi="宋体"/>
        </w:rPr>
      </w:pPr>
    </w:p>
    <w:p w14:paraId="72EF68F6" w14:textId="659AA4F8" w:rsidR="00B25224" w:rsidRDefault="00B25224" w:rsidP="00B25224">
      <w:pPr>
        <w:ind w:firstLine="420"/>
        <w:rPr>
          <w:rFonts w:ascii="宋体" w:hAnsi="宋体"/>
        </w:rPr>
      </w:pPr>
    </w:p>
    <w:p w14:paraId="78B7A4D1" w14:textId="383AE741" w:rsidR="00B25224" w:rsidRDefault="00B25224" w:rsidP="00B25224">
      <w:pPr>
        <w:ind w:firstLine="420"/>
        <w:rPr>
          <w:rFonts w:ascii="宋体" w:hAnsi="宋体"/>
        </w:rPr>
      </w:pPr>
    </w:p>
    <w:p w14:paraId="46C66FDF" w14:textId="45BE8DE3" w:rsidR="00B25224" w:rsidRDefault="00B25224" w:rsidP="00B25224">
      <w:pPr>
        <w:ind w:firstLine="420"/>
        <w:rPr>
          <w:rFonts w:ascii="宋体" w:hAnsi="宋体"/>
        </w:rPr>
      </w:pPr>
    </w:p>
    <w:p w14:paraId="3A560911" w14:textId="11A6B595" w:rsidR="00B25224" w:rsidRDefault="00B25224" w:rsidP="00B25224">
      <w:pPr>
        <w:ind w:firstLine="420"/>
        <w:rPr>
          <w:rFonts w:ascii="宋体" w:hAnsi="宋体"/>
        </w:rPr>
      </w:pPr>
    </w:p>
    <w:p w14:paraId="4390D7E4" w14:textId="26B7199A" w:rsidR="00B25224" w:rsidRDefault="00B25224" w:rsidP="00B25224">
      <w:pPr>
        <w:ind w:firstLine="420"/>
        <w:rPr>
          <w:rFonts w:ascii="宋体" w:hAnsi="宋体"/>
        </w:rPr>
      </w:pPr>
    </w:p>
    <w:p w14:paraId="595DDF44" w14:textId="014B27FF" w:rsidR="00B25224" w:rsidRDefault="00B25224" w:rsidP="00B25224">
      <w:pPr>
        <w:ind w:firstLine="420"/>
        <w:rPr>
          <w:rFonts w:ascii="宋体" w:hAnsi="宋体"/>
        </w:rPr>
      </w:pPr>
    </w:p>
    <w:p w14:paraId="3B4A1184" w14:textId="238ED16B" w:rsidR="00B25224" w:rsidRDefault="00B25224" w:rsidP="00B25224">
      <w:pPr>
        <w:ind w:firstLine="420"/>
        <w:rPr>
          <w:rFonts w:ascii="宋体" w:hAnsi="宋体"/>
        </w:rPr>
      </w:pPr>
    </w:p>
    <w:p w14:paraId="3904BA5B" w14:textId="056E0FA7" w:rsidR="00B25224" w:rsidRDefault="00B25224" w:rsidP="00B25224">
      <w:pPr>
        <w:ind w:firstLine="420"/>
        <w:rPr>
          <w:rFonts w:ascii="宋体" w:hAnsi="宋体"/>
        </w:rPr>
      </w:pPr>
    </w:p>
    <w:p w14:paraId="6A5B1DEE" w14:textId="4498305E" w:rsidR="00B25224" w:rsidRDefault="00B25224" w:rsidP="00B25224">
      <w:pPr>
        <w:ind w:firstLine="420"/>
        <w:rPr>
          <w:rFonts w:ascii="宋体" w:hAnsi="宋体"/>
        </w:rPr>
      </w:pPr>
    </w:p>
    <w:p w14:paraId="1D84581F" w14:textId="79356C28" w:rsidR="00B25224" w:rsidRDefault="00B25224" w:rsidP="00B25224">
      <w:pPr>
        <w:ind w:firstLine="420"/>
        <w:rPr>
          <w:rFonts w:ascii="宋体" w:hAnsi="宋体"/>
        </w:rPr>
      </w:pPr>
    </w:p>
    <w:p w14:paraId="11834500" w14:textId="73FADE40" w:rsidR="00B25224" w:rsidRDefault="00B25224" w:rsidP="00B25224">
      <w:pPr>
        <w:ind w:firstLine="420"/>
        <w:rPr>
          <w:rFonts w:ascii="宋体" w:hAnsi="宋体"/>
        </w:rPr>
      </w:pPr>
    </w:p>
    <w:p w14:paraId="7A2D2180" w14:textId="306B2D34" w:rsidR="00B25224" w:rsidRDefault="00B25224" w:rsidP="00B25224">
      <w:pPr>
        <w:ind w:firstLine="420"/>
        <w:rPr>
          <w:rFonts w:ascii="宋体" w:hAnsi="宋体"/>
        </w:rPr>
      </w:pPr>
    </w:p>
    <w:p w14:paraId="1AB1E78E" w14:textId="360CE6E3" w:rsidR="00B25224" w:rsidRDefault="00B25224" w:rsidP="00B25224">
      <w:pPr>
        <w:ind w:firstLine="420"/>
        <w:rPr>
          <w:rFonts w:ascii="宋体" w:hAnsi="宋体"/>
        </w:rPr>
      </w:pPr>
    </w:p>
    <w:p w14:paraId="28026410" w14:textId="7EC58C3B" w:rsidR="00B25224" w:rsidRDefault="00B25224" w:rsidP="00B25224">
      <w:pPr>
        <w:ind w:firstLine="420"/>
        <w:rPr>
          <w:rFonts w:ascii="宋体" w:hAnsi="宋体"/>
        </w:rPr>
      </w:pPr>
    </w:p>
    <w:p w14:paraId="7BA1AC24" w14:textId="0455D2E6" w:rsidR="00B25224" w:rsidRDefault="00B25224" w:rsidP="00B25224">
      <w:pPr>
        <w:ind w:firstLine="420"/>
        <w:rPr>
          <w:rFonts w:ascii="宋体" w:hAnsi="宋体"/>
        </w:rPr>
      </w:pPr>
    </w:p>
    <w:p w14:paraId="6B8871BB" w14:textId="6C800B44" w:rsidR="00B25224" w:rsidRDefault="00B25224" w:rsidP="00B25224">
      <w:pPr>
        <w:ind w:firstLine="420"/>
        <w:rPr>
          <w:rFonts w:ascii="宋体" w:hAnsi="宋体"/>
        </w:rPr>
      </w:pPr>
    </w:p>
    <w:p w14:paraId="073D251F" w14:textId="4FC5BBA6" w:rsidR="00B25224" w:rsidRDefault="00B25224" w:rsidP="00B25224">
      <w:pPr>
        <w:ind w:firstLine="420"/>
        <w:rPr>
          <w:rFonts w:ascii="宋体" w:hAnsi="宋体"/>
        </w:rPr>
      </w:pPr>
    </w:p>
    <w:p w14:paraId="6FBCC1A5" w14:textId="375DB7D3" w:rsidR="00B25224" w:rsidRDefault="00B25224" w:rsidP="00B25224">
      <w:pPr>
        <w:ind w:firstLine="420"/>
        <w:rPr>
          <w:rFonts w:ascii="宋体" w:hAnsi="宋体"/>
        </w:rPr>
      </w:pPr>
    </w:p>
    <w:p w14:paraId="2161EE40" w14:textId="44FDC380" w:rsidR="00B25224" w:rsidRDefault="00B25224" w:rsidP="00B25224">
      <w:pPr>
        <w:ind w:firstLine="420"/>
        <w:rPr>
          <w:rFonts w:ascii="宋体" w:hAnsi="宋体"/>
        </w:rPr>
      </w:pPr>
    </w:p>
    <w:p w14:paraId="5641CC75" w14:textId="354D7EDE" w:rsidR="00B25224" w:rsidRDefault="00B25224" w:rsidP="00B25224">
      <w:pPr>
        <w:ind w:firstLine="420"/>
        <w:rPr>
          <w:rFonts w:ascii="宋体" w:hAnsi="宋体"/>
        </w:rPr>
      </w:pPr>
    </w:p>
    <w:p w14:paraId="7908E6BB" w14:textId="65889D33" w:rsidR="00B25224" w:rsidRDefault="00B25224" w:rsidP="00B25224">
      <w:pPr>
        <w:ind w:firstLine="420"/>
        <w:rPr>
          <w:rFonts w:ascii="宋体" w:hAnsi="宋体"/>
        </w:rPr>
      </w:pPr>
    </w:p>
    <w:p w14:paraId="4503A4BD" w14:textId="37D3C020" w:rsidR="00B25224" w:rsidRDefault="00B25224" w:rsidP="00B25224">
      <w:pPr>
        <w:ind w:firstLine="420"/>
        <w:rPr>
          <w:rFonts w:ascii="宋体" w:hAnsi="宋体"/>
        </w:rPr>
      </w:pPr>
    </w:p>
    <w:p w14:paraId="517E60D1" w14:textId="78551FEB" w:rsidR="00B25224" w:rsidRDefault="00B25224" w:rsidP="00B25224">
      <w:pPr>
        <w:ind w:firstLine="420"/>
        <w:rPr>
          <w:rFonts w:ascii="宋体" w:hAnsi="宋体"/>
        </w:rPr>
      </w:pPr>
    </w:p>
    <w:p w14:paraId="74B66D15" w14:textId="1583C26E" w:rsidR="00B25224" w:rsidRDefault="00B25224" w:rsidP="00B25224">
      <w:pPr>
        <w:ind w:firstLine="420"/>
        <w:rPr>
          <w:rFonts w:ascii="宋体" w:hAnsi="宋体"/>
        </w:rPr>
      </w:pPr>
    </w:p>
    <w:p w14:paraId="7AC6BCEA" w14:textId="354A5DBC" w:rsidR="00B25224" w:rsidRDefault="00B25224" w:rsidP="00B25224">
      <w:pPr>
        <w:ind w:firstLine="420"/>
        <w:rPr>
          <w:rFonts w:ascii="宋体" w:hAnsi="宋体"/>
        </w:rPr>
      </w:pPr>
    </w:p>
    <w:p w14:paraId="00FAD18A" w14:textId="31453F40" w:rsidR="00B25224" w:rsidRDefault="00B25224" w:rsidP="00B25224">
      <w:pPr>
        <w:ind w:firstLine="420"/>
        <w:rPr>
          <w:rFonts w:ascii="宋体" w:hAnsi="宋体"/>
        </w:rPr>
      </w:pPr>
    </w:p>
    <w:p w14:paraId="489842DB" w14:textId="1449B147" w:rsidR="00B25224" w:rsidRDefault="00B25224" w:rsidP="00B25224">
      <w:pPr>
        <w:ind w:firstLine="420"/>
        <w:rPr>
          <w:rFonts w:ascii="宋体" w:hAnsi="宋体"/>
        </w:rPr>
      </w:pPr>
    </w:p>
    <w:p w14:paraId="6A22A730" w14:textId="4E74D7B2" w:rsidR="00B25224" w:rsidRDefault="00B25224" w:rsidP="00B25224">
      <w:pPr>
        <w:ind w:firstLine="420"/>
        <w:rPr>
          <w:rFonts w:ascii="宋体" w:hAnsi="宋体"/>
        </w:rPr>
      </w:pPr>
    </w:p>
    <w:p w14:paraId="738399C8" w14:textId="1AAF90DC" w:rsidR="00B25224" w:rsidRDefault="00B25224" w:rsidP="00B25224">
      <w:pPr>
        <w:ind w:firstLine="420"/>
        <w:rPr>
          <w:rFonts w:ascii="宋体" w:hAnsi="宋体"/>
        </w:rPr>
      </w:pPr>
    </w:p>
    <w:p w14:paraId="5C54FD7F" w14:textId="438DC61B" w:rsidR="00B25224" w:rsidRDefault="00B25224" w:rsidP="00B25224">
      <w:pPr>
        <w:ind w:firstLine="420"/>
        <w:rPr>
          <w:rFonts w:ascii="宋体" w:hAnsi="宋体"/>
        </w:rPr>
      </w:pPr>
    </w:p>
    <w:p w14:paraId="30F5D2E6" w14:textId="77777777" w:rsidR="00B25224" w:rsidRPr="00B25224" w:rsidRDefault="00B25224" w:rsidP="00B25224">
      <w:pPr>
        <w:ind w:firstLine="420"/>
        <w:rPr>
          <w:rFonts w:ascii="宋体" w:hAnsi="宋体" w:hint="eastAsia"/>
        </w:rPr>
      </w:pPr>
    </w:p>
    <w:sectPr w:rsidR="00B25224" w:rsidRPr="00B25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E1"/>
    <w:rsid w:val="00255671"/>
    <w:rsid w:val="003E73E1"/>
    <w:rsid w:val="0045026C"/>
    <w:rsid w:val="00484916"/>
    <w:rsid w:val="00625D2F"/>
    <w:rsid w:val="00875FA2"/>
    <w:rsid w:val="008C009D"/>
    <w:rsid w:val="00AE2500"/>
    <w:rsid w:val="00B25224"/>
    <w:rsid w:val="00C25BB5"/>
    <w:rsid w:val="00C8087C"/>
    <w:rsid w:val="00CE104D"/>
    <w:rsid w:val="00E45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5A41"/>
  <w15:chartTrackingRefBased/>
  <w15:docId w15:val="{00C6105F-A23D-4780-AF50-D2B649C2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5224"/>
    <w:rPr>
      <w:color w:val="0563C1" w:themeColor="hyperlink"/>
      <w:u w:val="single"/>
    </w:rPr>
  </w:style>
  <w:style w:type="character" w:styleId="a4">
    <w:name w:val="Unresolved Mention"/>
    <w:basedOn w:val="a0"/>
    <w:uiPriority w:val="99"/>
    <w:semiHidden/>
    <w:unhideWhenUsed/>
    <w:rsid w:val="00B25224"/>
    <w:rPr>
      <w:color w:val="605E5C"/>
      <w:shd w:val="clear" w:color="auto" w:fill="E1DFDD"/>
    </w:rPr>
  </w:style>
  <w:style w:type="character" w:styleId="a5">
    <w:name w:val="Placeholder Text"/>
    <w:basedOn w:val="a0"/>
    <w:uiPriority w:val="99"/>
    <w:semiHidden/>
    <w:rsid w:val="004502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https://github.com/facebookresearch/mixup-cifar10"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1769</Words>
  <Characters>10086</Characters>
  <Application>Microsoft Office Word</Application>
  <DocSecurity>0</DocSecurity>
  <Lines>84</Lines>
  <Paragraphs>23</Paragraphs>
  <ScaleCrop>false</ScaleCrop>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2020-06-25T01:17:00Z</dcterms:created>
  <dcterms:modified xsi:type="dcterms:W3CDTF">2020-06-25T03:49:00Z</dcterms:modified>
</cp:coreProperties>
</file>