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Subtitle"/>
      </w:pPr>
      <w:r>
        <w:t>HOSPITALPLATFORM</w:t>
      </w:r>
    </w:p>
    <w:p>
      <w:pPr>
        <w:pStyle w:val="Title"/>
      </w:pPr>
      <w:r>
        <w:t>Dominio y decisiones</w:t>
      </w:r>
    </w:p>
    <w:p>
      <w:r>
        <w:t>Agenda Availability + Specialty Policy</w:t>
      </w:r>
    </w:p>
    <w:p>
      <w:r>
        <w:t>Anexo técnico del documento maestro</w:t>
      </w:r>
    </w:p>
    <w:tbl>
      <w:tblPr>
        <w:tblStyle w:val="TableGrid"/>
        <w:tblW w:type="auto" w:w="0"/>
        <w:jc w:val="center"/>
        <w:tblLayout w:type="fixed"/>
        <w:tblLook w:firstColumn="1" w:firstRow="1" w:lastColumn="0" w:lastRow="0" w:noHBand="0" w:noVBand="1" w:val="04A0"/>
      </w:tblPr>
      <w:tblGrid>
        <w:gridCol w:w="2376"/>
        <w:gridCol w:w="7344"/>
      </w:tblGrid>
      <w:tr>
        <w:trPr>
          <w:tblHeader w:val="true"/>
        </w:trPr>
        <w:tc>
          <w:tcPr>
            <w:tcW w:type="dxa" w:w="2376"/>
            <w:vAlign w:val="center"/>
            <w:shd w:fill="193651"/>
          </w:tcPr>
          <w:p>
            <w:r/>
            <w:r>
              <w:rPr>
                <w:rFonts w:ascii="Aptos" w:hAnsi="Aptos"/>
                <w:b/>
                <w:color w:val="FFFFFF"/>
                <w:sz w:val="18"/>
              </w:rPr>
              <w:t>Dato</w:t>
            </w:r>
          </w:p>
        </w:tc>
        <w:tc>
          <w:tcPr>
            <w:tcW w:type="dxa" w:w="7344"/>
            <w:vAlign w:val="center"/>
            <w:shd w:fill="193651"/>
          </w:tcPr>
          <w:p>
            <w:r/>
            <w:r>
              <w:rPr>
                <w:rFonts w:ascii="Aptos" w:hAnsi="Aptos"/>
                <w:b/>
                <w:color w:val="FFFFFF"/>
                <w:sz w:val="18"/>
              </w:rPr>
              <w:t>Valor</w:t>
            </w:r>
          </w:p>
        </w:tc>
      </w:tr>
      <w:tr>
        <w:tc>
          <w:tcPr>
            <w:tcW w:type="dxa" w:w="2376"/>
            <w:vAlign w:val="center"/>
            <w:shd w:fill="EFF3F6"/>
          </w:tcPr>
          <w:p>
            <w:r/>
            <w:r>
              <w:rPr>
                <w:rFonts w:ascii="Aptos" w:hAnsi="Aptos"/>
                <w:b w:val="0"/>
                <w:sz w:val="18"/>
              </w:rPr>
              <w:t>Versión documental</w:t>
            </w:r>
          </w:p>
        </w:tc>
        <w:tc>
          <w:tcPr>
            <w:tcW w:type="dxa" w:w="7344"/>
            <w:vAlign w:val="center"/>
            <w:shd w:fill="EFF3F6"/>
          </w:tcPr>
          <w:p>
            <w:r/>
            <w:r>
              <w:rPr>
                <w:rFonts w:ascii="Aptos" w:hAnsi="Aptos"/>
                <w:b w:val="0"/>
                <w:sz w:val="18"/>
              </w:rPr>
              <w:t>E.2.2</w:t>
            </w:r>
          </w:p>
        </w:tc>
      </w:tr>
      <w:tr>
        <w:tc>
          <w:tcPr>
            <w:tcW w:type="dxa" w:w="2376"/>
            <w:vAlign w:val="center"/>
          </w:tcPr>
          <w:p>
            <w:r/>
            <w:r>
              <w:rPr>
                <w:rFonts w:ascii="Aptos" w:hAnsi="Aptos"/>
                <w:b w:val="0"/>
                <w:sz w:val="18"/>
              </w:rPr>
              <w:t>Fecha</w:t>
            </w:r>
          </w:p>
        </w:tc>
        <w:tc>
          <w:tcPr>
            <w:tcW w:type="dxa" w:w="7344"/>
            <w:vAlign w:val="center"/>
          </w:tcPr>
          <w:p>
            <w:r/>
            <w:r>
              <w:rPr>
                <w:rFonts w:ascii="Aptos" w:hAnsi="Aptos"/>
                <w:b w:val="0"/>
                <w:sz w:val="18"/>
              </w:rPr>
              <w:t>30 de septiembre de 2026</w:t>
            </w:r>
          </w:p>
        </w:tc>
      </w:tr>
      <w:tr>
        <w:tc>
          <w:tcPr>
            <w:tcW w:type="dxa" w:w="2376"/>
            <w:vAlign w:val="center"/>
            <w:shd w:fill="EFF3F6"/>
          </w:tcPr>
          <w:p>
            <w:r/>
            <w:r>
              <w:rPr>
                <w:rFonts w:ascii="Aptos" w:hAnsi="Aptos"/>
                <w:b w:val="0"/>
                <w:sz w:val="18"/>
              </w:rPr>
              <w:t>Alcance</w:t>
            </w:r>
          </w:p>
        </w:tc>
        <w:tc>
          <w:tcPr>
            <w:tcW w:type="dxa" w:w="7344"/>
            <w:vAlign w:val="center"/>
            <w:shd w:fill="EFF3F6"/>
          </w:tcPr>
          <w:p>
            <w:r/>
            <w:r>
              <w:rPr>
                <w:rFonts w:ascii="Aptos" w:hAnsi="Aptos"/>
                <w:b w:val="0"/>
                <w:sz w:val="18"/>
              </w:rPr>
              <w:t>Baseline y registro de decisiones vigentes</w:t>
            </w:r>
          </w:p>
        </w:tc>
      </w:tr>
      <w:tr>
        <w:tc>
          <w:tcPr>
            <w:tcW w:type="dxa" w:w="2376"/>
            <w:vAlign w:val="center"/>
          </w:tcPr>
          <w:p>
            <w:r/>
            <w:r>
              <w:rPr>
                <w:rFonts w:ascii="Aptos" w:hAnsi="Aptos"/>
                <w:b w:val="0"/>
                <w:sz w:val="18"/>
              </w:rPr>
              <w:t>Documento maestro</w:t>
            </w:r>
          </w:p>
        </w:tc>
        <w:tc>
          <w:tcPr>
            <w:tcW w:type="dxa" w:w="7344"/>
            <w:vAlign w:val="center"/>
          </w:tcPr>
          <w:p>
            <w:r/>
            <w:r>
              <w:rPr>
                <w:rFonts w:ascii="Aptos" w:hAnsi="Aptos"/>
                <w:b w:val="0"/>
                <w:sz w:val="18"/>
              </w:rPr>
              <w:t>HOSPITALPLATFORM-AGENDA-AVAILABILITY-DOCUMENTATION.docx</w:t>
            </w:r>
          </w:p>
        </w:tc>
      </w:tr>
    </w:tbl>
    <w:p/>
    <w:p>
      <w:r>
        <w:t>Los estados IMPLEMENTADO, PARCIAL, CONCEPTUAL, OPEN, PROPOSED y FUTURE conservan el significado de las fuentes citadas.</w:t>
      </w:r>
    </w:p>
    <w:p>
      <w:r>
        <w:br w:type="page"/>
      </w:r>
    </w:p>
    <w:p>
      <w:pPr>
        <w:pStyle w:val="Heading1"/>
      </w:pPr>
      <w:r>
        <w:t>Índice</w:t>
      </w:r>
    </w:p>
    <w:tbl>
      <w:tblPr>
        <w:tblStyle w:val="TableGrid"/>
        <w:tblW w:type="auto" w:w="0"/>
        <w:jc w:val="center"/>
        <w:tblLayout w:type="fixed"/>
        <w:tblLook w:firstColumn="1" w:firstRow="1" w:lastColumn="0" w:lastRow="0" w:noHBand="0" w:noVBand="1" w:val="04A0"/>
      </w:tblPr>
      <w:tblGrid>
        <w:gridCol w:w="8424"/>
        <w:gridCol w:w="1296"/>
      </w:tblGrid>
      <w:tr>
        <w:trPr>
          <w:tblHeader w:val="true"/>
        </w:trPr>
        <w:tc>
          <w:tcPr>
            <w:tcW w:type="dxa" w:w="8424"/>
            <w:vAlign w:val="center"/>
            <w:shd w:fill="193651"/>
          </w:tcPr>
          <w:p>
            <w:r/>
            <w:r>
              <w:rPr>
                <w:rFonts w:ascii="Aptos" w:hAnsi="Aptos"/>
                <w:b/>
                <w:color w:val="FFFFFF"/>
                <w:sz w:val="18"/>
              </w:rPr>
              <w:t>Contenido</w:t>
            </w:r>
          </w:p>
        </w:tc>
        <w:tc>
          <w:tcPr>
            <w:tcW w:type="dxa" w:w="1296"/>
            <w:vAlign w:val="center"/>
            <w:shd w:fill="193651"/>
          </w:tcPr>
          <w:p>
            <w:r/>
            <w:r>
              <w:rPr>
                <w:rFonts w:ascii="Aptos" w:hAnsi="Aptos"/>
                <w:b/>
                <w:color w:val="FFFFFF"/>
                <w:sz w:val="18"/>
              </w:rPr>
              <w:t>Página</w:t>
            </w:r>
          </w:p>
        </w:tc>
      </w:tr>
      <w:tr>
        <w:tc>
          <w:tcPr>
            <w:tcW w:type="dxa" w:w="8424"/>
            <w:vAlign w:val="center"/>
            <w:shd w:fill="EFF3F6"/>
          </w:tcPr>
          <w:p>
            <w:r/>
            <w:r>
              <w:rPr>
                <w:rFonts w:ascii="Aptos" w:hAnsi="Aptos"/>
                <w:b w:val="0"/>
                <w:sz w:val="18"/>
              </w:rPr>
              <w:t>1 Domain Baseline</w:t>
            </w:r>
          </w:p>
        </w:tc>
        <w:tc>
          <w:tcPr>
            <w:tcW w:type="dxa" w:w="1296"/>
            <w:vAlign w:val="center"/>
            <w:shd w:fill="EFF3F6"/>
          </w:tcPr>
          <w:p>
            <w:r>
              <w:t>3</w:t>
            </w:r>
          </w:p>
        </w:tc>
      </w:tr>
      <w:tr>
        <w:tc>
          <w:tcPr>
            <w:tcW w:type="dxa" w:w="8424"/>
            <w:vAlign w:val="center"/>
          </w:tcPr>
          <w:p>
            <w:r/>
            <w:r>
              <w:rPr>
                <w:rFonts w:ascii="Aptos" w:hAnsi="Aptos"/>
                <w:b w:val="0"/>
                <w:sz w:val="18"/>
              </w:rPr>
              <w:t>2 Decision Register</w:t>
            </w:r>
          </w:p>
        </w:tc>
        <w:tc>
          <w:tcPr>
            <w:tcW w:type="dxa" w:w="1296"/>
            <w:vAlign w:val="center"/>
          </w:tcPr>
          <w:p>
            <w:r>
              <w:t>43</w:t>
            </w:r>
          </w:p>
        </w:tc>
      </w:tr>
      <w:tr>
        <w:tc>
          <w:tcPr>
            <w:tcW w:type="dxa" w:w="8424"/>
            <w:vAlign w:val="center"/>
            <w:shd w:fill="EFF3F6"/>
          </w:tcPr>
          <w:p>
            <w:r/>
            <w:r>
              <w:rPr>
                <w:rFonts w:ascii="Aptos" w:hAnsi="Aptos"/>
                <w:b w:val="0"/>
                <w:sz w:val="18"/>
              </w:rPr>
              <w:t>3 Decisiones CLOSED</w:t>
            </w:r>
          </w:p>
        </w:tc>
        <w:tc>
          <w:tcPr>
            <w:tcW w:type="dxa" w:w="1296"/>
            <w:vAlign w:val="center"/>
            <w:shd w:fill="EFF3F6"/>
          </w:tcPr>
          <w:p>
            <w:r>
              <w:t>72</w:t>
            </w:r>
          </w:p>
        </w:tc>
      </w:tr>
      <w:tr>
        <w:tc>
          <w:tcPr>
            <w:tcW w:type="dxa" w:w="8424"/>
            <w:vAlign w:val="center"/>
          </w:tcPr>
          <w:p>
            <w:r/>
            <w:r>
              <w:rPr>
                <w:rFonts w:ascii="Aptos" w:hAnsi="Aptos"/>
                <w:b w:val="0"/>
                <w:sz w:val="18"/>
              </w:rPr>
              <w:t>4 Decisiones OPEN</w:t>
            </w:r>
          </w:p>
        </w:tc>
        <w:tc>
          <w:tcPr>
            <w:tcW w:type="dxa" w:w="1296"/>
            <w:vAlign w:val="center"/>
          </w:tcPr>
          <w:p>
            <w:r>
              <w:t>74</w:t>
            </w:r>
          </w:p>
        </w:tc>
      </w:tr>
      <w:tr>
        <w:tc>
          <w:tcPr>
            <w:tcW w:type="dxa" w:w="8424"/>
            <w:vAlign w:val="center"/>
            <w:shd w:fill="EFF3F6"/>
          </w:tcPr>
          <w:p>
            <w:r/>
            <w:r>
              <w:rPr>
                <w:rFonts w:ascii="Aptos" w:hAnsi="Aptos"/>
                <w:b w:val="0"/>
                <w:sz w:val="18"/>
              </w:rPr>
              <w:t>5 Decisiones PROPOSED</w:t>
            </w:r>
          </w:p>
        </w:tc>
        <w:tc>
          <w:tcPr>
            <w:tcW w:type="dxa" w:w="1296"/>
            <w:vAlign w:val="center"/>
            <w:shd w:fill="EFF3F6"/>
          </w:tcPr>
          <w:p>
            <w:r>
              <w:t>76</w:t>
            </w:r>
          </w:p>
        </w:tc>
      </w:tr>
      <w:tr>
        <w:tc>
          <w:tcPr>
            <w:tcW w:type="dxa" w:w="8424"/>
            <w:vAlign w:val="center"/>
          </w:tcPr>
          <w:p>
            <w:r/>
            <w:r>
              <w:rPr>
                <w:rFonts w:ascii="Aptos" w:hAnsi="Aptos"/>
                <w:b w:val="0"/>
                <w:sz w:val="18"/>
              </w:rPr>
              <w:t>6 Decisiones FUTURE</w:t>
            </w:r>
          </w:p>
        </w:tc>
        <w:tc>
          <w:tcPr>
            <w:tcW w:type="dxa" w:w="1296"/>
            <w:vAlign w:val="center"/>
          </w:tcPr>
          <w:p>
            <w:r>
              <w:t>77</w:t>
            </w:r>
          </w:p>
        </w:tc>
      </w:tr>
    </w:tbl>
    <w:p/>
    <w:p>
      <w:r>
        <w:br w:type="page"/>
      </w:r>
    </w:p>
    <w:p>
      <w:pPr>
        <w:pStyle w:val="Heading1"/>
      </w:pPr>
      <w:r>
        <w:t>1 Domain Baseline</w:t>
      </w:r>
    </w:p>
    <w:p>
      <w:r>
        <w:t>Se reproduce el Domain Baseline como fuente de contexto, alcance y contradicciones. Su contenido histórico no se eleva a implementación del incremento.</w:t>
      </w:r>
    </w:p>
    <w:p>
      <w:r>
        <w:t>Fuente: docs/DOMAIN-BASELINE.md</w:t>
      </w:r>
    </w:p>
    <w:p>
      <w:pPr>
        <w:pStyle w:val="Heading2"/>
      </w:pPr>
      <w:r>
        <w:t>DOMAIN BASELINE - HOSPITALPLATFORM</w:t>
      </w:r>
    </w:p>
    <w:p>
      <w:r>
        <w:t>Version: 1.0 Cut-off date: 2026-09-29 Branch audited: feat/domain-definition-baseline Base commit: 5656b70a9bc7a65ccaab36c23b6edf3a96225d62 Purpose: official functional and architectural baseline for the current repository state.</w:t>
      </w:r>
    </w:p>
    <w:p>
      <w:pPr>
        <w:pStyle w:val="Heading3"/>
      </w:pPr>
      <w:r>
        <w:t>1. Authority and status model</w:t>
      </w:r>
    </w:p>
    <w:p>
      <w:r>
        <w:t>This document does not create product behavior. It classifies the behavior found in code, migrations, tests, accepted ADRs and planning documents.</w:t>
      </w:r>
    </w:p>
    <w:p>
      <w:r>
        <w:t>Evidence is interpreted in this order:</w:t>
      </w:r>
    </w:p>
    <w:p>
      <w:pPr>
        <w:ind w:left="360" w:hanging="230"/>
      </w:pPr>
      <w:r>
        <w:t>1. database/migrations/V1initial_schema.sql through V3support_appointment_lifecycle.sql govern the persistent schema.</w:t>
      </w:r>
    </w:p>
    <w:p>
      <w:pPr>
        <w:ind w:left="360" w:hanging="230"/>
      </w:pPr>
      <w:r>
        <w:t>2. Production code and executable tests govern current behavior.</w:t>
      </w:r>
    </w:p>
    <w:p>
      <w:pPr>
        <w:ind w:left="360" w:hanging="230"/>
      </w:pPr>
      <w:r>
        <w:t>3. Accepted ADRs govern approved architectural decisions, including decisions not yet implemented.</w:t>
      </w:r>
    </w:p>
    <w:p>
      <w:pPr>
        <w:ind w:left="360" w:hanging="230"/>
      </w:pPr>
      <w:r>
        <w:t>4. This baseline governs the cross-document classification of current, pending, future and open scope.</w:t>
      </w:r>
    </w:p>
    <w:p>
      <w:pPr>
        <w:ind w:left="360" w:hanging="230"/>
      </w:pPr>
      <w:r>
        <w:t>5. Specialized architecture documents provide detail when they do not contradict the sources above.</w:t>
      </w:r>
    </w:p>
    <w:p>
      <w:pPr>
        <w:ind w:left="360" w:hanging="230"/>
      </w:pPr>
      <w:r>
        <w:t>6. The roadmap, PRD, SRS, app flow and implementation plan describe product intent; a mention there does not prove implementation.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Label</w:t>
            </w:r>
          </w:p>
        </w:tc>
        <w:tc>
          <w:tcPr>
            <w:tcW w:type="dxa" w:w="7488"/>
            <w:vAlign w:val="center"/>
            <w:shd w:fill="193651"/>
          </w:tcPr>
          <w:p>
            <w:r/>
            <w:r>
              <w:rPr>
                <w:rFonts w:ascii="Aptos" w:hAnsi="Aptos"/>
                <w:b/>
                <w:color w:val="FFFFFF"/>
                <w:sz w:val="17"/>
              </w:rPr>
              <w:t>Meaning</w:t>
            </w:r>
          </w:p>
        </w:tc>
      </w:tr>
      <w:tr>
        <w:tc>
          <w:tcPr>
            <w:tcW w:type="dxa" w:w="2232"/>
            <w:vAlign w:val="center"/>
            <w:shd w:fill="EFF3F6"/>
          </w:tcPr>
          <w:p>
            <w:r/>
            <w:r>
              <w:rPr>
                <w:rFonts w:ascii="Aptos" w:hAnsi="Aptos"/>
                <w:b w:val="0"/>
                <w:sz w:val="17"/>
              </w:rPr>
              <w:t>IMPLEMENTED</w:t>
            </w:r>
          </w:p>
        </w:tc>
        <w:tc>
          <w:tcPr>
            <w:tcW w:type="dxa" w:w="7488"/>
            <w:vAlign w:val="center"/>
            <w:shd w:fill="EFF3F6"/>
          </w:tcPr>
          <w:p>
            <w:r/>
            <w:r>
              <w:rPr>
                <w:rFonts w:ascii="Aptos" w:hAnsi="Aptos"/>
                <w:b w:val="0"/>
                <w:sz w:val="17"/>
              </w:rPr>
              <w:t>Production behavior exists and has direct test evidence.</w:t>
            </w:r>
          </w:p>
        </w:tc>
      </w:tr>
      <w:tr>
        <w:tc>
          <w:tcPr>
            <w:tcW w:type="dxa" w:w="2232"/>
            <w:vAlign w:val="center"/>
          </w:tcPr>
          <w:p>
            <w:r/>
            <w:r>
              <w:rPr>
                <w:rFonts w:ascii="Aptos" w:hAnsi="Aptos"/>
                <w:b w:val="0"/>
                <w:sz w:val="17"/>
              </w:rPr>
              <w:t>PARTIAL</w:t>
            </w:r>
          </w:p>
        </w:tc>
        <w:tc>
          <w:tcPr>
            <w:tcW w:type="dxa" w:w="7488"/>
            <w:vAlign w:val="center"/>
          </w:tcPr>
          <w:p>
            <w:r/>
            <w:r>
              <w:rPr>
                <w:rFonts w:ascii="Aptos" w:hAnsi="Aptos"/>
                <w:b w:val="0"/>
                <w:sz w:val="17"/>
              </w:rPr>
              <w:t>A real subset exists, but the documented requirement is broader.</w:t>
            </w:r>
          </w:p>
        </w:tc>
      </w:tr>
      <w:tr>
        <w:tc>
          <w:tcPr>
            <w:tcW w:type="dxa" w:w="2232"/>
            <w:vAlign w:val="center"/>
            <w:shd w:fill="EFF3F6"/>
          </w:tcPr>
          <w:p>
            <w:r/>
            <w:r>
              <w:rPr>
                <w:rFonts w:ascii="Aptos" w:hAnsi="Aptos"/>
                <w:b w:val="0"/>
                <w:sz w:val="17"/>
              </w:rPr>
              <w:t>DEFINED_NOT_IMPLEMENTED</w:t>
            </w:r>
          </w:p>
        </w:tc>
        <w:tc>
          <w:tcPr>
            <w:tcW w:type="dxa" w:w="7488"/>
            <w:vAlign w:val="center"/>
            <w:shd w:fill="EFF3F6"/>
          </w:tcPr>
          <w:p>
            <w:r/>
            <w:r>
              <w:rPr>
                <w:rFonts w:ascii="Aptos" w:hAnsi="Aptos"/>
                <w:b w:val="0"/>
                <w:sz w:val="17"/>
              </w:rPr>
              <w:t>The product or architecture describes the capability, but no functional implementation exists.</w:t>
            </w:r>
          </w:p>
        </w:tc>
      </w:tr>
      <w:tr>
        <w:tc>
          <w:tcPr>
            <w:tcW w:type="dxa" w:w="2232"/>
            <w:vAlign w:val="center"/>
          </w:tcPr>
          <w:p>
            <w:r/>
            <w:r>
              <w:rPr>
                <w:rFonts w:ascii="Aptos" w:hAnsi="Aptos"/>
                <w:b w:val="0"/>
                <w:sz w:val="17"/>
              </w:rPr>
              <w:t>FUTURE</w:t>
            </w:r>
          </w:p>
        </w:tc>
        <w:tc>
          <w:tcPr>
            <w:tcW w:type="dxa" w:w="7488"/>
            <w:vAlign w:val="center"/>
          </w:tcPr>
          <w:p>
            <w:r/>
            <w:r>
              <w:rPr>
                <w:rFonts w:ascii="Aptos" w:hAnsi="Aptos"/>
                <w:b w:val="0"/>
                <w:sz w:val="17"/>
              </w:rPr>
              <w:t>Explicitly outside the current MVP or deferred until a later expansion.</w:t>
            </w:r>
          </w:p>
        </w:tc>
      </w:tr>
      <w:tr>
        <w:tc>
          <w:tcPr>
            <w:tcW w:type="dxa" w:w="2232"/>
            <w:vAlign w:val="center"/>
            <w:shd w:fill="EFF3F6"/>
          </w:tcPr>
          <w:p>
            <w:r/>
            <w:r>
              <w:rPr>
                <w:rFonts w:ascii="Aptos" w:hAnsi="Aptos"/>
                <w:b w:val="0"/>
                <w:sz w:val="17"/>
              </w:rPr>
              <w:t>OPEN</w:t>
            </w:r>
          </w:p>
        </w:tc>
        <w:tc>
          <w:tcPr>
            <w:tcW w:type="dxa" w:w="7488"/>
            <w:vAlign w:val="center"/>
            <w:shd w:fill="EFF3F6"/>
          </w:tcPr>
          <w:p>
            <w:r/>
            <w:r>
              <w:rPr>
                <w:rFonts w:ascii="Aptos" w:hAnsi="Aptos"/>
                <w:b w:val="0"/>
                <w:sz w:val="17"/>
              </w:rPr>
              <w:t>A human or institutional decision is required before implementation.</w:t>
            </w:r>
          </w:p>
        </w:tc>
      </w:tr>
    </w:tbl>
    <w:p/>
    <w:p>
      <w:pPr>
        <w:pStyle w:val="Heading3"/>
      </w:pPr>
      <w:r>
        <w:t>2. Product scope</w:t>
      </w:r>
    </w:p>
    <w:p>
      <w:r>
        <w:t>HospitalPlatform is an academic platform for scheduled outpatient appointment management at the Hospital de Huaycan case study. The implemented backend currently supports identity and access, administrative user/patient/professional management, schedule configuration, slot consultation, appointment reservation and lifecycle, operational appointment flow, and transactional audit of appointment transitions.</w:t>
      </w:r>
    </w:p>
    <w:p>
      <w:r>
        <w:t>The repository does not establish that the platform is an official hospital system, does not contain validated institutional AS-IS evidence, and must use synthetic data for development and demonstration.</w:t>
      </w:r>
    </w:p>
    <w:p>
      <w:pPr>
        <w:pStyle w:val="Heading4"/>
      </w:pPr>
      <w:r>
        <w:t>2.1 Implemented and validated</w:t>
      </w:r>
    </w:p>
    <w:p>
      <w:pPr>
        <w:ind w:left="360" w:hanging="230"/>
      </w:pPr>
      <w:r>
        <w:t>• Modular Spring Boot backend under /api/v1 with PostgreSQL and Flyway V1-V3.</w:t>
      </w:r>
    </w:p>
    <w:p>
      <w:pPr>
        <w:ind w:left="360" w:hanging="230"/>
      </w:pPr>
      <w:r>
        <w:t>• JWT login, persisted hashed refresh tokens, refresh rotation, logout revocation, disabled/soft-deleted user rejection and role authorities.</w:t>
      </w:r>
    </w:p>
    <w:p>
      <w:pPr>
        <w:ind w:left="360" w:hanging="230"/>
      </w:pPr>
      <w:r>
        <w:t>• Administrative management of users and roles.</w:t>
      </w:r>
    </w:p>
    <w:p>
      <w:pPr>
        <w:ind w:left="360" w:hanging="230"/>
      </w:pPr>
      <w:r>
        <w:t>• Administrative management of patients, patient-to-user linkage and patient soft delete; own-profile read for PATIENT.</w:t>
      </w:r>
    </w:p>
    <w:p>
      <w:pPr>
        <w:ind w:left="360" w:hanging="230"/>
      </w:pPr>
      <w:r>
        <w:t>• Administrative management of professionals and professional ownership lookup.</w:t>
      </w:r>
    </w:p>
    <w:p>
      <w:pPr>
        <w:ind w:left="360" w:hanging="230"/>
      </w:pPr>
      <w:r>
        <w:t>• Administrative schedule CRUD/status and availability-slot read operations.</w:t>
      </w:r>
    </w:p>
    <w:p>
      <w:pPr>
        <w:ind w:left="360" w:hanging="230"/>
      </w:pPr>
      <w:r>
        <w:t>• Atomic slot reservation and release contracts.</w:t>
      </w:r>
    </w:p>
    <w:p>
      <w:pPr>
        <w:ind w:left="360" w:hanging="230"/>
      </w:pPr>
      <w:r>
        <w:t>• Appointment creation, own/admin/reception consultation, confirmation, cancellation and rescheduling.</w:t>
      </w:r>
    </w:p>
    <w:p>
      <w:pPr>
        <w:ind w:left="360" w:hanging="230"/>
      </w:pPr>
      <w:r>
        <w:t>• Operational flow CHECK_IN -&gt; WAITING -&gt; IN_ATTENTION -&gt; FINISHED and completion of the appointment.</w:t>
      </w:r>
    </w:p>
    <w:p>
      <w:pPr>
        <w:ind w:left="360" w:hanging="230"/>
      </w:pPr>
      <w:r>
        <w:t>• Transactional appointment audit, pessimistic locking, rollback and PostgreSQL concurrency coverage.</w:t>
      </w:r>
    </w:p>
    <w:p>
      <w:pPr>
        <w:pStyle w:val="Heading4"/>
      </w:pPr>
      <w:r>
        <w:t>2.2 Defined for the MVP but not fully implemented</w:t>
      </w:r>
    </w:p>
    <w:p>
      <w:pPr>
        <w:ind w:left="360" w:hanging="230"/>
      </w:pPr>
      <w:r>
        <w:t>• Patient self-registration and self-service profile update.</w:t>
      </w:r>
    </w:p>
    <w:p>
      <w:pPr>
        <w:ind w:left="360" w:hanging="230"/>
      </w:pPr>
      <w:r>
        <w:t>• Specialty/catalog management and professional-specialty administration.</w:t>
      </w:r>
    </w:p>
    <w:p>
      <w:pPr>
        <w:ind w:left="360" w:hanging="230"/>
      </w:pPr>
      <w:r>
        <w:t>• Patient/reception availability consultation.</w:t>
      </w:r>
    </w:p>
    <w:p>
      <w:pPr>
        <w:ind w:left="360" w:hanging="230"/>
      </w:pPr>
      <w:r>
        <w:t>• Slot creation or automatic slot generation.</w:t>
      </w:r>
    </w:p>
    <w:p>
      <w:pPr>
        <w:ind w:left="360" w:hanging="230"/>
      </w:pPr>
      <w:r>
        <w:t>• Public institutional portal, reservation web portal, operational frontend and patient mobile application.</w:t>
      </w:r>
    </w:p>
    <w:p>
      <w:pPr>
        <w:ind w:left="360" w:hanging="230"/>
      </w:pPr>
      <w:r>
        <w:t>• Waitlist, slot offers, notifications, ambulatory priority review, no-show policy and dashboards.</w:t>
      </w:r>
    </w:p>
    <w:p>
      <w:pPr>
        <w:ind w:left="360" w:hanging="230"/>
      </w:pPr>
      <w:r>
        <w:t>• Accessibility preferences, operational metrics, CI/CD, performance and recovery evidence.</w:t>
      </w:r>
    </w:p>
    <w:p>
      <w:r>
        <w:t>Items in this group are not automatically ready for implementation: those marked OPEN in section 18 require an explicit decision first.</w:t>
      </w:r>
    </w:p>
    <w:p>
      <w:pPr>
        <w:pStyle w:val="Heading4"/>
      </w:pPr>
      <w:r>
        <w:t>2.3 Future or outside the current MVP</w:t>
      </w:r>
    </w:p>
    <w:p>
      <w:pPr>
        <w:ind w:left="360" w:hanging="230"/>
      </w:pPr>
      <w:r>
        <w:t>• Complete clinical record, clinical notes, diagnoses, prescriptions and treatments.</w:t>
      </w:r>
    </w:p>
    <w:p>
      <w:pPr>
        <w:ind w:left="360" w:hanging="230"/>
      </w:pPr>
      <w:r>
        <w:t>• Pharmacy, laboratory, diagnostic imaging, hospitalization, emergency and surgery modules.</w:t>
      </w:r>
    </w:p>
    <w:p>
      <w:pPr>
        <w:ind w:left="360" w:hanging="230"/>
      </w:pPr>
      <w:r>
        <w:t>• Clinical documents with electronic/digital signature and derived PDF.</w:t>
      </w:r>
    </w:p>
    <w:p>
      <w:pPr>
        <w:ind w:left="360" w:hanging="230"/>
      </w:pPr>
      <w:r>
        <w:t>• Official SIS, SIHCE, MINSA, FHIR, WhatsApp or other external integration.</w:t>
      </w:r>
    </w:p>
    <w:p>
      <w:pPr>
        <w:ind w:left="360" w:hanging="230"/>
      </w:pPr>
      <w:r>
        <w:t>• Billing, insurance, payment and coverage workflows.</w:t>
      </w:r>
    </w:p>
    <w:p>
      <w:pPr>
        <w:ind w:left="360" w:hanging="230"/>
      </w:pPr>
      <w:r>
        <w:t>• Redis, queues and distributed architecture without a measured trigger.</w:t>
      </w:r>
    </w:p>
    <w:p>
      <w:pPr>
        <w:pStyle w:val="Heading4"/>
      </w:pPr>
      <w:r>
        <w:t>2.4 Current functional boundary</w:t>
      </w:r>
    </w:p>
    <w:p>
      <w:r>
        <w:t>The executable product is a backend foundation and appointment core. Empty package structures and existing database tables for future modules do not make those modules functional. There is no tracked functional web or mobile client in apps/frontend or apps/mobile.</w:t>
      </w:r>
    </w:p>
    <w:p>
      <w:pPr>
        <w:pStyle w:val="Heading3"/>
      </w:pPr>
      <w:r>
        <w:t>3. Actors and roles</w:t>
      </w:r>
    </w:p>
    <w:p>
      <w:pPr>
        <w:pStyle w:val="Heading4"/>
      </w:pPr>
      <w:r>
        <w:t>3.1 Current actors</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Actor</w:t>
            </w:r>
          </w:p>
        </w:tc>
        <w:tc>
          <w:tcPr>
            <w:tcW w:type="dxa" w:w="3240"/>
            <w:vAlign w:val="center"/>
            <w:shd w:fill="193651"/>
          </w:tcPr>
          <w:p>
            <w:r/>
            <w:r>
              <w:rPr>
                <w:rFonts w:ascii="Aptos" w:hAnsi="Aptos"/>
                <w:b/>
                <w:color w:val="FFFFFF"/>
                <w:sz w:val="16"/>
              </w:rPr>
              <w:t>Current purpose and responsibilities</w:t>
            </w:r>
          </w:p>
        </w:tc>
        <w:tc>
          <w:tcPr>
            <w:tcW w:type="dxa" w:w="3240"/>
            <w:vAlign w:val="center"/>
            <w:shd w:fill="193651"/>
          </w:tcPr>
          <w:p>
            <w:r/>
            <w:r>
              <w:rPr>
                <w:rFonts w:ascii="Aptos" w:hAnsi="Aptos"/>
                <w:b/>
                <w:color w:val="FFFFFF"/>
                <w:sz w:val="16"/>
              </w:rPr>
              <w:t>Current prohibitions and ownership</w:t>
            </w:r>
          </w:p>
        </w:tc>
      </w:tr>
      <w:tr>
        <w:tc>
          <w:tcPr>
            <w:tcW w:type="dxa" w:w="3240"/>
            <w:vAlign w:val="center"/>
            <w:shd w:fill="EFF3F6"/>
          </w:tcPr>
          <w:p>
            <w:r/>
            <w:r>
              <w:rPr>
                <w:rFonts w:ascii="Aptos" w:hAnsi="Aptos"/>
                <w:b w:val="0"/>
                <w:sz w:val="16"/>
              </w:rPr>
              <w:t>PATIENT</w:t>
            </w:r>
          </w:p>
        </w:tc>
        <w:tc>
          <w:tcPr>
            <w:tcW w:type="dxa" w:w="3240"/>
            <w:vAlign w:val="center"/>
            <w:shd w:fill="EFF3F6"/>
          </w:tcPr>
          <w:p>
            <w:r/>
            <w:r>
              <w:rPr>
                <w:rFonts w:ascii="Aptos" w:hAnsi="Aptos"/>
                <w:b w:val="0"/>
                <w:sz w:val="16"/>
              </w:rPr>
              <w:t>Authenticate, read own user/patient profile, create an appointment for the linked active patient, read/manage own appointments.</w:t>
            </w:r>
          </w:p>
        </w:tc>
        <w:tc>
          <w:tcPr>
            <w:tcW w:type="dxa" w:w="3240"/>
            <w:vAlign w:val="center"/>
            <w:shd w:fill="EFF3F6"/>
          </w:tcPr>
          <w:p>
            <w:r/>
            <w:r>
              <w:rPr>
                <w:rFonts w:ascii="Aptos" w:hAnsi="Aptos"/>
                <w:b w:val="0"/>
                <w:sz w:val="16"/>
              </w:rPr>
              <w:t>Cannot provide another patientId, administer master data, or change FlowStage.</w:t>
            </w:r>
          </w:p>
        </w:tc>
      </w:tr>
      <w:tr>
        <w:tc>
          <w:tcPr>
            <w:tcW w:type="dxa" w:w="3240"/>
            <w:vAlign w:val="center"/>
          </w:tcPr>
          <w:p>
            <w:r/>
            <w:r>
              <w:rPr>
                <w:rFonts w:ascii="Aptos" w:hAnsi="Aptos"/>
                <w:b w:val="0"/>
                <w:sz w:val="16"/>
              </w:rPr>
              <w:t>RECEPTIONIST</w:t>
            </w:r>
          </w:p>
        </w:tc>
        <w:tc>
          <w:tcPr>
            <w:tcW w:type="dxa" w:w="3240"/>
            <w:vAlign w:val="center"/>
          </w:tcPr>
          <w:p>
            <w:r/>
            <w:r>
              <w:rPr>
                <w:rFonts w:ascii="Aptos" w:hAnsi="Aptos"/>
                <w:b w:val="0"/>
                <w:sz w:val="16"/>
              </w:rPr>
              <w:t>Create/read/manage appointments for active patients; perform check-in and waiting transitions.</w:t>
            </w:r>
          </w:p>
        </w:tc>
        <w:tc>
          <w:tcPr>
            <w:tcW w:type="dxa" w:w="3240"/>
            <w:vAlign w:val="center"/>
          </w:tcPr>
          <w:p>
            <w:r/>
            <w:r>
              <w:rPr>
                <w:rFonts w:ascii="Aptos" w:hAnsi="Aptos"/>
                <w:b w:val="0"/>
                <w:sz w:val="16"/>
              </w:rPr>
              <w:t>No user/patient/professional/agenda administration; cannot start or complete professional attention.</w:t>
            </w:r>
          </w:p>
        </w:tc>
      </w:tr>
      <w:tr>
        <w:tc>
          <w:tcPr>
            <w:tcW w:type="dxa" w:w="3240"/>
            <w:vAlign w:val="center"/>
            <w:shd w:fill="EFF3F6"/>
          </w:tcPr>
          <w:p>
            <w:r/>
            <w:r>
              <w:rPr>
                <w:rFonts w:ascii="Aptos" w:hAnsi="Aptos"/>
                <w:b w:val="0"/>
                <w:sz w:val="16"/>
              </w:rPr>
              <w:t>PROFESSIONAL</w:t>
            </w:r>
          </w:p>
        </w:tc>
        <w:tc>
          <w:tcPr>
            <w:tcW w:type="dxa" w:w="3240"/>
            <w:vAlign w:val="center"/>
            <w:shd w:fill="EFF3F6"/>
          </w:tcPr>
          <w:p>
            <w:r/>
            <w:r>
              <w:rPr>
                <w:rFonts w:ascii="Aptos" w:hAnsi="Aptos"/>
                <w:b w:val="0"/>
                <w:sz w:val="16"/>
              </w:rPr>
              <w:t>Start and complete operational attention for an appointment linked to the authenticated professional profile.</w:t>
            </w:r>
          </w:p>
        </w:tc>
        <w:tc>
          <w:tcPr>
            <w:tcW w:type="dxa" w:w="3240"/>
            <w:vAlign w:val="center"/>
            <w:shd w:fill="EFF3F6"/>
          </w:tcPr>
          <w:p>
            <w:r/>
            <w:r>
              <w:rPr>
                <w:rFonts w:ascii="Aptos" w:hAnsi="Aptos"/>
                <w:b w:val="0"/>
                <w:sz w:val="16"/>
              </w:rPr>
              <w:t>Cannot create/read appointment resources through current appointment query endpoints; cannot perform reception transitions or administer modules.</w:t>
            </w:r>
          </w:p>
        </w:tc>
      </w:tr>
      <w:tr>
        <w:tc>
          <w:tcPr>
            <w:tcW w:type="dxa" w:w="3240"/>
            <w:vAlign w:val="center"/>
          </w:tcPr>
          <w:p>
            <w:r/>
            <w:r>
              <w:rPr>
                <w:rFonts w:ascii="Aptos" w:hAnsi="Aptos"/>
                <w:b w:val="0"/>
                <w:sz w:val="16"/>
              </w:rPr>
              <w:t>ADMIN</w:t>
            </w:r>
          </w:p>
        </w:tc>
        <w:tc>
          <w:tcPr>
            <w:tcW w:type="dxa" w:w="3240"/>
            <w:vAlign w:val="center"/>
          </w:tcPr>
          <w:p>
            <w:r/>
            <w:r>
              <w:rPr>
                <w:rFonts w:ascii="Aptos" w:hAnsi="Aptos"/>
                <w:b w:val="0"/>
                <w:sz w:val="16"/>
              </w:rPr>
              <w:t>Administer users, patients, professionals and agenda; create/read/manage appointments.</w:t>
            </w:r>
          </w:p>
        </w:tc>
        <w:tc>
          <w:tcPr>
            <w:tcW w:type="dxa" w:w="3240"/>
            <w:vAlign w:val="center"/>
          </w:tcPr>
          <w:p>
            <w:r/>
            <w:r>
              <w:rPr>
                <w:rFonts w:ascii="Aptos" w:hAnsi="Aptos"/>
                <w:b w:val="0"/>
                <w:sz w:val="16"/>
              </w:rPr>
              <w:t>Has no override for check-in, waiting, start-attention or complete.</w:t>
            </w:r>
          </w:p>
        </w:tc>
      </w:tr>
      <w:tr>
        <w:tc>
          <w:tcPr>
            <w:tcW w:type="dxa" w:w="3240"/>
            <w:vAlign w:val="center"/>
            <w:shd w:fill="EFF3F6"/>
          </w:tcPr>
          <w:p>
            <w:r/>
            <w:r>
              <w:rPr>
                <w:rFonts w:ascii="Aptos" w:hAnsi="Aptos"/>
                <w:b w:val="0"/>
                <w:sz w:val="16"/>
              </w:rPr>
              <w:t>HospitalPlatform system</w:t>
            </w:r>
          </w:p>
        </w:tc>
        <w:tc>
          <w:tcPr>
            <w:tcW w:type="dxa" w:w="3240"/>
            <w:vAlign w:val="center"/>
            <w:shd w:fill="EFF3F6"/>
          </w:tcPr>
          <w:p>
            <w:r/>
            <w:r>
              <w:rPr>
                <w:rFonts w:ascii="Aptos" w:hAnsi="Aptos"/>
                <w:b w:val="0"/>
                <w:sz w:val="16"/>
              </w:rPr>
              <w:t>Validate tokens, reserve/release slots, enforce constraints, persist and roll back transactions, and record approved audit events.</w:t>
            </w:r>
          </w:p>
        </w:tc>
        <w:tc>
          <w:tcPr>
            <w:tcW w:type="dxa" w:w="3240"/>
            <w:vAlign w:val="center"/>
            <w:shd w:fill="EFF3F6"/>
          </w:tcPr>
          <w:p>
            <w:r/>
            <w:r>
              <w:rPr>
                <w:rFonts w:ascii="Aptos" w:hAnsi="Aptos"/>
                <w:b w:val="0"/>
                <w:sz w:val="16"/>
              </w:rPr>
              <w:t>It is a technical actor, not a human role and does not diagnose or assign clinical priority.</w:t>
            </w:r>
          </w:p>
        </w:tc>
      </w:tr>
    </w:tbl>
    <w:p/>
    <w:p>
      <w:r>
        <w:t>TRIAGE and SYSTEM exist in RoleName, but no controller grants them a current business operation. Visitor, clinical reviewer and auditor are documented target actors without implemented access surfaces.</w:t>
      </w:r>
    </w:p>
    <w:p>
      <w:pPr>
        <w:pStyle w:val="Heading4"/>
      </w:pPr>
      <w:r>
        <w:t>3.2 Permission matrix</w:t>
      </w:r>
    </w:p>
    <w:p>
      <w:r>
        <w:t>Legend: YES, OWN, ASSIGNED, NO, PUBLIC, ADMINISTRATIVE.</w:t>
      </w:r>
    </w:p>
    <w:p>
      <w:pPr>
        <w:pStyle w:val="Heading4"/>
      </w:pPr>
      <w:r>
        <w:t>Login / refresh</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Login / refresh</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PUBLIC</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PUBLIC</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PUBLIC</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PUBLIC</w:t>
            </w:r>
          </w:p>
        </w:tc>
      </w:tr>
    </w:tbl>
    <w:p/>
    <w:p>
      <w:pPr>
        <w:pStyle w:val="Heading4"/>
      </w:pPr>
      <w:r>
        <w:t>Logout / own user profile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Logout / own user profile</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YES</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YES</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YES</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YES</w:t>
            </w:r>
          </w:p>
        </w:tc>
      </w:tr>
    </w:tbl>
    <w:p/>
    <w:p>
      <w:pPr>
        <w:pStyle w:val="Heading4"/>
      </w:pPr>
      <w:r>
        <w:t>Manage users and roles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Manage users and roles</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NO</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YES</w:t>
            </w:r>
          </w:p>
        </w:tc>
      </w:tr>
    </w:tbl>
    <w:p/>
    <w:p>
      <w:pPr>
        <w:pStyle w:val="Heading4"/>
      </w:pPr>
      <w:r>
        <w:t>Manage patients / link user / deactivate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Manage patients / link user / deactivate</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NO</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YES</w:t>
            </w:r>
          </w:p>
        </w:tc>
      </w:tr>
    </w:tbl>
    <w:p/>
    <w:p>
      <w:pPr>
        <w:pStyle w:val="Heading4"/>
      </w:pPr>
      <w:r>
        <w:t>Read own patient profile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Read own patient profile</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OWN</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NO</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NO</w:t>
            </w:r>
          </w:p>
        </w:tc>
      </w:tr>
    </w:tbl>
    <w:p/>
    <w:p>
      <w:pPr>
        <w:pStyle w:val="Heading4"/>
      </w:pPr>
      <w:r>
        <w:t>Manage professionals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Manage professionals</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NO</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YES</w:t>
            </w:r>
          </w:p>
        </w:tc>
      </w:tr>
    </w:tbl>
    <w:p/>
    <w:p>
      <w:pPr>
        <w:pStyle w:val="Heading4"/>
      </w:pPr>
      <w:r>
        <w:t>Manage schedules and read availability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Manage schedules and read availability</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NO</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YES</w:t>
            </w:r>
          </w:p>
        </w:tc>
      </w:tr>
    </w:tbl>
    <w:p/>
    <w:p>
      <w:pPr>
        <w:pStyle w:val="Heading4"/>
      </w:pPr>
      <w:r>
        <w:t>Create appointment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Create appointment</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OWN</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ADMINISTRATIVE</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ADMINISTRATIVE</w:t>
            </w:r>
          </w:p>
        </w:tc>
      </w:tr>
    </w:tbl>
    <w:p/>
    <w:p>
      <w:pPr>
        <w:pStyle w:val="Heading4"/>
      </w:pPr>
      <w:r>
        <w:t>List/read appointment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List/read appointment</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OWN</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YES</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YES</w:t>
            </w:r>
          </w:p>
        </w:tc>
      </w:tr>
    </w:tbl>
    <w:p/>
    <w:p>
      <w:pPr>
        <w:pStyle w:val="Heading4"/>
      </w:pPr>
      <w:r>
        <w:t>Confirm/cancel/reschedule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Confirm/cancel/reschedule</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OWN</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ADMINISTRATIVE</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ADMINISTRATIVE</w:t>
            </w:r>
          </w:p>
        </w:tc>
      </w:tr>
    </w:tbl>
    <w:p/>
    <w:p>
      <w:pPr>
        <w:pStyle w:val="Heading4"/>
      </w:pPr>
      <w:r>
        <w:t>Check-in / waiting</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Check-in / waiting</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YES</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NO</w:t>
            </w:r>
          </w:p>
        </w:tc>
      </w:tr>
    </w:tbl>
    <w:p/>
    <w:p>
      <w:pPr>
        <w:pStyle w:val="Heading4"/>
      </w:pPr>
      <w:r>
        <w:t>Start-attention / complete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Function</w:t>
            </w:r>
          </w:p>
        </w:tc>
        <w:tc>
          <w:tcPr>
            <w:tcW w:type="dxa" w:w="7488"/>
            <w:vAlign w:val="center"/>
            <w:shd w:fill="EFF3F6"/>
          </w:tcPr>
          <w:p>
            <w:r/>
            <w:r>
              <w:rPr>
                <w:rFonts w:ascii="Aptos" w:hAnsi="Aptos"/>
                <w:b w:val="0"/>
                <w:sz w:val="16"/>
              </w:rPr>
              <w:t>Start-attention / complete</w:t>
            </w:r>
          </w:p>
        </w:tc>
      </w:tr>
      <w:tr>
        <w:tc>
          <w:tcPr>
            <w:tcW w:type="dxa" w:w="2232"/>
            <w:vAlign w:val="center"/>
          </w:tcPr>
          <w:p>
            <w:r/>
            <w:r>
              <w:rPr>
                <w:rFonts w:ascii="Aptos" w:hAnsi="Aptos"/>
                <w:b w:val="0"/>
                <w:sz w:val="16"/>
              </w:rPr>
              <w:t>PATIENT</w:t>
            </w:r>
          </w:p>
        </w:tc>
        <w:tc>
          <w:tcPr>
            <w:tcW w:type="dxa" w:w="7488"/>
            <w:vAlign w:val="center"/>
          </w:tcPr>
          <w:p>
            <w:r/>
            <w:r>
              <w:rPr>
                <w:rFonts w:ascii="Aptos" w:hAnsi="Aptos"/>
                <w:b w:val="0"/>
                <w:sz w:val="16"/>
              </w:rPr>
              <w:t>NO</w:t>
            </w:r>
          </w:p>
        </w:tc>
      </w:tr>
      <w:tr>
        <w:tc>
          <w:tcPr>
            <w:tcW w:type="dxa" w:w="2232"/>
            <w:vAlign w:val="center"/>
            <w:shd w:fill="EFF3F6"/>
          </w:tcPr>
          <w:p>
            <w:r/>
            <w:r>
              <w:rPr>
                <w:rFonts w:ascii="Aptos" w:hAnsi="Aptos"/>
                <w:b w:val="0"/>
                <w:sz w:val="16"/>
              </w:rPr>
              <w:t>RECEPTIONIST</w:t>
            </w:r>
          </w:p>
        </w:tc>
        <w:tc>
          <w:tcPr>
            <w:tcW w:type="dxa" w:w="7488"/>
            <w:vAlign w:val="center"/>
            <w:shd w:fill="EFF3F6"/>
          </w:tcPr>
          <w:p>
            <w:r/>
            <w:r>
              <w:rPr>
                <w:rFonts w:ascii="Aptos" w:hAnsi="Aptos"/>
                <w:b w:val="0"/>
                <w:sz w:val="16"/>
              </w:rPr>
              <w:t>NO</w:t>
            </w:r>
          </w:p>
        </w:tc>
      </w:tr>
      <w:tr>
        <w:tc>
          <w:tcPr>
            <w:tcW w:type="dxa" w:w="2232"/>
            <w:vAlign w:val="center"/>
          </w:tcPr>
          <w:p>
            <w:r/>
            <w:r>
              <w:rPr>
                <w:rFonts w:ascii="Aptos" w:hAnsi="Aptos"/>
                <w:b w:val="0"/>
                <w:sz w:val="16"/>
              </w:rPr>
              <w:t>PROFESSIONAL</w:t>
            </w:r>
          </w:p>
        </w:tc>
        <w:tc>
          <w:tcPr>
            <w:tcW w:type="dxa" w:w="7488"/>
            <w:vAlign w:val="center"/>
          </w:tcPr>
          <w:p>
            <w:r/>
            <w:r>
              <w:rPr>
                <w:rFonts w:ascii="Aptos" w:hAnsi="Aptos"/>
                <w:b w:val="0"/>
                <w:sz w:val="16"/>
              </w:rPr>
              <w:t>ASSIGNED</w:t>
            </w:r>
          </w:p>
        </w:tc>
      </w:tr>
      <w:tr>
        <w:tc>
          <w:tcPr>
            <w:tcW w:type="dxa" w:w="2232"/>
            <w:vAlign w:val="center"/>
            <w:shd w:fill="EFF3F6"/>
          </w:tcPr>
          <w:p>
            <w:r/>
            <w:r>
              <w:rPr>
                <w:rFonts w:ascii="Aptos" w:hAnsi="Aptos"/>
                <w:b w:val="0"/>
                <w:sz w:val="16"/>
              </w:rPr>
              <w:t>ADMIN</w:t>
            </w:r>
          </w:p>
        </w:tc>
        <w:tc>
          <w:tcPr>
            <w:tcW w:type="dxa" w:w="7488"/>
            <w:vAlign w:val="center"/>
            <w:shd w:fill="EFF3F6"/>
          </w:tcPr>
          <w:p>
            <w:r/>
            <w:r>
              <w:rPr>
                <w:rFonts w:ascii="Aptos" w:hAnsi="Aptos"/>
                <w:b w:val="0"/>
                <w:sz w:val="16"/>
              </w:rPr>
              <w:t>NO</w:t>
            </w:r>
          </w:p>
        </w:tc>
      </w:tr>
    </w:tbl>
    <w:p/>
    <w:p>
      <w:r>
        <w:t>Every non-public operation also requires authentication. Appointment role checks are supplemented by patient or professional ownership and state validation in AppointmentService.</w:t>
      </w:r>
    </w:p>
    <w:p>
      <w:pPr>
        <w:pStyle w:val="Heading3"/>
      </w:pPr>
      <w:r>
        <w:t>4. Module responsibilities</w:t>
      </w:r>
    </w:p>
    <w:p>
      <w:pPr>
        <w:pStyle w:val="Heading4"/>
      </w:pPr>
      <w:r>
        <w:t>Auth/Security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Auth/Security</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Login, JWT validation, refresh rotation/revocation, logout and security chain.</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refresh_tokens; security uses users.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HTTP auth API; no module contract.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Users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Users</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Access identity, credentials, enabled state, roles and permissions.</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users, roles, permissions, joins.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UserLookupService, CurrentUserService, authenticated principal services.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Patients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Patients</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Administrative patient identity, user link and active state derived from deleted_at.</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patients.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PatientLookupService, PatientReference.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Professionals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Professionals</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License identity, optional user link and active state derived from deleted_at.</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professionals.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ProfessionalLookupService.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 specialties are partial</w:t>
            </w:r>
          </w:p>
        </w:tc>
      </w:tr>
    </w:tbl>
    <w:p/>
    <w:p>
      <w:pPr>
        <w:pStyle w:val="Heading4"/>
      </w:pPr>
      <w:r>
        <w:t>Agenda</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Agenda</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Schedules, availability-slot queries, usability, atomic reservation and release.</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schedules, availability_slots.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Three slot services and AvailabilitySlotReference.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 slot generation absent</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Appointment ownership, lifecycle, operational flow and orchestration.</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HTTP API; no cross-module public contract.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Audit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Audit</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Persist approved appointment events in the caller transaction.</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audit_logs.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AuditLogService.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PARTIAL event coverage</w:t>
            </w:r>
          </w:p>
        </w:tc>
      </w:tr>
    </w:tbl>
    <w:p/>
    <w:p>
      <w:pPr>
        <w:pStyle w:val="Heading4"/>
      </w:pPr>
      <w:r>
        <w:t>Catalogs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Catalogs</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Intended specialty/service ownership.</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Schema has specialties and professional_specialties.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None.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w:t>
            </w:r>
          </w:p>
        </w:tc>
      </w:tr>
    </w:tbl>
    <w:p/>
    <w:p>
      <w:pPr>
        <w:pStyle w:val="Heading4"/>
      </w:pPr>
      <w:r>
        <w:t>Waitlist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Waitlist</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Intended waitlist and offers.</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V1 has waitlist_entries; no slot-offer table.</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None.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 / not implemented</w:t>
            </w:r>
          </w:p>
        </w:tc>
      </w:tr>
    </w:tbl>
    <w:p/>
    <w:p>
      <w:pPr>
        <w:pStyle w:val="Heading4"/>
      </w:pPr>
      <w:r>
        <w:t>Priority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Priority</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Intended ambulatory priority review.</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V1 has priority_requests.</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None.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 / not implemented</w:t>
            </w:r>
          </w:p>
        </w:tc>
      </w:tr>
    </w:tbl>
    <w:p/>
    <w:p>
      <w:pPr>
        <w:pStyle w:val="Heading4"/>
      </w:pPr>
      <w:r>
        <w:t>Notifications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Notifications</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Intended reminders and messages.</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No table or implementation.</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None.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 / not implemented</w:t>
            </w:r>
          </w:p>
        </w:tc>
      </w:tr>
    </w:tbl>
    <w:p/>
    <w:p>
      <w:pPr>
        <w:pStyle w:val="Heading4"/>
      </w:pPr>
      <w:r>
        <w:t>Dashboard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Module</w:t>
            </w:r>
          </w:p>
        </w:tc>
        <w:tc>
          <w:tcPr>
            <w:tcW w:type="dxa" w:w="7488"/>
            <w:vAlign w:val="center"/>
            <w:shd w:fill="EFF3F6"/>
          </w:tcPr>
          <w:p>
            <w:r/>
            <w:r>
              <w:rPr>
                <w:rFonts w:ascii="Aptos" w:hAnsi="Aptos"/>
                <w:b w:val="0"/>
                <w:sz w:val="16"/>
              </w:rPr>
              <w:t>Dashboard</w:t>
            </w:r>
          </w:p>
        </w:tc>
      </w:tr>
      <w:tr>
        <w:tc>
          <w:tcPr>
            <w:tcW w:type="dxa" w:w="2232"/>
            <w:vAlign w:val="center"/>
          </w:tcPr>
          <w:p>
            <w:r/>
            <w:r>
              <w:rPr>
                <w:rFonts w:ascii="Aptos" w:hAnsi="Aptos"/>
                <w:b w:val="0"/>
                <w:sz w:val="16"/>
              </w:rPr>
              <w:t>Current responsibility</w:t>
            </w:r>
          </w:p>
        </w:tc>
        <w:tc>
          <w:tcPr>
            <w:tcW w:type="dxa" w:w="7488"/>
            <w:vAlign w:val="center"/>
          </w:tcPr>
          <w:p>
            <w:r/>
            <w:r>
              <w:rPr>
                <w:rFonts w:ascii="Aptos" w:hAnsi="Aptos"/>
                <w:b w:val="0"/>
                <w:sz w:val="16"/>
              </w:rPr>
              <w:t>Intended operational indicators.</w:t>
            </w:r>
          </w:p>
        </w:tc>
      </w:tr>
      <w:tr>
        <w:tc>
          <w:tcPr>
            <w:tcW w:type="dxa" w:w="2232"/>
            <w:vAlign w:val="center"/>
            <w:shd w:fill="EFF3F6"/>
          </w:tcPr>
          <w:p>
            <w:r/>
            <w:r>
              <w:rPr>
                <w:rFonts w:ascii="Aptos" w:hAnsi="Aptos"/>
                <w:b w:val="0"/>
                <w:sz w:val="16"/>
              </w:rPr>
              <w:t>Owned persistence</w:t>
            </w:r>
          </w:p>
        </w:tc>
        <w:tc>
          <w:tcPr>
            <w:tcW w:type="dxa" w:w="7488"/>
            <w:vAlign w:val="center"/>
            <w:shd w:fill="EFF3F6"/>
          </w:tcPr>
          <w:p>
            <w:r/>
            <w:r>
              <w:rPr>
                <w:rFonts w:ascii="Aptos" w:hAnsi="Aptos"/>
                <w:b w:val="0"/>
                <w:sz w:val="16"/>
              </w:rPr>
              <w:t>No dedicated table or implementation.</w:t>
            </w:r>
          </w:p>
        </w:tc>
      </w:tr>
      <w:tr>
        <w:tc>
          <w:tcPr>
            <w:tcW w:type="dxa" w:w="2232"/>
            <w:vAlign w:val="center"/>
          </w:tcPr>
          <w:p>
            <w:r/>
            <w:r>
              <w:rPr>
                <w:rFonts w:ascii="Aptos" w:hAnsi="Aptos"/>
                <w:b w:val="0"/>
                <w:sz w:val="16"/>
              </w:rPr>
              <w:t>Public capability</w:t>
            </w:r>
          </w:p>
        </w:tc>
        <w:tc>
          <w:tcPr>
            <w:tcW w:type="dxa" w:w="7488"/>
            <w:vAlign w:val="center"/>
          </w:tcPr>
          <w:p>
            <w:r/>
            <w:r>
              <w:rPr>
                <w:rFonts w:ascii="Aptos" w:hAnsi="Aptos"/>
                <w:b w:val="0"/>
                <w:sz w:val="16"/>
              </w:rPr>
              <w:t>None.</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w:t>
            </w:r>
          </w:p>
        </w:tc>
      </w:tr>
    </w:tbl>
    <w:p/>
    <w:p>
      <w:pPr>
        <w:pStyle w:val="Heading3"/>
      </w:pPr>
      <w:r>
        <w:t>5. Dependencies and contracts</w:t>
      </w:r>
    </w:p>
    <w:p>
      <w:pPr>
        <w:pStyle w:val="Heading4"/>
      </w:pPr>
      <w:r>
        <w:t>5.1 Dependency matrix</w:t>
      </w:r>
    </w:p>
    <w:p>
      <w:pPr>
        <w:pStyle w:val="Heading4"/>
      </w:pPr>
      <w:r>
        <w:t>Patients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Patients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UserLookupService, CurrentUserService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Validate a user link and resolve own profile.</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Public service interfaces; no external repository/entity access.</w:t>
            </w:r>
          </w:p>
        </w:tc>
      </w:tr>
    </w:tbl>
    <w:p/>
    <w:p>
      <w:pPr>
        <w:pStyle w:val="Heading4"/>
      </w:pPr>
      <w:r>
        <w:t>Agenda</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Agenda</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Professionals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ProfessionalLookupService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Require an active professional for schedules.</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Correct contract boundary.</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Patients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PatientLookupService, PatientReference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Active patient and patient ownership.</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Correct contract boundary.</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Professionals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ProfessionalLookupService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Active professional and professional ownership.</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Correct contract boundary.</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Agenda</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Reservation/release services and slot reference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Atomic slot state and derived professional/specialty.</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Correct contract boundary.</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Audit</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AuditLogService, AuditEventType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Transactional lifecycle audit.</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Correct contract boundary.</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CurrentUserService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Current actor and ownership.</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Public service interface.</w:t>
            </w:r>
          </w:p>
        </w:tc>
      </w:tr>
    </w:tbl>
    <w:p/>
    <w:p>
      <w:pPr>
        <w:pStyle w:val="Heading4"/>
      </w:pPr>
      <w:r>
        <w:t>Audit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Audit</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CurrentUserService</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Resolve audit actor.</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Public service interface.</w:t>
            </w:r>
          </w:p>
        </w:tc>
      </w:tr>
    </w:tbl>
    <w:p/>
    <w:p>
      <w:pPr>
        <w:pStyle w:val="Heading4"/>
      </w:pPr>
      <w:r>
        <w:t>Auth/Security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Auth/Security</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Contract or dependency</w:t>
            </w:r>
          </w:p>
        </w:tc>
        <w:tc>
          <w:tcPr>
            <w:tcW w:type="dxa" w:w="7488"/>
            <w:vAlign w:val="center"/>
            <w:shd w:fill="EFF3F6"/>
          </w:tcPr>
          <w:p>
            <w:r/>
            <w:r>
              <w:rPr>
                <w:rFonts w:ascii="Aptos" w:hAnsi="Aptos"/>
                <w:b w:val="0"/>
                <w:sz w:val="16"/>
              </w:rPr>
              <w:t>User entity/repository and user-detail services</w:t>
            </w:r>
          </w:p>
        </w:tc>
      </w:tr>
      <w:tr>
        <w:tc>
          <w:tcPr>
            <w:tcW w:type="dxa" w:w="2232"/>
            <w:vAlign w:val="center"/>
          </w:tcPr>
          <w:p>
            <w:r/>
            <w:r>
              <w:rPr>
                <w:rFonts w:ascii="Aptos" w:hAnsi="Aptos"/>
                <w:b w:val="0"/>
                <w:sz w:val="16"/>
              </w:rPr>
              <w:t>Purpose</w:t>
            </w:r>
          </w:p>
        </w:tc>
        <w:tc>
          <w:tcPr>
            <w:tcW w:type="dxa" w:w="7488"/>
            <w:vAlign w:val="center"/>
          </w:tcPr>
          <w:p>
            <w:r/>
            <w:r>
              <w:rPr>
                <w:rFonts w:ascii="Aptos" w:hAnsi="Aptos"/>
                <w:b w:val="0"/>
                <w:sz w:val="16"/>
              </w:rPr>
              <w:t>Authenticate and persist refresh-token user relation.</w:t>
            </w:r>
          </w:p>
        </w:tc>
      </w:tr>
      <w:tr>
        <w:tc>
          <w:tcPr>
            <w:tcW w:type="dxa" w:w="2232"/>
            <w:vAlign w:val="center"/>
            <w:shd w:fill="EFF3F6"/>
          </w:tcPr>
          <w:p>
            <w:r/>
            <w:r>
              <w:rPr>
                <w:rFonts w:ascii="Aptos" w:hAnsi="Aptos"/>
                <w:b w:val="0"/>
                <w:sz w:val="16"/>
              </w:rPr>
              <w:t>Assessment</w:t>
            </w:r>
          </w:p>
        </w:tc>
        <w:tc>
          <w:tcPr>
            <w:tcW w:type="dxa" w:w="7488"/>
            <w:vAlign w:val="center"/>
            <w:shd w:fill="EFF3F6"/>
          </w:tcPr>
          <w:p>
            <w:r/>
            <w:r>
              <w:rPr>
                <w:rFonts w:ascii="Aptos" w:hAnsi="Aptos"/>
                <w:b w:val="0"/>
                <w:sz w:val="16"/>
              </w:rPr>
              <w:t>Direct dependency remains an explicit architecture decision to resolve; not introduced here.</w:t>
            </w:r>
          </w:p>
        </w:tc>
      </w:tr>
    </w:tbl>
    <w:p/>
    <w:p>
      <w:r>
        <w:t>No direct imports from Appointments to external repositories or entities were found.</w:t>
      </w:r>
    </w:p>
    <w:p>
      <w:pPr>
        <w:pStyle w:val="Heading4"/>
      </w:pPr>
      <w:r>
        <w:t>5.2 Current public contracts</w:t>
      </w:r>
    </w:p>
    <w:p>
      <w:pPr>
        <w:pStyle w:val="Heading4"/>
      </w:pPr>
      <w:r>
        <w:t>UserLookupService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UserLookupService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Users / Patients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existsActiveUser(UUID) -&gt; boolean.</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User entity, credentials, roles, repository.</w:t>
            </w:r>
          </w:p>
        </w:tc>
      </w:tr>
    </w:tbl>
    <w:p/>
    <w:p>
      <w:pPr>
        <w:pStyle w:val="Heading4"/>
      </w:pPr>
      <w:r>
        <w:t>CurrentUserService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CurrentUserService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Users / Patients, Appointments, Audit</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currentUserId() -&gt; UUID.</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SecurityContext implementation or User entity.</w:t>
            </w:r>
          </w:p>
        </w:tc>
      </w:tr>
    </w:tbl>
    <w:p/>
    <w:p>
      <w:pPr>
        <w:pStyle w:val="Heading4"/>
      </w:pPr>
      <w:r>
        <w:t>PatientLookupService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PatientLookupService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Patients / Appointments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Existence, active existence, minimal reference, active reference by user. PatientReference exposes id and derived active.</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Patient entity, document/contact data, repository.</w:t>
            </w:r>
          </w:p>
        </w:tc>
      </w:tr>
    </w:tbl>
    <w:p/>
    <w:p>
      <w:pPr>
        <w:pStyle w:val="Heading4"/>
      </w:pPr>
      <w:r>
        <w:t>ProfessionalLookupService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ProfessionalLookupService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Professionals / Agenda, Appointments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existsActiveProfessional; isActiveProfessionalLinkedToUser.</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Professional entity, license, repository.</w:t>
            </w:r>
          </w:p>
        </w:tc>
      </w:tr>
    </w:tbl>
    <w:p/>
    <w:p>
      <w:pPr>
        <w:pStyle w:val="Heading4"/>
      </w:pPr>
      <w:r>
        <w:t>AvailabilitySlotService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AvailabilitySlotService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Agenda / potential readers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Existence, persisted availability and usability.</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Slot/Schedule entities and repository.</w:t>
            </w:r>
          </w:p>
        </w:tc>
      </w:tr>
    </w:tbl>
    <w:p/>
    <w:p>
      <w:pPr>
        <w:pStyle w:val="Heading4"/>
      </w:pPr>
      <w:r>
        <w:t>AvailabilitySlotReservationService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AvailabilitySlotReservationService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Agenda / Appointments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Atomically reserves a usable slot and returns slot/professional/specialty/date/time reference.</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JPA entities and SQL.</w:t>
            </w:r>
          </w:p>
        </w:tc>
      </w:tr>
    </w:tbl>
    <w:p/>
    <w:p>
      <w:pPr>
        <w:pStyle w:val="Heading4"/>
      </w:pPr>
      <w:r>
        <w:t>AvailabilitySlotReleaseService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AvailabilitySlotReleaseService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Agenda / Appointments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Atomically releases a reserved slot.</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JPA entities and SQL.</w:t>
            </w:r>
          </w:p>
        </w:tc>
      </w:tr>
    </w:tbl>
    <w:p/>
    <w:p>
      <w:pPr>
        <w:pStyle w:val="Heading4"/>
      </w:pPr>
      <w:r>
        <w:t>AuditLogService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Contract</w:t>
            </w:r>
          </w:p>
        </w:tc>
        <w:tc>
          <w:tcPr>
            <w:tcW w:type="dxa" w:w="7488"/>
            <w:vAlign w:val="center"/>
            <w:shd w:fill="EFF3F6"/>
          </w:tcPr>
          <w:p>
            <w:r/>
            <w:r>
              <w:rPr>
                <w:rFonts w:ascii="Aptos" w:hAnsi="Aptos"/>
                <w:b w:val="0"/>
                <w:sz w:val="16"/>
              </w:rPr>
              <w:t>AuditLogService</w:t>
            </w:r>
          </w:p>
        </w:tc>
      </w:tr>
      <w:tr>
        <w:tc>
          <w:tcPr>
            <w:tcW w:type="dxa" w:w="2232"/>
            <w:vAlign w:val="center"/>
          </w:tcPr>
          <w:p>
            <w:r/>
            <w:r>
              <w:rPr>
                <w:rFonts w:ascii="Aptos" w:hAnsi="Aptos"/>
                <w:b w:val="0"/>
                <w:sz w:val="16"/>
              </w:rPr>
              <w:t>Owner / consumers</w:t>
            </w:r>
          </w:p>
        </w:tc>
        <w:tc>
          <w:tcPr>
            <w:tcW w:type="dxa" w:w="7488"/>
            <w:vAlign w:val="center"/>
          </w:tcPr>
          <w:p>
            <w:r/>
            <w:r>
              <w:rPr>
                <w:rFonts w:ascii="Aptos" w:hAnsi="Aptos"/>
                <w:b w:val="0"/>
                <w:sz w:val="16"/>
              </w:rPr>
              <w:t>Audit / Appointments</w:t>
            </w:r>
          </w:p>
        </w:tc>
      </w:tr>
      <w:tr>
        <w:tc>
          <w:tcPr>
            <w:tcW w:type="dxa" w:w="2232"/>
            <w:vAlign w:val="center"/>
            <w:shd w:fill="EFF3F6"/>
          </w:tcPr>
          <w:p>
            <w:r/>
            <w:r>
              <w:rPr>
                <w:rFonts w:ascii="Aptos" w:hAnsi="Aptos"/>
                <w:b w:val="0"/>
                <w:sz w:val="16"/>
              </w:rPr>
              <w:t>Operations and exposed data</w:t>
            </w:r>
          </w:p>
        </w:tc>
        <w:tc>
          <w:tcPr>
            <w:tcW w:type="dxa" w:w="7488"/>
            <w:vAlign w:val="center"/>
            <w:shd w:fill="EFF3F6"/>
          </w:tcPr>
          <w:p>
            <w:r/>
            <w:r>
              <w:rPr>
                <w:rFonts w:ascii="Aptos" w:hAnsi="Aptos"/>
                <w:b w:val="0"/>
                <w:sz w:val="16"/>
              </w:rPr>
              <w:t>Records event, entity, actor-derived context and old/new maps in an existing transaction.</w:t>
            </w:r>
          </w:p>
        </w:tc>
      </w:tr>
      <w:tr>
        <w:tc>
          <w:tcPr>
            <w:tcW w:type="dxa" w:w="2232"/>
            <w:vAlign w:val="center"/>
          </w:tcPr>
          <w:p>
            <w:r/>
            <w:r>
              <w:rPr>
                <w:rFonts w:ascii="Aptos" w:hAnsi="Aptos"/>
                <w:b w:val="0"/>
                <w:sz w:val="16"/>
              </w:rPr>
              <w:t>Does not expose</w:t>
            </w:r>
          </w:p>
        </w:tc>
        <w:tc>
          <w:tcPr>
            <w:tcW w:type="dxa" w:w="7488"/>
            <w:vAlign w:val="center"/>
          </w:tcPr>
          <w:p>
            <w:r/>
            <w:r>
              <w:rPr>
                <w:rFonts w:ascii="Aptos" w:hAnsi="Aptos"/>
                <w:b w:val="0"/>
                <w:sz w:val="16"/>
              </w:rPr>
              <w:t>Audit entity/repository and PostgreSQL JSONB details.</w:t>
            </w:r>
          </w:p>
        </w:tc>
      </w:tr>
    </w:tbl>
    <w:p/>
    <w:p>
      <w:r>
        <w:t>No future contract is promoted to current status by this baseline.</w:t>
      </w:r>
    </w:p>
    <w:p>
      <w:pPr>
        <w:pStyle w:val="Heading3"/>
      </w:pPr>
      <w:r>
        <w:t>6. State machines</w:t>
      </w:r>
    </w:p>
    <w:p>
      <w:pPr>
        <w:pStyle w:val="Heading4"/>
      </w:pPr>
      <w:r>
        <w:t>6.1 AppointmentStatus</w:t>
      </w:r>
    </w:p>
    <w:p>
      <w:r>
        <w:t>Current values: SCHEDULED, CONFIRMED, CANCELLED, RESCHEDULED, COMPLETED.</w:t>
      </w:r>
    </w:p>
    <w:p>
      <w:pPr>
        <w:pStyle w:val="Heading4"/>
      </w:pPr>
      <w:r>
        <w:t>creation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Initial state</w:t>
            </w:r>
          </w:p>
        </w:tc>
        <w:tc>
          <w:tcPr>
            <w:tcW w:type="dxa" w:w="7488"/>
            <w:vAlign w:val="center"/>
            <w:shd w:fill="EFF3F6"/>
          </w:tcPr>
          <w:p>
            <w:r/>
            <w:r>
              <w:rPr>
                <w:rFonts w:ascii="Aptos" w:hAnsi="Aptos"/>
                <w:b w:val="0"/>
                <w:sz w:val="16"/>
              </w:rPr>
              <w:t>creation</w:t>
            </w:r>
          </w:p>
        </w:tc>
      </w:tr>
      <w:tr>
        <w:tc>
          <w:tcPr>
            <w:tcW w:type="dxa" w:w="2232"/>
            <w:vAlign w:val="center"/>
          </w:tcPr>
          <w:p>
            <w:r/>
            <w:r>
              <w:rPr>
                <w:rFonts w:ascii="Aptos" w:hAnsi="Aptos"/>
                <w:b w:val="0"/>
                <w:sz w:val="16"/>
              </w:rPr>
              <w:t>Operation</w:t>
            </w:r>
          </w:p>
        </w:tc>
        <w:tc>
          <w:tcPr>
            <w:tcW w:type="dxa" w:w="7488"/>
            <w:vAlign w:val="center"/>
          </w:tcPr>
          <w:p>
            <w:r/>
            <w:r>
              <w:rPr>
                <w:rFonts w:ascii="Aptos" w:hAnsi="Aptos"/>
                <w:b w:val="0"/>
                <w:sz w:val="16"/>
              </w:rPr>
              <w:t>create</w:t>
            </w:r>
          </w:p>
        </w:tc>
      </w:tr>
      <w:tr>
        <w:tc>
          <w:tcPr>
            <w:tcW w:type="dxa" w:w="2232"/>
            <w:vAlign w:val="center"/>
            <w:shd w:fill="EFF3F6"/>
          </w:tcPr>
          <w:p>
            <w:r/>
            <w:r>
              <w:rPr>
                <w:rFonts w:ascii="Aptos" w:hAnsi="Aptos"/>
                <w:b w:val="0"/>
                <w:sz w:val="16"/>
              </w:rPr>
              <w:t>Final state</w:t>
            </w:r>
          </w:p>
        </w:tc>
        <w:tc>
          <w:tcPr>
            <w:tcW w:type="dxa" w:w="7488"/>
            <w:vAlign w:val="center"/>
            <w:shd w:fill="EFF3F6"/>
          </w:tcPr>
          <w:p>
            <w:r/>
            <w:r>
              <w:rPr>
                <w:rFonts w:ascii="Aptos" w:hAnsi="Aptos"/>
                <w:b w:val="0"/>
                <w:sz w:val="16"/>
              </w:rPr>
              <w:t>SCHEDULED</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own; ADMIN/RECEPTIONIST for active patient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Not idempotent; slot uniqueness prevents duplicate active allocation.</w:t>
            </w:r>
          </w:p>
        </w:tc>
      </w:tr>
    </w:tbl>
    <w:p/>
    <w:p>
      <w:pPr>
        <w:pStyle w:val="Heading4"/>
      </w:pPr>
      <w:r>
        <w:t>SCHEDULED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Initial state</w:t>
            </w:r>
          </w:p>
        </w:tc>
        <w:tc>
          <w:tcPr>
            <w:tcW w:type="dxa" w:w="7488"/>
            <w:vAlign w:val="center"/>
            <w:shd w:fill="EFF3F6"/>
          </w:tcPr>
          <w:p>
            <w:r/>
            <w:r>
              <w:rPr>
                <w:rFonts w:ascii="Aptos" w:hAnsi="Aptos"/>
                <w:b w:val="0"/>
                <w:sz w:val="16"/>
              </w:rPr>
              <w:t>SCHEDULED</w:t>
            </w:r>
          </w:p>
        </w:tc>
      </w:tr>
      <w:tr>
        <w:tc>
          <w:tcPr>
            <w:tcW w:type="dxa" w:w="2232"/>
            <w:vAlign w:val="center"/>
          </w:tcPr>
          <w:p>
            <w:r/>
            <w:r>
              <w:rPr>
                <w:rFonts w:ascii="Aptos" w:hAnsi="Aptos"/>
                <w:b w:val="0"/>
                <w:sz w:val="16"/>
              </w:rPr>
              <w:t>Operation</w:t>
            </w:r>
          </w:p>
        </w:tc>
        <w:tc>
          <w:tcPr>
            <w:tcW w:type="dxa" w:w="7488"/>
            <w:vAlign w:val="center"/>
          </w:tcPr>
          <w:p>
            <w:r/>
            <w:r>
              <w:rPr>
                <w:rFonts w:ascii="Aptos" w:hAnsi="Aptos"/>
                <w:b w:val="0"/>
                <w:sz w:val="16"/>
              </w:rPr>
              <w:t>confirm</w:t>
            </w:r>
          </w:p>
        </w:tc>
      </w:tr>
      <w:tr>
        <w:tc>
          <w:tcPr>
            <w:tcW w:type="dxa" w:w="2232"/>
            <w:vAlign w:val="center"/>
            <w:shd w:fill="EFF3F6"/>
          </w:tcPr>
          <w:p>
            <w:r/>
            <w:r>
              <w:rPr>
                <w:rFonts w:ascii="Aptos" w:hAnsi="Aptos"/>
                <w:b w:val="0"/>
                <w:sz w:val="16"/>
              </w:rPr>
              <w:t>Final state</w:t>
            </w:r>
          </w:p>
        </w:tc>
        <w:tc>
          <w:tcPr>
            <w:tcW w:type="dxa" w:w="7488"/>
            <w:vAlign w:val="center"/>
            <w:shd w:fill="EFF3F6"/>
          </w:tcPr>
          <w:p>
            <w:r/>
            <w:r>
              <w:rPr>
                <w:rFonts w:ascii="Aptos" w:hAnsi="Aptos"/>
                <w:b w:val="0"/>
                <w:sz w:val="16"/>
              </w:rPr>
              <w:t>CONFIRMED</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own; ADMIN/RECEPTIONIST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Repeating in CONFIRMED returns success without duplicate audit.</w:t>
            </w:r>
          </w:p>
        </w:tc>
      </w:tr>
    </w:tbl>
    <w:p/>
    <w:p>
      <w:pPr>
        <w:pStyle w:val="Heading4"/>
      </w:pPr>
      <w:r>
        <w:t>SCHEDULED or CONFIRMED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Initial state</w:t>
            </w:r>
          </w:p>
        </w:tc>
        <w:tc>
          <w:tcPr>
            <w:tcW w:type="dxa" w:w="7488"/>
            <w:vAlign w:val="center"/>
            <w:shd w:fill="EFF3F6"/>
          </w:tcPr>
          <w:p>
            <w:r/>
            <w:r>
              <w:rPr>
                <w:rFonts w:ascii="Aptos" w:hAnsi="Aptos"/>
                <w:b w:val="0"/>
                <w:sz w:val="16"/>
              </w:rPr>
              <w:t>SCHEDULED or CONFIRMED</w:t>
            </w:r>
          </w:p>
        </w:tc>
      </w:tr>
      <w:tr>
        <w:tc>
          <w:tcPr>
            <w:tcW w:type="dxa" w:w="2232"/>
            <w:vAlign w:val="center"/>
          </w:tcPr>
          <w:p>
            <w:r/>
            <w:r>
              <w:rPr>
                <w:rFonts w:ascii="Aptos" w:hAnsi="Aptos"/>
                <w:b w:val="0"/>
                <w:sz w:val="16"/>
              </w:rPr>
              <w:t>Operation</w:t>
            </w:r>
          </w:p>
        </w:tc>
        <w:tc>
          <w:tcPr>
            <w:tcW w:type="dxa" w:w="7488"/>
            <w:vAlign w:val="center"/>
          </w:tcPr>
          <w:p>
            <w:r/>
            <w:r>
              <w:rPr>
                <w:rFonts w:ascii="Aptos" w:hAnsi="Aptos"/>
                <w:b w:val="0"/>
                <w:sz w:val="16"/>
              </w:rPr>
              <w:t>cancel</w:t>
            </w:r>
          </w:p>
        </w:tc>
      </w:tr>
      <w:tr>
        <w:tc>
          <w:tcPr>
            <w:tcW w:type="dxa" w:w="2232"/>
            <w:vAlign w:val="center"/>
            <w:shd w:fill="EFF3F6"/>
          </w:tcPr>
          <w:p>
            <w:r/>
            <w:r>
              <w:rPr>
                <w:rFonts w:ascii="Aptos" w:hAnsi="Aptos"/>
                <w:b w:val="0"/>
                <w:sz w:val="16"/>
              </w:rPr>
              <w:t>Final state</w:t>
            </w:r>
          </w:p>
        </w:tc>
        <w:tc>
          <w:tcPr>
            <w:tcW w:type="dxa" w:w="7488"/>
            <w:vAlign w:val="center"/>
            <w:shd w:fill="EFF3F6"/>
          </w:tcPr>
          <w:p>
            <w:r/>
            <w:r>
              <w:rPr>
                <w:rFonts w:ascii="Aptos" w:hAnsi="Aptos"/>
                <w:b w:val="0"/>
                <w:sz w:val="16"/>
              </w:rPr>
              <w:t>CANCELLED</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own; ADMIN/RECEPTIONIST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Repeating in CANCELLED preserves cancellation data and side effects.</w:t>
            </w:r>
          </w:p>
        </w:tc>
      </w:tr>
    </w:tbl>
    <w:p/>
    <w:p>
      <w:pPr>
        <w:pStyle w:val="Heading4"/>
      </w:pPr>
      <w:r>
        <w:t>SCHEDULED or CONFIRMED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Initial state</w:t>
            </w:r>
          </w:p>
        </w:tc>
        <w:tc>
          <w:tcPr>
            <w:tcW w:type="dxa" w:w="7488"/>
            <w:vAlign w:val="center"/>
            <w:shd w:fill="EFF3F6"/>
          </w:tcPr>
          <w:p>
            <w:r/>
            <w:r>
              <w:rPr>
                <w:rFonts w:ascii="Aptos" w:hAnsi="Aptos"/>
                <w:b w:val="0"/>
                <w:sz w:val="16"/>
              </w:rPr>
              <w:t>SCHEDULED or CONFIRMED</w:t>
            </w:r>
          </w:p>
        </w:tc>
      </w:tr>
      <w:tr>
        <w:tc>
          <w:tcPr>
            <w:tcW w:type="dxa" w:w="2232"/>
            <w:vAlign w:val="center"/>
          </w:tcPr>
          <w:p>
            <w:r/>
            <w:r>
              <w:rPr>
                <w:rFonts w:ascii="Aptos" w:hAnsi="Aptos"/>
                <w:b w:val="0"/>
                <w:sz w:val="16"/>
              </w:rPr>
              <w:t>Operation</w:t>
            </w:r>
          </w:p>
        </w:tc>
        <w:tc>
          <w:tcPr>
            <w:tcW w:type="dxa" w:w="7488"/>
            <w:vAlign w:val="center"/>
          </w:tcPr>
          <w:p>
            <w:r/>
            <w:r>
              <w:rPr>
                <w:rFonts w:ascii="Aptos" w:hAnsi="Aptos"/>
                <w:b w:val="0"/>
                <w:sz w:val="16"/>
              </w:rPr>
              <w:t>reschedule</w:t>
            </w:r>
          </w:p>
        </w:tc>
      </w:tr>
      <w:tr>
        <w:tc>
          <w:tcPr>
            <w:tcW w:type="dxa" w:w="2232"/>
            <w:vAlign w:val="center"/>
            <w:shd w:fill="EFF3F6"/>
          </w:tcPr>
          <w:p>
            <w:r/>
            <w:r>
              <w:rPr>
                <w:rFonts w:ascii="Aptos" w:hAnsi="Aptos"/>
                <w:b w:val="0"/>
                <w:sz w:val="16"/>
              </w:rPr>
              <w:t>Final state</w:t>
            </w:r>
          </w:p>
        </w:tc>
        <w:tc>
          <w:tcPr>
            <w:tcW w:type="dxa" w:w="7488"/>
            <w:vAlign w:val="center"/>
            <w:shd w:fill="EFF3F6"/>
          </w:tcPr>
          <w:p>
            <w:r/>
            <w:r>
              <w:rPr>
                <w:rFonts w:ascii="Aptos" w:hAnsi="Aptos"/>
                <w:b w:val="0"/>
                <w:sz w:val="16"/>
              </w:rPr>
              <w:t>original RESCHEDULED; successor SCHEDULED</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own; ADMIN/RECEPTIONIST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Not repeatable on the original; one direct successor is enforced.</w:t>
            </w:r>
          </w:p>
        </w:tc>
      </w:tr>
    </w:tbl>
    <w:p/>
    <w:p>
      <w:pPr>
        <w:pStyle w:val="Heading4"/>
      </w:pPr>
      <w:r>
        <w:t>CONFIRMED + IN_ATTENTION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Initial state</w:t>
            </w:r>
          </w:p>
        </w:tc>
        <w:tc>
          <w:tcPr>
            <w:tcW w:type="dxa" w:w="7488"/>
            <w:vAlign w:val="center"/>
            <w:shd w:fill="EFF3F6"/>
          </w:tcPr>
          <w:p>
            <w:r/>
            <w:r>
              <w:rPr>
                <w:rFonts w:ascii="Aptos" w:hAnsi="Aptos"/>
                <w:b w:val="0"/>
                <w:sz w:val="16"/>
              </w:rPr>
              <w:t>CONFIRMED + IN_ATTENTION</w:t>
            </w:r>
          </w:p>
        </w:tc>
      </w:tr>
      <w:tr>
        <w:tc>
          <w:tcPr>
            <w:tcW w:type="dxa" w:w="2232"/>
            <w:vAlign w:val="center"/>
          </w:tcPr>
          <w:p>
            <w:r/>
            <w:r>
              <w:rPr>
                <w:rFonts w:ascii="Aptos" w:hAnsi="Aptos"/>
                <w:b w:val="0"/>
                <w:sz w:val="16"/>
              </w:rPr>
              <w:t>Operation</w:t>
            </w:r>
          </w:p>
        </w:tc>
        <w:tc>
          <w:tcPr>
            <w:tcW w:type="dxa" w:w="7488"/>
            <w:vAlign w:val="center"/>
          </w:tcPr>
          <w:p>
            <w:r/>
            <w:r>
              <w:rPr>
                <w:rFonts w:ascii="Aptos" w:hAnsi="Aptos"/>
                <w:b w:val="0"/>
                <w:sz w:val="16"/>
              </w:rPr>
              <w:t>complete</w:t>
            </w:r>
          </w:p>
        </w:tc>
      </w:tr>
      <w:tr>
        <w:tc>
          <w:tcPr>
            <w:tcW w:type="dxa" w:w="2232"/>
            <w:vAlign w:val="center"/>
            <w:shd w:fill="EFF3F6"/>
          </w:tcPr>
          <w:p>
            <w:r/>
            <w:r>
              <w:rPr>
                <w:rFonts w:ascii="Aptos" w:hAnsi="Aptos"/>
                <w:b w:val="0"/>
                <w:sz w:val="16"/>
              </w:rPr>
              <w:t>Final state</w:t>
            </w:r>
          </w:p>
        </w:tc>
        <w:tc>
          <w:tcPr>
            <w:tcW w:type="dxa" w:w="7488"/>
            <w:vAlign w:val="center"/>
            <w:shd w:fill="EFF3F6"/>
          </w:tcPr>
          <w:p>
            <w:r/>
            <w:r>
              <w:rPr>
                <w:rFonts w:ascii="Aptos" w:hAnsi="Aptos"/>
                <w:b w:val="0"/>
                <w:sz w:val="16"/>
              </w:rPr>
              <w:t>COMPLETED</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assigned PROFESSIONAL</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Repeating COMPLETED + FINISHED returns success without duplicate audit.</w:t>
            </w:r>
          </w:p>
        </w:tc>
      </w:tr>
    </w:tbl>
    <w:p/>
    <w:p>
      <w:r>
        <w:t>All other transitions are invalid. NO_SHOW is not a current state.</w:t>
      </w:r>
    </w:p>
    <w:p>
      <w:pPr>
        <w:pStyle w:val="Heading4"/>
      </w:pPr>
      <w:r>
        <w:t>6.2 FlowStage</w:t>
      </w:r>
    </w:p>
    <w:p>
      <w:r>
        <w:t>Initial stage is null. The only valid chain is:</w:t>
      </w:r>
    </w:p>
    <w:p>
      <w:r>
        <w:rPr>
          <w:rFonts w:ascii="Consolas" w:hAnsi="Consolas"/>
          <w:sz w:val="15"/>
        </w:rPr>
        <w:t>CONFIRMED/null -&gt; CHECK_IN -&gt; WAITING -&gt; IN_ATTENTION -&gt; FINISHED/COMPLETED</w:t>
      </w:r>
    </w:p>
    <w:p>
      <w:pPr>
        <w:ind w:left="360" w:hanging="230"/>
      </w:pPr>
      <w:r>
        <w:t>• RECEPTIONIST owns CHECK_IN and WAITING.</w:t>
      </w:r>
    </w:p>
    <w:p>
      <w:pPr>
        <w:ind w:left="360" w:hanging="230"/>
      </w:pPr>
      <w:r>
        <w:t>• The assigned active PROFESSIONAL owns IN_ATTENTION and FINISHED.</w:t>
      </w:r>
    </w:p>
    <w:p>
      <w:pPr>
        <w:ind w:left="360" w:hanging="230"/>
      </w:pPr>
      <w:r>
        <w:t>• Repeating the operation for the current stage is idempotent.</w:t>
      </w:r>
    </w:p>
    <w:p>
      <w:pPr>
        <w:ind w:left="360" w:hanging="230"/>
      </w:pPr>
      <w:r>
        <w:t>• Skips, reversals, incompatible appointment status and wrong ownership are rejected.</w:t>
      </w:r>
    </w:p>
    <w:p>
      <w:pPr>
        <w:ind w:left="360" w:hanging="230"/>
      </w:pPr>
      <w:r>
        <w:t>• There is no FlowStage.COMPLETED; completion is AppointmentStatus.COMPLETED plus FlowStage.FINISHED.</w:t>
      </w:r>
    </w:p>
    <w:p>
      <w:pPr>
        <w:pStyle w:val="Heading4"/>
      </w:pPr>
      <w:r>
        <w:t>6.3 Slot state</w:t>
      </w:r>
    </w:p>
    <w:p>
      <w:r>
        <w:t>Current values are AVAILABLE, RESERVED, BLOCKED. A slot is usable only when its status is AVAILABLE and its schedule is active. No past-date, lead-time or timezone rule is applied. Completion leaves the slot RESERVED; cancellation and rescheduling release the old reserved slot.</w:t>
      </w:r>
    </w:p>
    <w:p>
      <w:pPr>
        <w:pStyle w:val="Heading3"/>
      </w:pPr>
      <w:r>
        <w:t>7. Business rules baseline</w:t>
      </w:r>
    </w:p>
    <w:p>
      <w:r>
        <w:t>The identifiers are preserved from docs/requisitos/REGLAS_NEGOCIO.md.</w:t>
      </w:r>
    </w:p>
    <w:p>
      <w:pPr>
        <w:pStyle w:val="Heading4"/>
      </w:pPr>
      <w:r>
        <w:t>RB-001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RB-001</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Demonstration/development uses synthetic data and no official integration.</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Product</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 AS-IS.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 as operational governance</w:t>
            </w:r>
          </w:p>
        </w:tc>
      </w:tr>
    </w:tbl>
    <w:p/>
    <w:p>
      <w:pPr>
        <w:pStyle w:val="Heading4"/>
      </w:pPr>
      <w:r>
        <w:t>RB-002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RB-002</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Role and ownership are enforced for implemented endpoints.</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Security/modules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Security chain, @PreAuthorize, services/tests.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 final institutional role map OPEN</w:t>
            </w:r>
          </w:p>
        </w:tc>
      </w:tr>
    </w:tbl>
    <w:p/>
    <w:p>
      <w:pPr>
        <w:pStyle w:val="Heading4"/>
      </w:pPr>
      <w:r>
        <w:t>RB-003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RB-003</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Inactive specialty is not reservable.</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Catalog/Agenda</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Documented; catalog has no implementation and Agenda relies on FK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w:t>
            </w:r>
          </w:p>
        </w:tc>
      </w:tr>
    </w:tbl>
    <w:p/>
    <w:p>
      <w:pPr>
        <w:pStyle w:val="Heading4"/>
      </w:pPr>
      <w:r>
        <w:t>RB-004</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RB-004</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Availability is represented by schedules and discrete slots.</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Agenda</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V1, Agenda entities/contracts.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RB-005</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RB-005</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At most one active appointment per slot; competing reservation loses cleanly.</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Agenda/Appointments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Conditional update, V3 partial unique index, concurrency IT.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RB-006</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RB-006</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Appointment derives professional/specialty context from the reserved slot and starts SCHEDULED/null.</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Reservation reference, constructor, 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RB-007</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RB-007</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Reservation response does not confirm attendance.</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Create remains SCHEDULED.</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RB-008</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RB-008</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Confirmation performs SCHEDULED -&gt; CONFIRMED; temporal policy remains open.</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Service, ADR-007, lifecycle 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 current transition / OPEN time rule</w:t>
            </w:r>
          </w:p>
        </w:tc>
      </w:tr>
    </w:tbl>
    <w:p/>
    <w:p>
      <w:pPr>
        <w:pStyle w:val="Heading4"/>
      </w:pPr>
      <w:r>
        <w:t>RB-009</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RB-009</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Cancellation preserves actor/time/history and releases slot; temporal policy remains open.</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Service, audit, rollback 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 current transition / OPEN time rule</w:t>
            </w:r>
          </w:p>
        </w:tc>
      </w:tr>
    </w:tbl>
    <w:p/>
    <w:p>
      <w:pPr>
        <w:pStyle w:val="Heading4"/>
      </w:pPr>
      <w:r>
        <w:t>RB-010</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RB-010</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Rescheduling preserves predecessor/successor and rolls back fully on failure.</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V3, service, rollback/concurrency 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RB-011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RB-011</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Release and reassignment are separate; completed appointments retain consumed slots.</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Agenda/Appointments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Release contract, complete operation/tests.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RB-012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RB-012</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Waitlist is separate from appointments.</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Waitlist</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Roadmap/SRS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 no functional module</w:t>
            </w:r>
          </w:p>
        </w:tc>
      </w:tr>
    </w:tbl>
    <w:p/>
    <w:p>
      <w:pPr>
        <w:pStyle w:val="Heading4"/>
      </w:pPr>
      <w:r>
        <w:t>RB-013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RB-013</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Slot reassignment requires consent and approved selection/expiration policy.</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Waitlist</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Roadmap/SRS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w:t>
            </w:r>
          </w:p>
        </w:tc>
      </w:tr>
    </w:tbl>
    <w:p/>
    <w:p>
      <w:pPr>
        <w:pStyle w:val="Heading4"/>
      </w:pPr>
      <w:r>
        <w:t>RB-014</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RB-014</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Slot-offer acceptance must be atomic.</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Waitlist/Agenda</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Approved design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w:t>
            </w:r>
          </w:p>
        </w:tc>
      </w:tr>
    </w:tbl>
    <w:p/>
    <w:p>
      <w:pPr>
        <w:pStyle w:val="Heading4"/>
      </w:pPr>
      <w:r>
        <w:t>RB-015</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RB-015</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Ambulatory priority is manual, non-emergency and audited.</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Priority</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ADR-008; policy/role absent.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w:t>
            </w:r>
          </w:p>
        </w:tc>
      </w:tr>
    </w:tbl>
    <w:p/>
    <w:p>
      <w:pPr>
        <w:pStyle w:val="Heading4"/>
      </w:pPr>
      <w:r>
        <w:t>RB-016</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RB-016</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AppointmentStatus is limited to five current values.</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Enum and V1 constraint.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RB-017</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RB-017</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FlowStage is the exact ordered four-stage chain from a confirmed appointment.</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Enum, ADR-007, service/tests.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RB-018</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RB-018</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Reception and assigned professional own distinct flow transitions; current-stage repeats are idempotent.</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Controller/service/authorization and IT tests.</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RB-019</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RB-019</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Finish sets FINISHED + COMPLETED and retains the slot.</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Entity/service/IT.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RB-020</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RB-020</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Critical appointment transitions and audit share one transaction and roll back together.</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Appointments/Audit</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MANDATORY audit contract and rollback IT.</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IMPLEMENTED</w:t>
            </w:r>
          </w:p>
        </w:tc>
      </w:tr>
    </w:tbl>
    <w:p/>
    <w:p>
      <w:pPr>
        <w:pStyle w:val="Heading4"/>
      </w:pPr>
      <w:r>
        <w:t>RB-021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RB-021</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Notification failure must not roll back a valid appointment change.</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Notifications</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Design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w:t>
            </w:r>
          </w:p>
        </w:tc>
      </w:tr>
    </w:tbl>
    <w:p/>
    <w:p>
      <w:pPr>
        <w:pStyle w:val="Heading4"/>
      </w:pPr>
      <w:r>
        <w:t>RB-022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RB-022</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Public content requires authorized/verifiable sources and academic disclaimer.</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Institutional content</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Roadmap/SRS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w:t>
            </w:r>
          </w:p>
        </w:tc>
      </w:tr>
    </w:tbl>
    <w:p/>
    <w:p>
      <w:pPr>
        <w:pStyle w:val="Heading4"/>
      </w:pPr>
      <w:r>
        <w:t>RB-023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RB-023</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State meaning cannot depend only on color; accessible visual preferences are planned.</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Frontend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Roadmap/UI brief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DEFINED_NOT_IMPLEMENTED</w:t>
            </w:r>
          </w:p>
        </w:tc>
      </w:tr>
    </w:tbl>
    <w:p/>
    <w:p>
      <w:pPr>
        <w:pStyle w:val="Heading4"/>
      </w:pPr>
      <w:r>
        <w:t>RB-024</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Rule</w:t>
            </w:r>
          </w:p>
        </w:tc>
        <w:tc>
          <w:tcPr>
            <w:tcW w:type="dxa" w:w="7488"/>
            <w:vAlign w:val="center"/>
            <w:shd w:fill="EFF3F6"/>
          </w:tcPr>
          <w:p>
            <w:r/>
            <w:r>
              <w:rPr>
                <w:rFonts w:ascii="Aptos" w:hAnsi="Aptos"/>
                <w:b w:val="0"/>
                <w:sz w:val="16"/>
              </w:rPr>
              <w:t>RB-024</w:t>
            </w:r>
          </w:p>
        </w:tc>
      </w:tr>
      <w:tr>
        <w:tc>
          <w:tcPr>
            <w:tcW w:type="dxa" w:w="2232"/>
            <w:vAlign w:val="center"/>
          </w:tcPr>
          <w:p>
            <w:r/>
            <w:r>
              <w:rPr>
                <w:rFonts w:ascii="Aptos" w:hAnsi="Aptos"/>
                <w:b w:val="0"/>
                <w:sz w:val="16"/>
              </w:rPr>
              <w:t>Current baseline</w:t>
            </w:r>
          </w:p>
        </w:tc>
        <w:tc>
          <w:tcPr>
            <w:tcW w:type="dxa" w:w="7488"/>
            <w:vAlign w:val="center"/>
          </w:tcPr>
          <w:p>
            <w:r/>
            <w:r>
              <w:rPr>
                <w:rFonts w:ascii="Aptos" w:hAnsi="Aptos"/>
                <w:b w:val="0"/>
                <w:sz w:val="16"/>
              </w:rPr>
              <w:t>Metrics require defined events, periods and denominators; academic figures are not hospital baselines.</w:t>
            </w:r>
          </w:p>
        </w:tc>
      </w:tr>
      <w:tr>
        <w:tc>
          <w:tcPr>
            <w:tcW w:type="dxa" w:w="2232"/>
            <w:vAlign w:val="center"/>
            <w:shd w:fill="EFF3F6"/>
          </w:tcPr>
          <w:p>
            <w:r/>
            <w:r>
              <w:rPr>
                <w:rFonts w:ascii="Aptos" w:hAnsi="Aptos"/>
                <w:b w:val="0"/>
                <w:sz w:val="16"/>
              </w:rPr>
              <w:t>Owner</w:t>
            </w:r>
          </w:p>
        </w:tc>
        <w:tc>
          <w:tcPr>
            <w:tcW w:type="dxa" w:w="7488"/>
            <w:vAlign w:val="center"/>
            <w:shd w:fill="EFF3F6"/>
          </w:tcPr>
          <w:p>
            <w:r/>
            <w:r>
              <w:rPr>
                <w:rFonts w:ascii="Aptos" w:hAnsi="Aptos"/>
                <w:b w:val="0"/>
                <w:sz w:val="16"/>
              </w:rPr>
              <w:t>Dashboard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Roadmap/SRS only.</w:t>
            </w:r>
          </w:p>
        </w:tc>
      </w:tr>
      <w:tr>
        <w:tc>
          <w:tcPr>
            <w:tcW w:type="dxa" w:w="2232"/>
            <w:vAlign w:val="center"/>
            <w:shd w:fill="EFF3F6"/>
          </w:tcPr>
          <w:p>
            <w:r/>
            <w:r>
              <w:rPr>
                <w:rFonts w:ascii="Aptos" w:hAnsi="Aptos"/>
                <w:b w:val="0"/>
                <w:sz w:val="16"/>
              </w:rPr>
              <w:t>Status</w:t>
            </w:r>
          </w:p>
        </w:tc>
        <w:tc>
          <w:tcPr>
            <w:tcW w:type="dxa" w:w="7488"/>
            <w:vAlign w:val="center"/>
            <w:shd w:fill="EFF3F6"/>
          </w:tcPr>
          <w:p>
            <w:r/>
            <w:r>
              <w:rPr>
                <w:rFonts w:ascii="Aptos" w:hAnsi="Aptos"/>
                <w:b w:val="0"/>
                <w:sz w:val="16"/>
              </w:rPr>
              <w:t>OPEN</w:t>
            </w:r>
          </w:p>
        </w:tc>
      </w:tr>
    </w:tbl>
    <w:p/>
    <w:p>
      <w:pPr>
        <w:pStyle w:val="Heading3"/>
      </w:pPr>
      <w:r>
        <w:t>8. Functional requirements catalogue</w:t>
      </w:r>
    </w:p>
    <w:p>
      <w:r>
        <w:t>The canonical IDs come from docs/requisitos/SRS-HOSPITALPLATFORM.md. Their implementation labels below supersede that document's static [PARCIAL] inspection label for this repository cut.</w:t>
      </w:r>
    </w:p>
    <w:p>
      <w:pPr>
        <w:pStyle w:val="Heading4"/>
      </w:pPr>
      <w:r>
        <w:t>8.1 Implemented or partially implemented RF</w:t>
      </w:r>
    </w:p>
    <w:p>
      <w:pPr>
        <w:pStyle w:val="Heading4"/>
      </w:pPr>
      <w:r>
        <w:t>RF-002 - Authenticate user</w:t>
      </w:r>
    </w:p>
    <w:p>
      <w:r>
        <w:t>Description: Validate email/password and active account, then issue access and refresh tokens. Actor: Any registered user. Preconditions: Existing enabled, non-deleted account. Expected result: JWT plus one persisted hashed refresh token, or controlled rejection. Status: IMPLEMENTED. Evidence: Auth/Security services, HTTP security IT.</w:t>
      </w:r>
    </w:p>
    <w:p>
      <w:pPr>
        <w:pStyle w:val="Heading4"/>
      </w:pPr>
      <w:r>
        <w:t>RF-003 - Renew and revoke session</w:t>
      </w:r>
    </w:p>
    <w:p>
      <w:r>
        <w:t>Description: Atomically consume a refresh token, issue a successor, and revoke active tokens on logout. Actor: Token holder / authenticated user. Preconditions: Valid active refresh token or authenticated logout. Expected result: Rotated token pair or 204 logout; reuse is rejected. Status: IMPLEMENTED. Evidence: V2, AuthService, concurrency and rollback IT.</w:t>
      </w:r>
    </w:p>
    <w:p>
      <w:pPr>
        <w:pStyle w:val="Heading4"/>
      </w:pPr>
      <w:r>
        <w:t>RF-004 - Manage roles and authorize resources</w:t>
      </w:r>
    </w:p>
    <w:p>
      <w:r>
        <w:t>Description: Admin assigns existing roles; server enforces role and implemented object ownership. Actor: ADMIN for assignment; every authenticated actor for authorization. Preconditions: Existing user/roles. Expected result: Updated role set or access decision. Status: PARTIAL; permission-level administration/audit is absent. Evidence: Users/Security and authorization tests.</w:t>
      </w:r>
    </w:p>
    <w:p>
      <w:pPr>
        <w:pStyle w:val="Heading4"/>
      </w:pPr>
      <w:r>
        <w:t>RF-005 - Maintain patient profile</w:t>
      </w:r>
    </w:p>
    <w:p>
      <w:r>
        <w:t>Description: Admin creates/updates/deactivates/links patients; PATIENT reads own linked profile. Actor: ADMIN and PATIENT. Preconditions: Unique document and valid active link. Expected result: Administrative patient DTO or own profile. Status: PARTIAL; patient self-registration/self-update is absent. Evidence: Patient module/tests.</w:t>
      </w:r>
    </w:p>
    <w:p>
      <w:pPr>
        <w:pStyle w:val="Heading4"/>
      </w:pPr>
      <w:r>
        <w:t>RF-006 - Consult own appointments</w:t>
      </w:r>
    </w:p>
    <w:p>
      <w:r>
        <w:t>Description: Return only appointments owned by the authenticated patient. Actor: PATIENT. Preconditions: Active user-to-patient link. Expected result: Own list/detail; foreign appointment is forbidden. Status: IMPLEMENTED. Evidence: AppointmentService and authorization tests.</w:t>
      </w:r>
    </w:p>
    <w:p>
      <w:pPr>
        <w:pStyle w:val="Heading4"/>
      </w:pPr>
      <w:r>
        <w:t>RF-007 - Manage professionals</w:t>
      </w:r>
    </w:p>
    <w:p>
      <w:r>
        <w:t>Description: Admin creates, lists, reads and updates professional license/user reference. Actor: ADMIN. Preconditions: Unique license; database-valid optional user ID. Expected result: Professional DTO. Status: PARTIAL; no specialties management or deactivation endpoint. Evidence: Professional module/tests and V1.</w:t>
      </w:r>
    </w:p>
    <w:p>
      <w:pPr>
        <w:pStyle w:val="Heading4"/>
      </w:pPr>
      <w:r>
        <w:t>RF-011 - Configure agenda and slots</w:t>
      </w:r>
    </w:p>
    <w:p>
      <w:r>
        <w:t>Description: Admin creates/reads/updates/enables schedules and reads existing slots. Actor: ADMIN. Preconditions: Active professional, valid specialty FK and time range. Expected result: Schedule state and slot views. Status: PARTIAL; no slot creation/generation or overlap rule. Evidence: Agenda module/tests and V1.</w:t>
      </w:r>
    </w:p>
    <w:p>
      <w:pPr>
        <w:pStyle w:val="Heading4"/>
      </w:pPr>
      <w:r>
        <w:t>RF-012 - Consult reservable availability</w:t>
      </w:r>
    </w:p>
    <w:p>
      <w:r>
        <w:t>Description: Query slots by schedule/professional/date/status and expose derived usability. Actor: Currently ADMIN only. Preconditions: Authenticated ADMIN. Expected result: Slot DTO list/detail. Status: PARTIAL; patient/reception access is not implemented. Evidence: AgendaController, AgendaService and tests.</w:t>
      </w:r>
    </w:p>
    <w:p>
      <w:pPr>
        <w:pStyle w:val="Heading4"/>
      </w:pPr>
      <w:r>
        <w:t>RF-013 - Reserve appointment</w:t>
      </w:r>
    </w:p>
    <w:p>
      <w:r>
        <w:t>Description: Reserve a usable slot and persist a SCHEDULED appointment with server-derived professional. Actor: PATIENT own; ADMIN/RECEPTIONIST for an active patient. Preconditions: Active patient/professional and usable slot. Expected result: 201 appointment and reserved slot. Status: IMPLEMENTED. Evidence: Appointment module and PostgreSQL IT.</w:t>
      </w:r>
    </w:p>
    <w:p>
      <w:pPr>
        <w:pStyle w:val="Heading4"/>
      </w:pPr>
      <w:r>
        <w:t>RF-014 - Prevent concurrent double assignment</w:t>
      </w:r>
    </w:p>
    <w:p>
      <w:r>
        <w:t>Description: Ensure at most one active appointment obtains a slot. Actor: System. Preconditions: Concurrent requests for one usable slot. Expected result: One success; remaining requests conflict without partial state. Status: IMPLEMENTED. Evidence: Conditional update, V3 index and concurrency IT.</w:t>
      </w:r>
    </w:p>
    <w:p>
      <w:pPr>
        <w:pStyle w:val="Heading4"/>
      </w:pPr>
      <w:r>
        <w:t>RF-015 - Issue reservation receipt</w:t>
      </w:r>
    </w:p>
    <w:p>
      <w:r>
        <w:t>Description: Return the created appointment ID and administrative state after reservation. Actor: System. Preconditions: Successful RF-013. Expected result: AppointmentResponseDTO and Location. Status: PARTIAL; no user-facing receipt and DTO omits resolved slot schedule details. Evidence: AppointmentController/DTO tests.</w:t>
      </w:r>
    </w:p>
    <w:p>
      <w:pPr>
        <w:pStyle w:val="Heading4"/>
      </w:pPr>
      <w:r>
        <w:t>RF-016 - Confirm attendance</w:t>
      </w:r>
    </w:p>
    <w:p>
      <w:r>
        <w:t>Description: Change an owned/administratively authorized SCHEDULED appointment to CONFIRMED. Actor: PATIENT own; ADMIN/RECEPTIONIST. Preconditions: Allowed current state. Expected result: 200, one transition and one audit event; repeat is idempotent. Status: IMPLEMENTED without temporal policy. Evidence: lifecycle service/controller/IT.</w:t>
      </w:r>
    </w:p>
    <w:p>
      <w:pPr>
        <w:pStyle w:val="Heading4"/>
      </w:pPr>
      <w:r>
        <w:t>RF-017 - Cancel appointment</w:t>
      </w:r>
    </w:p>
    <w:p>
      <w:r>
        <w:t>Description: Cancel an eligible appointment, persist actor/time, release slot and audit atomically. Actor: PATIENT own; ADMIN/RECEPTIONIST. Preconditions: SCHEDULED or CONFIRMED. Expected result: CANCELLED; repeat is idempotent. Status: IMPLEMENTED without temporal policy. Evidence: lifecycle service and rollback/concurrency IT.</w:t>
      </w:r>
    </w:p>
    <w:p>
      <w:pPr>
        <w:pStyle w:val="Heading4"/>
      </w:pPr>
      <w:r>
        <w:t>RF-018 - Release eligible slot</w:t>
      </w:r>
    </w:p>
    <w:p>
      <w:r>
        <w:t>Description: Release a reserved slot during cancellation or rescheduling. Actor: System. Preconditions: Slot is RESERVED inside the caller transaction. Expected result: AVAILABLE or full rollback. Status: IMPLEMENTED for current lifecycle; no waitlist reaction. Evidence: Agenda release contract and integration tests.</w:t>
      </w:r>
    </w:p>
    <w:p>
      <w:pPr>
        <w:pStyle w:val="Heading4"/>
      </w:pPr>
      <w:r>
        <w:t>RF-019 - Reschedule atomically</w:t>
      </w:r>
    </w:p>
    <w:p>
      <w:r>
        <w:t>Description: Reserve a new slot, create one successor, mark original rescheduled, release old slot and audit. Actor: PATIENT own; ADMIN/RECEPTIONIST. Preconditions: Eligible original and new usable slot. Expected result: 201 successor; failure preserves all original state. Status: IMPLEMENTED. Evidence: V3, service, HTTP, rollback and concurrency IT.</w:t>
      </w:r>
    </w:p>
    <w:p>
      <w:pPr>
        <w:pStyle w:val="Heading4"/>
      </w:pPr>
      <w:r>
        <w:t>RF-026 - Register check-in</w:t>
      </w:r>
    </w:p>
    <w:p>
      <w:r>
        <w:t>Description: Move CONFIRMED/null to CHECK_IN. Actor: RECEPTIONIST. Preconditions: Exact state. Expected result: 200, audit once. Status: IMPLEMENTED. Evidence: controller/service/operations IT.</w:t>
      </w:r>
    </w:p>
    <w:p>
      <w:pPr>
        <w:pStyle w:val="Heading4"/>
      </w:pPr>
      <w:r>
        <w:t>RF-027 - Move patient to waiting</w:t>
      </w:r>
    </w:p>
    <w:p>
      <w:r>
        <w:t>Description: Move CHECK_IN to WAITING. Actor: RECEPTIONIST. Preconditions: Exact prior stage. Expected result: 200, idempotent repeat. Status: IMPLEMENTED. Evidence: controller/service and HTTP idempotency IT.</w:t>
      </w:r>
    </w:p>
    <w:p>
      <w:pPr>
        <w:pStyle w:val="Heading4"/>
      </w:pPr>
      <w:r>
        <w:t>RF-028 - Start operational attention</w:t>
      </w:r>
    </w:p>
    <w:p>
      <w:r>
        <w:t>Description: Move WAITING to IN_ATTENTION for the assigned active professional. Actor: PROFESSIONAL. Preconditions: Professional ownership and exact stage. Expected result: 200, audit once. Status: IMPLEMENTED. Evidence: professional lookup contract, service and ownership/concurrency tests.</w:t>
      </w:r>
    </w:p>
    <w:p>
      <w:pPr>
        <w:pStyle w:val="Heading4"/>
      </w:pPr>
      <w:r>
        <w:t>RF-029 - Finish operational attention</w:t>
      </w:r>
    </w:p>
    <w:p>
      <w:r>
        <w:t>Description: Move IN_ATTENTION to FINISHED and appointment to COMPLETED. Actor: Assigned PROFESSIONAL. Preconditions: Exact state and ownership. Expected result: 200; slot remains RESERVED; repeat is idempotent. Status: IMPLEMENTED. Evidence: service and complete-flow IT.</w:t>
      </w:r>
    </w:p>
    <w:p>
      <w:pPr>
        <w:pStyle w:val="Heading4"/>
      </w:pPr>
      <w:r>
        <w:t>RF-030 - Consult operation by role</w:t>
      </w:r>
    </w:p>
    <w:p>
      <w:r>
        <w:t>Description: Provide role-filtered operational appointment/agenda views. Actor: RECEPTIONIST/PROFESSIONAL. Preconditions: Authenticated role/ownership. Expected result: Minimum operational data. Status: PARTIAL; reception can list appointments, but professional query/agenda surfaces are absent. Evidence: current controllers and authorization tests.</w:t>
      </w:r>
    </w:p>
    <w:p>
      <w:pPr>
        <w:pStyle w:val="Heading4"/>
      </w:pPr>
      <w:r>
        <w:t>RF-032 - Audit critical actions</w:t>
      </w:r>
    </w:p>
    <w:p>
      <w:r>
        <w:t>Description: Persist actor, action, entity and state change in the business transaction. Actor: System. Preconditions: One of seven implemented appointment transitions. Expected result: One audit row per effective transition or full rollback. Status: PARTIAL; creation, auth, user/admin actions, HTTP/IP and audit query are absent. Evidence: Audit module and IT.</w:t>
      </w:r>
    </w:p>
    <w:p>
      <w:pPr>
        <w:pStyle w:val="Heading4"/>
      </w:pPr>
      <w:r>
        <w:t>8.2 Defined but pending implementation RF</w:t>
      </w:r>
    </w:p>
    <w:p>
      <w:pPr>
        <w:pStyle w:val="Heading4"/>
      </w:pPr>
      <w:r>
        <w:t>RF-001 - Register patient account</w:t>
      </w:r>
    </w:p>
    <w:p>
      <w:r>
        <w:t>Actor: PATIENT. Preconditions: Approved fields, identity/link and bootstrap policy. Expected result: Atomic user and patient account without duplicates. Status: OPEN; only separate ADMIN creation/link operations exist. Evidence: SRS versus User/Patient controllers.</w:t>
      </w:r>
    </w:p>
    <w:p>
      <w:pPr>
        <w:pStyle w:val="Heading4"/>
      </w:pPr>
      <w:r>
        <w:t>RF-008 - Manage specialty catalog</w:t>
      </w:r>
    </w:p>
    <w:p>
      <w:r>
        <w:t>Actor: ADMIN. Preconditions: Catalog ownership and status rules. Expected result: Specialty CRUD/status without breaking history. Status: DEFINED_NOT_IMPLEMENTED; V1 table only. Evidence: SRS, V1, empty catalogs module.</w:t>
      </w:r>
    </w:p>
    <w:p>
      <w:pPr>
        <w:pStyle w:val="Heading4"/>
      </w:pPr>
      <w:r>
        <w:t>RF-009 - Maintain authorized public content</w:t>
      </w:r>
    </w:p>
    <w:p>
      <w:r>
        <w:t>Actor: ADMIN/editor. Preconditions: Source and publishing authority. Expected result: Versioned public content. Status: OPEN; no model/API. Evidence: Roadmap/SRS.</w:t>
      </w:r>
    </w:p>
    <w:p>
      <w:pPr>
        <w:pStyle w:val="Heading4"/>
      </w:pPr>
      <w:r>
        <w:t>RF-010 - Consult public portal and access reservations</w:t>
      </w:r>
    </w:p>
    <w:p>
      <w:r>
        <w:t>Actor: Visitor. Preconditions: Approved content and frontend architecture. Expected result: Public information and reservation entry. Status: DEFINED_NOT_IMPLEMENTED. Evidence: Roadmap/SRS; no frontend files.</w:t>
      </w:r>
    </w:p>
    <w:p>
      <w:pPr>
        <w:pStyle w:val="Heading4"/>
      </w:pPr>
      <w:r>
        <w:t>RF-020 - Manage waitlist entry</w:t>
      </w:r>
    </w:p>
    <w:p>
      <w:r>
        <w:t>Actor: PATIENT. Preconditions: Approved eligibility/cancellation policy. Expected result: Separate waitlist entry lifecycle. Status: OPEN; table exists, module is empty. Evidence: V1, SRS/RB-012.</w:t>
      </w:r>
    </w:p>
    <w:p>
      <w:pPr>
        <w:pStyle w:val="Heading4"/>
      </w:pPr>
      <w:r>
        <w:t>RF-021 - Request ambulatory priority review</w:t>
      </w:r>
    </w:p>
    <w:p>
      <w:r>
        <w:t>Actor: PATIENT. Preconditions: Approved non-emergency criteria. Expected result: Review request without self-approval. Status: OPEN. Evidence: ADR-008 and V1 only.</w:t>
      </w:r>
    </w:p>
    <w:p>
      <w:pPr>
        <w:pStyle w:val="Heading4"/>
      </w:pPr>
      <w:r>
        <w:t>RF-022 - Review ambulatory priority</w:t>
      </w:r>
    </w:p>
    <w:p>
      <w:r>
        <w:t>Actor: Authorized clinical reviewer. Preconditions: Institutional role and criteria. Expected result: Audited approval/rejection. Status: OPEN. Evidence: ADR-008; no role mapping/service/API.</w:t>
      </w:r>
    </w:p>
    <w:p>
      <w:pPr>
        <w:pStyle w:val="Heading4"/>
      </w:pPr>
      <w:r>
        <w:t>RF-023 - Generate notifications and reminders</w:t>
      </w:r>
    </w:p>
    <w:p>
      <w:r>
        <w:t>Actor: System. Preconditions: Approved channels, timing and provider. Expected result: Non-clinical notification whose failure does not reverse the appointment. Status: OPEN; module is empty. Evidence: Roadmap/SRS/RB-021.</w:t>
      </w:r>
    </w:p>
    <w:p>
      <w:pPr>
        <w:pStyle w:val="Heading4"/>
      </w:pPr>
      <w:r>
        <w:t>RF-024 - Create released-slot offer</w:t>
      </w:r>
    </w:p>
    <w:p>
      <w:r>
        <w:t>Actor: System. Preconditions: Approved selection/fairness policy. Expected result: Offer without automatic reassignment. Status: OPEN; no slot-offer persistence. Evidence: Roadmap/SRS.</w:t>
      </w:r>
    </w:p>
    <w:p>
      <w:pPr>
        <w:pStyle w:val="Heading4"/>
      </w:pPr>
      <w:r>
        <w:t>RF-025 - Respond to offer and assign slot</w:t>
      </w:r>
    </w:p>
    <w:p>
      <w:r>
        <w:t>Actor: Offered PATIENT. Preconditions: Own pending, unexpired offer and usable slot. Expected result: Exactly one atomic acceptance or rejection/expiration. Status: OPEN. Evidence: Roadmap/SRS only.</w:t>
      </w:r>
    </w:p>
    <w:p>
      <w:pPr>
        <w:pStyle w:val="Heading4"/>
      </w:pPr>
      <w:r>
        <w:t>RF-031 - Consult operational indicators</w:t>
      </w:r>
    </w:p>
    <w:p>
      <w:r>
        <w:t>Actor: ADMIN/auditor. Preconditions: Approved definitions, cohorts and access. Expected result: Reproducible metric or not-measurable result. Status: OPEN; dashboard module is empty. Evidence: SRS/RB-024.</w:t>
      </w:r>
    </w:p>
    <w:p>
      <w:pPr>
        <w:pStyle w:val="Heading4"/>
      </w:pPr>
      <w:r>
        <w:t>RF-033 - Store visual accessibility preferences</w:t>
      </w:r>
    </w:p>
    <w:p>
      <w:r>
        <w:t>Actor: UI user. Preconditions: Implemented client and storage decision. Expected result: Restorable theme/color-vision preference without color-only meaning. Status: DEFINED_NOT_IMPLEMENTED. Evidence: Roadmap/UI brief/SRS.</w:t>
      </w:r>
    </w:p>
    <w:p>
      <w:pPr>
        <w:pStyle w:val="Heading4"/>
      </w:pPr>
      <w:r>
        <w:t>8.3 Future RF</w:t>
      </w:r>
    </w:p>
    <w:p>
      <w:r>
        <w:t>No canonical RF number is assigned to the explicitly future clinical workspace, clinical documents, prescription, orders, coverage or external interoperability. This baseline does not invent identifiers for them. They require separate scope, security, legal and domain approval before becoming requirements.</w:t>
      </w:r>
    </w:p>
    <w:p>
      <w:pPr>
        <w:pStyle w:val="Heading3"/>
      </w:pPr>
      <w:r>
        <w:t>9. Non-functional requirements catalogue</w:t>
      </w:r>
    </w:p>
    <w:p>
      <w:pPr>
        <w:pStyle w:val="Heading4"/>
      </w:pPr>
      <w:r>
        <w:t>RNF-001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RNF-001</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Identity security and authorization</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PARTIAL</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BCrypt, JWT, refresh, role/ownership tests exist; HTTPS, rate limiting and complete security inventory are not demonstrated.</w:t>
            </w:r>
          </w:p>
        </w:tc>
      </w:tr>
    </w:tbl>
    <w:p/>
    <w:p>
      <w:pPr>
        <w:pStyle w:val="Heading4"/>
      </w:pPr>
      <w:r>
        <w:t>RNF-002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RNF-002</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Privacy and minimization</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PARTIAL</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DTO boundaries and minimal JWT claims exist; field-by-role matrix, retention and institutional privacy validation are open.</w:t>
            </w:r>
          </w:p>
        </w:tc>
      </w:tr>
    </w:tbl>
    <w:p/>
    <w:p>
      <w:pPr>
        <w:pStyle w:val="Heading4"/>
      </w:pPr>
      <w:r>
        <w:t>RNF-003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RNF-003</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Availability/reservation performance</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No approved baseline, load suite or measured p95.</w:t>
            </w:r>
          </w:p>
        </w:tc>
      </w:tr>
    </w:tbl>
    <w:p/>
    <w:p>
      <w:pPr>
        <w:pStyle w:val="Heading4"/>
      </w:pPr>
      <w:r>
        <w:t>RNF-004</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RNF-004</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Prototype availability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Actuator health/info exists; no approved availability window or staging evidence.</w:t>
            </w:r>
          </w:p>
        </w:tc>
      </w:tr>
    </w:tbl>
    <w:p/>
    <w:p>
      <w:pPr>
        <w:pStyle w:val="Heading4"/>
      </w:pPr>
      <w:r>
        <w:t>RNF-005</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RNF-005</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Reservation usability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DEFINED_NOT_IMPLEMENTED</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No client or usability protocol.</w:t>
            </w:r>
          </w:p>
        </w:tc>
      </w:tr>
    </w:tbl>
    <w:p/>
    <w:p>
      <w:pPr>
        <w:pStyle w:val="Heading4"/>
      </w:pPr>
      <w:r>
        <w:t>RNF-006</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RNF-006</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Accessibility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DEFINED_NOT_IMPLEMENTED</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Documented target only; no client.</w:t>
            </w:r>
          </w:p>
        </w:tc>
      </w:tr>
    </w:tbl>
    <w:p/>
    <w:p>
      <w:pPr>
        <w:pStyle w:val="Heading4"/>
      </w:pPr>
      <w:r>
        <w:t>RNF-007</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RNF-007</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Channel compatibility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DEFINED_NOT_IMPLEMENTED</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No functional web/mobile clients.</w:t>
            </w:r>
          </w:p>
        </w:tc>
      </w:tr>
    </w:tbl>
    <w:p/>
    <w:p>
      <w:pPr>
        <w:pStyle w:val="Heading4"/>
      </w:pPr>
      <w:r>
        <w:t>RNF-008</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RNF-008</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Modular maintainability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PARTIAL</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Package-by-feature and contracts are present; Auth -&gt; Users direct dependency remains open.</w:t>
            </w:r>
          </w:p>
        </w:tc>
      </w:tr>
    </w:tbl>
    <w:p/>
    <w:p>
      <w:pPr>
        <w:pStyle w:val="Heading4"/>
      </w:pPr>
      <w:r>
        <w:t>RNF-009</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RNF-009</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Evaluated scalability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No reproducible load profiles or accepted degradation threshold.</w:t>
            </w:r>
          </w:p>
        </w:tc>
      </w:tr>
    </w:tbl>
    <w:p/>
    <w:p>
      <w:pPr>
        <w:pStyle w:val="Heading4"/>
      </w:pPr>
      <w:r>
        <w:t>RNF-010</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RNF-010</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Critical-action traceability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PARTIAL</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Appointment lifecycle is reconstructible; other critical domains and retention are not covered.</w:t>
            </w:r>
          </w:p>
        </w:tc>
      </w:tr>
    </w:tbl>
    <w:p/>
    <w:p>
      <w:pPr>
        <w:pStyle w:val="Heading4"/>
      </w:pPr>
      <w:r>
        <w:t>RNF-011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RNF-011</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Transactional integrity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IMPLEMENTED for auth/appointments</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PostgreSQL constraints, transactions, rollback and concurrency tests. Waitlist-offer atomicity is unimplemented.</w:t>
            </w:r>
          </w:p>
        </w:tc>
      </w:tr>
    </w:tbl>
    <w:p/>
    <w:p>
      <w:pPr>
        <w:pStyle w:val="Heading4"/>
      </w:pPr>
      <w:r>
        <w:t>RNF-012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RNF-012</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Backup and recovery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No RTO/RPO or restoration evidence.</w:t>
            </w:r>
          </w:p>
        </w:tc>
      </w:tr>
    </w:tbl>
    <w:p/>
    <w:p>
      <w:pPr>
        <w:pStyle w:val="Heading4"/>
      </w:pPr>
      <w:r>
        <w:t>RNF-013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RNF</w:t>
            </w:r>
          </w:p>
        </w:tc>
        <w:tc>
          <w:tcPr>
            <w:tcW w:type="dxa" w:w="7488"/>
            <w:vAlign w:val="center"/>
            <w:shd w:fill="EFF3F6"/>
          </w:tcPr>
          <w:p>
            <w:r/>
            <w:r>
              <w:rPr>
                <w:rFonts w:ascii="Aptos" w:hAnsi="Aptos"/>
                <w:b w:val="0"/>
                <w:sz w:val="16"/>
              </w:rPr>
              <w:t>RNF-013</w:t>
            </w:r>
          </w:p>
        </w:tc>
      </w:tr>
      <w:tr>
        <w:tc>
          <w:tcPr>
            <w:tcW w:type="dxa" w:w="2232"/>
            <w:vAlign w:val="center"/>
          </w:tcPr>
          <w:p>
            <w:r/>
            <w:r>
              <w:rPr>
                <w:rFonts w:ascii="Aptos" w:hAnsi="Aptos"/>
                <w:b w:val="0"/>
                <w:sz w:val="16"/>
              </w:rPr>
              <w:t>Requirement</w:t>
            </w:r>
          </w:p>
        </w:tc>
        <w:tc>
          <w:tcPr>
            <w:tcW w:type="dxa" w:w="7488"/>
            <w:vAlign w:val="center"/>
          </w:tcPr>
          <w:p>
            <w:r/>
            <w:r>
              <w:rPr>
                <w:rFonts w:ascii="Aptos" w:hAnsi="Aptos"/>
                <w:b w:val="0"/>
                <w:sz w:val="16"/>
              </w:rPr>
              <w:t>Technical observability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PARTIAL</w:t>
            </w:r>
          </w:p>
        </w:tc>
      </w:tr>
      <w:tr>
        <w:tc>
          <w:tcPr>
            <w:tcW w:type="dxa" w:w="2232"/>
            <w:vAlign w:val="center"/>
          </w:tcPr>
          <w:p>
            <w:r/>
            <w:r>
              <w:rPr>
                <w:rFonts w:ascii="Aptos" w:hAnsi="Aptos"/>
                <w:b w:val="0"/>
                <w:sz w:val="16"/>
              </w:rPr>
              <w:t>Evidence / pending work</w:t>
            </w:r>
          </w:p>
        </w:tc>
        <w:tc>
          <w:tcPr>
            <w:tcW w:type="dxa" w:w="7488"/>
            <w:vAlign w:val="center"/>
          </w:tcPr>
          <w:p>
            <w:r/>
            <w:r>
              <w:rPr>
                <w:rFonts w:ascii="Aptos" w:hAnsi="Aptos"/>
                <w:b w:val="0"/>
                <w:sz w:val="16"/>
              </w:rPr>
              <w:t>Health/info only; no structured correlation, tracing, dashboards or alert thresholds.</w:t>
            </w:r>
          </w:p>
        </w:tc>
      </w:tr>
    </w:tbl>
    <w:p/>
    <w:p>
      <w:r>
        <w:t>No performance, availability or scalability target is treated as achieved merely because the SRS contains an academic target.</w:t>
      </w:r>
    </w:p>
    <w:p>
      <w:pPr>
        <w:pStyle w:val="Heading3"/>
      </w:pPr>
      <w:r>
        <w:t>10. Current functional flows</w:t>
      </w:r>
    </w:p>
    <w:p>
      <w:pPr>
        <w:pStyle w:val="Heading4"/>
      </w:pPr>
      <w:r>
        <w:t>10.1 Authentication</w:t>
      </w:r>
    </w:p>
    <w:p>
      <w:pPr>
        <w:ind w:left="360" w:hanging="230"/>
      </w:pPr>
      <w:r>
        <w:t>• Actor/precondition: Registered active user with valid credentials.</w:t>
      </w:r>
    </w:p>
    <w:p>
      <w:pPr>
        <w:ind w:left="360" w:hanging="230"/>
      </w:pPr>
      <w:r>
        <w:t>• Flow/result: Login -&gt; access JWT + hashed persisted refresh token; refresh atomically consumes old token and creates successor; logout revokes active refresh tokens.</w:t>
      </w:r>
    </w:p>
    <w:p>
      <w:pPr>
        <w:ind w:left="360" w:hanging="230"/>
      </w:pPr>
      <w:r>
        <w:t>• Errors: Invalid/expired/reused token, bad credentials, missing/disabled/soft-deleted user -&gt; rejection.</w:t>
      </w:r>
    </w:p>
    <w:p>
      <w:pPr>
        <w:ind w:left="360" w:hanging="230"/>
      </w:pPr>
      <w:r>
        <w:t>• Ownership/audit/slot/idempotency: User identity only; no access audit; no slot; refresh token is one-use rather than idempotent.</w:t>
      </w:r>
    </w:p>
    <w:p>
      <w:pPr>
        <w:pStyle w:val="Heading4"/>
      </w:pPr>
      <w:r>
        <w:t>10.2 Availability consultation</w:t>
      </w:r>
    </w:p>
    <w:p>
      <w:pPr>
        <w:ind w:left="360" w:hanging="230"/>
      </w:pPr>
      <w:r>
        <w:t>• Actor/precondition: Currently ADMIN and authenticated.</w:t>
      </w:r>
    </w:p>
    <w:p>
      <w:pPr>
        <w:ind w:left="360" w:hanging="230"/>
      </w:pPr>
      <w:r>
        <w:t>• Flow/result: Filter existing slots and derive usable = AVAILABLE &amp;&amp; schedule.active.</w:t>
      </w:r>
    </w:p>
    <w:p>
      <w:pPr>
        <w:ind w:left="360" w:hanging="230"/>
      </w:pPr>
      <w:r>
        <w:t>• Errors: Missing detail -&gt; 404; invalid input/auth -&gt; 400/401/403.</w:t>
      </w:r>
    </w:p>
    <w:p>
      <w:pPr>
        <w:ind w:left="360" w:hanging="230"/>
      </w:pPr>
      <w:r>
        <w:t>• Ownership/audit/slot/idempotency: No object ownership, mutation or audit; read is repeatable.</w:t>
      </w:r>
    </w:p>
    <w:p>
      <w:pPr>
        <w:pStyle w:val="Heading4"/>
      </w:pPr>
      <w:r>
        <w:t>10.3 Appointment creation</w:t>
      </w:r>
    </w:p>
    <w:p>
      <w:pPr>
        <w:ind w:left="360" w:hanging="230"/>
      </w:pPr>
      <w:r>
        <w:t>• Actor/precondition: PATIENT with active linked patient, or ADMIN/RECEPTIONIST with explicit active patient; usable slot and active derived professional.</w:t>
      </w:r>
    </w:p>
    <w:p>
      <w:pPr>
        <w:ind w:left="360" w:hanging="230"/>
      </w:pPr>
      <w:r>
        <w:t>• Flow/result: Conditional slot reservation -&gt; appointment SCHEDULED/null -&gt; 201 and Location.</w:t>
      </w:r>
    </w:p>
    <w:p>
      <w:pPr>
        <w:ind w:left="360" w:hanging="230"/>
      </w:pPr>
      <w:r>
        <w:t>• Errors/rollback: Invalid ownership/request, inactive party or slot conflict; any persistence failure restores slot.</w:t>
      </w:r>
    </w:p>
    <w:p>
      <w:pPr>
        <w:ind w:left="360" w:hanging="230"/>
      </w:pPr>
      <w:r>
        <w:t>• Audit/idempotency: No creation audit. Request is not idempotent, but active-slot uniqueness prevents double allocation.</w:t>
      </w:r>
    </w:p>
    <w:p>
      <w:pPr>
        <w:pStyle w:val="Heading4"/>
      </w:pPr>
      <w:r>
        <w:t>10.4 Confirmation</w:t>
      </w:r>
    </w:p>
    <w:p>
      <w:pPr>
        <w:ind w:left="360" w:hanging="230"/>
      </w:pPr>
      <w:r>
        <w:t>• Actor/precondition: PATIENT owner or ADMIN/RECEPTIONIST; SCHEDULED.</w:t>
      </w:r>
    </w:p>
    <w:p>
      <w:pPr>
        <w:ind w:left="360" w:hanging="230"/>
      </w:pPr>
      <w:r>
        <w:t>• Flow/result: Lock -&gt; CONFIRMED -&gt; audit -&gt; 200.</w:t>
      </w:r>
    </w:p>
    <w:p>
      <w:pPr>
        <w:ind w:left="360" w:hanging="230"/>
      </w:pPr>
      <w:r>
        <w:t>• Errors/rollback: Invalid state/ownership; audit failure rolls back.</w:t>
      </w:r>
    </w:p>
    <w:p>
      <w:pPr>
        <w:ind w:left="360" w:hanging="230"/>
      </w:pPr>
      <w:r>
        <w:t>• Slot/idempotency: Slot stays RESERVED; repeated confirmation returns current DTO without a new audit.</w:t>
      </w:r>
    </w:p>
    <w:p>
      <w:pPr>
        <w:pStyle w:val="Heading4"/>
      </w:pPr>
      <w:r>
        <w:t>10.5 Cancellation</w:t>
      </w:r>
    </w:p>
    <w:p>
      <w:pPr>
        <w:ind w:left="360" w:hanging="230"/>
      </w:pPr>
      <w:r>
        <w:t>• Actor/precondition: PATIENT owner or ADMIN/RECEPTIONIST; SCHEDULED or CONFIRMED.</w:t>
      </w:r>
    </w:p>
    <w:p>
      <w:pPr>
        <w:ind w:left="360" w:hanging="230"/>
      </w:pPr>
      <w:r>
        <w:t>• Flow/result: Lock -&gt; CANCELLED with actor/time -&gt; release slot -&gt; audit -&gt; 200.</w:t>
      </w:r>
    </w:p>
    <w:p>
      <w:pPr>
        <w:ind w:left="360" w:hanging="230"/>
      </w:pPr>
      <w:r>
        <w:t>• Errors/rollback: Invalid state/ownership or release/audit failure; transaction restores appointment, slot and audit.</w:t>
      </w:r>
    </w:p>
    <w:p>
      <w:pPr>
        <w:ind w:left="360" w:hanging="230"/>
      </w:pPr>
      <w:r>
        <w:t>• Idempotency: Repeated cancellation preserves original cancellation data and does not release/audit twice.</w:t>
      </w:r>
    </w:p>
    <w:p>
      <w:pPr>
        <w:pStyle w:val="Heading4"/>
      </w:pPr>
      <w:r>
        <w:t>10.6 Rescheduling</w:t>
      </w:r>
    </w:p>
    <w:p>
      <w:pPr>
        <w:ind w:left="360" w:hanging="230"/>
      </w:pPr>
      <w:r>
        <w:t>• Actor/precondition: PATIENT owner or ADMIN/RECEPTIONIST; eligible original, no direct successor, usable new slot.</w:t>
      </w:r>
    </w:p>
    <w:p>
      <w:pPr>
        <w:ind w:left="360" w:hanging="230"/>
      </w:pPr>
      <w:r>
        <w:t>• Flow/result: Lock original -&gt; reserve new -&gt; create SCHEDULED successor -&gt; original RESCHEDULED -&gt; release old -&gt; audit -&gt; 201 with successor Location.</w:t>
      </w:r>
    </w:p>
    <w:p>
      <w:pPr>
        <w:ind w:left="360" w:hanging="230"/>
      </w:pPr>
      <w:r>
        <w:t>• Errors/rollback: Any failure returns all appointment, slot, successor and audit state to the original state.</w:t>
      </w:r>
    </w:p>
    <w:p>
      <w:pPr>
        <w:ind w:left="360" w:hanging="230"/>
      </w:pPr>
      <w:r>
        <w:t>• Idempotency: A second direct successor is rejected; chains are possible by rescheduling the latest successor.</w:t>
      </w:r>
    </w:p>
    <w:p>
      <w:pPr>
        <w:pStyle w:val="Heading4"/>
      </w:pPr>
      <w:r>
        <w:t>10.7 Check-in and waiting</w:t>
      </w:r>
    </w:p>
    <w:p>
      <w:pPr>
        <w:ind w:left="360" w:hanging="230"/>
      </w:pPr>
      <w:r>
        <w:t>• Actor/precondition: RECEPTIONIST; exact states CONFIRMED/null then CONFIRMED/CHECK_IN.</w:t>
      </w:r>
    </w:p>
    <w:p>
      <w:pPr>
        <w:ind w:left="360" w:hanging="230"/>
      </w:pPr>
      <w:r>
        <w:t>• Flow/result: Pessimistic lock -&gt; stage change -&gt; transactional audit -&gt; 200.</w:t>
      </w:r>
    </w:p>
    <w:p>
      <w:pPr>
        <w:ind w:left="360" w:hanging="230"/>
      </w:pPr>
      <w:r>
        <w:t>• Errors/rollback: Wrong role/state/skip/reversal or audit failure leaves no partial effect.</w:t>
      </w:r>
    </w:p>
    <w:p>
      <w:pPr>
        <w:ind w:left="360" w:hanging="230"/>
      </w:pPr>
      <w:r>
        <w:t>• Slot/idempotency: Slot remains RESERVED; repeat of the current stage is successful without duplicate audit.</w:t>
      </w:r>
    </w:p>
    <w:p>
      <w:pPr>
        <w:pStyle w:val="Heading4"/>
      </w:pPr>
      <w:r>
        <w:t>10.8 Start and complete attention</w:t>
      </w:r>
    </w:p>
    <w:p>
      <w:pPr>
        <w:ind w:left="360" w:hanging="230"/>
      </w:pPr>
      <w:r>
        <w:t>• Actor/precondition: Active PROFESSIONAL linked to appointment professional; WAITING, then IN_ATTENTION.</w:t>
      </w:r>
    </w:p>
    <w:p>
      <w:pPr>
        <w:ind w:left="360" w:hanging="230"/>
      </w:pPr>
      <w:r>
        <w:t>• Flow/result: Lock -&gt; IN_ATTENTION; then FINISHED + COMPLETED; each effective transition audits and returns 200.</w:t>
      </w:r>
    </w:p>
    <w:p>
      <w:pPr>
        <w:ind w:left="360" w:hanging="230"/>
      </w:pPr>
      <w:r>
        <w:t>• Errors/rollback: Wrong professional/role/state or audit failure leaves no partial effect.</w:t>
      </w:r>
    </w:p>
    <w:p>
      <w:pPr>
        <w:ind w:left="360" w:hanging="230"/>
      </w:pPr>
      <w:r>
        <w:t>• Slot/idempotency: Slot remains consumed as RESERVED; current-stage repeat is successful without duplicate audit.</w:t>
      </w:r>
    </w:p>
    <w:p>
      <w:pPr>
        <w:pStyle w:val="Heading3"/>
      </w:pPr>
      <w:r>
        <w:t>11. API baseline</w:t>
      </w:r>
    </w:p>
    <w:p>
      <w:r>
        <w:t>All paths include the configured /api/v1 context path.</w:t>
      </w:r>
    </w:p>
    <w:p>
      <w:pPr>
        <w:pStyle w:val="Heading4"/>
      </w:pPr>
      <w:r>
        <w:t>11.1 Implemented endpoints</w:t>
      </w:r>
    </w:p>
    <w:p>
      <w:pPr>
        <w:pStyle w:val="Heading4"/>
      </w:pPr>
      <w:r>
        <w:t>POST /auth/login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/auth/login</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Public</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Email/password -&gt; token response</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w:t>
            </w:r>
          </w:p>
        </w:tc>
      </w:tr>
    </w:tbl>
    <w:p/>
    <w:p>
      <w:pPr>
        <w:pStyle w:val="Heading4"/>
      </w:pPr>
      <w:r>
        <w:t>POST /auth/refresh</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/auth/refresh</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Public</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Refresh token -&gt; rotated token response</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w:t>
            </w:r>
          </w:p>
        </w:tc>
      </w:tr>
    </w:tbl>
    <w:p/>
    <w:p>
      <w:pPr>
        <w:pStyle w:val="Heading4"/>
      </w:pPr>
      <w:r>
        <w:t>POST /auth/logout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/auth/logout</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Authenticated</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204</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401</w:t>
            </w:r>
          </w:p>
        </w:tc>
      </w:tr>
    </w:tbl>
    <w:p/>
    <w:p>
      <w:pPr>
        <w:pStyle w:val="Heading4"/>
      </w:pPr>
      <w:r>
        <w:t>POST/GET /users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POST/GET /users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Create DTO / list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400, 403, 409</w:t>
            </w:r>
          </w:p>
        </w:tc>
      </w:tr>
    </w:tbl>
    <w:p/>
    <w:p>
      <w:pPr>
        <w:pStyle w:val="Heading4"/>
      </w:pPr>
      <w:r>
        <w:t>GET /users/me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 /users/me</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Authenticated</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User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401, 404</w:t>
            </w:r>
          </w:p>
        </w:tc>
      </w:tr>
    </w:tbl>
    <w:p/>
    <w:p>
      <w:pPr>
        <w:pStyle w:val="Heading4"/>
      </w:pPr>
      <w:r>
        <w:t>GET/PUT /users/{id}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GET/PUT /users/{id}</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User DTO/update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400, 403, 404, 409</w:t>
            </w:r>
          </w:p>
        </w:tc>
      </w:tr>
    </w:tbl>
    <w:p/>
    <w:p>
      <w:pPr>
        <w:pStyle w:val="Heading4"/>
      </w:pPr>
      <w:r>
        <w:t>PATCH /users/{id}/status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PATCH /users/{id}/status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{enabled} -&gt; User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POST /users/{id}/roles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/users/{id}/roles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Role set -&gt; User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POST/GET /patients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POST/GET /patients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Create DTO / list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400, 403, 409</w:t>
            </w:r>
          </w:p>
        </w:tc>
      </w:tr>
    </w:tbl>
    <w:p/>
    <w:p>
      <w:pPr>
        <w:pStyle w:val="Heading4"/>
      </w:pPr>
      <w:r>
        <w:t>GET /patients/me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 /patients/me</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PATIENT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Patient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401, 403, 404</w:t>
            </w:r>
          </w:p>
        </w:tc>
      </w:tr>
    </w:tbl>
    <w:p/>
    <w:p>
      <w:pPr>
        <w:pStyle w:val="Heading4"/>
      </w:pPr>
      <w:r>
        <w:t>GET/PUT /patients/{id}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GET/PUT /patients/{id}</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Patient DTO/update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400, 403, 404, 409</w:t>
            </w:r>
          </w:p>
        </w:tc>
      </w:tr>
    </w:tbl>
    <w:p/>
    <w:p>
      <w:pPr>
        <w:pStyle w:val="Heading4"/>
      </w:pPr>
      <w:r>
        <w:t>PATCH /patients/{id}/status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PATCH /patients/{id}/status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INACTIVE -&gt; Patient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POST /patients/{id}/user</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/patients/{id}/user</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User UUID -&gt; Patient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400, 403, 404, 409</w:t>
            </w:r>
          </w:p>
        </w:tc>
      </w:tr>
    </w:tbl>
    <w:p/>
    <w:p>
      <w:pPr>
        <w:pStyle w:val="Heading4"/>
      </w:pPr>
      <w:r>
        <w:t>POST/GET /professionals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POST/GET /professionals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Create DTO / list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400, 403, 409</w:t>
            </w:r>
          </w:p>
        </w:tc>
      </w:tr>
    </w:tbl>
    <w:p/>
    <w:p>
      <w:pPr>
        <w:pStyle w:val="Heading4"/>
      </w:pPr>
      <w:r>
        <w:t>GET/PUT /professionals/{id}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GET/PUT /professionals/{id}</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Professional DTO/update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400, 403, 404, 409</w:t>
            </w:r>
          </w:p>
        </w:tc>
      </w:tr>
    </w:tbl>
    <w:p/>
    <w:p>
      <w:pPr>
        <w:pStyle w:val="Heading4"/>
      </w:pPr>
      <w:r>
        <w:t>POST/GET /agendas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POST/GET /agendas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Create DTO / filtered list</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GET/PUT /agendas/{id}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GET/PUT /agendas/{id}</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Agenda DTO/update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PATCH /agendas/{id}/status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PATCH /agendas/{id}/status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{active} -&gt; Agenda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GET /availability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 /availability</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Optional filters -&gt; list</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w:t>
            </w:r>
          </w:p>
        </w:tc>
      </w:tr>
    </w:tbl>
    <w:p/>
    <w:p>
      <w:pPr>
        <w:pStyle w:val="Heading4"/>
      </w:pPr>
      <w:r>
        <w:t>GET /availability/{id}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 /availability/{id}</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ADMIN</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Slot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400, 403, 404</w:t>
            </w:r>
          </w:p>
        </w:tc>
      </w:tr>
    </w:tbl>
    <w:p/>
    <w:p>
      <w:pPr>
        <w:pStyle w:val="Heading4"/>
      </w:pPr>
      <w:r>
        <w:t>POST/GET /appointments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POST/GET /appointments</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PATIENT/ADMIN/RECEPTIONIST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Create DTO -&gt; 201; role-filtered list</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GET /appointments/{id}</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GET /appointments/{id}</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PATIENT own/ADMIN/RECEPTIONIST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w:t>
            </w:r>
          </w:p>
        </w:tc>
      </w:tr>
    </w:tbl>
    <w:p/>
    <w:p>
      <w:pPr>
        <w:pStyle w:val="Heading4"/>
      </w:pPr>
      <w:r>
        <w:t>POST /appointments/{id}/confirm</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/appointments/{id}/confirm</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PATIENT own/ADMIN/RECEPTIONIST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POST /appointments/{id}/cancel</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/appointments/{id}/cancel</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PATIENT own/ADMIN/RECEPTIONIST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POST /appointments/{id}/reschedule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/appointments/{id}/reschedule</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PATIENT own/ADMIN/RECEPTIONIST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Slot DTO -&gt; 201 successor</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POST /appointments/{id}/check-in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/appointments/{id}/check-in</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POST /appointments/{id}/waiting</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/appointments/{id}/waiting</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RECEPTIONIST</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POST /appointments/{id}/start-attention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/appointments/{id}/start-attention</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Assigned PROFESSIONAL</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pPr>
        <w:pStyle w:val="Heading4"/>
      </w:pPr>
      <w:r>
        <w:t>POST /appointments/{id}/complete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Method and route</w:t>
            </w:r>
          </w:p>
        </w:tc>
        <w:tc>
          <w:tcPr>
            <w:tcW w:type="dxa" w:w="7488"/>
            <w:vAlign w:val="center"/>
            <w:shd w:fill="EFF3F6"/>
          </w:tcPr>
          <w:p>
            <w:r/>
            <w:r>
              <w:rPr>
                <w:rFonts w:ascii="Aptos" w:hAnsi="Aptos"/>
                <w:b w:val="0"/>
                <w:sz w:val="16"/>
              </w:rPr>
              <w:t>POST /appointments/{id}/complete</w:t>
            </w:r>
          </w:p>
        </w:tc>
      </w:tr>
      <w:tr>
        <w:tc>
          <w:tcPr>
            <w:tcW w:type="dxa" w:w="2232"/>
            <w:vAlign w:val="center"/>
          </w:tcPr>
          <w:p>
            <w:r/>
            <w:r>
              <w:rPr>
                <w:rFonts w:ascii="Aptos" w:hAnsi="Aptos"/>
                <w:b w:val="0"/>
                <w:sz w:val="16"/>
              </w:rPr>
              <w:t>Authorization</w:t>
            </w:r>
          </w:p>
        </w:tc>
        <w:tc>
          <w:tcPr>
            <w:tcW w:type="dxa" w:w="7488"/>
            <w:vAlign w:val="center"/>
          </w:tcPr>
          <w:p>
            <w:r/>
            <w:r>
              <w:rPr>
                <w:rFonts w:ascii="Aptos" w:hAnsi="Aptos"/>
                <w:b w:val="0"/>
                <w:sz w:val="16"/>
              </w:rPr>
              <w:t>Assigned PROFESSIONAL</w:t>
            </w:r>
          </w:p>
        </w:tc>
      </w:tr>
      <w:tr>
        <w:tc>
          <w:tcPr>
            <w:tcW w:type="dxa" w:w="2232"/>
            <w:vAlign w:val="center"/>
            <w:shd w:fill="EFF3F6"/>
          </w:tcPr>
          <w:p>
            <w:r/>
            <w:r>
              <w:rPr>
                <w:rFonts w:ascii="Aptos" w:hAnsi="Aptos"/>
                <w:b w:val="0"/>
                <w:sz w:val="16"/>
              </w:rPr>
              <w:t>Request / response</w:t>
            </w:r>
          </w:p>
        </w:tc>
        <w:tc>
          <w:tcPr>
            <w:tcW w:type="dxa" w:w="7488"/>
            <w:vAlign w:val="center"/>
            <w:shd w:fill="EFF3F6"/>
          </w:tcPr>
          <w:p>
            <w:r/>
            <w:r>
              <w:rPr>
                <w:rFonts w:ascii="Aptos" w:hAnsi="Aptos"/>
                <w:b w:val="0"/>
                <w:sz w:val="16"/>
              </w:rPr>
              <w:t>No body -&gt; Appointment DTO</w:t>
            </w:r>
          </w:p>
        </w:tc>
      </w:tr>
      <w:tr>
        <w:tc>
          <w:tcPr>
            <w:tcW w:type="dxa" w:w="2232"/>
            <w:vAlign w:val="center"/>
          </w:tcPr>
          <w:p>
            <w:r/>
            <w:r>
              <w:rPr>
                <w:rFonts w:ascii="Aptos" w:hAnsi="Aptos"/>
                <w:b w:val="0"/>
                <w:sz w:val="16"/>
              </w:rPr>
              <w:t>Main errors</w:t>
            </w:r>
          </w:p>
        </w:tc>
        <w:tc>
          <w:tcPr>
            <w:tcW w:type="dxa" w:w="7488"/>
            <w:vAlign w:val="center"/>
          </w:tcPr>
          <w:p>
            <w:r/>
            <w:r>
              <w:rPr>
                <w:rFonts w:ascii="Aptos" w:hAnsi="Aptos"/>
                <w:b w:val="0"/>
                <w:sz w:val="16"/>
              </w:rPr>
              <w:t>400, 401, 403, 404, 409</w:t>
            </w:r>
          </w:p>
        </w:tc>
      </w:tr>
    </w:tbl>
    <w:p/>
    <w:p>
      <w:r>
        <w:t>Controllers return DTOs/lists directly, except explicit ResponseEntity and 204 operations. A universal success envelope and pagination are not implemented.</w:t>
      </w:r>
    </w:p>
    <w:p>
      <w:pPr>
        <w:pStyle w:val="Heading4"/>
      </w:pPr>
      <w:r>
        <w:t>11.2 Documented or planned but not implemented</w:t>
      </w:r>
    </w:p>
    <w:p>
      <w:pPr>
        <w:ind w:left="360" w:hanging="230"/>
      </w:pPr>
      <w:r>
        <w:t>• /auth/register, /auth/me (current profile is /users/me).</w:t>
      </w:r>
    </w:p>
    <w:p>
      <w:pPr>
        <w:ind w:left="360" w:hanging="230"/>
      </w:pPr>
      <w:r>
        <w:t>• Role and permission resources.</w:t>
      </w:r>
    </w:p>
    <w:p>
      <w:pPr>
        <w:ind w:left="360" w:hanging="230"/>
      </w:pPr>
      <w:r>
        <w:t>• Patient self-update /patients/me.</w:t>
      </w:r>
    </w:p>
    <w:p>
      <w:pPr>
        <w:ind w:left="360" w:hanging="230"/>
      </w:pPr>
      <w:r>
        <w:t>• Specialty/content/public resources.</w:t>
      </w:r>
    </w:p>
    <w:p>
      <w:pPr>
        <w:ind w:left="360" w:hanging="230"/>
      </w:pPr>
      <w:r>
        <w:t>• Professional status endpoint and professional operational query views.</w:t>
      </w:r>
    </w:p>
    <w:p>
      <w:pPr>
        <w:ind w:left="360" w:hanging="230"/>
      </w:pPr>
      <w:r>
        <w:t>• Patient/reception availability API.</w:t>
      </w:r>
    </w:p>
    <w:p>
      <w:pPr>
        <w:ind w:left="360" w:hanging="230"/>
      </w:pPr>
      <w:r>
        <w:t>• Waitlist, priority, notifications, workflow aggregate and dashboard/metrics resources.</w:t>
      </w:r>
    </w:p>
    <w:p>
      <w:pPr>
        <w:ind w:left="360" w:hanging="230"/>
      </w:pPr>
      <w:r>
        <w:t>• OpenAPI contract file, rate limiting and a universal response envelope.</w:t>
      </w:r>
    </w:p>
    <w:p>
      <w:pPr>
        <w:pStyle w:val="Heading3"/>
      </w:pPr>
      <w:r>
        <w:t>12. Persistence baseline</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Domain</w:t>
            </w:r>
          </w:p>
        </w:tc>
        <w:tc>
          <w:tcPr>
            <w:tcW w:type="dxa" w:w="3240"/>
            <w:vAlign w:val="center"/>
            <w:shd w:fill="193651"/>
          </w:tcPr>
          <w:p>
            <w:r/>
            <w:r>
              <w:rPr>
                <w:rFonts w:ascii="Aptos" w:hAnsi="Aptos"/>
                <w:b/>
                <w:color w:val="FFFFFF"/>
                <w:sz w:val="16"/>
              </w:rPr>
              <w:t>Tables / migration</w:t>
            </w:r>
          </w:p>
        </w:tc>
        <w:tc>
          <w:tcPr>
            <w:tcW w:type="dxa" w:w="3240"/>
            <w:vAlign w:val="center"/>
            <w:shd w:fill="193651"/>
          </w:tcPr>
          <w:p>
            <w:r/>
            <w:r>
              <w:rPr>
                <w:rFonts w:ascii="Aptos" w:hAnsi="Aptos"/>
                <w:b/>
                <w:color w:val="FFFFFF"/>
                <w:sz w:val="16"/>
              </w:rPr>
              <w:t>Current use</w:t>
            </w:r>
          </w:p>
        </w:tc>
      </w:tr>
      <w:tr>
        <w:tc>
          <w:tcPr>
            <w:tcW w:type="dxa" w:w="3240"/>
            <w:vAlign w:val="center"/>
            <w:shd w:fill="EFF3F6"/>
          </w:tcPr>
          <w:p>
            <w:r/>
            <w:r>
              <w:rPr>
                <w:rFonts w:ascii="Aptos" w:hAnsi="Aptos"/>
                <w:b w:val="0"/>
                <w:sz w:val="16"/>
              </w:rPr>
              <w:t>Identity/RBAC</w:t>
            </w:r>
          </w:p>
        </w:tc>
        <w:tc>
          <w:tcPr>
            <w:tcW w:type="dxa" w:w="3240"/>
            <w:vAlign w:val="center"/>
            <w:shd w:fill="EFF3F6"/>
          </w:tcPr>
          <w:p>
            <w:r/>
            <w:r>
              <w:rPr>
                <w:rFonts w:ascii="Aptos" w:hAnsi="Aptos"/>
                <w:b w:val="0"/>
                <w:sz w:val="16"/>
              </w:rPr>
              <w:t>users, roles, permissions, user_roles, role_permissions / V1</w:t>
            </w:r>
          </w:p>
        </w:tc>
        <w:tc>
          <w:tcPr>
            <w:tcW w:type="dxa" w:w="3240"/>
            <w:vAlign w:val="center"/>
            <w:shd w:fill="EFF3F6"/>
          </w:tcPr>
          <w:p>
            <w:r/>
            <w:r>
              <w:rPr>
                <w:rFonts w:ascii="Aptos" w:hAnsi="Aptos"/>
                <w:b w:val="0"/>
                <w:sz w:val="16"/>
              </w:rPr>
              <w:t>Entities/repositories/services implemented; no seed migration.</w:t>
            </w:r>
          </w:p>
        </w:tc>
      </w:tr>
      <w:tr>
        <w:tc>
          <w:tcPr>
            <w:tcW w:type="dxa" w:w="3240"/>
            <w:vAlign w:val="center"/>
          </w:tcPr>
          <w:p>
            <w:r/>
            <w:r>
              <w:rPr>
                <w:rFonts w:ascii="Aptos" w:hAnsi="Aptos"/>
                <w:b w:val="0"/>
                <w:sz w:val="16"/>
              </w:rPr>
              <w:t>Patients</w:t>
            </w:r>
          </w:p>
        </w:tc>
        <w:tc>
          <w:tcPr>
            <w:tcW w:type="dxa" w:w="3240"/>
            <w:vAlign w:val="center"/>
          </w:tcPr>
          <w:p>
            <w:r/>
            <w:r>
              <w:rPr>
                <w:rFonts w:ascii="Aptos" w:hAnsi="Aptos"/>
                <w:b w:val="0"/>
                <w:sz w:val="16"/>
              </w:rPr>
              <w:t>patients / V1</w:t>
            </w:r>
          </w:p>
        </w:tc>
        <w:tc>
          <w:tcPr>
            <w:tcW w:type="dxa" w:w="3240"/>
            <w:vAlign w:val="center"/>
          </w:tcPr>
          <w:p>
            <w:r/>
            <w:r>
              <w:rPr>
                <w:rFonts w:ascii="Aptos" w:hAnsi="Aptos"/>
                <w:b w:val="0"/>
                <w:sz w:val="16"/>
              </w:rPr>
              <w:t>Implemented with optional user FK and deleted_at.</w:t>
            </w:r>
          </w:p>
        </w:tc>
      </w:tr>
      <w:tr>
        <w:tc>
          <w:tcPr>
            <w:tcW w:type="dxa" w:w="3240"/>
            <w:vAlign w:val="center"/>
            <w:shd w:fill="EFF3F6"/>
          </w:tcPr>
          <w:p>
            <w:r/>
            <w:r>
              <w:rPr>
                <w:rFonts w:ascii="Aptos" w:hAnsi="Aptos"/>
                <w:b w:val="0"/>
                <w:sz w:val="16"/>
              </w:rPr>
              <w:t>Professionals/catalog</w:t>
            </w:r>
          </w:p>
        </w:tc>
        <w:tc>
          <w:tcPr>
            <w:tcW w:type="dxa" w:w="3240"/>
            <w:vAlign w:val="center"/>
            <w:shd w:fill="EFF3F6"/>
          </w:tcPr>
          <w:p>
            <w:r/>
            <w:r>
              <w:rPr>
                <w:rFonts w:ascii="Aptos" w:hAnsi="Aptos"/>
                <w:b w:val="0"/>
                <w:sz w:val="16"/>
              </w:rPr>
              <w:t>professionals, specialties, professional_specialties / V1</w:t>
            </w:r>
          </w:p>
        </w:tc>
        <w:tc>
          <w:tcPr>
            <w:tcW w:type="dxa" w:w="3240"/>
            <w:vAlign w:val="center"/>
            <w:shd w:fill="EFF3F6"/>
          </w:tcPr>
          <w:p>
            <w:r/>
            <w:r>
              <w:rPr>
                <w:rFonts w:ascii="Aptos" w:hAnsi="Aptos"/>
                <w:b w:val="0"/>
                <w:sz w:val="16"/>
              </w:rPr>
              <w:t>Professional entity implemented; specialty/catalog APIs absent.</w:t>
            </w:r>
          </w:p>
        </w:tc>
      </w:tr>
      <w:tr>
        <w:tc>
          <w:tcPr>
            <w:tcW w:type="dxa" w:w="3240"/>
            <w:vAlign w:val="center"/>
          </w:tcPr>
          <w:p>
            <w:r/>
            <w:r>
              <w:rPr>
                <w:rFonts w:ascii="Aptos" w:hAnsi="Aptos"/>
                <w:b w:val="0"/>
                <w:sz w:val="16"/>
              </w:rPr>
              <w:t>Agenda</w:t>
            </w:r>
          </w:p>
        </w:tc>
        <w:tc>
          <w:tcPr>
            <w:tcW w:type="dxa" w:w="3240"/>
            <w:vAlign w:val="center"/>
          </w:tcPr>
          <w:p>
            <w:r/>
            <w:r>
              <w:rPr>
                <w:rFonts w:ascii="Aptos" w:hAnsi="Aptos"/>
                <w:b w:val="0"/>
                <w:sz w:val="16"/>
              </w:rPr>
              <w:t>schedules, availability_slots / V1</w:t>
            </w:r>
          </w:p>
        </w:tc>
        <w:tc>
          <w:tcPr>
            <w:tcW w:type="dxa" w:w="3240"/>
            <w:vAlign w:val="center"/>
          </w:tcPr>
          <w:p>
            <w:r/>
            <w:r>
              <w:rPr>
                <w:rFonts w:ascii="Aptos" w:hAnsi="Aptos"/>
                <w:b w:val="0"/>
                <w:sz w:val="16"/>
              </w:rPr>
              <w:t>Implemented schedules/reads and slot state contracts; no slot generation.</w:t>
            </w:r>
          </w:p>
        </w:tc>
      </w:tr>
      <w:tr>
        <w:tc>
          <w:tcPr>
            <w:tcW w:type="dxa" w:w="3240"/>
            <w:vAlign w:val="center"/>
            <w:shd w:fill="EFF3F6"/>
          </w:tcPr>
          <w:p>
            <w:r/>
            <w:r>
              <w:rPr>
                <w:rFonts w:ascii="Aptos" w:hAnsi="Aptos"/>
                <w:b w:val="0"/>
                <w:sz w:val="16"/>
              </w:rPr>
              <w:t>Appointments</w:t>
            </w:r>
          </w:p>
        </w:tc>
        <w:tc>
          <w:tcPr>
            <w:tcW w:type="dxa" w:w="3240"/>
            <w:vAlign w:val="center"/>
            <w:shd w:fill="EFF3F6"/>
          </w:tcPr>
          <w:p>
            <w:r/>
            <w:r>
              <w:rPr>
                <w:rFonts w:ascii="Aptos" w:hAnsi="Aptos"/>
                <w:b w:val="0"/>
                <w:sz w:val="16"/>
              </w:rPr>
              <w:t>appointments / V1 + V3</w:t>
            </w:r>
          </w:p>
        </w:tc>
        <w:tc>
          <w:tcPr>
            <w:tcW w:type="dxa" w:w="3240"/>
            <w:vAlign w:val="center"/>
            <w:shd w:fill="EFF3F6"/>
          </w:tcPr>
          <w:p>
            <w:r/>
            <w:r>
              <w:rPr>
                <w:rFonts w:ascii="Aptos" w:hAnsi="Aptos"/>
                <w:b w:val="0"/>
                <w:sz w:val="16"/>
              </w:rPr>
              <w:t>Implemented. V3 adds predecessor FK/unique constraint and active-slot partial unique index.</w:t>
            </w:r>
          </w:p>
        </w:tc>
      </w:tr>
      <w:tr>
        <w:tc>
          <w:tcPr>
            <w:tcW w:type="dxa" w:w="3240"/>
            <w:vAlign w:val="center"/>
          </w:tcPr>
          <w:p>
            <w:r/>
            <w:r>
              <w:rPr>
                <w:rFonts w:ascii="Aptos" w:hAnsi="Aptos"/>
                <w:b w:val="0"/>
                <w:sz w:val="16"/>
              </w:rPr>
              <w:t>Waitlist</w:t>
            </w:r>
          </w:p>
        </w:tc>
        <w:tc>
          <w:tcPr>
            <w:tcW w:type="dxa" w:w="3240"/>
            <w:vAlign w:val="center"/>
          </w:tcPr>
          <w:p>
            <w:r/>
            <w:r>
              <w:rPr>
                <w:rFonts w:ascii="Aptos" w:hAnsi="Aptos"/>
                <w:b w:val="0"/>
                <w:sz w:val="16"/>
              </w:rPr>
              <w:t>waitlist_entries / V1</w:t>
            </w:r>
          </w:p>
        </w:tc>
        <w:tc>
          <w:tcPr>
            <w:tcW w:type="dxa" w:w="3240"/>
            <w:vAlign w:val="center"/>
          </w:tcPr>
          <w:p>
            <w:r/>
            <w:r>
              <w:rPr>
                <w:rFonts w:ascii="Aptos" w:hAnsi="Aptos"/>
                <w:b w:val="0"/>
                <w:sz w:val="16"/>
              </w:rPr>
              <w:t>Schema only; documented target states differ from V1 and require a migration decision before implementation.</w:t>
            </w:r>
          </w:p>
        </w:tc>
      </w:tr>
      <w:tr>
        <w:tc>
          <w:tcPr>
            <w:tcW w:type="dxa" w:w="3240"/>
            <w:vAlign w:val="center"/>
            <w:shd w:fill="EFF3F6"/>
          </w:tcPr>
          <w:p>
            <w:r/>
            <w:r>
              <w:rPr>
                <w:rFonts w:ascii="Aptos" w:hAnsi="Aptos"/>
                <w:b w:val="0"/>
                <w:sz w:val="16"/>
              </w:rPr>
              <w:t>Priority</w:t>
            </w:r>
          </w:p>
        </w:tc>
        <w:tc>
          <w:tcPr>
            <w:tcW w:type="dxa" w:w="3240"/>
            <w:vAlign w:val="center"/>
            <w:shd w:fill="EFF3F6"/>
          </w:tcPr>
          <w:p>
            <w:r/>
            <w:r>
              <w:rPr>
                <w:rFonts w:ascii="Aptos" w:hAnsi="Aptos"/>
                <w:b w:val="0"/>
                <w:sz w:val="16"/>
              </w:rPr>
              <w:t>priority_requests / V1</w:t>
            </w:r>
          </w:p>
        </w:tc>
        <w:tc>
          <w:tcPr>
            <w:tcW w:type="dxa" w:w="3240"/>
            <w:vAlign w:val="center"/>
            <w:shd w:fill="EFF3F6"/>
          </w:tcPr>
          <w:p>
            <w:r/>
            <w:r>
              <w:rPr>
                <w:rFonts w:ascii="Aptos" w:hAnsi="Aptos"/>
                <w:b w:val="0"/>
                <w:sz w:val="16"/>
              </w:rPr>
              <w:t>Schema only; ADR-008 concept exists, policy/API absent.</w:t>
            </w:r>
          </w:p>
        </w:tc>
      </w:tr>
      <w:tr>
        <w:tc>
          <w:tcPr>
            <w:tcW w:type="dxa" w:w="3240"/>
            <w:vAlign w:val="center"/>
          </w:tcPr>
          <w:p>
            <w:r/>
            <w:r>
              <w:rPr>
                <w:rFonts w:ascii="Aptos" w:hAnsi="Aptos"/>
                <w:b w:val="0"/>
                <w:sz w:val="16"/>
              </w:rPr>
              <w:t>Audit</w:t>
            </w:r>
          </w:p>
        </w:tc>
        <w:tc>
          <w:tcPr>
            <w:tcW w:type="dxa" w:w="3240"/>
            <w:vAlign w:val="center"/>
          </w:tcPr>
          <w:p>
            <w:r/>
            <w:r>
              <w:rPr>
                <w:rFonts w:ascii="Aptos" w:hAnsi="Aptos"/>
                <w:b w:val="0"/>
                <w:sz w:val="16"/>
              </w:rPr>
              <w:t>audit_logs / V1</w:t>
            </w:r>
          </w:p>
        </w:tc>
        <w:tc>
          <w:tcPr>
            <w:tcW w:type="dxa" w:w="3240"/>
            <w:vAlign w:val="center"/>
          </w:tcPr>
          <w:p>
            <w:r/>
            <w:r>
              <w:rPr>
                <w:rFonts w:ascii="Aptos" w:hAnsi="Aptos"/>
                <w:b w:val="0"/>
                <w:sz w:val="16"/>
              </w:rPr>
              <w:t>Implemented for seven appointment transition events; IP/user-agent remain null.</w:t>
            </w:r>
          </w:p>
        </w:tc>
      </w:tr>
      <w:tr>
        <w:tc>
          <w:tcPr>
            <w:tcW w:type="dxa" w:w="3240"/>
            <w:vAlign w:val="center"/>
            <w:shd w:fill="EFF3F6"/>
          </w:tcPr>
          <w:p>
            <w:r/>
            <w:r>
              <w:rPr>
                <w:rFonts w:ascii="Aptos" w:hAnsi="Aptos"/>
                <w:b w:val="0"/>
                <w:sz w:val="16"/>
              </w:rPr>
              <w:t>Refresh</w:t>
            </w:r>
          </w:p>
        </w:tc>
        <w:tc>
          <w:tcPr>
            <w:tcW w:type="dxa" w:w="3240"/>
            <w:vAlign w:val="center"/>
            <w:shd w:fill="EFF3F6"/>
          </w:tcPr>
          <w:p>
            <w:r/>
            <w:r>
              <w:rPr>
                <w:rFonts w:ascii="Aptos" w:hAnsi="Aptos"/>
                <w:b w:val="0"/>
                <w:sz w:val="16"/>
              </w:rPr>
              <w:t>refresh_tokens / V2</w:t>
            </w:r>
          </w:p>
        </w:tc>
        <w:tc>
          <w:tcPr>
            <w:tcW w:type="dxa" w:w="3240"/>
            <w:vAlign w:val="center"/>
            <w:shd w:fill="EFF3F6"/>
          </w:tcPr>
          <w:p>
            <w:r/>
            <w:r>
              <w:rPr>
                <w:rFonts w:ascii="Aptos" w:hAnsi="Aptos"/>
                <w:b w:val="0"/>
                <w:sz w:val="16"/>
              </w:rPr>
              <w:t>Implemented hash, expiry, revocation and user FK.</w:t>
            </w:r>
          </w:p>
        </w:tc>
      </w:tr>
    </w:tbl>
    <w:p/>
    <w:p>
      <w:r>
        <w:t>Identifiers are UUID. Flyway owns the schema and Hibernate uses ddl-auto=validate. V1-V3 are immutable historical migrations for this baseline.</w:t>
      </w:r>
    </w:p>
    <w:p>
      <w:pPr>
        <w:pStyle w:val="Heading3"/>
      </w:pPr>
      <w:r>
        <w:t>13. Security baseline</w:t>
      </w:r>
    </w:p>
    <w:p>
      <w:pPr>
        <w:pStyle w:val="Heading4"/>
      </w:pPr>
      <w:r>
        <w:t>Implemented</w:t>
      </w:r>
    </w:p>
    <w:p>
      <w:pPr>
        <w:ind w:left="360" w:hanging="230"/>
      </w:pPr>
      <w:r>
        <w:t>• Stateless Spring Security; CSRF, HTTP Basic, form login and framework logout disabled.</w:t>
      </w:r>
    </w:p>
    <w:p>
      <w:pPr>
        <w:ind w:left="360" w:hanging="230"/>
      </w:pPr>
      <w:r>
        <w:t>• Public routes are only POST /auth/login and POST /auth/refresh; every other route requires authentication.</w:t>
      </w:r>
    </w:p>
    <w:p>
      <w:pPr>
        <w:ind w:left="360" w:hanging="230"/>
      </w:pPr>
      <w:r>
        <w:t>• HS256 access JWT with sub=user-id and roles; secret and expirations are external configuration.</w:t>
      </w:r>
    </w:p>
    <w:p>
      <w:pPr>
        <w:ind w:left="360" w:hanging="230"/>
      </w:pPr>
      <w:r>
        <w:t>• Every JWT request loads the current user and authenticates only enabled, non-deleted users.</w:t>
      </w:r>
    </w:p>
    <w:p>
      <w:pPr>
        <w:ind w:left="360" w:hanging="230"/>
      </w:pPr>
      <w:r>
        <w:t>• BCrypt password hashing; password hashes are not exposed by API DTOs.</w:t>
      </w:r>
    </w:p>
    <w:p>
      <w:pPr>
        <w:ind w:left="360" w:hanging="230"/>
      </w:pPr>
      <w:r>
        <w:t>• Random refresh tokens are stored only as SHA-256 hashes and consumed atomically.</w:t>
      </w:r>
    </w:p>
    <w:p>
      <w:pPr>
        <w:ind w:left="360" w:hanging="230"/>
      </w:pPr>
      <w:r>
        <w:t>• Method-level roles and appointment object ownership.</w:t>
      </w:r>
    </w:p>
    <w:p>
      <w:pPr>
        <w:pStyle w:val="Heading4"/>
      </w:pPr>
      <w:r>
        <w:t>Pending or open</w:t>
      </w:r>
    </w:p>
    <w:p>
      <w:pPr>
        <w:ind w:left="360" w:hanging="230"/>
      </w:pPr>
      <w:r>
        <w:t>• HTTPS is a deployment requirement, not demonstrated by the application repository.</w:t>
      </w:r>
    </w:p>
    <w:p>
      <w:pPr>
        <w:ind w:left="360" w:hanging="230"/>
      </w:pPr>
      <w:r>
        <w:t>• Rate limiting, access-login audit and refresh retention/cleanup are absent.</w:t>
      </w:r>
    </w:p>
    <w:p>
      <w:pPr>
        <w:ind w:left="360" w:hanging="230"/>
      </w:pPr>
      <w:r>
        <w:t>• Permission records are mapped to authorities, but current controllers authorize primarily by role.</w:t>
      </w:r>
    </w:p>
    <w:p>
      <w:pPr>
        <w:ind w:left="360" w:hanging="230"/>
      </w:pPr>
      <w:r>
        <w:t>• Mobile OAuth2 + PKCE from ADR-004 has no implemented mobile client/provider flow.</w:t>
      </w:r>
    </w:p>
    <w:p>
      <w:pPr>
        <w:ind w:left="360" w:hanging="230"/>
      </w:pPr>
      <w:r>
        <w:t>• There is no production bootstrap decision for initial ADMIN, roles, permissions or catalog data.</w:t>
      </w:r>
    </w:p>
    <w:p>
      <w:pPr>
        <w:pStyle w:val="Heading3"/>
      </w:pPr>
      <w:r>
        <w:t>14. Test baseline</w:t>
      </w:r>
    </w:p>
    <w:p>
      <w:r>
        <w:t>The latest local Maven reports inspected at the baseline cut contain:</w:t>
      </w:r>
    </w:p>
    <w:p>
      <w:pPr>
        <w:pStyle w:val="Heading4"/>
      </w:pPr>
      <w:r>
        <w:t>Surefire unit/slice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Suite</w:t>
            </w:r>
          </w:p>
        </w:tc>
        <w:tc>
          <w:tcPr>
            <w:tcW w:type="dxa" w:w="7488"/>
            <w:vAlign w:val="center"/>
            <w:shd w:fill="EFF3F6"/>
          </w:tcPr>
          <w:p>
            <w:r/>
            <w:r>
              <w:rPr>
                <w:rFonts w:ascii="Aptos" w:hAnsi="Aptos"/>
                <w:b w:val="0"/>
                <w:sz w:val="16"/>
              </w:rPr>
              <w:t>Surefire unit/slice</w:t>
            </w:r>
          </w:p>
        </w:tc>
      </w:tr>
      <w:tr>
        <w:tc>
          <w:tcPr>
            <w:tcW w:type="dxa" w:w="2232"/>
            <w:vAlign w:val="center"/>
          </w:tcPr>
          <w:p>
            <w:r/>
            <w:r>
              <w:rPr>
                <w:rFonts w:ascii="Aptos" w:hAnsi="Aptos"/>
                <w:b w:val="0"/>
                <w:sz w:val="16"/>
              </w:rPr>
              <w:t>Reports</w:t>
            </w:r>
          </w:p>
        </w:tc>
        <w:tc>
          <w:tcPr>
            <w:tcW w:type="dxa" w:w="7488"/>
            <w:vAlign w:val="center"/>
          </w:tcPr>
          <w:p>
            <w:r/>
            <w:r>
              <w:rPr>
                <w:rFonts w:ascii="Aptos" w:hAnsi="Aptos"/>
                <w:b w:val="0"/>
                <w:sz w:val="16"/>
              </w:rPr>
              <w:t>27</w:t>
            </w:r>
          </w:p>
        </w:tc>
      </w:tr>
      <w:tr>
        <w:tc>
          <w:tcPr>
            <w:tcW w:type="dxa" w:w="2232"/>
            <w:vAlign w:val="center"/>
            <w:shd w:fill="EFF3F6"/>
          </w:tcPr>
          <w:p>
            <w:r/>
            <w:r>
              <w:rPr>
                <w:rFonts w:ascii="Aptos" w:hAnsi="Aptos"/>
                <w:b w:val="0"/>
                <w:sz w:val="16"/>
              </w:rPr>
              <w:t>Tests</w:t>
            </w:r>
          </w:p>
        </w:tc>
        <w:tc>
          <w:tcPr>
            <w:tcW w:type="dxa" w:w="7488"/>
            <w:vAlign w:val="center"/>
            <w:shd w:fill="EFF3F6"/>
          </w:tcPr>
          <w:p>
            <w:r/>
            <w:r>
              <w:rPr>
                <w:rFonts w:ascii="Aptos" w:hAnsi="Aptos"/>
                <w:b w:val="0"/>
                <w:sz w:val="16"/>
              </w:rPr>
              <w:t>154</w:t>
            </w:r>
          </w:p>
        </w:tc>
      </w:tr>
      <w:tr>
        <w:tc>
          <w:tcPr>
            <w:tcW w:type="dxa" w:w="2232"/>
            <w:vAlign w:val="center"/>
          </w:tcPr>
          <w:p>
            <w:r/>
            <w:r>
              <w:rPr>
                <w:rFonts w:ascii="Aptos" w:hAnsi="Aptos"/>
                <w:b w:val="0"/>
                <w:sz w:val="16"/>
              </w:rPr>
              <w:t>Failures</w:t>
            </w:r>
          </w:p>
        </w:tc>
        <w:tc>
          <w:tcPr>
            <w:tcW w:type="dxa" w:w="7488"/>
            <w:vAlign w:val="center"/>
          </w:tcPr>
          <w:p>
            <w:r/>
            <w:r>
              <w:rPr>
                <w:rFonts w:ascii="Aptos" w:hAnsi="Aptos"/>
                <w:b w:val="0"/>
                <w:sz w:val="16"/>
              </w:rPr>
              <w:t>0</w:t>
            </w:r>
          </w:p>
        </w:tc>
      </w:tr>
      <w:tr>
        <w:tc>
          <w:tcPr>
            <w:tcW w:type="dxa" w:w="2232"/>
            <w:vAlign w:val="center"/>
            <w:shd w:fill="EFF3F6"/>
          </w:tcPr>
          <w:p>
            <w:r/>
            <w:r>
              <w:rPr>
                <w:rFonts w:ascii="Aptos" w:hAnsi="Aptos"/>
                <w:b w:val="0"/>
                <w:sz w:val="16"/>
              </w:rPr>
              <w:t>Errors</w:t>
            </w:r>
          </w:p>
        </w:tc>
        <w:tc>
          <w:tcPr>
            <w:tcW w:type="dxa" w:w="7488"/>
            <w:vAlign w:val="center"/>
            <w:shd w:fill="EFF3F6"/>
          </w:tcPr>
          <w:p>
            <w:r/>
            <w:r>
              <w:rPr>
                <w:rFonts w:ascii="Aptos" w:hAnsi="Aptos"/>
                <w:b w:val="0"/>
                <w:sz w:val="16"/>
              </w:rPr>
              <w:t>0</w:t>
            </w:r>
          </w:p>
        </w:tc>
      </w:tr>
      <w:tr>
        <w:tc>
          <w:tcPr>
            <w:tcW w:type="dxa" w:w="2232"/>
            <w:vAlign w:val="center"/>
          </w:tcPr>
          <w:p>
            <w:r/>
            <w:r>
              <w:rPr>
                <w:rFonts w:ascii="Aptos" w:hAnsi="Aptos"/>
                <w:b w:val="0"/>
                <w:sz w:val="16"/>
              </w:rPr>
              <w:t>Skipped</w:t>
            </w:r>
          </w:p>
        </w:tc>
        <w:tc>
          <w:tcPr>
            <w:tcW w:type="dxa" w:w="7488"/>
            <w:vAlign w:val="center"/>
          </w:tcPr>
          <w:p>
            <w:r/>
            <w:r>
              <w:rPr>
                <w:rFonts w:ascii="Aptos" w:hAnsi="Aptos"/>
                <w:b w:val="0"/>
                <w:sz w:val="16"/>
              </w:rPr>
              <w:t>0</w:t>
            </w:r>
          </w:p>
        </w:tc>
      </w:tr>
    </w:tbl>
    <w:p/>
    <w:p>
      <w:pPr>
        <w:pStyle w:val="Heading4"/>
      </w:pPr>
      <w:r>
        <w:t>Failsafe integration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Suite</w:t>
            </w:r>
          </w:p>
        </w:tc>
        <w:tc>
          <w:tcPr>
            <w:tcW w:type="dxa" w:w="7488"/>
            <w:vAlign w:val="center"/>
            <w:shd w:fill="EFF3F6"/>
          </w:tcPr>
          <w:p>
            <w:r/>
            <w:r>
              <w:rPr>
                <w:rFonts w:ascii="Aptos" w:hAnsi="Aptos"/>
                <w:b w:val="0"/>
                <w:sz w:val="16"/>
              </w:rPr>
              <w:t>Failsafe integration</w:t>
            </w:r>
          </w:p>
        </w:tc>
      </w:tr>
      <w:tr>
        <w:tc>
          <w:tcPr>
            <w:tcW w:type="dxa" w:w="2232"/>
            <w:vAlign w:val="center"/>
          </w:tcPr>
          <w:p>
            <w:r/>
            <w:r>
              <w:rPr>
                <w:rFonts w:ascii="Aptos" w:hAnsi="Aptos"/>
                <w:b w:val="0"/>
                <w:sz w:val="16"/>
              </w:rPr>
              <w:t>Reports</w:t>
            </w:r>
          </w:p>
        </w:tc>
        <w:tc>
          <w:tcPr>
            <w:tcW w:type="dxa" w:w="7488"/>
            <w:vAlign w:val="center"/>
          </w:tcPr>
          <w:p>
            <w:r/>
            <w:r>
              <w:rPr>
                <w:rFonts w:ascii="Aptos" w:hAnsi="Aptos"/>
                <w:b w:val="0"/>
                <w:sz w:val="16"/>
              </w:rPr>
              <w:t>8</w:t>
            </w:r>
          </w:p>
        </w:tc>
      </w:tr>
      <w:tr>
        <w:tc>
          <w:tcPr>
            <w:tcW w:type="dxa" w:w="2232"/>
            <w:vAlign w:val="center"/>
            <w:shd w:fill="EFF3F6"/>
          </w:tcPr>
          <w:p>
            <w:r/>
            <w:r>
              <w:rPr>
                <w:rFonts w:ascii="Aptos" w:hAnsi="Aptos"/>
                <w:b w:val="0"/>
                <w:sz w:val="16"/>
              </w:rPr>
              <w:t>Tests</w:t>
            </w:r>
          </w:p>
        </w:tc>
        <w:tc>
          <w:tcPr>
            <w:tcW w:type="dxa" w:w="7488"/>
            <w:vAlign w:val="center"/>
            <w:shd w:fill="EFF3F6"/>
          </w:tcPr>
          <w:p>
            <w:r/>
            <w:r>
              <w:rPr>
                <w:rFonts w:ascii="Aptos" w:hAnsi="Aptos"/>
                <w:b w:val="0"/>
                <w:sz w:val="16"/>
              </w:rPr>
              <w:t>63</w:t>
            </w:r>
          </w:p>
        </w:tc>
      </w:tr>
      <w:tr>
        <w:tc>
          <w:tcPr>
            <w:tcW w:type="dxa" w:w="2232"/>
            <w:vAlign w:val="center"/>
          </w:tcPr>
          <w:p>
            <w:r/>
            <w:r>
              <w:rPr>
                <w:rFonts w:ascii="Aptos" w:hAnsi="Aptos"/>
                <w:b w:val="0"/>
                <w:sz w:val="16"/>
              </w:rPr>
              <w:t>Failures</w:t>
            </w:r>
          </w:p>
        </w:tc>
        <w:tc>
          <w:tcPr>
            <w:tcW w:type="dxa" w:w="7488"/>
            <w:vAlign w:val="center"/>
          </w:tcPr>
          <w:p>
            <w:r/>
            <w:r>
              <w:rPr>
                <w:rFonts w:ascii="Aptos" w:hAnsi="Aptos"/>
                <w:b w:val="0"/>
                <w:sz w:val="16"/>
              </w:rPr>
              <w:t>0</w:t>
            </w:r>
          </w:p>
        </w:tc>
      </w:tr>
      <w:tr>
        <w:tc>
          <w:tcPr>
            <w:tcW w:type="dxa" w:w="2232"/>
            <w:vAlign w:val="center"/>
            <w:shd w:fill="EFF3F6"/>
          </w:tcPr>
          <w:p>
            <w:r/>
            <w:r>
              <w:rPr>
                <w:rFonts w:ascii="Aptos" w:hAnsi="Aptos"/>
                <w:b w:val="0"/>
                <w:sz w:val="16"/>
              </w:rPr>
              <w:t>Errors</w:t>
            </w:r>
          </w:p>
        </w:tc>
        <w:tc>
          <w:tcPr>
            <w:tcW w:type="dxa" w:w="7488"/>
            <w:vAlign w:val="center"/>
            <w:shd w:fill="EFF3F6"/>
          </w:tcPr>
          <w:p>
            <w:r/>
            <w:r>
              <w:rPr>
                <w:rFonts w:ascii="Aptos" w:hAnsi="Aptos"/>
                <w:b w:val="0"/>
                <w:sz w:val="16"/>
              </w:rPr>
              <w:t>0</w:t>
            </w:r>
          </w:p>
        </w:tc>
      </w:tr>
      <w:tr>
        <w:tc>
          <w:tcPr>
            <w:tcW w:type="dxa" w:w="2232"/>
            <w:vAlign w:val="center"/>
          </w:tcPr>
          <w:p>
            <w:r/>
            <w:r>
              <w:rPr>
                <w:rFonts w:ascii="Aptos" w:hAnsi="Aptos"/>
                <w:b w:val="0"/>
                <w:sz w:val="16"/>
              </w:rPr>
              <w:t>Skipped</w:t>
            </w:r>
          </w:p>
        </w:tc>
        <w:tc>
          <w:tcPr>
            <w:tcW w:type="dxa" w:w="7488"/>
            <w:vAlign w:val="center"/>
          </w:tcPr>
          <w:p>
            <w:r/>
            <w:r>
              <w:rPr>
                <w:rFonts w:ascii="Aptos" w:hAnsi="Aptos"/>
                <w:b w:val="0"/>
                <w:sz w:val="16"/>
              </w:rPr>
              <w:t>0</w:t>
            </w:r>
          </w:p>
        </w:tc>
      </w:tr>
    </w:tbl>
    <w:p/>
    <w:p>
      <w:pPr>
        <w:pStyle w:val="Heading4"/>
      </w:pPr>
      <w:r>
        <w:t>Total</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Suite</w:t>
            </w:r>
          </w:p>
        </w:tc>
        <w:tc>
          <w:tcPr>
            <w:tcW w:type="dxa" w:w="7488"/>
            <w:vAlign w:val="center"/>
            <w:shd w:fill="EFF3F6"/>
          </w:tcPr>
          <w:p>
            <w:r/>
            <w:r>
              <w:rPr>
                <w:rFonts w:ascii="Aptos" w:hAnsi="Aptos"/>
                <w:b w:val="0"/>
                <w:sz w:val="16"/>
              </w:rPr>
              <w:t>Total</w:t>
            </w:r>
          </w:p>
        </w:tc>
      </w:tr>
      <w:tr>
        <w:tc>
          <w:tcPr>
            <w:tcW w:type="dxa" w:w="2232"/>
            <w:vAlign w:val="center"/>
          </w:tcPr>
          <w:p>
            <w:r/>
            <w:r>
              <w:rPr>
                <w:rFonts w:ascii="Aptos" w:hAnsi="Aptos"/>
                <w:b w:val="0"/>
                <w:sz w:val="16"/>
              </w:rPr>
              <w:t>Reports</w:t>
            </w:r>
          </w:p>
        </w:tc>
        <w:tc>
          <w:tcPr>
            <w:tcW w:type="dxa" w:w="7488"/>
            <w:vAlign w:val="center"/>
          </w:tcPr>
          <w:p>
            <w:r/>
            <w:r>
              <w:rPr>
                <w:rFonts w:ascii="Aptos" w:hAnsi="Aptos"/>
                <w:b w:val="0"/>
                <w:sz w:val="16"/>
              </w:rPr>
              <w:t>35</w:t>
            </w:r>
          </w:p>
        </w:tc>
      </w:tr>
      <w:tr>
        <w:tc>
          <w:tcPr>
            <w:tcW w:type="dxa" w:w="2232"/>
            <w:vAlign w:val="center"/>
            <w:shd w:fill="EFF3F6"/>
          </w:tcPr>
          <w:p>
            <w:r/>
            <w:r>
              <w:rPr>
                <w:rFonts w:ascii="Aptos" w:hAnsi="Aptos"/>
                <w:b w:val="0"/>
                <w:sz w:val="16"/>
              </w:rPr>
              <w:t>Tests</w:t>
            </w:r>
          </w:p>
        </w:tc>
        <w:tc>
          <w:tcPr>
            <w:tcW w:type="dxa" w:w="7488"/>
            <w:vAlign w:val="center"/>
            <w:shd w:fill="EFF3F6"/>
          </w:tcPr>
          <w:p>
            <w:r/>
            <w:r>
              <w:rPr>
                <w:rFonts w:ascii="Aptos" w:hAnsi="Aptos"/>
                <w:b w:val="0"/>
                <w:sz w:val="16"/>
              </w:rPr>
              <w:t>217</w:t>
            </w:r>
          </w:p>
        </w:tc>
      </w:tr>
      <w:tr>
        <w:tc>
          <w:tcPr>
            <w:tcW w:type="dxa" w:w="2232"/>
            <w:vAlign w:val="center"/>
          </w:tcPr>
          <w:p>
            <w:r/>
            <w:r>
              <w:rPr>
                <w:rFonts w:ascii="Aptos" w:hAnsi="Aptos"/>
                <w:b w:val="0"/>
                <w:sz w:val="16"/>
              </w:rPr>
              <w:t>Failures</w:t>
            </w:r>
          </w:p>
        </w:tc>
        <w:tc>
          <w:tcPr>
            <w:tcW w:type="dxa" w:w="7488"/>
            <w:vAlign w:val="center"/>
          </w:tcPr>
          <w:p>
            <w:r/>
            <w:r>
              <w:rPr>
                <w:rFonts w:ascii="Aptos" w:hAnsi="Aptos"/>
                <w:b w:val="0"/>
                <w:sz w:val="16"/>
              </w:rPr>
              <w:t>0</w:t>
            </w:r>
          </w:p>
        </w:tc>
      </w:tr>
      <w:tr>
        <w:tc>
          <w:tcPr>
            <w:tcW w:type="dxa" w:w="2232"/>
            <w:vAlign w:val="center"/>
            <w:shd w:fill="EFF3F6"/>
          </w:tcPr>
          <w:p>
            <w:r/>
            <w:r>
              <w:rPr>
                <w:rFonts w:ascii="Aptos" w:hAnsi="Aptos"/>
                <w:b w:val="0"/>
                <w:sz w:val="16"/>
              </w:rPr>
              <w:t>Errors</w:t>
            </w:r>
          </w:p>
        </w:tc>
        <w:tc>
          <w:tcPr>
            <w:tcW w:type="dxa" w:w="7488"/>
            <w:vAlign w:val="center"/>
            <w:shd w:fill="EFF3F6"/>
          </w:tcPr>
          <w:p>
            <w:r/>
            <w:r>
              <w:rPr>
                <w:rFonts w:ascii="Aptos" w:hAnsi="Aptos"/>
                <w:b w:val="0"/>
                <w:sz w:val="16"/>
              </w:rPr>
              <w:t>0</w:t>
            </w:r>
          </w:p>
        </w:tc>
      </w:tr>
      <w:tr>
        <w:tc>
          <w:tcPr>
            <w:tcW w:type="dxa" w:w="2232"/>
            <w:vAlign w:val="center"/>
          </w:tcPr>
          <w:p>
            <w:r/>
            <w:r>
              <w:rPr>
                <w:rFonts w:ascii="Aptos" w:hAnsi="Aptos"/>
                <w:b w:val="0"/>
                <w:sz w:val="16"/>
              </w:rPr>
              <w:t>Skipped</w:t>
            </w:r>
          </w:p>
        </w:tc>
        <w:tc>
          <w:tcPr>
            <w:tcW w:type="dxa" w:w="7488"/>
            <w:vAlign w:val="center"/>
          </w:tcPr>
          <w:p>
            <w:r/>
            <w:r>
              <w:rPr>
                <w:rFonts w:ascii="Aptos" w:hAnsi="Aptos"/>
                <w:b w:val="0"/>
                <w:sz w:val="16"/>
              </w:rPr>
              <w:t>0</w:t>
            </w:r>
          </w:p>
        </w:tc>
      </w:tr>
    </w:tbl>
    <w:p/>
    <w:p>
      <w:r>
        <w:t>Validated evidence includes:</w:t>
      </w:r>
    </w:p>
    <w:p>
      <w:pPr>
        <w:ind w:left="360" w:hanging="230"/>
      </w:pPr>
      <w:r>
        <w:t>• Unit tests for services, mappers, validation, roles, ownership, lifecycle and contracts.</w:t>
      </w:r>
    </w:p>
    <w:p>
      <w:pPr>
        <w:ind w:left="360" w:hanging="230"/>
      </w:pPr>
      <w:r>
        <w:t>• MockMvc/controller authorization and error mapping.</w:t>
      </w:r>
    </w:p>
    <w:p>
      <w:pPr>
        <w:ind w:left="360" w:hanging="230"/>
      </w:pPr>
      <w:r>
        <w:t>• PostgreSQL 16 Testcontainers with Flyway V1-V3 and Hibernate validation.</w:t>
      </w:r>
    </w:p>
    <w:p>
      <w:pPr>
        <w:ind w:left="360" w:hanging="230"/>
      </w:pPr>
      <w:r>
        <w:t>• Real foreign keys, uniqueness, active-slot reuse and pessimistic locks.</w:t>
      </w:r>
    </w:p>
    <w:p>
      <w:pPr>
        <w:ind w:left="360" w:hanging="230"/>
      </w:pPr>
      <w:r>
        <w:t>• Appointment reservation, release, lifecycle, audit, rollback and concurrent transitions.</w:t>
      </w:r>
    </w:p>
    <w:p>
      <w:pPr>
        <w:ind w:left="360" w:hanging="230"/>
      </w:pPr>
      <w:r>
        <w:t>• Refresh-token contention with PostgreSQL blocking evidence and physical rollback after successor failure.</w:t>
      </w:r>
    </w:p>
    <w:p>
      <w:pPr>
        <w:ind w:left="360" w:hanging="230"/>
      </w:pPr>
      <w:r>
        <w:t>• HTTP JWT cases for active, disabled, missing and soft-deleted users plus invalid and expired tokens.</w:t>
      </w:r>
    </w:p>
    <w:p>
      <w:r>
        <w:t>Not validated by current tests: frontend/mobile behavior, accessibility, usability, load/performance, backup/restore, notifications, waitlist, priority, dashboard, external integrations and production deployment.</w:t>
      </w:r>
    </w:p>
    <w:p>
      <w:pPr>
        <w:pStyle w:val="Heading3"/>
      </w:pPr>
      <w:r>
        <w:t>15. Canonical documentation map</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Document</w:t>
            </w:r>
          </w:p>
        </w:tc>
        <w:tc>
          <w:tcPr>
            <w:tcW w:type="dxa" w:w="3240"/>
            <w:vAlign w:val="center"/>
            <w:shd w:fill="193651"/>
          </w:tcPr>
          <w:p>
            <w:r/>
            <w:r>
              <w:rPr>
                <w:rFonts w:ascii="Aptos" w:hAnsi="Aptos"/>
                <w:b/>
                <w:color w:val="FFFFFF"/>
                <w:sz w:val="16"/>
              </w:rPr>
              <w:t>Authority after this baseline</w:t>
            </w:r>
          </w:p>
        </w:tc>
        <w:tc>
          <w:tcPr>
            <w:tcW w:type="dxa" w:w="3240"/>
            <w:vAlign w:val="center"/>
            <w:shd w:fill="193651"/>
          </w:tcPr>
          <w:p>
            <w:r/>
            <w:r>
              <w:rPr>
                <w:rFonts w:ascii="Aptos" w:hAnsi="Aptos"/>
                <w:b/>
                <w:color w:val="FFFFFF"/>
                <w:sz w:val="16"/>
              </w:rPr>
              <w:t>Use</w:t>
            </w:r>
          </w:p>
        </w:tc>
      </w:tr>
      <w:tr>
        <w:tc>
          <w:tcPr>
            <w:tcW w:type="dxa" w:w="3240"/>
            <w:vAlign w:val="center"/>
            <w:shd w:fill="EFF3F6"/>
          </w:tcPr>
          <w:p>
            <w:r/>
            <w:r>
              <w:rPr>
                <w:rFonts w:ascii="Aptos" w:hAnsi="Aptos"/>
                <w:b w:val="0"/>
                <w:sz w:val="16"/>
              </w:rPr>
              <w:t>docs/DOMAIN-BASELINE.md</w:t>
            </w:r>
          </w:p>
        </w:tc>
        <w:tc>
          <w:tcPr>
            <w:tcW w:type="dxa" w:w="3240"/>
            <w:vAlign w:val="center"/>
            <w:shd w:fill="EFF3F6"/>
          </w:tcPr>
          <w:p>
            <w:r/>
            <w:r>
              <w:rPr>
                <w:rFonts w:ascii="Aptos" w:hAnsi="Aptos"/>
                <w:b w:val="0"/>
                <w:sz w:val="16"/>
              </w:rPr>
              <w:t>Cross-cutting current baseline</w:t>
            </w:r>
          </w:p>
        </w:tc>
        <w:tc>
          <w:tcPr>
            <w:tcW w:type="dxa" w:w="3240"/>
            <w:vAlign w:val="center"/>
            <w:shd w:fill="EFF3F6"/>
          </w:tcPr>
          <w:p>
            <w:r/>
            <w:r>
              <w:rPr>
                <w:rFonts w:ascii="Aptos" w:hAnsi="Aptos"/>
                <w:b w:val="0"/>
                <w:sz w:val="16"/>
              </w:rPr>
              <w:t>Current/pending/future/open classification and traceability.</w:t>
            </w:r>
          </w:p>
        </w:tc>
      </w:tr>
      <w:tr>
        <w:tc>
          <w:tcPr>
            <w:tcW w:type="dxa" w:w="3240"/>
            <w:vAlign w:val="center"/>
          </w:tcPr>
          <w:p>
            <w:r/>
            <w:r>
              <w:rPr>
                <w:rFonts w:ascii="Aptos" w:hAnsi="Aptos"/>
                <w:b w:val="0"/>
                <w:sz w:val="16"/>
              </w:rPr>
              <w:t>Accepted ADRs</w:t>
            </w:r>
          </w:p>
        </w:tc>
        <w:tc>
          <w:tcPr>
            <w:tcW w:type="dxa" w:w="3240"/>
            <w:vAlign w:val="center"/>
          </w:tcPr>
          <w:p>
            <w:r/>
            <w:r>
              <w:rPr>
                <w:rFonts w:ascii="Aptos" w:hAnsi="Aptos"/>
                <w:b w:val="0"/>
                <w:sz w:val="16"/>
              </w:rPr>
              <w:t>Binding by decision topic</w:t>
            </w:r>
          </w:p>
        </w:tc>
        <w:tc>
          <w:tcPr>
            <w:tcW w:type="dxa" w:w="3240"/>
            <w:vAlign w:val="center"/>
          </w:tcPr>
          <w:p>
            <w:r/>
            <w:r>
              <w:rPr>
                <w:rFonts w:ascii="Aptos" w:hAnsi="Aptos"/>
                <w:b w:val="0"/>
                <w:sz w:val="16"/>
              </w:rPr>
              <w:t>Architecture and state decisions.</w:t>
            </w:r>
          </w:p>
        </w:tc>
      </w:tr>
      <w:tr>
        <w:tc>
          <w:tcPr>
            <w:tcW w:type="dxa" w:w="3240"/>
            <w:vAlign w:val="center"/>
            <w:shd w:fill="EFF3F6"/>
          </w:tcPr>
          <w:p>
            <w:r/>
            <w:r>
              <w:rPr>
                <w:rFonts w:ascii="Aptos" w:hAnsi="Aptos"/>
                <w:b w:val="0"/>
                <w:sz w:val="16"/>
              </w:rPr>
              <w:t>V1-V3 migrations</w:t>
            </w:r>
          </w:p>
        </w:tc>
        <w:tc>
          <w:tcPr>
            <w:tcW w:type="dxa" w:w="3240"/>
            <w:vAlign w:val="center"/>
            <w:shd w:fill="EFF3F6"/>
          </w:tcPr>
          <w:p>
            <w:r/>
            <w:r>
              <w:rPr>
                <w:rFonts w:ascii="Aptos" w:hAnsi="Aptos"/>
                <w:b w:val="0"/>
                <w:sz w:val="16"/>
              </w:rPr>
              <w:t>Binding for persistence</w:t>
            </w:r>
          </w:p>
        </w:tc>
        <w:tc>
          <w:tcPr>
            <w:tcW w:type="dxa" w:w="3240"/>
            <w:vAlign w:val="center"/>
            <w:shd w:fill="EFF3F6"/>
          </w:tcPr>
          <w:p>
            <w:r/>
            <w:r>
              <w:rPr>
                <w:rFonts w:ascii="Aptos" w:hAnsi="Aptos"/>
                <w:b w:val="0"/>
                <w:sz w:val="16"/>
              </w:rPr>
              <w:t>Physical schema and constraints.</w:t>
            </w:r>
          </w:p>
        </w:tc>
      </w:tr>
      <w:tr>
        <w:tc>
          <w:tcPr>
            <w:tcW w:type="dxa" w:w="3240"/>
            <w:vAlign w:val="center"/>
          </w:tcPr>
          <w:p>
            <w:r/>
            <w:r>
              <w:rPr>
                <w:rFonts w:ascii="Aptos" w:hAnsi="Aptos"/>
                <w:b w:val="0"/>
                <w:sz w:val="16"/>
              </w:rPr>
              <w:t>Module architecture docs</w:t>
            </w:r>
          </w:p>
        </w:tc>
        <w:tc>
          <w:tcPr>
            <w:tcW w:type="dxa" w:w="3240"/>
            <w:vAlign w:val="center"/>
          </w:tcPr>
          <w:p>
            <w:r/>
            <w:r>
              <w:rPr>
                <w:rFonts w:ascii="Aptos" w:hAnsi="Aptos"/>
                <w:b w:val="0"/>
                <w:sz w:val="16"/>
              </w:rPr>
              <w:t>Specialized, conditional</w:t>
            </w:r>
          </w:p>
        </w:tc>
        <w:tc>
          <w:tcPr>
            <w:tcW w:type="dxa" w:w="3240"/>
            <w:vAlign w:val="center"/>
          </w:tcPr>
          <w:p>
            <w:r/>
            <w:r>
              <w:rPr>
                <w:rFonts w:ascii="Aptos" w:hAnsi="Aptos"/>
                <w:b w:val="0"/>
                <w:sz w:val="16"/>
              </w:rPr>
              <w:t>Detail when aligned with code/ADRs/baseline.</w:t>
            </w:r>
          </w:p>
        </w:tc>
      </w:tr>
      <w:tr>
        <w:tc>
          <w:tcPr>
            <w:tcW w:type="dxa" w:w="3240"/>
            <w:vAlign w:val="center"/>
            <w:shd w:fill="EFF3F6"/>
          </w:tcPr>
          <w:p>
            <w:r/>
            <w:r>
              <w:rPr>
                <w:rFonts w:ascii="Aptos" w:hAnsi="Aptos"/>
                <w:b w:val="0"/>
                <w:sz w:val="16"/>
              </w:rPr>
              <w:t>docs/requisitos/SRS-HOSPITALPLATFORM.md and REGLAS_NEGOCIO.md</w:t>
            </w:r>
          </w:p>
        </w:tc>
        <w:tc>
          <w:tcPr>
            <w:tcW w:type="dxa" w:w="3240"/>
            <w:vAlign w:val="center"/>
            <w:shd w:fill="EFF3F6"/>
          </w:tcPr>
          <w:p>
            <w:r/>
            <w:r>
              <w:rPr>
                <w:rFonts w:ascii="Aptos" w:hAnsi="Aptos"/>
                <w:b w:val="0"/>
                <w:sz w:val="16"/>
              </w:rPr>
              <w:t>Product requirement proposal</w:t>
            </w:r>
          </w:p>
        </w:tc>
        <w:tc>
          <w:tcPr>
            <w:tcW w:type="dxa" w:w="3240"/>
            <w:vAlign w:val="center"/>
            <w:shd w:fill="EFF3F6"/>
          </w:tcPr>
          <w:p>
            <w:r/>
            <w:r>
              <w:rPr>
                <w:rFonts w:ascii="Aptos" w:hAnsi="Aptos"/>
                <w:b w:val="0"/>
                <w:sz w:val="16"/>
              </w:rPr>
              <w:t>IDs and target behavior; use baseline labels for implementation status.</w:t>
            </w:r>
          </w:p>
        </w:tc>
      </w:tr>
      <w:tr>
        <w:tc>
          <w:tcPr>
            <w:tcW w:type="dxa" w:w="3240"/>
            <w:vAlign w:val="center"/>
          </w:tcPr>
          <w:p>
            <w:r/>
            <w:r>
              <w:rPr>
                <w:rFonts w:ascii="Aptos" w:hAnsi="Aptos"/>
                <w:b w:val="0"/>
                <w:sz w:val="16"/>
              </w:rPr>
              <w:t>Roadmap/PRD/TRD/App Flow/UI/API/Implementation Plan</w:t>
            </w:r>
          </w:p>
        </w:tc>
        <w:tc>
          <w:tcPr>
            <w:tcW w:type="dxa" w:w="3240"/>
            <w:vAlign w:val="center"/>
          </w:tcPr>
          <w:p>
            <w:r/>
            <w:r>
              <w:rPr>
                <w:rFonts w:ascii="Aptos" w:hAnsi="Aptos"/>
                <w:b w:val="0"/>
                <w:sz w:val="16"/>
              </w:rPr>
              <w:t>Planning and design history</w:t>
            </w:r>
          </w:p>
        </w:tc>
        <w:tc>
          <w:tcPr>
            <w:tcW w:type="dxa" w:w="3240"/>
            <w:vAlign w:val="center"/>
          </w:tcPr>
          <w:p>
            <w:r/>
            <w:r>
              <w:rPr>
                <w:rFonts w:ascii="Aptos" w:hAnsi="Aptos"/>
                <w:b w:val="0"/>
                <w:sz w:val="16"/>
              </w:rPr>
              <w:t>Product intent; not proof of current delivery.</w:t>
            </w:r>
          </w:p>
        </w:tc>
      </w:tr>
      <w:tr>
        <w:tc>
          <w:tcPr>
            <w:tcW w:type="dxa" w:w="3240"/>
            <w:vAlign w:val="center"/>
            <w:shd w:fill="EFF3F6"/>
          </w:tcPr>
          <w:p>
            <w:r/>
            <w:r>
              <w:rPr>
                <w:rFonts w:ascii="Aptos" w:hAnsi="Aptos"/>
                <w:b w:val="0"/>
                <w:sz w:val="16"/>
              </w:rPr>
              <w:t>AS-IS/TO-BE and BPMN/IDEF0</w:t>
            </w:r>
          </w:p>
        </w:tc>
        <w:tc>
          <w:tcPr>
            <w:tcW w:type="dxa" w:w="3240"/>
            <w:vAlign w:val="center"/>
            <w:shd w:fill="EFF3F6"/>
          </w:tcPr>
          <w:p>
            <w:r/>
            <w:r>
              <w:rPr>
                <w:rFonts w:ascii="Aptos" w:hAnsi="Aptos"/>
                <w:b w:val="0"/>
                <w:sz w:val="16"/>
              </w:rPr>
              <w:t>Analysis/modeling</w:t>
            </w:r>
          </w:p>
        </w:tc>
        <w:tc>
          <w:tcPr>
            <w:tcW w:type="dxa" w:w="3240"/>
            <w:vAlign w:val="center"/>
            <w:shd w:fill="EFF3F6"/>
          </w:tcPr>
          <w:p>
            <w:r/>
            <w:r>
              <w:rPr>
                <w:rFonts w:ascii="Aptos" w:hAnsi="Aptos"/>
                <w:b w:val="0"/>
                <w:sz w:val="16"/>
              </w:rPr>
              <w:t>AS-IS remains institutionally unvalidated; TO-BE includes planned scope.</w:t>
            </w:r>
          </w:p>
        </w:tc>
      </w:tr>
    </w:tbl>
    <w:p/>
    <w:p>
      <w:pPr>
        <w:pStyle w:val="Heading3"/>
      </w:pPr>
      <w:r>
        <w:t>16. Document contradictions register</w:t>
      </w:r>
    </w:p>
    <w:p>
      <w:pPr>
        <w:pStyle w:val="Heading4"/>
      </w:pPr>
      <w:r>
        <w:t>API Specification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API Specification</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/auth/register, /auth/me, roles, permissions, specialties, dashboard and other resources appear as API.</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Endpoints do not exist; own user route is /users/me.</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Keep as planned only; reconcile in a dedicated API baseline/OpenAPI task.</w:t>
            </w:r>
          </w:p>
        </w:tc>
      </w:tr>
    </w:tbl>
    <w:p/>
    <w:p>
      <w:pPr>
        <w:pStyle w:val="Heading4"/>
      </w:pPr>
      <w:r>
        <w:t>API Specification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API Specification</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PUT /users/{id}/roles, PUT /patients/me, filters on users and standard response envelope.</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Actual role assignment is POST; no patient self-update/filters/universal envelope.</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Correct after contract ownership decisions; do not implement implicitly.</w:t>
            </w:r>
          </w:p>
        </w:tc>
      </w:tr>
    </w:tbl>
    <w:p/>
    <w:p>
      <w:pPr>
        <w:pStyle w:val="Heading4"/>
      </w:pPr>
      <w:r>
        <w:t>API Specification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API Specification</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Availability is part of patient/reception flow.</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Current /availability endpoints are ADMIN-only.</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OPEN: approve actors before changing API/security.</w:t>
            </w:r>
          </w:p>
        </w:tc>
      </w:tr>
    </w:tbl>
    <w:p/>
    <w:p>
      <w:pPr>
        <w:pStyle w:val="Heading4"/>
      </w:pPr>
      <w:r>
        <w:t>API Specification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API Specification</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HTTPS, rate limiting and full audit are included.</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HTTPS depends on deployment; rate limiting absent; audit is appointment-transition only.</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Classify as pending RNF.</w:t>
            </w:r>
          </w:p>
        </w:tc>
      </w:tr>
    </w:tbl>
    <w:p/>
    <w:p>
      <w:pPr>
        <w:pStyle w:val="Heading4"/>
      </w:pPr>
      <w:r>
        <w:t>Professional Architecture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Professional Architecture</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Java entity/repository/service/controller and integrations are future/missing.</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Professional module, contract, Agenda and Appointment integrations exist.</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Document is stale; update in a focused documentation remediation.</w:t>
            </w:r>
          </w:p>
        </w:tc>
      </w:tr>
    </w:tbl>
    <w:p/>
    <w:p>
      <w:pPr>
        <w:pStyle w:val="Heading4"/>
      </w:pPr>
      <w:r>
        <w:t>Module Contracts Architecture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Module Contracts Architecture</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One paragraph says Professional and Agenda implementations are future.</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Both providers are implemented; the same document elsewhere says so.</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Remove stale paragraph in focused remediation.</w:t>
            </w:r>
          </w:p>
        </w:tc>
      </w:tr>
    </w:tbl>
    <w:p/>
    <w:p>
      <w:pPr>
        <w:pStyle w:val="Heading4"/>
      </w:pPr>
      <w:r>
        <w:t>Appointment Architecture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Appointment Architecture</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Lists APPOINTMENT_CREATED as expected.</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AuditEventType and creation flow do not record it.</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OPEN: decide whether creation audit is required.</w:t>
            </w:r>
          </w:p>
        </w:tc>
      </w:tr>
    </w:tbl>
    <w:p/>
    <w:p>
      <w:pPr>
        <w:pStyle w:val="Heading4"/>
      </w:pPr>
      <w:r>
        <w:t>ADR-010</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ADR-010</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Soft delete application lists users, professionals and specialties.</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Patient uses deleted_at from V1 and approved patient architecture.</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Preserve current implementation; decide whether to amend ADR scope.</w:t>
            </w:r>
          </w:p>
        </w:tc>
      </w:tr>
    </w:tbl>
    <w:p/>
    <w:p>
      <w:pPr>
        <w:pStyle w:val="Heading4"/>
      </w:pPr>
      <w:r>
        <w:t>ADR-005</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ADR-005</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TRIAGE manages operational flow.</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ADR-007/current code assigns flow to RECEPTIONIST and PROFESSIONAL; TRIAGE has no operation.</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Validate final institutional role mapping.</w:t>
            </w:r>
          </w:p>
        </w:tc>
      </w:tr>
    </w:tbl>
    <w:p/>
    <w:p>
      <w:pPr>
        <w:pStyle w:val="Heading4"/>
      </w:pPr>
      <w:r>
        <w:t>Roadmap</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Roadmap</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Package root com.integrador.salud.api and candidate module names.</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Code root is com.hospital.platform with approved current modules.</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Treat roadmap tree as obsolete candidate architecture.</w:t>
            </w:r>
          </w:p>
        </w:tc>
      </w:tr>
    </w:tbl>
    <w:p/>
    <w:p>
      <w:pPr>
        <w:pStyle w:val="Heading4"/>
      </w:pPr>
      <w:r>
        <w:t>Roadmap</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Roadmap</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ADR-001 through ADR-011 are listed as pending with different topics.</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Files ADR-001 through ADR-011 already exist and are accepted.</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Renumber future ADR backlog before creating any ADR.</w:t>
            </w:r>
          </w:p>
        </w:tc>
      </w:tr>
    </w:tbl>
    <w:p/>
    <w:p>
      <w:pPr>
        <w:pStyle w:val="Heading4"/>
      </w:pPr>
      <w:r>
        <w:t>Roadmap</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Roadmap</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Several MVP capabilities are listed as included.</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Many are planned/open, not implemented.</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Preserve MVP intent but use this baseline for delivery status.</w:t>
            </w:r>
          </w:p>
        </w:tc>
      </w:tr>
    </w:tbl>
    <w:p/>
    <w:p>
      <w:pPr>
        <w:pStyle w:val="Heading4"/>
      </w:pPr>
      <w:r>
        <w:t>PRD/TRD/UI/Test docs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PRD/TRD/UI/Test docs</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Triaje/clinical attention and some clinical data are current MVP flows.</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ADR-007 excludes independent triage and clinical data from current flow.</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Mark as future/open; do not extend current state machine.</w:t>
            </w:r>
          </w:p>
        </w:tc>
      </w:tr>
    </w:tbl>
    <w:p/>
    <w:p>
      <w:pPr>
        <w:pStyle w:val="Heading4"/>
      </w:pPr>
      <w:r>
        <w:t>Backend Schema document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Backend Schema document</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Earlier model uses incompatible IDs/state structures.</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Migrations use UUID and enum-like checks.</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Migration schema remains authoritative; remediate document separately.</w:t>
            </w:r>
          </w:p>
        </w:tc>
      </w:tr>
    </w:tbl>
    <w:p/>
    <w:p>
      <w:pPr>
        <w:pStyle w:val="Heading4"/>
      </w:pPr>
      <w:r>
        <w:t>SRS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SRS</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All backend RF are labeled proposed/partial from a static audit.</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Multiple RF now have executable unit/integration evidence.</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Use section 8 of this baseline for current status.</w:t>
            </w:r>
          </w:p>
        </w:tc>
      </w:tr>
    </w:tbl>
    <w:p/>
    <w:p>
      <w:pPr>
        <w:pStyle w:val="Heading4"/>
      </w:pPr>
      <w:r>
        <w:t>SRS/older requirements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SRS/older requirements</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Parallel RF numbering exists in PRD and research chapter.</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SRS RF-001-RF-033 is internally unique, but semantic equivalence is not one-to-one.</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Preserve old IDs as history; do not reuse them as canonical IDs.</w:t>
            </w:r>
          </w:p>
        </w:tc>
      </w:tr>
    </w:tbl>
    <w:p/>
    <w:p>
      <w:pPr>
        <w:pStyle w:val="Heading4"/>
      </w:pPr>
      <w:r>
        <w:t>V1 schema</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Document</w:t>
            </w:r>
          </w:p>
        </w:tc>
        <w:tc>
          <w:tcPr>
            <w:tcW w:type="dxa" w:w="7488"/>
            <w:vAlign w:val="center"/>
            <w:shd w:fill="EFF3F6"/>
          </w:tcPr>
          <w:p>
            <w:r/>
            <w:r>
              <w:rPr>
                <w:rFonts w:ascii="Aptos" w:hAnsi="Aptos"/>
                <w:b w:val="0"/>
                <w:sz w:val="16"/>
              </w:rPr>
              <w:t>V1 schema</w:t>
            </w:r>
          </w:p>
        </w:tc>
      </w:tr>
      <w:tr>
        <w:tc>
          <w:tcPr>
            <w:tcW w:type="dxa" w:w="2232"/>
            <w:vAlign w:val="center"/>
          </w:tcPr>
          <w:p>
            <w:r/>
            <w:r>
              <w:rPr>
                <w:rFonts w:ascii="Aptos" w:hAnsi="Aptos"/>
                <w:b w:val="0"/>
                <w:sz w:val="16"/>
              </w:rPr>
              <w:t>Declaration</w:t>
            </w:r>
          </w:p>
        </w:tc>
        <w:tc>
          <w:tcPr>
            <w:tcW w:type="dxa" w:w="7488"/>
            <w:vAlign w:val="center"/>
          </w:tcPr>
          <w:p>
            <w:r/>
            <w:r>
              <w:rPr>
                <w:rFonts w:ascii="Aptos" w:hAnsi="Aptos"/>
                <w:b w:val="0"/>
                <w:sz w:val="16"/>
              </w:rPr>
              <w:t>Waitlist and priority tables exist.</w:t>
            </w:r>
          </w:p>
        </w:tc>
      </w:tr>
      <w:tr>
        <w:tc>
          <w:tcPr>
            <w:tcW w:type="dxa" w:w="2232"/>
            <w:vAlign w:val="center"/>
            <w:shd w:fill="EFF3F6"/>
          </w:tcPr>
          <w:p>
            <w:r/>
            <w:r>
              <w:rPr>
                <w:rFonts w:ascii="Aptos" w:hAnsi="Aptos"/>
                <w:b w:val="0"/>
                <w:sz w:val="16"/>
              </w:rPr>
              <w:t>Real state</w:t>
            </w:r>
          </w:p>
        </w:tc>
        <w:tc>
          <w:tcPr>
            <w:tcW w:type="dxa" w:w="7488"/>
            <w:vAlign w:val="center"/>
            <w:shd w:fill="EFF3F6"/>
          </w:tcPr>
          <w:p>
            <w:r/>
            <w:r>
              <w:rPr>
                <w:rFonts w:ascii="Aptos" w:hAnsi="Aptos"/>
                <w:b w:val="0"/>
                <w:sz w:val="16"/>
              </w:rPr>
              <w:t>Corresponding Java modules are empty and policies are open.</w:t>
            </w:r>
          </w:p>
        </w:tc>
      </w:tr>
      <w:tr>
        <w:tc>
          <w:tcPr>
            <w:tcW w:type="dxa" w:w="2232"/>
            <w:vAlign w:val="center"/>
          </w:tcPr>
          <w:p>
            <w:r/>
            <w:r>
              <w:rPr>
                <w:rFonts w:ascii="Aptos" w:hAnsi="Aptos"/>
                <w:b w:val="0"/>
                <w:sz w:val="16"/>
              </w:rPr>
              <w:t>Action</w:t>
            </w:r>
          </w:p>
        </w:tc>
        <w:tc>
          <w:tcPr>
            <w:tcW w:type="dxa" w:w="7488"/>
            <w:vAlign w:val="center"/>
          </w:tcPr>
          <w:p>
            <w:r/>
            <w:r>
              <w:rPr>
                <w:rFonts w:ascii="Aptos" w:hAnsi="Aptos"/>
                <w:b w:val="0"/>
                <w:sz w:val="16"/>
              </w:rPr>
              <w:t>Do not infer functionality from tables.</w:t>
            </w:r>
          </w:p>
        </w:tc>
      </w:tr>
    </w:tbl>
    <w:p/>
    <w:p>
      <w:pPr>
        <w:pStyle w:val="Heading3"/>
      </w:pPr>
      <w:r>
        <w:t>17. Scope exclusions status review</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Item reviewed</w:t>
            </w:r>
          </w:p>
        </w:tc>
        <w:tc>
          <w:tcPr>
            <w:tcW w:type="dxa" w:w="7488"/>
            <w:vAlign w:val="center"/>
            <w:shd w:fill="193651"/>
          </w:tcPr>
          <w:p>
            <w:r/>
            <w:r>
              <w:rPr>
                <w:rFonts w:ascii="Aptos" w:hAnsi="Aptos"/>
                <w:b/>
                <w:color w:val="FFFFFF"/>
                <w:sz w:val="17"/>
              </w:rPr>
              <w:t>Classification</w:t>
            </w:r>
          </w:p>
        </w:tc>
      </w:tr>
      <w:tr>
        <w:tc>
          <w:tcPr>
            <w:tcW w:type="dxa" w:w="2232"/>
            <w:vAlign w:val="center"/>
            <w:shd w:fill="EFF3F6"/>
          </w:tcPr>
          <w:p>
            <w:r/>
            <w:r>
              <w:rPr>
                <w:rFonts w:ascii="Aptos" w:hAnsi="Aptos"/>
                <w:b w:val="0"/>
                <w:sz w:val="17"/>
              </w:rPr>
              <w:t>Triage, no-show, temporal rules, hospital timezone</w:t>
            </w:r>
          </w:p>
        </w:tc>
        <w:tc>
          <w:tcPr>
            <w:tcW w:type="dxa" w:w="7488"/>
            <w:vAlign w:val="center"/>
            <w:shd w:fill="EFF3F6"/>
          </w:tcPr>
          <w:p>
            <w:r/>
            <w:r>
              <w:rPr>
                <w:rFonts w:ascii="Aptos" w:hAnsi="Aptos"/>
                <w:b w:val="0"/>
                <w:sz w:val="17"/>
              </w:rPr>
              <w:t>OPEN; not current states/behavior.</w:t>
            </w:r>
          </w:p>
        </w:tc>
      </w:tr>
      <w:tr>
        <w:tc>
          <w:tcPr>
            <w:tcW w:type="dxa" w:w="2232"/>
            <w:vAlign w:val="center"/>
          </w:tcPr>
          <w:p>
            <w:r/>
            <w:r>
              <w:rPr>
                <w:rFonts w:ascii="Aptos" w:hAnsi="Aptos"/>
                <w:b w:val="0"/>
                <w:sz w:val="17"/>
              </w:rPr>
              <w:t>Waitlist, notifications, priority, dashboard</w:t>
            </w:r>
          </w:p>
        </w:tc>
        <w:tc>
          <w:tcPr>
            <w:tcW w:type="dxa" w:w="7488"/>
            <w:vAlign w:val="center"/>
          </w:tcPr>
          <w:p>
            <w:r/>
            <w:r>
              <w:rPr>
                <w:rFonts w:ascii="Aptos" w:hAnsi="Aptos"/>
                <w:b w:val="0"/>
                <w:sz w:val="17"/>
              </w:rPr>
              <w:t>MVP intent but OPEN/not implemented.</w:t>
            </w:r>
          </w:p>
        </w:tc>
      </w:tr>
      <w:tr>
        <w:tc>
          <w:tcPr>
            <w:tcW w:type="dxa" w:w="2232"/>
            <w:vAlign w:val="center"/>
            <w:shd w:fill="EFF3F6"/>
          </w:tcPr>
          <w:p>
            <w:r/>
            <w:r>
              <w:rPr>
                <w:rFonts w:ascii="Aptos" w:hAnsi="Aptos"/>
                <w:b w:val="0"/>
                <w:sz w:val="17"/>
              </w:rPr>
              <w:t>Automatic slot generation and advanced overlap</w:t>
            </w:r>
          </w:p>
        </w:tc>
        <w:tc>
          <w:tcPr>
            <w:tcW w:type="dxa" w:w="7488"/>
            <w:vAlign w:val="center"/>
            <w:shd w:fill="EFF3F6"/>
          </w:tcPr>
          <w:p>
            <w:r/>
            <w:r>
              <w:rPr>
                <w:rFonts w:ascii="Aptos" w:hAnsi="Aptos"/>
                <w:b w:val="0"/>
                <w:sz w:val="17"/>
              </w:rPr>
              <w:t>OPEN; not implemented.</w:t>
            </w:r>
          </w:p>
        </w:tc>
      </w:tr>
      <w:tr>
        <w:tc>
          <w:tcPr>
            <w:tcW w:type="dxa" w:w="2232"/>
            <w:vAlign w:val="center"/>
          </w:tcPr>
          <w:p>
            <w:r/>
            <w:r>
              <w:rPr>
                <w:rFonts w:ascii="Aptos" w:hAnsi="Aptos"/>
                <w:b w:val="0"/>
                <w:sz w:val="17"/>
              </w:rPr>
              <w:t>Release slot on complete</w:t>
            </w:r>
          </w:p>
        </w:tc>
        <w:tc>
          <w:tcPr>
            <w:tcW w:type="dxa" w:w="7488"/>
            <w:vAlign w:val="center"/>
          </w:tcPr>
          <w:p>
            <w:r/>
            <w:r>
              <w:rPr>
                <w:rFonts w:ascii="Aptos" w:hAnsi="Aptos"/>
                <w:b w:val="0"/>
                <w:sz w:val="17"/>
              </w:rPr>
              <w:t>Closed current decision: do not release; any change requires a new decision.</w:t>
            </w:r>
          </w:p>
        </w:tc>
      </w:tr>
      <w:tr>
        <w:tc>
          <w:tcPr>
            <w:tcW w:type="dxa" w:w="2232"/>
            <w:vAlign w:val="center"/>
            <w:shd w:fill="EFF3F6"/>
          </w:tcPr>
          <w:p>
            <w:r/>
            <w:r>
              <w:rPr>
                <w:rFonts w:ascii="Aptos" w:hAnsi="Aptos"/>
                <w:b w:val="0"/>
                <w:sz w:val="17"/>
              </w:rPr>
              <w:t>Automatic check-in</w:t>
            </w:r>
          </w:p>
        </w:tc>
        <w:tc>
          <w:tcPr>
            <w:tcW w:type="dxa" w:w="7488"/>
            <w:vAlign w:val="center"/>
            <w:shd w:fill="EFF3F6"/>
          </w:tcPr>
          <w:p>
            <w:r/>
            <w:r>
              <w:rPr>
                <w:rFonts w:ascii="Aptos" w:hAnsi="Aptos"/>
                <w:b w:val="0"/>
                <w:sz w:val="17"/>
              </w:rPr>
              <w:t>Not defined; current check-in is manual RECEPTIONIST operation.</w:t>
            </w:r>
          </w:p>
        </w:tc>
      </w:tr>
      <w:tr>
        <w:tc>
          <w:tcPr>
            <w:tcW w:type="dxa" w:w="2232"/>
            <w:vAlign w:val="center"/>
          </w:tcPr>
          <w:p>
            <w:r/>
            <w:r>
              <w:rPr>
                <w:rFonts w:ascii="Aptos" w:hAnsi="Aptos"/>
                <w:b w:val="0"/>
                <w:sz w:val="17"/>
              </w:rPr>
              <w:t>Operational timestamps per stage</w:t>
            </w:r>
          </w:p>
        </w:tc>
        <w:tc>
          <w:tcPr>
            <w:tcW w:type="dxa" w:w="7488"/>
            <w:vAlign w:val="center"/>
          </w:tcPr>
          <w:p>
            <w:r/>
            <w:r>
              <w:rPr>
                <w:rFonts w:ascii="Aptos" w:hAnsi="Aptos"/>
                <w:b w:val="0"/>
                <w:sz w:val="17"/>
              </w:rPr>
              <w:t>OPEN; explicitly absent from ADR-007 current phase.</w:t>
            </w:r>
          </w:p>
        </w:tc>
      </w:tr>
      <w:tr>
        <w:tc>
          <w:tcPr>
            <w:tcW w:type="dxa" w:w="2232"/>
            <w:vAlign w:val="center"/>
            <w:shd w:fill="EFF3F6"/>
          </w:tcPr>
          <w:p>
            <w:r/>
            <w:r>
              <w:rPr>
                <w:rFonts w:ascii="Aptos" w:hAnsi="Aptos"/>
                <w:b w:val="0"/>
                <w:sz w:val="17"/>
              </w:rPr>
              <w:t>HTTP/IP/user-agent audit</w:t>
            </w:r>
          </w:p>
        </w:tc>
        <w:tc>
          <w:tcPr>
            <w:tcW w:type="dxa" w:w="7488"/>
            <w:vAlign w:val="center"/>
            <w:shd w:fill="EFF3F6"/>
          </w:tcPr>
          <w:p>
            <w:r/>
            <w:r>
              <w:rPr>
                <w:rFonts w:ascii="Aptos" w:hAnsi="Aptos"/>
                <w:b w:val="0"/>
                <w:sz w:val="17"/>
              </w:rPr>
              <w:t>OPEN; columns exist, behavior absent.</w:t>
            </w:r>
          </w:p>
        </w:tc>
      </w:tr>
      <w:tr>
        <w:tc>
          <w:tcPr>
            <w:tcW w:type="dxa" w:w="2232"/>
            <w:vAlign w:val="center"/>
          </w:tcPr>
          <w:p>
            <w:r/>
            <w:r>
              <w:rPr>
                <w:rFonts w:ascii="Aptos" w:hAnsi="Aptos"/>
                <w:b w:val="0"/>
                <w:sz w:val="17"/>
              </w:rPr>
              <w:t>Clinical data, diagnosis, prescription, complete record</w:t>
            </w:r>
          </w:p>
        </w:tc>
        <w:tc>
          <w:tcPr>
            <w:tcW w:type="dxa" w:w="7488"/>
            <w:vAlign w:val="center"/>
          </w:tcPr>
          <w:p>
            <w:r/>
            <w:r>
              <w:rPr>
                <w:rFonts w:ascii="Aptos" w:hAnsi="Aptos"/>
                <w:b w:val="0"/>
                <w:sz w:val="17"/>
              </w:rPr>
              <w:t>FUTURE, outside current MVP.</w:t>
            </w:r>
          </w:p>
        </w:tc>
      </w:tr>
      <w:tr>
        <w:tc>
          <w:tcPr>
            <w:tcW w:type="dxa" w:w="2232"/>
            <w:vAlign w:val="center"/>
            <w:shd w:fill="EFF3F6"/>
          </w:tcPr>
          <w:p>
            <w:r/>
            <w:r>
              <w:rPr>
                <w:rFonts w:ascii="Aptos" w:hAnsi="Aptos"/>
                <w:b w:val="0"/>
                <w:sz w:val="17"/>
              </w:rPr>
              <w:t>Payments and external integrations</w:t>
            </w:r>
          </w:p>
        </w:tc>
        <w:tc>
          <w:tcPr>
            <w:tcW w:type="dxa" w:w="7488"/>
            <w:vAlign w:val="center"/>
            <w:shd w:fill="EFF3F6"/>
          </w:tcPr>
          <w:p>
            <w:r/>
            <w:r>
              <w:rPr>
                <w:rFonts w:ascii="Aptos" w:hAnsi="Aptos"/>
                <w:b w:val="0"/>
                <w:sz w:val="17"/>
              </w:rPr>
              <w:t>FUTURE, outside current MVP.</w:t>
            </w:r>
          </w:p>
        </w:tc>
      </w:tr>
      <w:tr>
        <w:tc>
          <w:tcPr>
            <w:tcW w:type="dxa" w:w="2232"/>
            <w:vAlign w:val="center"/>
          </w:tcPr>
          <w:p>
            <w:r/>
            <w:r>
              <w:rPr>
                <w:rFonts w:ascii="Aptos" w:hAnsi="Aptos"/>
                <w:b w:val="0"/>
                <w:sz w:val="17"/>
              </w:rPr>
              <w:t>CI/CD, SonarQube, JaCoCo, Postman</w:t>
            </w:r>
          </w:p>
        </w:tc>
        <w:tc>
          <w:tcPr>
            <w:tcW w:type="dxa" w:w="7488"/>
            <w:vAlign w:val="center"/>
          </w:tcPr>
          <w:p>
            <w:r/>
            <w:r>
              <w:rPr>
                <w:rFonts w:ascii="Aptos" w:hAnsi="Aptos"/>
                <w:b w:val="0"/>
                <w:sz w:val="17"/>
              </w:rPr>
              <w:t>Engineering backlog; not current functional domain.</w:t>
            </w:r>
          </w:p>
        </w:tc>
      </w:tr>
    </w:tbl>
    <w:p/>
    <w:p>
      <w:pPr>
        <w:pStyle w:val="Heading3"/>
      </w:pPr>
      <w:r>
        <w:t>18. Decisions still open</w:t>
      </w:r>
    </w:p>
    <w:p>
      <w:pPr>
        <w:pStyle w:val="Heading4"/>
      </w:pPr>
      <w:r>
        <w:t>Validate institutional AS-IS and product approval</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Validate institutional AS-IS and product approval</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Whole product</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No direct MAPRO/interview/observation evidence in repository.</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Before institutional claims or workflow expansion.</w:t>
            </w:r>
          </w:p>
        </w:tc>
      </w:tr>
    </w:tbl>
    <w:p/>
    <w:p>
      <w:pPr>
        <w:pStyle w:val="Heading4"/>
      </w:pPr>
      <w:r>
        <w:t>Final role map, especially TRIAGE/reviewer/auditor</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Final role map, especially TRIAGE/reviewer/auditor</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Security and future modules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ADR-005, roadmap candidates and current endpoints differ.</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Before Priority/Waitlist/operational expansion.</w:t>
            </w:r>
          </w:p>
        </w:tc>
      </w:tr>
    </w:tbl>
    <w:p/>
    <w:p>
      <w:pPr>
        <w:pStyle w:val="Heading4"/>
      </w:pPr>
      <w:r>
        <w:t>Initial ADMIN, role, permission and catalog bootstrap</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Initial ADMIN, role, permission and catalog bootstrap</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Users/Catalogs/deployment</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Migrations contain no seeds; APIs require an ADMIN to create users.</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Next platform-operability design.</w:t>
            </w:r>
          </w:p>
        </w:tc>
      </w:tr>
    </w:tbl>
    <w:p/>
    <w:p>
      <w:pPr>
        <w:pStyle w:val="Heading4"/>
      </w:pPr>
      <w:r>
        <w:t>Auth -&gt; Users module boundary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Auth -&gt; Users module boundary</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Auth/Users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Auth uses User entity/repository directly; prior audit left this as pending.</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Architecture decision before further auth expansion.</w:t>
            </w:r>
          </w:p>
        </w:tc>
      </w:tr>
    </w:tbl>
    <w:p/>
    <w:p>
      <w:pPr>
        <w:pStyle w:val="Heading4"/>
      </w:pPr>
      <w:r>
        <w:t>Professional-to-user lifecycle and validation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Professional-to-user lifecycle and validation</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Professionals/Users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Optional FK exists; creation relies on DB FK and no public user contract.</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Before professional self-service or broader ownership.</w:t>
            </w:r>
          </w:p>
        </w:tc>
      </w:tr>
    </w:tbl>
    <w:p/>
    <w:p>
      <w:pPr>
        <w:pStyle w:val="Heading4"/>
      </w:pPr>
      <w:r>
        <w:t>Specialty ownership and professional-specialty management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Specialty ownership and professional-specialty management</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Catalogs/Professionals/Agenda</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Schema exists but module/API/rules do not.</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Before public availability.</w:t>
            </w:r>
          </w:p>
        </w:tc>
      </w:tr>
    </w:tbl>
    <w:p/>
    <w:p>
      <w:pPr>
        <w:pStyle w:val="Heading4"/>
      </w:pPr>
      <w:r>
        <w:t>Actors allowed to query availability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Actors allowed to query availability</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Agenda/API/Security</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Product flows require patient/reception; code allows only ADMIN.</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Before frontend or public reservation work.</w:t>
            </w:r>
          </w:p>
        </w:tc>
      </w:tr>
    </w:tbl>
    <w:p/>
    <w:p>
      <w:pPr>
        <w:pStyle w:val="Heading4"/>
      </w:pPr>
      <w:r>
        <w:t>Slot generation, duration, calendar and overlap</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Slot generation, duration, calendar and overlap</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Agenda</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Only schedules and pre-existing slots are supported.</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Agenda increment before production-like booking.</w:t>
            </w:r>
          </w:p>
        </w:tc>
      </w:tr>
    </w:tbl>
    <w:p/>
    <w:p>
      <w:pPr>
        <w:pStyle w:val="Heading4"/>
      </w:pPr>
      <w:r>
        <w:t>Hospital timezone and temporal rules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Hospital timezone and temporal rules</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Appointments/Notifications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Past slot, confirmation, cancellation, reprogramming and no-show windows are undefined.</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Domain decision gate before temporal automation.</w:t>
            </w:r>
          </w:p>
        </w:tc>
      </w:tr>
    </w:tbl>
    <w:p/>
    <w:p>
      <w:pPr>
        <w:pStyle w:val="Heading4"/>
      </w:pPr>
      <w:r>
        <w:t>No-show representation and slot effect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No-show representation and slot effect</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Appointments/Agenda</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Not a current state/event; roadmap expects capability.</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Separate state/event ADR.</w:t>
            </w:r>
          </w:p>
        </w:tc>
      </w:tr>
    </w:tbl>
    <w:p/>
    <w:p>
      <w:pPr>
        <w:pStyle w:val="Heading4"/>
      </w:pPr>
      <w:r>
        <w:t>Waitlist eligibility, selection, fairness, offer expiry and consent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Waitlist eligibility, selection, fairness, offer expiry and consent</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Waitlist/Agenda/Appointments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Tables/design are insufficient for executable behavior.</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Waitlist domain decision gate.</w:t>
            </w:r>
          </w:p>
        </w:tc>
      </w:tr>
    </w:tbl>
    <w:p/>
    <w:p>
      <w:pPr>
        <w:pStyle w:val="Heading4"/>
      </w:pPr>
      <w:r>
        <w:t>Priority criteria and authorized reviewer</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Priority criteria and authorized reviewer</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Priority/Security</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ADR-008 defines principle, not institutional policy/role.</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Priority domain decision gate.</w:t>
            </w:r>
          </w:p>
        </w:tc>
      </w:tr>
    </w:tbl>
    <w:p/>
    <w:p>
      <w:pPr>
        <w:pStyle w:val="Heading4"/>
      </w:pPr>
      <w:r>
        <w:t>Notification timing, channels, provider and delivery semantics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Notification timing, channels, provider and delivery semantics</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Notifications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T-7 is only a proposed configurable rule.</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Notification architecture decision.</w:t>
            </w:r>
          </w:p>
        </w:tc>
      </w:tr>
    </w:tbl>
    <w:p/>
    <w:p>
      <w:pPr>
        <w:pStyle w:val="Heading4"/>
      </w:pPr>
      <w:r>
        <w:t>Appointment creation and broader audit event inventory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Appointment creation and broader audit event inventory</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Audit/all modules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Current audit starts at lifecycle transitions; expected creation event is inconsistent.</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Audit policy/retention decision.</w:t>
            </w:r>
          </w:p>
        </w:tc>
      </w:tr>
    </w:tbl>
    <w:p/>
    <w:p>
      <w:pPr>
        <w:pStyle w:val="Heading4"/>
      </w:pPr>
      <w:r>
        <w:t>Professional deactivation HTTP capability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Professional deactivation HTTP capability</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Professionals/API</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Service method exists but controller endpoint does not.</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API contract review.</w:t>
            </w:r>
          </w:p>
        </w:tc>
      </w:tr>
    </w:tbl>
    <w:p/>
    <w:p>
      <w:pPr>
        <w:pStyle w:val="Heading4"/>
      </w:pPr>
      <w:r>
        <w:t>Patient self-registration and self-update fields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Patient self-registration and self-update fields</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Auth/Users/Patients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Current flow is ADMIN-created and linked.</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Identity/product decision gate.</w:t>
            </w:r>
          </w:p>
        </w:tc>
      </w:tr>
    </w:tbl>
    <w:p/>
    <w:p>
      <w:pPr>
        <w:pStyle w:val="Heading4"/>
      </w:pPr>
      <w:r>
        <w:t>Public content ownership, sources and disclaimer</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Public content ownership, sources and disclaimer</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Catalogs/Institutional</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No approved content model or editor role.</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Public portal definition.</w:t>
            </w:r>
          </w:p>
        </w:tc>
      </w:tr>
    </w:tbl>
    <w:p/>
    <w:p>
      <w:pPr>
        <w:pStyle w:val="Heading4"/>
      </w:pPr>
      <w:r>
        <w:t>API envelope, pagination, filters and OpenAPI authority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API envelope, pagination, filters and OpenAPI authority</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API/all modules</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API Specification overstates uniformity and exposes planned routes.</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API contract baseline before frontend.</w:t>
            </w:r>
          </w:p>
        </w:tc>
      </w:tr>
    </w:tbl>
    <w:p/>
    <w:p>
      <w:pPr>
        <w:pStyle w:val="Heading4"/>
      </w:pPr>
      <w:r>
        <w:t>Permission granularity versus role-only annotations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Permission granularity versus role-only annotations</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Security</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Permission entities/authorities exist but business endpoints use roles.</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Security authorization matrix review.</w:t>
            </w:r>
          </w:p>
        </w:tc>
      </w:tr>
    </w:tbl>
    <w:p/>
    <w:p>
      <w:pPr>
        <w:pStyle w:val="Heading4"/>
      </w:pPr>
      <w:r>
        <w:t>Mobile OAuth2 + PKCE realization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Mobile OAuth2 + PKCE realization</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Auth/Mobile</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ADR-004 accepted; no client/provider flow exists.</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Before mobile implementation.</w:t>
            </w:r>
          </w:p>
        </w:tc>
      </w:tr>
    </w:tbl>
    <w:p/>
    <w:p>
      <w:pPr>
        <w:pStyle w:val="Heading4"/>
      </w:pPr>
      <w:r>
        <w:t>Audit retention, access, IP and user-agent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Audit retention, access, IP and user-agent</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Audit/Security</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Columns exist but capture/query/retention policy does not.</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Audit hardening stage.</w:t>
            </w:r>
          </w:p>
        </w:tc>
      </w:tr>
    </w:tbl>
    <w:p/>
    <w:p>
      <w:pPr>
        <w:pStyle w:val="Heading4"/>
      </w:pPr>
      <w:r>
        <w:t>Performance, availability, backup and observability targets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Decision</w:t>
            </w:r>
          </w:p>
        </w:tc>
        <w:tc>
          <w:tcPr>
            <w:tcW w:type="dxa" w:w="7488"/>
            <w:vAlign w:val="center"/>
            <w:shd w:fill="EFF3F6"/>
          </w:tcPr>
          <w:p>
            <w:r/>
            <w:r>
              <w:rPr>
                <w:rFonts w:ascii="Aptos" w:hAnsi="Aptos"/>
                <w:b w:val="0"/>
                <w:sz w:val="16"/>
              </w:rPr>
              <w:t>Performance, availability, backup and observability targets</w:t>
            </w:r>
          </w:p>
        </w:tc>
      </w:tr>
      <w:tr>
        <w:tc>
          <w:tcPr>
            <w:tcW w:type="dxa" w:w="2232"/>
            <w:vAlign w:val="center"/>
          </w:tcPr>
          <w:p>
            <w:r/>
            <w:r>
              <w:rPr>
                <w:rFonts w:ascii="Aptos" w:hAnsi="Aptos"/>
                <w:b w:val="0"/>
                <w:sz w:val="16"/>
              </w:rPr>
              <w:t>Impact / module</w:t>
            </w:r>
          </w:p>
        </w:tc>
        <w:tc>
          <w:tcPr>
            <w:tcW w:type="dxa" w:w="7488"/>
            <w:vAlign w:val="center"/>
          </w:tcPr>
          <w:p>
            <w:r/>
            <w:r>
              <w:rPr>
                <w:rFonts w:ascii="Aptos" w:hAnsi="Aptos"/>
                <w:b w:val="0"/>
                <w:sz w:val="16"/>
              </w:rPr>
              <w:t>Platform</w:t>
            </w:r>
          </w:p>
        </w:tc>
      </w:tr>
      <w:tr>
        <w:tc>
          <w:tcPr>
            <w:tcW w:type="dxa" w:w="2232"/>
            <w:vAlign w:val="center"/>
            <w:shd w:fill="EFF3F6"/>
          </w:tcPr>
          <w:p>
            <w:r/>
            <w:r>
              <w:rPr>
                <w:rFonts w:ascii="Aptos" w:hAnsi="Aptos"/>
                <w:b w:val="0"/>
                <w:sz w:val="16"/>
              </w:rPr>
              <w:t>Why it is open</w:t>
            </w:r>
          </w:p>
        </w:tc>
        <w:tc>
          <w:tcPr>
            <w:tcW w:type="dxa" w:w="7488"/>
            <w:vAlign w:val="center"/>
            <w:shd w:fill="EFF3F6"/>
          </w:tcPr>
          <w:p>
            <w:r/>
            <w:r>
              <w:rPr>
                <w:rFonts w:ascii="Aptos" w:hAnsi="Aptos"/>
                <w:b w:val="0"/>
                <w:sz w:val="16"/>
              </w:rPr>
              <w:t>Current SRS numbers are academic targets without accepted baseline.</w:t>
            </w:r>
          </w:p>
        </w:tc>
      </w:tr>
      <w:tr>
        <w:tc>
          <w:tcPr>
            <w:tcW w:type="dxa" w:w="2232"/>
            <w:vAlign w:val="center"/>
          </w:tcPr>
          <w:p>
            <w:r/>
            <w:r>
              <w:rPr>
                <w:rFonts w:ascii="Aptos" w:hAnsi="Aptos"/>
                <w:b w:val="0"/>
                <w:sz w:val="16"/>
              </w:rPr>
              <w:t>Recommended stage</w:t>
            </w:r>
          </w:p>
        </w:tc>
        <w:tc>
          <w:tcPr>
            <w:tcW w:type="dxa" w:w="7488"/>
            <w:vAlign w:val="center"/>
          </w:tcPr>
          <w:p>
            <w:r/>
            <w:r>
              <w:rPr>
                <w:rFonts w:ascii="Aptos" w:hAnsi="Aptos"/>
                <w:b w:val="0"/>
                <w:sz w:val="16"/>
              </w:rPr>
              <w:t>ETAPA C quality baseline and later staging.</w:t>
            </w:r>
          </w:p>
        </w:tc>
      </w:tr>
    </w:tbl>
    <w:p/>
    <w:p>
      <w:pPr>
        <w:pStyle w:val="Heading3"/>
      </w:pPr>
      <w:r>
        <w:t>19. Final domain baseline matrix</w:t>
      </w:r>
    </w:p>
    <w:p>
      <w:pPr>
        <w:pStyle w:val="Heading4"/>
      </w:pPr>
      <w:r>
        <w:t>Scope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Scope</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Roadmap, SRS, code inventory</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Institutional validation and MVP policy decisions.</w:t>
            </w:r>
          </w:p>
        </w:tc>
      </w:tr>
    </w:tbl>
    <w:p/>
    <w:p>
      <w:pPr>
        <w:pStyle w:val="Heading4"/>
      </w:pPr>
      <w:r>
        <w:t>Actors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Actors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RoleName, controllers, ADR-005/007</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TRIAGE/reviewer/auditor mapping.</w:t>
            </w:r>
          </w:p>
        </w:tc>
      </w:tr>
    </w:tbl>
    <w:p/>
    <w:p>
      <w:pPr>
        <w:pStyle w:val="Heading4"/>
      </w:pPr>
      <w:r>
        <w:t>Roles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Roles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Security annotations and tests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Bootstrap and permission granularity.</w:t>
            </w:r>
          </w:p>
        </w:tc>
      </w:tr>
    </w:tbl>
    <w:p/>
    <w:p>
      <w:pPr>
        <w:pStyle w:val="Heading4"/>
      </w:pPr>
      <w:r>
        <w:t>Modules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Modules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CLOSED for current backend</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Package inventory and code</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Planned modules remain non-functional.</w:t>
            </w:r>
          </w:p>
        </w:tc>
      </w:tr>
    </w:tbl>
    <w:p/>
    <w:p>
      <w:pPr>
        <w:pStyle w:val="Heading4"/>
      </w:pPr>
      <w:r>
        <w:t>Dependencies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Dependencies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Import/contract audit</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Auth -&gt; Users decision.</w:t>
            </w:r>
          </w:p>
        </w:tc>
      </w:tr>
    </w:tbl>
    <w:p/>
    <w:p>
      <w:pPr>
        <w:pStyle w:val="Heading4"/>
      </w:pPr>
      <w:r>
        <w:t>Contracts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Contracts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CLOSED for current consumers</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Public interfaces and tests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No new contract approved.</w:t>
            </w:r>
          </w:p>
        </w:tc>
      </w:tr>
    </w:tbl>
    <w:p/>
    <w:p>
      <w:pPr>
        <w:pStyle w:val="Heading4"/>
      </w:pPr>
      <w:r>
        <w:t>AppointmentStatus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AppointmentStatus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CLOSED</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Enum, V1, ADR-007, tests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NO_SHOW requires separate decision.</w:t>
            </w:r>
          </w:p>
        </w:tc>
      </w:tr>
    </w:tbl>
    <w:p/>
    <w:p>
      <w:pPr>
        <w:pStyle w:val="Heading4"/>
      </w:pPr>
      <w:r>
        <w:t>FlowStage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FlowStage</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CLOSED</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Enum, V1, ADR-007, tests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No additional stage approved.</w:t>
            </w:r>
          </w:p>
        </w:tc>
      </w:tr>
    </w:tbl>
    <w:p/>
    <w:p>
      <w:pPr>
        <w:pStyle w:val="Heading4"/>
      </w:pPr>
      <w:r>
        <w:t>Business Rules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Business Rules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RB catalogue and implementation evidence</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Temporal, waitlist, priority and content policies.</w:t>
            </w:r>
          </w:p>
        </w:tc>
      </w:tr>
    </w:tbl>
    <w:p/>
    <w:p>
      <w:pPr>
        <w:pStyle w:val="Heading4"/>
      </w:pPr>
      <w:r>
        <w:t>RF</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RF</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SRS catalogue plus section 8</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Multiple MVP RF pending/open.</w:t>
            </w:r>
          </w:p>
        </w:tc>
      </w:tr>
    </w:tbl>
    <w:p/>
    <w:p>
      <w:pPr>
        <w:pStyle w:val="Heading4"/>
      </w:pPr>
      <w:r>
        <w:t>RNF</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RNF</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Security/integration tests and SRS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Metrics, deployment and quality baselines.</w:t>
            </w:r>
          </w:p>
        </w:tc>
      </w:tr>
    </w:tbl>
    <w:p/>
    <w:p>
      <w:pPr>
        <w:pStyle w:val="Heading4"/>
      </w:pPr>
      <w:r>
        <w:t>API</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API</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Controllers versus API Specification</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Planned endpoints and contract normalization.</w:t>
            </w:r>
          </w:p>
        </w:tc>
      </w:tr>
    </w:tbl>
    <w:p/>
    <w:p>
      <w:pPr>
        <w:pStyle w:val="Heading4"/>
      </w:pPr>
      <w:r>
        <w:t>Database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Database</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CLOSED for V1-V3</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Flyway migrations and integration tests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Future modules may require approved migrations.</w:t>
            </w:r>
          </w:p>
        </w:tc>
      </w:tr>
    </w:tbl>
    <w:p/>
    <w:p>
      <w:pPr>
        <w:pStyle w:val="Heading4"/>
      </w:pPr>
      <w:r>
        <w:t>Security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Security</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Security code and tests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Mobile strategy, rate limiting, access audit, bootstrap.</w:t>
            </w:r>
          </w:p>
        </w:tc>
      </w:tr>
    </w:tbl>
    <w:p/>
    <w:p>
      <w:pPr>
        <w:pStyle w:val="Heading4"/>
      </w:pPr>
      <w:r>
        <w:t>Tests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Tests</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CLOSED for implemented backend scope</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217 latest local test results</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No evidence for unimplemented clients/modules or NFR targets.</w:t>
            </w:r>
          </w:p>
        </w:tc>
      </w:tr>
    </w:tbl>
    <w:p/>
    <w:p>
      <w:pPr>
        <w:pStyle w:val="Heading4"/>
      </w:pPr>
      <w:r>
        <w:t>Documentation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Area</w:t>
            </w:r>
          </w:p>
        </w:tc>
        <w:tc>
          <w:tcPr>
            <w:tcW w:type="dxa" w:w="7488"/>
            <w:vAlign w:val="center"/>
            <w:shd w:fill="EFF3F6"/>
          </w:tcPr>
          <w:p>
            <w:r/>
            <w:r>
              <w:rPr>
                <w:rFonts w:ascii="Aptos" w:hAnsi="Aptos"/>
                <w:b w:val="0"/>
                <w:sz w:val="16"/>
              </w:rPr>
              <w:t>Documentation</w:t>
            </w:r>
          </w:p>
        </w:tc>
      </w:tr>
      <w:tr>
        <w:tc>
          <w:tcPr>
            <w:tcW w:type="dxa" w:w="2232"/>
            <w:vAlign w:val="center"/>
          </w:tcPr>
          <w:p>
            <w:r/>
            <w:r>
              <w:rPr>
                <w:rFonts w:ascii="Aptos" w:hAnsi="Aptos"/>
                <w:b w:val="0"/>
                <w:sz w:val="16"/>
              </w:rPr>
              <w:t>State</w:t>
            </w:r>
          </w:p>
        </w:tc>
        <w:tc>
          <w:tcPr>
            <w:tcW w:type="dxa" w:w="7488"/>
            <w:vAlign w:val="center"/>
          </w:tcPr>
          <w:p>
            <w:r/>
            <w:r>
              <w:rPr>
                <w:rFonts w:ascii="Aptos" w:hAnsi="Aptos"/>
                <w:b w:val="0"/>
                <w:sz w:val="16"/>
              </w:rPr>
              <w:t>🟡 OPEN</w:t>
            </w:r>
          </w:p>
        </w:tc>
      </w:tr>
      <w:tr>
        <w:tc>
          <w:tcPr>
            <w:tcW w:type="dxa" w:w="2232"/>
            <w:vAlign w:val="center"/>
            <w:shd w:fill="EFF3F6"/>
          </w:tcPr>
          <w:p>
            <w:r/>
            <w:r>
              <w:rPr>
                <w:rFonts w:ascii="Aptos" w:hAnsi="Aptos"/>
                <w:b w:val="0"/>
                <w:sz w:val="16"/>
              </w:rPr>
              <w:t>Evidence</w:t>
            </w:r>
          </w:p>
        </w:tc>
        <w:tc>
          <w:tcPr>
            <w:tcW w:type="dxa" w:w="7488"/>
            <w:vAlign w:val="center"/>
            <w:shd w:fill="EFF3F6"/>
          </w:tcPr>
          <w:p>
            <w:r/>
            <w:r>
              <w:rPr>
                <w:rFonts w:ascii="Aptos" w:hAnsi="Aptos"/>
                <w:b w:val="0"/>
                <w:sz w:val="16"/>
              </w:rPr>
              <w:t>Contradictions register</w:t>
            </w:r>
          </w:p>
        </w:tc>
      </w:tr>
      <w:tr>
        <w:tc>
          <w:tcPr>
            <w:tcW w:type="dxa" w:w="2232"/>
            <w:vAlign w:val="center"/>
          </w:tcPr>
          <w:p>
            <w:r/>
            <w:r>
              <w:rPr>
                <w:rFonts w:ascii="Aptos" w:hAnsi="Aptos"/>
                <w:b w:val="0"/>
                <w:sz w:val="16"/>
              </w:rPr>
              <w:t>Pending</w:t>
            </w:r>
          </w:p>
        </w:tc>
        <w:tc>
          <w:tcPr>
            <w:tcW w:type="dxa" w:w="7488"/>
            <w:vAlign w:val="center"/>
          </w:tcPr>
          <w:p>
            <w:r/>
            <w:r>
              <w:rPr>
                <w:rFonts w:ascii="Aptos" w:hAnsi="Aptos"/>
                <w:b w:val="0"/>
                <w:sz w:val="16"/>
              </w:rPr>
              <w:t>Focused remediations remain; baseline now provides classification.</w:t>
            </w:r>
          </w:p>
        </w:tc>
      </w:tr>
    </w:tbl>
    <w:p/>
    <w:p>
      <w:pPr>
        <w:pStyle w:val="Heading3"/>
      </w:pPr>
      <w:r>
        <w:t>20. Gate conclusion</w:t>
      </w:r>
    </w:p>
    <w:p>
      <w:r>
        <w:t>The current appointment core domain is sufficiently defined for maintenance and for work that does not depend on unresolved policy. The overall product domain is not yet fully closed for unrestricted implementation.</w:t>
      </w:r>
    </w:p>
    <w:p>
      <w:r>
        <w:t>ETAPA C may safely begin as a decision-and-contract stage for one selected next increment. It must first close the relevant open decisions, with highest priority on: availability actors and specialty/catalog ownership; role/bootstrap policy; timezone and temporal rules; and, if selected, the complete waitlist/priority/notification policy. No implementation of those areas should begin merely from their mention in the roadmap or existing V1 tables.</w:t>
      </w:r>
    </w:p>
    <w:p>
      <w:r>
        <w:br w:type="page"/>
      </w:r>
    </w:p>
    <w:p>
      <w:pPr>
        <w:pStyle w:val="Heading1"/>
      </w:pPr>
      <w:r>
        <w:t>2 Decision Register</w:t>
      </w:r>
    </w:p>
    <w:p>
      <w:r>
        <w:t>Se reproduce el Decision Register. CLOSED se limita al alcance explícito de cada decisión; OPEN requiere decisión humana; PROPOSED no acredita aprobación; FUTURE exige una puerta posterior.</w:t>
      </w:r>
    </w:p>
    <w:p>
      <w:r>
        <w:t>Fuente: docs/DOMAIN-DECISION-REGISTER.md</w:t>
      </w:r>
    </w:p>
    <w:p>
      <w:pPr>
        <w:pStyle w:val="Heading2"/>
      </w:pPr>
      <w:r>
        <w:t>Domain Decision Register</w:t>
      </w:r>
    </w:p>
    <w:p>
      <w:pPr>
        <w:pStyle w:val="Heading3"/>
      </w:pPr>
      <w:r>
        <w:t>1. Purpose and scope</w:t>
      </w:r>
    </w:p>
    <w:p>
      <w:r>
        <w:t>This register is the decision gate for ETAPA B.1 and records the explicit B.1.1 approvals dated 2026-09-29. It is based on the repository state at commit 9f651eb48fb6dffdb3959f1d008afbe726f7577d on branch chore/domain-definition-closure.</w:t>
      </w:r>
    </w:p>
    <w:p>
      <w:r>
        <w:t>It does not approve product behavior by inference. A technical recommendation is an input for human review, not an accepted business rule. No code, API, schema, migration, security configuration or test behavior is changed by this document. HOSPITALPLATFORM is an academic case study; the approval authority is the academic project / responsible course instructor, not Hospital de Huaycan or its personnel.</w:t>
      </w:r>
    </w:p>
    <w:p>
      <w:r>
        <w:t>The 22 rows in section 18 of DOMAIN-BASELINE.md are represented as 23 decisions here because the compound item "Hospital timezone and temporal rules" is split into two independently approvable decisions. This split adds no requirement.</w:t>
      </w:r>
    </w:p>
    <w:p>
      <w:pPr>
        <w:pStyle w:val="Heading4"/>
      </w:pPr>
      <w:r>
        <w:t>Status vocabulary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Status</w:t>
            </w:r>
          </w:p>
        </w:tc>
        <w:tc>
          <w:tcPr>
            <w:tcW w:type="dxa" w:w="7488"/>
            <w:vAlign w:val="center"/>
            <w:shd w:fill="193651"/>
          </w:tcPr>
          <w:p>
            <w:r/>
            <w:r>
              <w:rPr>
                <w:rFonts w:ascii="Aptos" w:hAnsi="Aptos"/>
                <w:b/>
                <w:color w:val="FFFFFF"/>
                <w:sz w:val="17"/>
              </w:rPr>
              <w:t>Meaning</w:t>
            </w:r>
          </w:p>
        </w:tc>
      </w:tr>
      <w:tr>
        <w:tc>
          <w:tcPr>
            <w:tcW w:type="dxa" w:w="2232"/>
            <w:vAlign w:val="center"/>
            <w:shd w:fill="EFF3F6"/>
          </w:tcPr>
          <w:p>
            <w:r/>
            <w:r>
              <w:rPr>
                <w:rFonts w:ascii="Aptos" w:hAnsi="Aptos"/>
                <w:b w:val="0"/>
                <w:sz w:val="17"/>
              </w:rPr>
              <w:t>CLOSED - APROBADA</w:t>
            </w:r>
          </w:p>
        </w:tc>
        <w:tc>
          <w:tcPr>
            <w:tcW w:type="dxa" w:w="7488"/>
            <w:vAlign w:val="center"/>
            <w:shd w:fill="EFF3F6"/>
          </w:tcPr>
          <w:p>
            <w:r/>
            <w:r>
              <w:rPr>
                <w:rFonts w:ascii="Aptos" w:hAnsi="Aptos"/>
                <w:b w:val="0"/>
                <w:sz w:val="17"/>
              </w:rPr>
              <w:t>An explicit architectural decision or human approval defines the decision for its stated scope.</w:t>
            </w:r>
          </w:p>
        </w:tc>
      </w:tr>
      <w:tr>
        <w:tc>
          <w:tcPr>
            <w:tcW w:type="dxa" w:w="2232"/>
            <w:vAlign w:val="center"/>
          </w:tcPr>
          <w:p>
            <w:r/>
            <w:r>
              <w:rPr>
                <w:rFonts w:ascii="Aptos" w:hAnsi="Aptos"/>
                <w:b w:val="0"/>
                <w:sz w:val="17"/>
              </w:rPr>
              <w:t>PROPOSED - REQUIERE APROBACIÓN</w:t>
            </w:r>
          </w:p>
        </w:tc>
        <w:tc>
          <w:tcPr>
            <w:tcW w:type="dxa" w:w="7488"/>
            <w:vAlign w:val="center"/>
          </w:tcPr>
          <w:p>
            <w:r/>
            <w:r>
              <w:rPr>
                <w:rFonts w:ascii="Aptos" w:hAnsi="Aptos"/>
                <w:b w:val="0"/>
                <w:sz w:val="17"/>
              </w:rPr>
              <w:t>Evidence supports a bounded recommendation, but a human decision is still required.</w:t>
            </w:r>
          </w:p>
        </w:tc>
      </w:tr>
      <w:tr>
        <w:tc>
          <w:tcPr>
            <w:tcW w:type="dxa" w:w="2232"/>
            <w:vAlign w:val="center"/>
            <w:shd w:fill="EFF3F6"/>
          </w:tcPr>
          <w:p>
            <w:r/>
            <w:r>
              <w:rPr>
                <w:rFonts w:ascii="Aptos" w:hAnsi="Aptos"/>
                <w:b w:val="0"/>
                <w:sz w:val="17"/>
              </w:rPr>
              <w:t>OPEN - REQUIERE DECISIÓN HUMANA</w:t>
            </w:r>
          </w:p>
        </w:tc>
        <w:tc>
          <w:tcPr>
            <w:tcW w:type="dxa" w:w="7488"/>
            <w:vAlign w:val="center"/>
            <w:shd w:fill="EFF3F6"/>
          </w:tcPr>
          <w:p>
            <w:r/>
            <w:r>
              <w:rPr>
                <w:rFonts w:ascii="Aptos" w:hAnsi="Aptos"/>
                <w:b w:val="0"/>
                <w:sz w:val="17"/>
              </w:rPr>
              <w:t>More than one valid policy exists or explicit academic project approval/evidence is missing.</w:t>
            </w:r>
          </w:p>
        </w:tc>
      </w:tr>
      <w:tr>
        <w:tc>
          <w:tcPr>
            <w:tcW w:type="dxa" w:w="2232"/>
            <w:vAlign w:val="center"/>
          </w:tcPr>
          <w:p>
            <w:r/>
            <w:r>
              <w:rPr>
                <w:rFonts w:ascii="Aptos" w:hAnsi="Aptos"/>
                <w:b w:val="0"/>
                <w:sz w:val="17"/>
              </w:rPr>
              <w:t>FUTURE</w:t>
            </w:r>
          </w:p>
        </w:tc>
        <w:tc>
          <w:tcPr>
            <w:tcW w:type="dxa" w:w="7488"/>
            <w:vAlign w:val="center"/>
          </w:tcPr>
          <w:p>
            <w:r/>
            <w:r>
              <w:rPr>
                <w:rFonts w:ascii="Aptos" w:hAnsi="Aptos"/>
                <w:b w:val="0"/>
                <w:sz w:val="17"/>
              </w:rPr>
              <w:t>Not required for the current implemented domain; it needs its own future gate before implementation.</w:t>
            </w:r>
          </w:p>
        </w:tc>
      </w:tr>
      <w:tr>
        <w:tc>
          <w:tcPr>
            <w:tcW w:type="dxa" w:w="2232"/>
            <w:vAlign w:val="center"/>
            <w:shd w:fill="EFF3F6"/>
          </w:tcPr>
          <w:p>
            <w:r/>
            <w:r>
              <w:rPr>
                <w:rFonts w:ascii="Aptos" w:hAnsi="Aptos"/>
                <w:b w:val="0"/>
                <w:sz w:val="17"/>
              </w:rPr>
              <w:t>NOT APPLICABLE</w:t>
            </w:r>
          </w:p>
        </w:tc>
        <w:tc>
          <w:tcPr>
            <w:tcW w:type="dxa" w:w="7488"/>
            <w:vAlign w:val="center"/>
            <w:shd w:fill="EFF3F6"/>
          </w:tcPr>
          <w:p>
            <w:r/>
            <w:r>
              <w:rPr>
                <w:rFonts w:ascii="Aptos" w:hAnsi="Aptos"/>
                <w:b w:val="0"/>
                <w:sz w:val="17"/>
              </w:rPr>
              <w:t>The question does not apply to the current product model.</w:t>
            </w:r>
          </w:p>
        </w:tc>
      </w:tr>
    </w:tbl>
    <w:p/>
    <w:p>
      <w:pPr>
        <w:pStyle w:val="Heading4"/>
      </w:pPr>
      <w:r>
        <w:t>Priority vocabulary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Priority</w:t>
            </w:r>
          </w:p>
        </w:tc>
        <w:tc>
          <w:tcPr>
            <w:tcW w:type="dxa" w:w="7488"/>
            <w:vAlign w:val="center"/>
            <w:shd w:fill="193651"/>
          </w:tcPr>
          <w:p>
            <w:r/>
            <w:r>
              <w:rPr>
                <w:rFonts w:ascii="Aptos" w:hAnsi="Aptos"/>
                <w:b/>
                <w:color w:val="FFFFFF"/>
                <w:sz w:val="17"/>
              </w:rPr>
              <w:t>Meaning</w:t>
            </w:r>
          </w:p>
        </w:tc>
      </w:tr>
      <w:tr>
        <w:tc>
          <w:tcPr>
            <w:tcW w:type="dxa" w:w="2232"/>
            <w:vAlign w:val="center"/>
            <w:shd w:fill="EFF3F6"/>
          </w:tcPr>
          <w:p>
            <w:r/>
            <w:r>
              <w:rPr>
                <w:rFonts w:ascii="Aptos" w:hAnsi="Aptos"/>
                <w:b w:val="0"/>
                <w:sz w:val="17"/>
              </w:rPr>
              <w:t>P0</w:t>
            </w:r>
          </w:p>
        </w:tc>
        <w:tc>
          <w:tcPr>
            <w:tcW w:type="dxa" w:w="7488"/>
            <w:vAlign w:val="center"/>
            <w:shd w:fill="EFF3F6"/>
          </w:tcPr>
          <w:p>
            <w:r/>
            <w:r>
              <w:rPr>
                <w:rFonts w:ascii="Aptos" w:hAnsi="Aptos"/>
                <w:b w:val="0"/>
                <w:sz w:val="17"/>
              </w:rPr>
              <w:t>Blocks every possible next implementation.</w:t>
            </w:r>
          </w:p>
        </w:tc>
      </w:tr>
      <w:tr>
        <w:tc>
          <w:tcPr>
            <w:tcW w:type="dxa" w:w="2232"/>
            <w:vAlign w:val="center"/>
          </w:tcPr>
          <w:p>
            <w:r/>
            <w:r>
              <w:rPr>
                <w:rFonts w:ascii="Aptos" w:hAnsi="Aptos"/>
                <w:b w:val="0"/>
                <w:sz w:val="17"/>
              </w:rPr>
              <w:t>P1</w:t>
            </w:r>
          </w:p>
        </w:tc>
        <w:tc>
          <w:tcPr>
            <w:tcW w:type="dxa" w:w="7488"/>
            <w:vAlign w:val="center"/>
          </w:tcPr>
          <w:p>
            <w:r/>
            <w:r>
              <w:rPr>
                <w:rFonts w:ascii="Aptos" w:hAnsi="Aptos"/>
                <w:b w:val="0"/>
                <w:sz w:val="17"/>
              </w:rPr>
              <w:t>Blocks one or more identified next increments.</w:t>
            </w:r>
          </w:p>
        </w:tc>
      </w:tr>
      <w:tr>
        <w:tc>
          <w:tcPr>
            <w:tcW w:type="dxa" w:w="2232"/>
            <w:vAlign w:val="center"/>
            <w:shd w:fill="EFF3F6"/>
          </w:tcPr>
          <w:p>
            <w:r/>
            <w:r>
              <w:rPr>
                <w:rFonts w:ascii="Aptos" w:hAnsi="Aptos"/>
                <w:b w:val="0"/>
                <w:sz w:val="17"/>
              </w:rPr>
              <w:t>P2</w:t>
            </w:r>
          </w:p>
        </w:tc>
        <w:tc>
          <w:tcPr>
            <w:tcW w:type="dxa" w:w="7488"/>
            <w:vAlign w:val="center"/>
            <w:shd w:fill="EFF3F6"/>
          </w:tcPr>
          <w:p>
            <w:r/>
            <w:r>
              <w:rPr>
                <w:rFonts w:ascii="Aptos" w:hAnsi="Aptos"/>
                <w:b w:val="0"/>
                <w:sz w:val="17"/>
              </w:rPr>
              <w:t>Can be resolved after the next bounded increment.</w:t>
            </w:r>
          </w:p>
        </w:tc>
      </w:tr>
      <w:tr>
        <w:tc>
          <w:tcPr>
            <w:tcW w:type="dxa" w:w="2232"/>
            <w:vAlign w:val="center"/>
          </w:tcPr>
          <w:p>
            <w:r/>
            <w:r>
              <w:rPr>
                <w:rFonts w:ascii="Aptos" w:hAnsi="Aptos"/>
                <w:b w:val="0"/>
                <w:sz w:val="17"/>
              </w:rPr>
              <w:t>P3</w:t>
            </w:r>
          </w:p>
        </w:tc>
        <w:tc>
          <w:tcPr>
            <w:tcW w:type="dxa" w:w="7488"/>
            <w:vAlign w:val="center"/>
          </w:tcPr>
          <w:p>
            <w:r/>
            <w:r>
              <w:rPr>
                <w:rFonts w:ascii="Aptos" w:hAnsi="Aptos"/>
                <w:b w:val="0"/>
                <w:sz w:val="17"/>
              </w:rPr>
              <w:t>Future capability outside the next increment.</w:t>
            </w:r>
          </w:p>
        </w:tc>
      </w:tr>
    </w:tbl>
    <w:p/>
    <w:p>
      <w:pPr>
        <w:pStyle w:val="Heading3"/>
      </w:pPr>
      <w:r>
        <w:t>2. Decision inventory after B.1.1</w:t>
      </w:r>
    </w:p>
    <w:p>
      <w:pPr>
        <w:pStyle w:val="Heading4"/>
      </w:pPr>
      <w:r>
        <w:t>DEC-001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DEC-001</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Institutional AS-IS and product approval</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B.1.1 approves option B: explicit academic/prototype scope with no claim of Hospital de Huaycan approval.</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Governs all project claims and future domain decisions.</w:t>
            </w:r>
          </w:p>
        </w:tc>
      </w:tr>
    </w:tbl>
    <w:p/>
    <w:p>
      <w:pPr>
        <w:pStyle w:val="Heading4"/>
      </w:pPr>
      <w:r>
        <w:t>DEC-002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DEC-002</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Final institutional role map</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B.1.1 approves only ADMIN, PATIENT, RECEPTIONIST and PROFESSIONAL for the current case-study scope.</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Current security matrix; any additional role requires a future decision.</w:t>
            </w:r>
          </w:p>
        </w:tc>
      </w:tr>
    </w:tbl>
    <w:p/>
    <w:p>
      <w:pPr>
        <w:pStyle w:val="Heading4"/>
      </w:pPr>
      <w:r>
        <w:t>DEC-003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DEC-003</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Initial ADMIN, role, permission and catalog bootstrap</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V1-V3 contain schema only; no production seed/bootstrap; user creation requires ADMIN.</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First deployable environment and administrative operability.</w:t>
            </w:r>
          </w:p>
        </w:tc>
      </w:tr>
    </w:tbl>
    <w:p/>
    <w:p>
      <w:pPr>
        <w:pStyle w:val="Heading4"/>
      </w:pPr>
      <w:r>
        <w:t>DEC-004</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DEC-004</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Auth to Users module boundary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PROPOSED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Auth/Security imports User, UserRepository, AuthenticatedUser and PlatformUserDetailsService; no auth-facing public port exists.</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Modular coupling and future auth evolution.</w:t>
            </w:r>
          </w:p>
        </w:tc>
      </w:tr>
    </w:tbl>
    <w:p/>
    <w:p>
      <w:pPr>
        <w:pStyle w:val="Heading4"/>
      </w:pPr>
      <w:r>
        <w:t>DEC-005</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DEC-005</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Professional-to-user lifecycle</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Optional unique FK professionals.user_id; create accepts userId; ownership uses ProfessionalLookupService; no controlled link lifecycle exists.</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Professional authentication, ownership and self-service.</w:t>
            </w:r>
          </w:p>
        </w:tc>
      </w:tr>
    </w:tbl>
    <w:p/>
    <w:p>
      <w:pPr>
        <w:pStyle w:val="Heading4"/>
      </w:pPr>
      <w:r>
        <w:t>DEC-006</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DEC-006</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Specialty ownership and professional-specialty policy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B.1.1 approves Catalogs as definition owner, Professionals as assignment owner through a public contract, and N:M business cardinality.</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Agenda, professional profiles and availability search.</w:t>
            </w:r>
          </w:p>
        </w:tc>
      </w:tr>
    </w:tbl>
    <w:p/>
    <w:p>
      <w:pPr>
        <w:pStyle w:val="Heading4"/>
      </w:pPr>
      <w:r>
        <w:t>DEC-007</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DEC-007</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Actors and exposure for availability queries</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B.1.1 approves sanitized authenticated access for PATIENT/RECEPTIONIST and additional operational detail for ADMIN.</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Future availability API design and data minimization.</w:t>
            </w:r>
          </w:p>
        </w:tc>
      </w:tr>
    </w:tbl>
    <w:p/>
    <w:p>
      <w:pPr>
        <w:pStyle w:val="Heading4"/>
      </w:pPr>
      <w:r>
        <w:t>DEC-008</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DEC-008</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Slot generation, duration, calendar and overlap</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Schedules and existing slots are implemented; generation and cross-schedule overlap policy are absent.</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Production-like agenda population.</w:t>
            </w:r>
          </w:p>
        </w:tc>
      </w:tr>
    </w:tbl>
    <w:p/>
    <w:p>
      <w:pPr>
        <w:pStyle w:val="Heading4"/>
      </w:pPr>
      <w:r>
        <w:t>DEC-009</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DEC-009</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Hospital business timezone</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B.1.1 approves a configurable IANA business zone with initial academic value America/Lima; technical UTC remains distinct.</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Every future rule that compares civil time.</w:t>
            </w:r>
          </w:p>
        </w:tc>
      </w:tr>
    </w:tbl>
    <w:p/>
    <w:p>
      <w:pPr>
        <w:pStyle w:val="Heading4"/>
      </w:pPr>
      <w:r>
        <w:t>DEC-010</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DEC-010</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Appointment and availability temporal rules</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No past-slot, lead-time, confirmation, cancellation, rescheduling, check-in or completion window is implemented.</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Temporal validation and automation.</w:t>
            </w:r>
          </w:p>
        </w:tc>
      </w:tr>
    </w:tbl>
    <w:p/>
    <w:p>
      <w:pPr>
        <w:pStyle w:val="Heading4"/>
      </w:pPr>
      <w:r>
        <w:t>DEC-011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DEC-011</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No-show representation and slot effect</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FUTURE</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No enum value, audit event or service behavior exists; roadmap references are not executable rules.</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Future appointment lifecycle extension.</w:t>
            </w:r>
          </w:p>
        </w:tc>
      </w:tr>
    </w:tbl>
    <w:p/>
    <w:p>
      <w:pPr>
        <w:pStyle w:val="Heading4"/>
      </w:pPr>
      <w:r>
        <w:t>DEC-012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DEC-012</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Waitlist eligibility, selection, fairness, expiry and consent</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FUTURE</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V1 table exists; module/contracts/services are absent; documentary states are not fully aligned with V1.</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Future waitlist workflow and slot offers.</w:t>
            </w:r>
          </w:p>
        </w:tc>
      </w:tr>
    </w:tbl>
    <w:p/>
    <w:p>
      <w:pPr>
        <w:pStyle w:val="Heading4"/>
      </w:pPr>
      <w:r>
        <w:t>DEC-013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DEC-013</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Priority criteria and authorized reviewer</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FUTURE</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V1 table and ADR-008 principles exist; policy, actor mapping and implementation are absent.</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Future ambulatory priority review.</w:t>
            </w:r>
          </w:p>
        </w:tc>
      </w:tr>
    </w:tbl>
    <w:p/>
    <w:p>
      <w:pPr>
        <w:pStyle w:val="Heading4"/>
      </w:pPr>
      <w:r>
        <w:t>DEC-014</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DEC-014</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Notification timing, channels, provider and delivery semantics</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FUTURE</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No table, provider, template or service; timing/channel references are proposals.</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Future asynchronous communication.</w:t>
            </w:r>
          </w:p>
        </w:tc>
      </w:tr>
    </w:tbl>
    <w:p/>
    <w:p>
      <w:pPr>
        <w:pStyle w:val="Heading4"/>
      </w:pPr>
      <w:r>
        <w:t>DEC-015</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DEC-015</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Appointment creation and broader audit-event inventory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PROPOSED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Seven lifecycle events exist; APPOINTMENT_CREATED appears in architecture documentation but not in code.</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Audit completeness and compliance claims.</w:t>
            </w:r>
          </w:p>
        </w:tc>
      </w:tr>
    </w:tbl>
    <w:p/>
    <w:p>
      <w:pPr>
        <w:pStyle w:val="Heading4"/>
      </w:pPr>
      <w:r>
        <w:t>DEC-016</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DEC-016</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Professional deactivation HTTP capability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PROPOSED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Soft-delete service behavior exists, but no controller endpoint exposes it.</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Administrative API contract.</w:t>
            </w:r>
          </w:p>
        </w:tc>
      </w:tr>
    </w:tbl>
    <w:p/>
    <w:p>
      <w:pPr>
        <w:pStyle w:val="Heading4"/>
      </w:pPr>
      <w:r>
        <w:t>DEC-017</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DEC-017</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Patient self-registration and self-update</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Current user/patient creation and linking are ADMIN operations; PATIENT reads own profile only.</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Patient onboarding and identity verification.</w:t>
            </w:r>
          </w:p>
        </w:tc>
      </w:tr>
    </w:tbl>
    <w:p/>
    <w:p>
      <w:pPr>
        <w:pStyle w:val="Heading4"/>
      </w:pPr>
      <w:r>
        <w:t>DEC-018</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DEC-018</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Public content ownership, sources and disclaimer</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FUTURE</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Roadmap/SRS mention public content; no model, owner or API exists.</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Public portal content governance.</w:t>
            </w:r>
          </w:p>
        </w:tc>
      </w:tr>
    </w:tbl>
    <w:p/>
    <w:p>
      <w:pPr>
        <w:pStyle w:val="Heading4"/>
      </w:pPr>
      <w:r>
        <w:t>DEC-019</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DEC-019</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API envelope, pagination, filters and OpenAPI authority</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B.1.1 approves current controller behavior as the functional contract and future formal OpenAPI as authoritative; no universal envelope/pagination.</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Client integration and API compatibility.</w:t>
            </w:r>
          </w:p>
        </w:tc>
      </w:tr>
    </w:tbl>
    <w:p/>
    <w:p>
      <w:pPr>
        <w:pStyle w:val="Heading4"/>
      </w:pPr>
      <w:r>
        <w:t>DEC-020</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DEC-020</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Permission granularity versus role-only annotations</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PROPOSED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Roles and permissions load as authorities, while business endpoints primarily authorize by role.</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Fine-grained authorization policy.</w:t>
            </w:r>
          </w:p>
        </w:tc>
      </w:tr>
    </w:tbl>
    <w:p/>
    <w:p>
      <w:pPr>
        <w:pStyle w:val="Heading4"/>
      </w:pPr>
      <w:r>
        <w:t>DEC-021</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DEC-021</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Mobile OAuth2 plus PKCE target</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CLOSED</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ADR-004 explicitly selects the target; no mobile implementation exists yet.</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Future mobile authentication implementation.</w:t>
            </w:r>
          </w:p>
        </w:tc>
      </w:tr>
    </w:tbl>
    <w:p/>
    <w:p>
      <w:pPr>
        <w:pStyle w:val="Heading4"/>
      </w:pPr>
      <w:r>
        <w:t>DEC-022</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DEC-022</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Audit retention, access, IP and user-agent</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V1 columns exist; capture, query authorization and retention policy are absent.</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Audit operations, privacy and compliance.</w:t>
            </w:r>
          </w:p>
        </w:tc>
      </w:tr>
    </w:tbl>
    <w:p/>
    <w:p>
      <w:pPr>
        <w:pStyle w:val="Heading4"/>
      </w:pPr>
      <w:r>
        <w:t>DEC-023</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ID</w:t>
            </w:r>
          </w:p>
        </w:tc>
        <w:tc>
          <w:tcPr>
            <w:tcW w:type="dxa" w:w="7488"/>
            <w:vAlign w:val="center"/>
            <w:shd w:fill="EFF3F6"/>
          </w:tcPr>
          <w:p>
            <w:r/>
            <w:r>
              <w:rPr>
                <w:rFonts w:ascii="Aptos" w:hAnsi="Aptos"/>
                <w:b w:val="0"/>
                <w:sz w:val="16"/>
              </w:rPr>
              <w:t>DEC-023</w:t>
            </w:r>
          </w:p>
        </w:tc>
      </w:tr>
      <w:tr>
        <w:tc>
          <w:tcPr>
            <w:tcW w:type="dxa" w:w="2232"/>
            <w:vAlign w:val="center"/>
          </w:tcPr>
          <w:p>
            <w:r/>
            <w:r>
              <w:rPr>
                <w:rFonts w:ascii="Aptos" w:hAnsi="Aptos"/>
                <w:b w:val="0"/>
                <w:sz w:val="16"/>
              </w:rPr>
              <w:t>Decision</w:t>
            </w:r>
          </w:p>
        </w:tc>
        <w:tc>
          <w:tcPr>
            <w:tcW w:type="dxa" w:w="7488"/>
            <w:vAlign w:val="center"/>
          </w:tcPr>
          <w:p>
            <w:r/>
            <w:r>
              <w:rPr>
                <w:rFonts w:ascii="Aptos" w:hAnsi="Aptos"/>
                <w:b w:val="0"/>
                <w:sz w:val="16"/>
              </w:rPr>
              <w:t>Performance, availability, backup and observability targets</w:t>
            </w:r>
          </w:p>
        </w:tc>
      </w:tr>
      <w:tr>
        <w:tc>
          <w:tcPr>
            <w:tcW w:type="dxa" w:w="2232"/>
            <w:vAlign w:val="center"/>
            <w:shd w:fill="EFF3F6"/>
          </w:tcPr>
          <w:p>
            <w:r/>
            <w:r>
              <w:rPr>
                <w:rFonts w:ascii="Aptos" w:hAnsi="Aptos"/>
                <w:b w:val="0"/>
                <w:sz w:val="16"/>
              </w:rPr>
              <w:t>Current status</w:t>
            </w:r>
          </w:p>
        </w:tc>
        <w:tc>
          <w:tcPr>
            <w:tcW w:type="dxa" w:w="7488"/>
            <w:vAlign w:val="center"/>
            <w:shd w:fill="EFF3F6"/>
          </w:tcPr>
          <w:p>
            <w:r/>
            <w:r>
              <w:rPr>
                <w:rFonts w:ascii="Aptos" w:hAnsi="Aptos"/>
                <w:b w:val="0"/>
                <w:sz w:val="16"/>
              </w:rPr>
              <w:t>OPEN</w:t>
            </w:r>
          </w:p>
        </w:tc>
      </w:tr>
      <w:tr>
        <w:tc>
          <w:tcPr>
            <w:tcW w:type="dxa" w:w="2232"/>
            <w:vAlign w:val="center"/>
          </w:tcPr>
          <w:p>
            <w:r/>
            <w:r>
              <w:rPr>
                <w:rFonts w:ascii="Aptos" w:hAnsi="Aptos"/>
                <w:b w:val="0"/>
                <w:sz w:val="16"/>
              </w:rPr>
              <w:t>Evidence</w:t>
            </w:r>
          </w:p>
        </w:tc>
        <w:tc>
          <w:tcPr>
            <w:tcW w:type="dxa" w:w="7488"/>
            <w:vAlign w:val="center"/>
          </w:tcPr>
          <w:p>
            <w:r/>
            <w:r>
              <w:rPr>
                <w:rFonts w:ascii="Aptos" w:hAnsi="Aptos"/>
                <w:b w:val="0"/>
                <w:sz w:val="16"/>
              </w:rPr>
              <w:t>Current SRS figures are academic targets without accepted baselines or staging evidence.</w:t>
            </w:r>
          </w:p>
        </w:tc>
      </w:tr>
      <w:tr>
        <w:tc>
          <w:tcPr>
            <w:tcW w:type="dxa" w:w="2232"/>
            <w:vAlign w:val="center"/>
            <w:shd w:fill="EFF3F6"/>
          </w:tcPr>
          <w:p>
            <w:r/>
            <w:r>
              <w:rPr>
                <w:rFonts w:ascii="Aptos" w:hAnsi="Aptos"/>
                <w:b w:val="0"/>
                <w:sz w:val="16"/>
              </w:rPr>
              <w:t>Impact</w:t>
            </w:r>
          </w:p>
        </w:tc>
        <w:tc>
          <w:tcPr>
            <w:tcW w:type="dxa" w:w="7488"/>
            <w:vAlign w:val="center"/>
            <w:shd w:fill="EFF3F6"/>
          </w:tcPr>
          <w:p>
            <w:r/>
            <w:r>
              <w:rPr>
                <w:rFonts w:ascii="Aptos" w:hAnsi="Aptos"/>
                <w:b w:val="0"/>
                <w:sz w:val="16"/>
              </w:rPr>
              <w:t>Release and operational acceptance criteria.</w:t>
            </w:r>
          </w:p>
        </w:tc>
      </w:tr>
    </w:tbl>
    <w:p/>
    <w:p>
      <w:r>
        <w:t>No inventory item is NOT APPLICABLE. Several are FUTURE, which means they must not be implemented from schema or roadmap references alone.</w:t>
      </w:r>
    </w:p>
    <w:p>
      <w:pPr>
        <w:pStyle w:val="Heading3"/>
      </w:pPr>
      <w:r>
        <w:t>3. Decisions closed by current evidence or B.1.1 approval</w:t>
      </w:r>
    </w:p>
    <w:p>
      <w:pPr>
        <w:pStyle w:val="Heading4"/>
      </w:pPr>
      <w:r>
        <w:t>3.1 Current roles and authorities</w:t>
      </w:r>
    </w:p>
    <w:p>
      <w:pPr>
        <w:pStyle w:val="Heading4"/>
      </w:pPr>
      <w:r>
        <w:t>ADMIN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ADMIN</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Yes</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User, patient, professional and agenda administration; appointment administration.</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Closed for current endpoints.</w:t>
            </w:r>
          </w:p>
        </w:tc>
      </w:tr>
    </w:tbl>
    <w:p/>
    <w:p>
      <w:pPr>
        <w:pStyle w:val="Heading4"/>
      </w:pPr>
      <w:r>
        <w:t>PATIENT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PATIENT</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Yes</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Own patient profile and own appointment operations where explicitly authorized.</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Closed for current endpoints.</w:t>
            </w:r>
          </w:p>
        </w:tc>
      </w:tr>
    </w:tbl>
    <w:p/>
    <w:p>
      <w:pPr>
        <w:pStyle w:val="Heading4"/>
      </w:pPr>
      <w:r>
        <w:t>RECEPTIONIST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RECEPTIONIST</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Yes</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Appointment administration plus check-in and waiting transitions.</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Closed for current endpoints.</w:t>
            </w:r>
          </w:p>
        </w:tc>
      </w:tr>
    </w:tbl>
    <w:p/>
    <w:p>
      <w:pPr>
        <w:pStyle w:val="Heading4"/>
      </w:pPr>
      <w:r>
        <w:t>PROFESSIONAL</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PROFESSIONAL</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Yes</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Start and complete attention only for the assigned active professional.</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Closed for current endpoints.</w:t>
            </w:r>
          </w:p>
        </w:tc>
      </w:tr>
    </w:tbl>
    <w:p/>
    <w:p>
      <w:pPr>
        <w:pStyle w:val="Heading4"/>
      </w:pPr>
      <w:r>
        <w:t>TRIAGE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TRIAGE</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Enum and ADR mention only</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No current controller grants a business operation.</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Explicitly excluded from the current case-study scope by DEC-002.</w:t>
            </w:r>
          </w:p>
        </w:tc>
      </w:tr>
    </w:tbl>
    <w:p/>
    <w:p>
      <w:pPr>
        <w:pStyle w:val="Heading4"/>
      </w:pPr>
      <w:r>
        <w:t>SYSTEM</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SYSTEM</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Enum only for business access</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No current controller grants a business operation.</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No additional operation is approved by DEC-002.</w:t>
            </w:r>
          </w:p>
        </w:tc>
      </w:tr>
    </w:tbl>
    <w:p/>
    <w:p>
      <w:pPr>
        <w:pStyle w:val="Heading4"/>
      </w:pPr>
      <w:r>
        <w:t>Reviewer</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Reviewer</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Documentary concept only</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No enum role or endpoint mapping.</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Explicitly excluded from the current scope; a future decision is required.</w:t>
            </w:r>
          </w:p>
        </w:tc>
      </w:tr>
    </w:tbl>
    <w:p/>
    <w:p>
      <w:pPr>
        <w:pStyle w:val="Heading4"/>
      </w:pPr>
      <w:r>
        <w:t>Auditor</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Actor/role</w:t>
            </w:r>
          </w:p>
        </w:tc>
        <w:tc>
          <w:tcPr>
            <w:tcW w:type="dxa" w:w="7488"/>
            <w:vAlign w:val="center"/>
            <w:shd w:fill="EFF3F6"/>
          </w:tcPr>
          <w:p>
            <w:r/>
            <w:r>
              <w:rPr>
                <w:rFonts w:ascii="Aptos" w:hAnsi="Aptos"/>
                <w:b w:val="0"/>
                <w:sz w:val="16"/>
              </w:rPr>
              <w:t>Auditor</w:t>
            </w:r>
          </w:p>
        </w:tc>
      </w:tr>
      <w:tr>
        <w:tc>
          <w:tcPr>
            <w:tcW w:type="dxa" w:w="2232"/>
            <w:vAlign w:val="center"/>
          </w:tcPr>
          <w:p>
            <w:r/>
            <w:r>
              <w:rPr>
                <w:rFonts w:ascii="Aptos" w:hAnsi="Aptos"/>
                <w:b w:val="0"/>
                <w:sz w:val="16"/>
              </w:rPr>
              <w:t>Exists in code</w:t>
            </w:r>
          </w:p>
        </w:tc>
        <w:tc>
          <w:tcPr>
            <w:tcW w:type="dxa" w:w="7488"/>
            <w:vAlign w:val="center"/>
          </w:tcPr>
          <w:p>
            <w:r/>
            <w:r>
              <w:rPr>
                <w:rFonts w:ascii="Aptos" w:hAnsi="Aptos"/>
                <w:b w:val="0"/>
                <w:sz w:val="16"/>
              </w:rPr>
              <w:t>Documentary concept only</w:t>
            </w:r>
          </w:p>
        </w:tc>
      </w:tr>
      <w:tr>
        <w:tc>
          <w:tcPr>
            <w:tcW w:type="dxa" w:w="2232"/>
            <w:vAlign w:val="center"/>
            <w:shd w:fill="EFF3F6"/>
          </w:tcPr>
          <w:p>
            <w:r/>
            <w:r>
              <w:rPr>
                <w:rFonts w:ascii="Aptos" w:hAnsi="Aptos"/>
                <w:b w:val="0"/>
                <w:sz w:val="16"/>
              </w:rPr>
              <w:t>Current approved use</w:t>
            </w:r>
          </w:p>
        </w:tc>
        <w:tc>
          <w:tcPr>
            <w:tcW w:type="dxa" w:w="7488"/>
            <w:vAlign w:val="center"/>
            <w:shd w:fill="EFF3F6"/>
          </w:tcPr>
          <w:p>
            <w:r/>
            <w:r>
              <w:rPr>
                <w:rFonts w:ascii="Aptos" w:hAnsi="Aptos"/>
                <w:b w:val="0"/>
                <w:sz w:val="16"/>
              </w:rPr>
              <w:t>No enum role or audit-query surface.</w:t>
            </w:r>
          </w:p>
        </w:tc>
      </w:tr>
      <w:tr>
        <w:tc>
          <w:tcPr>
            <w:tcW w:type="dxa" w:w="2232"/>
            <w:vAlign w:val="center"/>
          </w:tcPr>
          <w:p>
            <w:r/>
            <w:r>
              <w:rPr>
                <w:rFonts w:ascii="Aptos" w:hAnsi="Aptos"/>
                <w:b w:val="0"/>
                <w:sz w:val="16"/>
              </w:rPr>
              <w:t>Closure state</w:t>
            </w:r>
          </w:p>
        </w:tc>
        <w:tc>
          <w:tcPr>
            <w:tcW w:type="dxa" w:w="7488"/>
            <w:vAlign w:val="center"/>
          </w:tcPr>
          <w:p>
            <w:r/>
            <w:r>
              <w:rPr>
                <w:rFonts w:ascii="Aptos" w:hAnsi="Aptos"/>
                <w:b w:val="0"/>
                <w:sz w:val="16"/>
              </w:rPr>
              <w:t>Explicitly excluded from the current scope; a future decision is required.</w:t>
            </w:r>
          </w:p>
        </w:tc>
      </w:tr>
    </w:tbl>
    <w:p/>
    <w:p>
      <w:r>
        <w:t>UserSecurityMapper derives ROLE_&lt;name&gt; authorities from roles and also loads permission names. The implemented business authorization annotations remain role-oriented. This is existing behavior, not approval of a future permission matrix.</w:t>
      </w:r>
    </w:p>
    <w:p>
      <w:pPr>
        <w:pStyle w:val="Heading4"/>
      </w:pPr>
      <w:r>
        <w:t>3.2 Appointment operations</w:t>
      </w:r>
    </w:p>
    <w:p>
      <w:pPr>
        <w:pStyle w:val="Heading4"/>
      </w:pPr>
      <w:r>
        <w:t>Create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Create</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ADMIN/RECEPTIONIST</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Active patient and active professional derived from a usable slot; creates SCHEDULED/null.</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PATIENT can create only for own linked patient.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Not idempotent; atomic slot reservation and DB uniqueness prevent duplicate active allocation.</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AVAILABLE -&gt; RESERVED.</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No creation event. See DEC-015.</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Confirm</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Confirm</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ADMIN/RECEPTIONIST</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SCHEDULED -&gt; CONFIRMED.</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PATIENT only own appointment.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Repeated CONFIRMED returns success without duplicate audit.</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Remains RESERVED.</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APPOINTMENT_CONFIRMED.</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Cancel</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Cancel</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ADMIN/RECEPTIONIST</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SCHEDULED/CONFIRMED -&gt; CANCELLED; actor/time persisted.</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PATIENT only own appointment.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Repeated cancellation preserves prior result and side effects.</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RESERVED -&gt; AVAILABLE.</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APPOINTMENT_CANCELLED.</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Reschedule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Reschedule</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PATIENT; ADMIN/RECEPTIONIST</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Original SCHEDULED/CONFIRMED -&gt; RESCHEDULED; successor starts SCHEDULED/null.</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PATIENT only own appointment.</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Original cannot create a second direct successor.</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New slot reserved; old slot released atomically.</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APPOINTMENT_RESCHEDULED.</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Check-in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Check-in</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RECEPTIONIST</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CONFIRMED/null -&gt; CONFIRMED/CHECK_IN.</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Role operation, not patient self-service.</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Repeated current stage returns success without duplicate audit.</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Remains RESERVED.</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APPOINTMENT_CHECKED_IN.</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Waiting</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Waiting</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RECEPTIONIST</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CONFIRMED/CHECK_IN -&gt; CONFIRMED/WAITING.</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Role operation.</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Repeated current stage returns success without duplicate audit.</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Remains RESERVED.</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APPOINTMENT_WAITING.</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Start attention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Start attention</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Assigned PROFESSIONAL</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CONFIRMED/WAITING -&gt; CONFIRMED/IN_ATTENTION.</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Active professional must be linked to current user.</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Repeated current stage returns success without duplicate audit.</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Remains RESERVED.</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APPOINTMENT_ATTENTION_STARTED.</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pPr>
        <w:pStyle w:val="Heading4"/>
      </w:pPr>
      <w:r>
        <w:t>Complete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Operation</w:t>
            </w:r>
          </w:p>
        </w:tc>
        <w:tc>
          <w:tcPr>
            <w:tcW w:type="dxa" w:w="7488"/>
            <w:vAlign w:val="center"/>
            <w:shd w:fill="EFF3F6"/>
          </w:tcPr>
          <w:p>
            <w:r/>
            <w:r>
              <w:rPr>
                <w:rFonts w:ascii="Aptos" w:hAnsi="Aptos"/>
                <w:b w:val="0"/>
                <w:sz w:val="16"/>
              </w:rPr>
              <w:t>Complete</w:t>
            </w:r>
          </w:p>
        </w:tc>
      </w:tr>
      <w:tr>
        <w:tc>
          <w:tcPr>
            <w:tcW w:type="dxa" w:w="2232"/>
            <w:vAlign w:val="center"/>
          </w:tcPr>
          <w:p>
            <w:r/>
            <w:r>
              <w:rPr>
                <w:rFonts w:ascii="Aptos" w:hAnsi="Aptos"/>
                <w:b w:val="0"/>
                <w:sz w:val="16"/>
              </w:rPr>
              <w:t>Actor</w:t>
            </w:r>
          </w:p>
        </w:tc>
        <w:tc>
          <w:tcPr>
            <w:tcW w:type="dxa" w:w="7488"/>
            <w:vAlign w:val="center"/>
          </w:tcPr>
          <w:p>
            <w:r/>
            <w:r>
              <w:rPr>
                <w:rFonts w:ascii="Aptos" w:hAnsi="Aptos"/>
                <w:b w:val="0"/>
                <w:sz w:val="16"/>
              </w:rPr>
              <w:t>Assigned PROFESSIONAL</w:t>
            </w:r>
          </w:p>
        </w:tc>
      </w:tr>
      <w:tr>
        <w:tc>
          <w:tcPr>
            <w:tcW w:type="dxa" w:w="2232"/>
            <w:vAlign w:val="center"/>
            <w:shd w:fill="EFF3F6"/>
          </w:tcPr>
          <w:p>
            <w:r/>
            <w:r>
              <w:rPr>
                <w:rFonts w:ascii="Aptos" w:hAnsi="Aptos"/>
                <w:b w:val="0"/>
                <w:sz w:val="16"/>
              </w:rPr>
              <w:t>Preconditions and transition</w:t>
            </w:r>
          </w:p>
        </w:tc>
        <w:tc>
          <w:tcPr>
            <w:tcW w:type="dxa" w:w="7488"/>
            <w:vAlign w:val="center"/>
            <w:shd w:fill="EFF3F6"/>
          </w:tcPr>
          <w:p>
            <w:r/>
            <w:r>
              <w:rPr>
                <w:rFonts w:ascii="Aptos" w:hAnsi="Aptos"/>
                <w:b w:val="0"/>
                <w:sz w:val="16"/>
              </w:rPr>
              <w:t>CONFIRMED/IN_ATTENTION -&gt; COMPLETED/FINISHED.</w:t>
            </w:r>
          </w:p>
        </w:tc>
      </w:tr>
      <w:tr>
        <w:tc>
          <w:tcPr>
            <w:tcW w:type="dxa" w:w="2232"/>
            <w:vAlign w:val="center"/>
          </w:tcPr>
          <w:p>
            <w:r/>
            <w:r>
              <w:rPr>
                <w:rFonts w:ascii="Aptos" w:hAnsi="Aptos"/>
                <w:b w:val="0"/>
                <w:sz w:val="16"/>
              </w:rPr>
              <w:t>Ownership</w:t>
            </w:r>
          </w:p>
        </w:tc>
        <w:tc>
          <w:tcPr>
            <w:tcW w:type="dxa" w:w="7488"/>
            <w:vAlign w:val="center"/>
          </w:tcPr>
          <w:p>
            <w:r/>
            <w:r>
              <w:rPr>
                <w:rFonts w:ascii="Aptos" w:hAnsi="Aptos"/>
                <w:b w:val="0"/>
                <w:sz w:val="16"/>
              </w:rPr>
              <w:t>Active professional must be linked to current user.</w:t>
            </w:r>
          </w:p>
        </w:tc>
      </w:tr>
      <w:tr>
        <w:tc>
          <w:tcPr>
            <w:tcW w:type="dxa" w:w="2232"/>
            <w:vAlign w:val="center"/>
            <w:shd w:fill="EFF3F6"/>
          </w:tcPr>
          <w:p>
            <w:r/>
            <w:r>
              <w:rPr>
                <w:rFonts w:ascii="Aptos" w:hAnsi="Aptos"/>
                <w:b w:val="0"/>
                <w:sz w:val="16"/>
              </w:rPr>
              <w:t>Idempotency</w:t>
            </w:r>
          </w:p>
        </w:tc>
        <w:tc>
          <w:tcPr>
            <w:tcW w:type="dxa" w:w="7488"/>
            <w:vAlign w:val="center"/>
            <w:shd w:fill="EFF3F6"/>
          </w:tcPr>
          <w:p>
            <w:r/>
            <w:r>
              <w:rPr>
                <w:rFonts w:ascii="Aptos" w:hAnsi="Aptos"/>
                <w:b w:val="0"/>
                <w:sz w:val="16"/>
              </w:rPr>
              <w:t>Repeated final state returns success without duplicate audit.</w:t>
            </w:r>
          </w:p>
        </w:tc>
      </w:tr>
      <w:tr>
        <w:tc>
          <w:tcPr>
            <w:tcW w:type="dxa" w:w="2232"/>
            <w:vAlign w:val="center"/>
          </w:tcPr>
          <w:p>
            <w:r/>
            <w:r>
              <w:rPr>
                <w:rFonts w:ascii="Aptos" w:hAnsi="Aptos"/>
                <w:b w:val="0"/>
                <w:sz w:val="16"/>
              </w:rPr>
              <w:t>Slot</w:t>
            </w:r>
          </w:p>
        </w:tc>
        <w:tc>
          <w:tcPr>
            <w:tcW w:type="dxa" w:w="7488"/>
            <w:vAlign w:val="center"/>
          </w:tcPr>
          <w:p>
            <w:r/>
            <w:r>
              <w:rPr>
                <w:rFonts w:ascii="Aptos" w:hAnsi="Aptos"/>
                <w:b w:val="0"/>
                <w:sz w:val="16"/>
              </w:rPr>
              <w:t>Remains RESERVED as consumed capacity.</w:t>
            </w:r>
          </w:p>
        </w:tc>
      </w:tr>
      <w:tr>
        <w:tc>
          <w:tcPr>
            <w:tcW w:type="dxa" w:w="2232"/>
            <w:vAlign w:val="center"/>
            <w:shd w:fill="EFF3F6"/>
          </w:tcPr>
          <w:p>
            <w:r/>
            <w:r>
              <w:rPr>
                <w:rFonts w:ascii="Aptos" w:hAnsi="Aptos"/>
                <w:b w:val="0"/>
                <w:sz w:val="16"/>
              </w:rPr>
              <w:t>Audit</w:t>
            </w:r>
          </w:p>
        </w:tc>
        <w:tc>
          <w:tcPr>
            <w:tcW w:type="dxa" w:w="7488"/>
            <w:vAlign w:val="center"/>
            <w:shd w:fill="EFF3F6"/>
          </w:tcPr>
          <w:p>
            <w:r/>
            <w:r>
              <w:rPr>
                <w:rFonts w:ascii="Aptos" w:hAnsi="Aptos"/>
                <w:b w:val="0"/>
                <w:sz w:val="16"/>
              </w:rPr>
              <w:t>APPOINTMENT_COMPLETED.</w:t>
            </w:r>
          </w:p>
        </w:tc>
      </w:tr>
      <w:tr>
        <w:tc>
          <w:tcPr>
            <w:tcW w:type="dxa" w:w="2232"/>
            <w:vAlign w:val="center"/>
          </w:tcPr>
          <w:p>
            <w:r/>
            <w:r>
              <w:rPr>
                <w:rFonts w:ascii="Aptos" w:hAnsi="Aptos"/>
                <w:b w:val="0"/>
                <w:sz w:val="16"/>
              </w:rPr>
              <w:t>Implemented</w:t>
            </w:r>
          </w:p>
        </w:tc>
        <w:tc>
          <w:tcPr>
            <w:tcW w:type="dxa" w:w="7488"/>
            <w:vAlign w:val="center"/>
          </w:tcPr>
          <w:p>
            <w:r/>
            <w:r>
              <w:rPr>
                <w:rFonts w:ascii="Aptos" w:hAnsi="Aptos"/>
                <w:b w:val="0"/>
                <w:sz w:val="16"/>
              </w:rPr>
              <w:t>Yes</w:t>
            </w:r>
          </w:p>
        </w:tc>
      </w:tr>
    </w:tbl>
    <w:p/>
    <w:p>
      <w:r>
        <w:t>All implemented transition and audit side effects share the service transaction. Existing rollback and PostgreSQL concurrency tests are evidence for current behavior; they do not define the open temporal policies in DEC-010. DEC-009 closes only the business-timezone choice.</w:t>
      </w:r>
    </w:p>
    <w:p>
      <w:pPr>
        <w:pStyle w:val="Heading4"/>
      </w:pPr>
      <w:r>
        <w:t>3.3 Closed state machines</w:t>
      </w:r>
    </w:p>
    <w:p>
      <w:pPr>
        <w:ind w:left="360" w:hanging="230"/>
      </w:pPr>
      <w:r>
        <w:t>• AppointmentStatus: SCHEDULED, CONFIRMED, CANCELLED, RESCHEDULED, COMPLETED.</w:t>
      </w:r>
    </w:p>
    <w:p>
      <w:pPr>
        <w:ind w:left="360" w:hanging="230"/>
      </w:pPr>
      <w:r>
        <w:t>• FlowStage: CHECK_IN, WAITING, IN_ATTENTION, FINISHED; initial stage is null.</w:t>
      </w:r>
    </w:p>
    <w:p>
      <w:pPr>
        <w:ind w:left="360" w:hanging="230"/>
      </w:pPr>
      <w:r>
        <w:t>• Valid operational chain: CONFIRMED/null -&gt; CHECK_IN -&gt; WAITING -&gt; IN_ATTENTION -&gt; FINISHED/COMPLETED.</w:t>
      </w:r>
    </w:p>
    <w:p>
      <w:pPr>
        <w:ind w:left="360" w:hanging="230"/>
      </w:pPr>
      <w:r>
        <w:t>• There is no FlowStage.COMPLETED and no approved AppointmentStatus.NO_SHOW.</w:t>
      </w:r>
    </w:p>
    <w:p>
      <w:pPr>
        <w:ind w:left="360" w:hanging="230"/>
      </w:pPr>
      <w:r>
        <w:t>• Slot status is AVAILABLE, RESERVED or BLOCKED.</w:t>
      </w:r>
    </w:p>
    <w:p>
      <w:pPr>
        <w:ind w:left="360" w:hanging="230"/>
      </w:pPr>
      <w:r>
        <w:t>• A slot is currently usable only when it is AVAILABLE and its schedule is active.</w:t>
      </w:r>
    </w:p>
    <w:p>
      <w:pPr>
        <w:ind w:left="360" w:hanging="230"/>
      </w:pPr>
      <w:r>
        <w:t>• Cancellation and rescheduling release the prior slot; completion retains the slot as RESERVED.</w:t>
      </w:r>
    </w:p>
    <w:p>
      <w:pPr>
        <w:pStyle w:val="Heading4"/>
      </w:pPr>
      <w:r>
        <w:t>3.4 Closed modular contracts</w:t>
      </w:r>
    </w:p>
    <w:p>
      <w:pPr>
        <w:pStyle w:val="Heading4"/>
      </w:pPr>
      <w:r>
        <w:t>Patients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Patients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UserLookupService, CurrentUserService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Active-user existence and current user ID.</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No change approved.</w:t>
            </w:r>
          </w:p>
        </w:tc>
      </w:tr>
    </w:tbl>
    <w:p/>
    <w:p>
      <w:pPr>
        <w:pStyle w:val="Heading4"/>
      </w:pPr>
      <w:r>
        <w:t>Agenda</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Agenda</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Professionals</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ProfessionalLookupService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Active professional existence.</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Professional/user lifecycle remains DEC-005.</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Patients</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PatientLookupService, PatientReference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Active patient and ownership reference.</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No change approved.</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Professionals</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ProfessionalLookupService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Active professional and user linkage check.</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No change approved.</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Agenda</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Reservation/release contracts and AvailabilitySlotReference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Atomic slot state plus minimum professional/specialty/date/time data.</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DEC-007 closes query actors/exposure conceptually; query contract design remains future work, while generation remains open in DEC-008.</w:t>
            </w:r>
          </w:p>
        </w:tc>
      </w:tr>
    </w:tbl>
    <w:p/>
    <w:p>
      <w:pPr>
        <w:pStyle w:val="Heading4"/>
      </w:pPr>
      <w:r>
        <w:t>Appointments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Audit</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AuditLogService, AuditEventType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Transactional event recording without audit entity/repository exposure.</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Event inventory remains DEC-015.</w:t>
            </w:r>
          </w:p>
        </w:tc>
      </w:tr>
    </w:tbl>
    <w:p/>
    <w:p>
      <w:pPr>
        <w:pStyle w:val="Heading4"/>
      </w:pPr>
      <w:r>
        <w:t>Appointments/Audit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Appointments/Audit</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CurrentUserService</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Current actor ID.</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No change approved.</w:t>
            </w:r>
          </w:p>
        </w:tc>
      </w:tr>
    </w:tbl>
    <w:p/>
    <w:p>
      <w:pPr>
        <w:pStyle w:val="Heading4"/>
      </w:pPr>
      <w:r>
        <w:t>Auth/Security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Consumer</w:t>
            </w:r>
          </w:p>
        </w:tc>
        <w:tc>
          <w:tcPr>
            <w:tcW w:type="dxa" w:w="7488"/>
            <w:vAlign w:val="center"/>
            <w:shd w:fill="EFF3F6"/>
          </w:tcPr>
          <w:p>
            <w:r/>
            <w:r>
              <w:rPr>
                <w:rFonts w:ascii="Aptos" w:hAnsi="Aptos"/>
                <w:b w:val="0"/>
                <w:sz w:val="16"/>
              </w:rPr>
              <w:t>Auth/Security</w:t>
            </w:r>
          </w:p>
        </w:tc>
      </w:tr>
      <w:tr>
        <w:tc>
          <w:tcPr>
            <w:tcW w:type="dxa" w:w="2232"/>
            <w:vAlign w:val="center"/>
          </w:tcPr>
          <w:p>
            <w:r/>
            <w:r>
              <w:rPr>
                <w:rFonts w:ascii="Aptos" w:hAnsi="Aptos"/>
                <w:b w:val="0"/>
                <w:sz w:val="16"/>
              </w:rPr>
              <w:t>Provider</w:t>
            </w:r>
          </w:p>
        </w:tc>
        <w:tc>
          <w:tcPr>
            <w:tcW w:type="dxa" w:w="7488"/>
            <w:vAlign w:val="center"/>
          </w:tcPr>
          <w:p>
            <w:r/>
            <w:r>
              <w:rPr>
                <w:rFonts w:ascii="Aptos" w:hAnsi="Aptos"/>
                <w:b w:val="0"/>
                <w:sz w:val="16"/>
              </w:rPr>
              <w:t>Users</w:t>
            </w:r>
          </w:p>
        </w:tc>
      </w:tr>
      <w:tr>
        <w:tc>
          <w:tcPr>
            <w:tcW w:type="dxa" w:w="2232"/>
            <w:vAlign w:val="center"/>
            <w:shd w:fill="EFF3F6"/>
          </w:tcPr>
          <w:p>
            <w:r/>
            <w:r>
              <w:rPr>
                <w:rFonts w:ascii="Aptos" w:hAnsi="Aptos"/>
                <w:b w:val="0"/>
                <w:sz w:val="16"/>
              </w:rPr>
              <w:t>Current contract</w:t>
            </w:r>
          </w:p>
        </w:tc>
        <w:tc>
          <w:tcPr>
            <w:tcW w:type="dxa" w:w="7488"/>
            <w:vAlign w:val="center"/>
            <w:shd w:fill="EFF3F6"/>
          </w:tcPr>
          <w:p>
            <w:r/>
            <w:r>
              <w:rPr>
                <w:rFonts w:ascii="Aptos" w:hAnsi="Aptos"/>
                <w:b w:val="0"/>
                <w:sz w:val="16"/>
              </w:rPr>
              <w:t>Direct entities/repository plus user-details services</w:t>
            </w:r>
          </w:p>
        </w:tc>
      </w:tr>
      <w:tr>
        <w:tc>
          <w:tcPr>
            <w:tcW w:type="dxa" w:w="2232"/>
            <w:vAlign w:val="center"/>
          </w:tcPr>
          <w:p>
            <w:r/>
            <w:r>
              <w:rPr>
                <w:rFonts w:ascii="Aptos" w:hAnsi="Aptos"/>
                <w:b w:val="0"/>
                <w:sz w:val="16"/>
              </w:rPr>
              <w:t>Exposed information</w:t>
            </w:r>
          </w:p>
        </w:tc>
        <w:tc>
          <w:tcPr>
            <w:tcW w:type="dxa" w:w="7488"/>
            <w:vAlign w:val="center"/>
          </w:tcPr>
          <w:p>
            <w:r/>
            <w:r>
              <w:rPr>
                <w:rFonts w:ascii="Aptos" w:hAnsi="Aptos"/>
                <w:b w:val="0"/>
                <w:sz w:val="16"/>
              </w:rPr>
              <w:t>Authentication identity, roles/permissions and refresh-token user relation.</w:t>
            </w:r>
          </w:p>
        </w:tc>
      </w:tr>
      <w:tr>
        <w:tc>
          <w:tcPr>
            <w:tcW w:type="dxa" w:w="2232"/>
            <w:vAlign w:val="center"/>
            <w:shd w:fill="EFF3F6"/>
          </w:tcPr>
          <w:p>
            <w:r/>
            <w:r>
              <w:rPr>
                <w:rFonts w:ascii="Aptos" w:hAnsi="Aptos"/>
                <w:b w:val="0"/>
                <w:sz w:val="16"/>
              </w:rPr>
              <w:t>Future decision</w:t>
            </w:r>
          </w:p>
        </w:tc>
        <w:tc>
          <w:tcPr>
            <w:tcW w:type="dxa" w:w="7488"/>
            <w:vAlign w:val="center"/>
            <w:shd w:fill="EFF3F6"/>
          </w:tcPr>
          <w:p>
            <w:r/>
            <w:r>
              <w:rPr>
                <w:rFonts w:ascii="Aptos" w:hAnsi="Aptos"/>
                <w:b w:val="0"/>
                <w:sz w:val="16"/>
              </w:rPr>
              <w:t>Boundary remains DEC-004.</w:t>
            </w:r>
          </w:p>
        </w:tc>
      </w:tr>
    </w:tbl>
    <w:p/>
    <w:p>
      <w:r>
        <w:t>Appointments has no direct imports to external module repositories or entities. No concrete new contract is defined or implemented by this register. DEC-006 approves only the future modular boundary: Professionals will manage professional-specialty assignments through a public contract; the interface and operations remain ETAPA C design work.</w:t>
      </w:r>
    </w:p>
    <w:p>
      <w:pPr>
        <w:pStyle w:val="Heading3"/>
      </w:pPr>
      <w:r>
        <w:t>4. Decision records</w:t>
      </w:r>
    </w:p>
    <w:p>
      <w:r>
        <w:t>For CLOSED records, the options below preserve the B.1 comparison history; only the Opción seleccionada and Alcance aprobado fields state the decision in force.</w:t>
      </w:r>
    </w:p>
    <w:p>
      <w:pPr>
        <w:pStyle w:val="Heading3"/>
      </w:pPr>
      <w:r>
        <w:t>DEC-001 - Institutional AS-IS and product approval</w:t>
      </w:r>
    </w:p>
    <w:p>
      <w:r>
        <w:t>Estado: CLOSED - APROBADA</w:t>
      </w:r>
    </w:p>
    <w:p>
      <w:r>
        <w:t>Prioridad: P1</w:t>
      </w:r>
    </w:p>
    <w:p>
      <w:r>
        <w:t>Contexto: The repository describes an academic case study inspired by a fictitious platform in the context of Hospital de Huaycan.</w:t>
      </w:r>
    </w:p>
    <w:p>
      <w:r>
        <w:t>Evidencia: DOMAIN-BASELINE.md, roadmap, SRS and AS-IS documents; formal B.1.1 project approval dated 2026-09-29.</w:t>
      </w:r>
    </w:p>
    <w:p>
      <w:r>
        <w:t>Problema: The project needed an explicit authority and disclaimer so academic design hypotheses could not be presented as official hospital decisions.</w:t>
      </w:r>
    </w:p>
    <w:p>
      <w:r>
        <w:t>Opciones:</w:t>
      </w:r>
    </w:p>
    <w:p>
      <w:pPr>
        <w:ind w:left="360" w:hanging="230"/>
      </w:pPr>
      <w:r>
        <w:t>• A. Formal institutional validation: validate flows, actors and terminology with authorized hospital representatives. Advantage: reliable product baseline. Disadvantage: external coordination and lead time.</w:t>
      </w:r>
    </w:p>
    <w:p>
      <w:pPr>
        <w:ind w:left="360" w:hanging="230"/>
      </w:pPr>
      <w:r>
        <w:t>• B. Keep an explicit academic/prototype scope: continue only with synthetic data and label institutional claims as unvalidated. Advantage: engineering can proceed in bounded areas. Disadvantage: no production-readiness claim.</w:t>
      </w:r>
    </w:p>
    <w:p>
      <w:pPr>
        <w:ind w:left="360" w:hanging="230"/>
      </w:pPr>
      <w:r>
        <w:t>• C. Hybrid: validate only the next selected workflow before implementing it. Advantage: incremental. Disadvantage: global inconsistencies may remain longer.</w:t>
      </w:r>
    </w:p>
    <w:p>
      <w:r>
        <w:t>Opción seleccionada: Option B - keep the project explicitly within an academic/prototype scope.</w:t>
      </w:r>
    </w:p>
    <w:p>
      <w:r>
        <w:t>Alcance aprobado: HOSPITALPLATFORM is an academic case study. Domain rules are project design assumptions governed by the course's academic authority; direct Hospital de Huaycan approval is neither claimed nor required.</w:t>
      </w:r>
    </w:p>
    <w:p>
      <w:r>
        <w:t>Justificación: The repository contains no official institutional validation, and the educational objective can be met without attributing requirements or decisions to the real hospital.</w:t>
      </w:r>
    </w:p>
    <w:p>
      <w:r>
        <w:t>Impacto: All requirements, architecture documents, API descriptions and future decisions must distinguish academic project approval from real institutional validation.</w:t>
      </w:r>
    </w:p>
    <w:p>
      <w:r>
        <w:t>Recomendación técnica: Apply the approved option B throughout the academic/prototype scope. Do not require or claim institutional validation by Hospital de Huaycan.</w:t>
      </w:r>
    </w:p>
    <w:p>
      <w:r>
        <w:t>Decisión requerida: None. Closed by explicit human approval for the academic case study.</w:t>
      </w:r>
    </w:p>
    <w:p>
      <w:r>
        <w:t>Dependencias: None. This decision becomes the interpretation basis for every other project decision.</w:t>
      </w:r>
    </w:p>
    <w:p>
      <w:r>
        <w:t>Exclusiones: No official approval, endorsement, process validation or requirement attribution by Hospital de Huaycan, its executives, medical staff or real users. No production-readiness claim.</w:t>
      </w:r>
    </w:p>
    <w:p>
      <w:r>
        <w:t>Autoridad de aprobación: Academic project / responsible course instructor.</w:t>
      </w:r>
    </w:p>
    <w:p>
      <w:r>
        <w:t>Fecha de aprobación: 2026-09-29.</w:t>
      </w:r>
    </w:p>
    <w:p>
      <w:r>
        <w:t>Aclaración institucional: This decision represents approval for the academic case study only and does not represent institutional approval by Hospital de Huaycan.</w:t>
      </w:r>
    </w:p>
    <w:p>
      <w:r>
        <w:t>Bloquea: It no longer blocks academic domain design. Official institutional or production claims remain prohibited unless separately validated in the future.</w:t>
      </w:r>
    </w:p>
    <w:p>
      <w:r>
        <w:t>Etapa recomendada: Applies immediately as the governing scope for ETAPA C and every later academic phase.</w:t>
      </w:r>
    </w:p>
    <w:p>
      <w:pPr>
        <w:pStyle w:val="Heading3"/>
      </w:pPr>
      <w:r>
        <w:t>DEC-002 - Final institutional role map</w:t>
      </w:r>
    </w:p>
    <w:p>
      <w:r>
        <w:t>Estado: CLOSED - APROBADA</w:t>
      </w:r>
    </w:p>
    <w:p>
      <w:r>
        <w:t>Prioridad: P1</w:t>
      </w:r>
    </w:p>
    <w:p>
      <w:r>
        <w:t>Contexto: Four roles have current endpoint behavior; additional enum values and documentary actor mentions have no approved current access surface.</w:t>
      </w:r>
    </w:p>
    <w:p>
      <w:r>
        <w:t>Evidencia: RoleName, method-security annotations, security tests, ADR-005 and ADR-007.</w:t>
      </w:r>
    </w:p>
    <w:p>
      <w:r>
        <w:t>Problema: Documentary role names and enum values must not silently grant operations outside the approved current scope.</w:t>
      </w:r>
    </w:p>
    <w:p>
      <w:r>
        <w:t>Opciones:</w:t>
      </w:r>
    </w:p>
    <w:p>
      <w:pPr>
        <w:ind w:left="360" w:hanging="230"/>
      </w:pPr>
      <w:r>
        <w:t>• A. Preserve the four current human roles: map future review/audit capabilities onto separately approved permissions later. Advantage: smallest security surface. Disadvantage: may not match institutional staffing.</w:t>
      </w:r>
    </w:p>
    <w:p>
      <w:pPr>
        <w:ind w:left="360" w:hanging="230"/>
      </w:pPr>
      <w:r>
        <w:t>• B. Activate TRIAGE as a distinct human role: define exact operations and tests first. Advantage: clearer operational separation. Disadvantage: new authorization matrix and provisioning obligations.</w:t>
      </w:r>
    </w:p>
    <w:p>
      <w:pPr>
        <w:ind w:left="360" w:hanging="230"/>
      </w:pPr>
      <w:r>
        <w:t>• C. Introduce dedicated reviewer/auditor roles: only after priority/audit use cases are approved. Advantage: stronger segregation. Disadvantage: more governance and bootstrap complexity.</w:t>
      </w:r>
    </w:p>
    <w:p>
      <w:r>
        <w:t>Opción seleccionada: Option A - preserve PATIENT, RECEPTIONIST, PROFESSIONAL and ADMIN as the four roles used by the current case-study scope.</w:t>
      </w:r>
    </w:p>
    <w:p>
      <w:r>
        <w:t>Alcance aprobado: Current role ownership and authorization remain exactly as implemented. TRIAGE, reviewer, auditor and any other additional institutional role receive no operation from this decision.</w:t>
      </w:r>
    </w:p>
    <w:p>
      <w:r>
        <w:t>Justificación: The four current roles have consistent controller, service, ownership and test evidence. Additional actors lack a complete approved use case.</w:t>
      </w:r>
    </w:p>
    <w:p>
      <w:r>
        <w:t>Impacto: ETAPA C must design availability using only the four approved roles. Any future role requires a new explicit decision before API or security changes.</w:t>
      </w:r>
    </w:p>
    <w:p>
      <w:r>
        <w:t>Recomendación técnica: Keep current endpoint roles unchanged; decide extra roles per approved use case rather than granting broad access from the enum alone.</w:t>
      </w:r>
    </w:p>
    <w:p>
      <w:r>
        <w:t>Decisión requerida: None. Closed by explicit human approval for the current academic scope.</w:t>
      </w:r>
    </w:p>
    <w:p>
      <w:r>
        <w:t>Dependencias: DEC-001, now closed. Future priority or audit-reader work still requires separate DEC-013/DEC-022 decisions.</w:t>
      </w:r>
    </w:p>
    <w:p>
      <w:r>
        <w:t>Exclusiones: No TRIAGE, reviewer, auditor or new role operation; no role seed, endpoint, permission or security change.</w:t>
      </w:r>
    </w:p>
    <w:p>
      <w:r>
        <w:t>Autoridad de aprobación: Academic project / responsible course instructor.</w:t>
      </w:r>
    </w:p>
    <w:p>
      <w:r>
        <w:t>Fecha de aprobación: 2026-09-29.</w:t>
      </w:r>
    </w:p>
    <w:p>
      <w:r>
        <w:t>Aclaración institucional: This role map is approved only for the academic case study and is not an official Hospital de Huaycan staffing or authorization model.</w:t>
      </w:r>
    </w:p>
    <w:p>
      <w:r>
        <w:t>Bloquea: It no longer blocks the current availability-policy design. Any increment requiring an excluded role remains blocked by a new decision.</w:t>
      </w:r>
    </w:p>
    <w:p>
      <w:r>
        <w:t>Etapa recomendada: Use unchanged in ETAPA C; revisit only for a separately approved new-role increment.</w:t>
      </w:r>
    </w:p>
    <w:p>
      <w:pPr>
        <w:pStyle w:val="Heading3"/>
      </w:pPr>
      <w:r>
        <w:t>DEC-003 - Initial ADMIN, roles, permissions and catalog bootstrap</w:t>
      </w:r>
    </w:p>
    <w:p>
      <w:r>
        <w:t>Estado: OPEN - REQUIERE DECISIÓN HUMANA</w:t>
      </w:r>
    </w:p>
    <w:p>
      <w:r>
        <w:t>Prioridad: P1</w:t>
      </w:r>
    </w:p>
    <w:p>
      <w:r>
        <w:t>Contexto: Administrative APIs require an existing ADMIN, while V1-V3 contain no production seed data.</w:t>
      </w:r>
    </w:p>
    <w:p>
      <w:r>
        <w:t>Evidencia: Migrations, UserController, UserService, role repositories and test-only fixtures.</w:t>
      </w:r>
    </w:p>
    <w:p>
      <w:r>
        <w:t>Problema: A clean deployment has no documented, secure path to create the first administrative identity or required reference data.</w:t>
      </w:r>
    </w:p>
    <w:p>
      <w:r>
        <w:t>Opciones:</w:t>
      </w:r>
    </w:p>
    <w:p>
      <w:pPr>
        <w:ind w:left="360" w:hanging="230"/>
      </w:pPr>
      <w:r>
        <w:t>• A. Operations-managed provisioning command/runbook: one controlled, audited bootstrap outside public HTTP. Advantage: no permanent bootstrap endpoint. Disadvantage: operational tooling is required.</w:t>
      </w:r>
    </w:p>
    <w:p>
      <w:pPr>
        <w:ind w:left="360" w:hanging="230"/>
      </w:pPr>
      <w:r>
        <w:t>• B. One-time startup bootstrap from secret-managed environment inputs: disabled after success. Advantage: automation-friendly. Disadvantage: lifecycle, retry and secret-handling risks.</w:t>
      </w:r>
    </w:p>
    <w:p>
      <w:pPr>
        <w:ind w:left="360" w:hanging="230"/>
      </w:pPr>
      <w:r>
        <w:t>• C. Versioned seed migration: deterministic roles/permissions/catalogs, but not a human password. Advantage: repeatable reference data. Disadvantage: environment-specific identity must still be provisioned and immutable seeds need careful evolution.</w:t>
      </w:r>
    </w:p>
    <w:p>
      <w:r>
        <w:t>Impacto: Deployability, recovery, security and role/catalog consistency.</w:t>
      </w:r>
    </w:p>
    <w:p>
      <w:r>
        <w:t>Recomendación técnica: Separate deterministic reference-data seeding from first-ADMIN identity provisioning; prefer an operations-controlled one-time mechanism for the identity.</w:t>
      </w:r>
    </w:p>
    <w:p>
      <w:r>
        <w:t>Decisión requerida: APROBACIÓN HUMANA by the academic project authority, informed by security and operations concerns.</w:t>
      </w:r>
    </w:p>
    <w:p>
      <w:r>
        <w:t>Dependencias: DEC-002, DEC-006 and DEC-020 for the data sets to provision.</w:t>
      </w:r>
    </w:p>
    <w:p>
      <w:r>
        <w:t>Bloquea: A usable clean deployment; does not block isolated domain design.</w:t>
      </w:r>
    </w:p>
    <w:p>
      <w:r>
        <w:t>Etapa recomendada: Platform operability increment before any pilot environment.</w:t>
      </w:r>
    </w:p>
    <w:p>
      <w:pPr>
        <w:pStyle w:val="Heading3"/>
      </w:pPr>
      <w:r>
        <w:t>DEC-004 - Auth to Users module boundary</w:t>
      </w:r>
    </w:p>
    <w:p>
      <w:r>
        <w:t>Estado: PROPOSED - REQUIERE APROBACIÓN</w:t>
      </w:r>
    </w:p>
    <w:p>
      <w:r>
        <w:t>Prioridad: P2</w:t>
      </w:r>
    </w:p>
    <w:p>
      <w:r>
        <w:t>Contexto: Auth/Security must load credentials, account state, roles and permissions and persist a refresh-token relation to users.</w:t>
      </w:r>
    </w:p>
    <w:p>
      <w:r>
        <w:t>Evidencia: AuthService, RefreshTokenService, RefreshToken, JwtAuthenticationFilter, SecurityConfiguration and PlatformUserDetailsService.</w:t>
      </w:r>
    </w:p>
    <w:p>
      <w:r>
        <w:t>Problema: The current direct dependency is functional but is an exception to public-contract-only communication used by business modules.</w:t>
      </w:r>
    </w:p>
    <w:p>
      <w:r>
        <w:t>Opciones:</w:t>
      </w:r>
    </w:p>
    <w:p>
      <w:pPr>
        <w:ind w:left="360" w:hanging="230"/>
      </w:pPr>
      <w:r>
        <w:t>• A. Document Auth/Security to Users as an allowed foundational dependency. Advantage: no speculative refactor. Disadvantage: stronger module coupling remains.</w:t>
      </w:r>
    </w:p>
    <w:p>
      <w:pPr>
        <w:ind w:left="360" w:hanging="230"/>
      </w:pPr>
      <w:r>
        <w:t>• B. Add an authentication identity port owned by Users. Advantage: hides repository/entity reads. Disadvantage: refresh-token JPA relation still requires a persistence decision and can lead to an anemic wrapper.</w:t>
      </w:r>
    </w:p>
    <w:p>
      <w:pPr>
        <w:ind w:left="360" w:hanging="230"/>
      </w:pPr>
      <w:r>
        <w:t>• C. Move security identity ownership to a dedicated bounded core. Advantage: explicit ownership. Disadvantage: broad redesign beyond current need.</w:t>
      </w:r>
    </w:p>
    <w:p>
      <w:r>
        <w:t>Impacto: Module boundaries, test design and future auth changes; no current HTTP behavior requires change.</w:t>
      </w:r>
    </w:p>
    <w:p>
      <w:r>
        <w:t>Recomendación técnica: Formally allow the current dependency for the existing monolith, then reconsider option B only before substantial Auth expansion.</w:t>
      </w:r>
    </w:p>
    <w:p>
      <w:r>
        <w:t>Decisión requerida: APROBACIÓN HUMANA by architecture.</w:t>
      </w:r>
    </w:p>
    <w:p>
      <w:r>
        <w:t>Dependencias: None for current behavior; DEC-020 for future authorization evolution.</w:t>
      </w:r>
    </w:p>
    <w:p>
      <w:r>
        <w:t>Bloquea: Further auth redesign, not the next unrelated domain increment.</w:t>
      </w:r>
    </w:p>
    <w:p>
      <w:r>
        <w:t>Etapa recomendada: Architecture decision before new identity providers or auth flows.</w:t>
      </w:r>
    </w:p>
    <w:p>
      <w:pPr>
        <w:pStyle w:val="Heading3"/>
      </w:pPr>
      <w:r>
        <w:t>DEC-005 - Professional-to-user lifecycle</w:t>
      </w:r>
    </w:p>
    <w:p>
      <w:r>
        <w:t>Estado: OPEN - REQUIERE DECISIÓN HUMANA</w:t>
      </w:r>
    </w:p>
    <w:p>
      <w:r>
        <w:t>Prioridad: P1</w:t>
      </w:r>
    </w:p>
    <w:p>
      <w:r>
        <w:t>Contexto: A professional may currently have a nullable, unique user_id; ownership succeeds only when the active professional is linked to the authenticated user.</w:t>
      </w:r>
    </w:p>
    <w:p>
      <w:r>
        <w:t>Evidencia: V1 FK/unique constraint, Professional, create/update DTOs, ProfessionalService, ProfessionalLookupService, appointment ownership tests.</w:t>
      </w:r>
    </w:p>
    <w:p>
      <w:r>
        <w:t>Problema: The repository does not define when linkage becomes mandatory, who may link/unlink, or how account state and professional state interact.</w:t>
      </w:r>
    </w:p>
    <w:p>
      <w:r>
        <w:t>Opciones:</w:t>
      </w:r>
    </w:p>
    <w:p>
      <w:pPr>
        <w:ind w:left="360" w:hanging="230"/>
      </w:pPr>
      <w:r>
        <w:t>• A. Optional administrative link: professional records can exist before a user account; ADMIN links once through an approved operation. Advantage: fits staffing setup. Disadvantage: unlinked professionals cannot perform owned operations.</w:t>
      </w:r>
    </w:p>
    <w:p>
      <w:pPr>
        <w:ind w:left="360" w:hanging="230"/>
      </w:pPr>
      <w:r>
        <w:t>• B. Mandatory user at professional creation: enforce one atomic onboarding flow. Advantage: simple ownership invariant. Disadvantage: couples HR/profile setup to identity provisioning.</w:t>
      </w:r>
    </w:p>
    <w:p>
      <w:pPr>
        <w:ind w:left="360" w:hanging="230"/>
      </w:pPr>
      <w:r>
        <w:t>• C. Separate invitation/activation lifecycle: create professional, invite user, activate link after verification. Advantage: robust onboarding. Disadvantage: new state, notifications and security design.</w:t>
      </w:r>
    </w:p>
    <w:p>
      <w:r>
        <w:t>Impacto: Professional self-service, appointment ownership, deactivation and account recovery.</w:t>
      </w:r>
    </w:p>
    <w:p>
      <w:r>
        <w:t>Recomendación técnica: Option A is the smallest compatible policy, with explicit one-time/relink rules still requiring approval.</w:t>
      </w:r>
    </w:p>
    <w:p>
      <w:r>
        <w:t>Decisión requerida: APROBACIÓN HUMANA.</w:t>
      </w:r>
    </w:p>
    <w:p>
      <w:r>
        <w:t>Dependencias: DEC-002 and DEC-003; option C also depends on DEC-014.</w:t>
      </w:r>
    </w:p>
    <w:p>
      <w:r>
        <w:t>Bloquea: Professional self-service and broader professional-owned APIs.</w:t>
      </w:r>
    </w:p>
    <w:p>
      <w:r>
        <w:t>Etapa recomendada: Professional identity decision gate.</w:t>
      </w:r>
    </w:p>
    <w:p>
      <w:pPr>
        <w:pStyle w:val="Heading3"/>
      </w:pPr>
      <w:r>
        <w:t>DEC-006 - Specialty ownership and professional-specialty policy</w:t>
      </w:r>
    </w:p>
    <w:p>
      <w:r>
        <w:t>Estado: CLOSED - APROBADA</w:t>
      </w:r>
    </w:p>
    <w:p>
      <w:r>
        <w:t>Prioridad: P1</w:t>
      </w:r>
    </w:p>
    <w:p>
      <w:r>
        <w:t>Contexto: PostgreSQL models a specialty catalog and a professional-specialty join table, while schedules require one specialty ID.</w:t>
      </w:r>
    </w:p>
    <w:p>
      <w:r>
        <w:t>Evidencia: V1 specialties, professional_specialties, schedules.specialty_id; Agenda currently relies on FK integrity only.</w:t>
      </w:r>
    </w:p>
    <w:p>
      <w:r>
        <w:t>Problema: The physical N:M capability required an explicit business interpretation and modular owner before specialty behavior could be designed.</w:t>
      </w:r>
    </w:p>
    <w:p>
      <w:r>
        <w:t>Opciones:</w:t>
      </w:r>
    </w:p>
    <w:p>
      <w:pPr>
        <w:ind w:left="360" w:hanging="230"/>
      </w:pPr>
      <w:r>
        <w:t>• A. Catalogs owns specialties; ADMIN manages catalog and professional assignments. Advantage: explicit boundary and governance. Disadvantage: adds catalog APIs and assignment workflow.</w:t>
      </w:r>
    </w:p>
    <w:p>
      <w:pPr>
        <w:ind w:left="360" w:hanging="230"/>
      </w:pPr>
      <w:r>
        <w:t>• B. Professionals owns assignments while Catalogs owns definitions. Advantage: clear split. Disadvantage: requires a public specialty contract and cross-module policy.</w:t>
      </w:r>
    </w:p>
    <w:p>
      <w:pPr>
        <w:ind w:left="360" w:hanging="230"/>
      </w:pPr>
      <w:r>
        <w:t>• C. Keep specialty IDs as database-managed reference data for the next internal increment. Advantage: minimal. Disadvantage: no supported operational management or public semantics.</w:t>
      </w:r>
    </w:p>
    <w:p>
      <w:r>
        <w:t>Opción seleccionada: Option B - Catalogs owns specialty definitions; Professionals owns professional-specialty assignments through a public contract.</w:t>
      </w:r>
    </w:p>
    <w:p>
      <w:r>
        <w:t>Alcance aprobado: The academic business model allows one specialty to be associated with multiple professionals and one professional with multiple specialties. The existing N:M schema is compatible with this policy.</w:t>
      </w:r>
    </w:p>
    <w:p>
      <w:r>
        <w:t>Justificación: Option B preserves modular ownership while matching the existing specialties and professional_specialties persistence model.</w:t>
      </w:r>
    </w:p>
    <w:p>
      <w:r>
        <w:t>Impacto: ETAPA C may design catalog definitions, assignment contracts and specialty-aware availability without importing external repositories/entities.</w:t>
      </w:r>
    </w:p>
    <w:p>
      <w:r>
        <w:t>Recomendación técnica: Apply the approved option B: Catalogs owns definitions and Professionals owns N:M assignments through a future public contract. The business cardinality is approved for the academic case study; the join table alone was not its authority.</w:t>
      </w:r>
    </w:p>
    <w:p>
      <w:r>
        <w:t>Decisión requerida: None. Closed by explicit human approval for the academic case study.</w:t>
      </w:r>
    </w:p>
    <w:p>
      <w:r>
        <w:t>Dependencias: DEC-001 and DEC-002 are closed. DEC-003 remains open only for future operational seeding/bootstrap, not for conceptual ownership.</w:t>
      </w:r>
    </w:p>
    <w:p>
      <w:r>
        <w:t>Exclusiones: No Catalogs or Professionals implementation, no public contract signature, no endpoint, no entity/repository change, no seed and no migration are approved by this decision.</w:t>
      </w:r>
    </w:p>
    <w:p>
      <w:r>
        <w:t>Autoridad de aprobación: Academic project / responsible course instructor.</w:t>
      </w:r>
    </w:p>
    <w:p>
      <w:r>
        <w:t>Fecha de aprobación: 2026-09-29.</w:t>
      </w:r>
    </w:p>
    <w:p>
      <w:r>
        <w:t>Aclaración institucional: This ownership and N:M policy is a design assumption approved for the academic case study, not an official Hospital de Huaycan policy.</w:t>
      </w:r>
    </w:p>
    <w:p>
      <w:r>
        <w:t>Bloquea: It no longer blocks conceptual specialty/availability design. Concrete contract and API implementation require ETAPA C design and later implementation authorization.</w:t>
      </w:r>
    </w:p>
    <w:p>
      <w:r>
        <w:t>Etapa recomendada: ETAPA C - Agenda Availability and Specialty Policy design/contracts.</w:t>
      </w:r>
    </w:p>
    <w:p>
      <w:pPr>
        <w:pStyle w:val="Heading3"/>
      </w:pPr>
      <w:r>
        <w:t>DEC-007 - Availability-query actors and exposed data</w:t>
      </w:r>
    </w:p>
    <w:p>
      <w:r>
        <w:t>Estado: CLOSED - APROBADA</w:t>
      </w:r>
    </w:p>
    <w:p>
      <w:r>
        <w:t>Prioridad: P1</w:t>
      </w:r>
    </w:p>
    <w:p>
      <w:r>
        <w:t>Contexto: Agenda exposes detailed availability only to ADMIN, while booking flows require patients/reception staff to discover usable slots.</w:t>
      </w:r>
    </w:p>
    <w:p>
      <w:r>
        <w:t>Evidencia: AgendaController, AgendaService, controller authorization tests, API specification and app flow.</w:t>
      </w:r>
    </w:p>
    <w:p>
      <w:r>
        <w:t>Problema: The target actors and disclosure boundary needed approval before a patient/reception availability contract could be designed.</w:t>
      </w:r>
    </w:p>
    <w:p>
      <w:r>
        <w:t>Opciones:</w:t>
      </w:r>
    </w:p>
    <w:p>
      <w:pPr>
        <w:ind w:left="360" w:hanging="230"/>
      </w:pPr>
      <w:r>
        <w:t>• A. Authenticated PATIENT and RECEPTIONIST query a sanitized availability view; ADMIN keeps operational detail. Advantage: least disclosure with usable booking. Disadvantage: requires a separate API contract/DTO decision.</w:t>
      </w:r>
    </w:p>
    <w:p>
      <w:pPr>
        <w:ind w:left="360" w:hanging="230"/>
      </w:pPr>
      <w:r>
        <w:t>• B. Public anonymous sanitized availability. Advantage: low-friction discovery. Disadvantage: scraping, privacy/operational exposure and abuse controls.</w:t>
      </w:r>
    </w:p>
    <w:p>
      <w:pPr>
        <w:ind w:left="360" w:hanging="230"/>
      </w:pPr>
      <w:r>
        <w:t>• C. Keep ADMIN-only and let staff perform all booking. Advantage: no new exposure. Disadvantage: conflicts with intended patient self-service.</w:t>
      </w:r>
    </w:p>
    <w:p>
      <w:r>
        <w:t>Opción seleccionada: Option A - authenticated PATIENT and RECEPTIONIST receive a sanitized availability view; ADMIN may receive additional operational detail.</w:t>
      </w:r>
    </w:p>
    <w:p>
      <w:r>
        <w:t>Alcance aprobado: Availability discovery for future reservation is allowed for authenticated PATIENT and RECEPTIONIST. ADMIN retains operational consultation. PROFESSIONAL receives no additional permission from this decision. Internal implementation details and unnecessary data remain excluded.</w:t>
      </w:r>
    </w:p>
    <w:p>
      <w:r>
        <w:t>Justificación: This supports the academic booking flow while preserving authentication, least disclosure and the current role map.</w:t>
      </w:r>
    </w:p>
    <w:p>
      <w:r>
        <w:t>Impacto: ETAPA C may define separate sanitized and operational response contracts, field minimization, filters and authorization behavior.</w:t>
      </w:r>
    </w:p>
    <w:p>
      <w:r>
        <w:t>Recomendación técnica: Apply the approved option A. Define the sanitized fields, operational detail and filters during ETAPA C contract design; this approval does not add an ownership or filtering rule.</w:t>
      </w:r>
    </w:p>
    <w:p>
      <w:r>
        <w:t>Decisión requerida: None. Closed by explicit human approval for the academic case study.</w:t>
      </w:r>
    </w:p>
    <w:p>
      <w:r>
        <w:t>Dependencias: DEC-002, DEC-006, DEC-009 and DEC-019 are closed by B.1.1.</w:t>
      </w:r>
    </w:p>
    <w:p>
      <w:r>
        <w:t>Exclusiones: No endpoint, DTO, controller, authorization annotation, filter or frontend is implemented; no anonymous access and no automatic PROFESSIONAL access are approved.</w:t>
      </w:r>
    </w:p>
    <w:p>
      <w:r>
        <w:t>Autoridad de aprobación: Academic project / responsible course instructor.</w:t>
      </w:r>
    </w:p>
    <w:p>
      <w:r>
        <w:t>Fecha de aprobación: 2026-09-29.</w:t>
      </w:r>
    </w:p>
    <w:p>
      <w:r>
        <w:t>Aclaración institucional: These actors and exposure rules are approved for the academic case study only and do not represent an official Hospital de Huaycan access policy.</w:t>
      </w:r>
    </w:p>
    <w:p>
      <w:r>
        <w:t>Bloquea: It no longer blocks conceptual availability API design. Functional API changes remain outside B.1.1.</w:t>
      </w:r>
    </w:p>
    <w:p>
      <w:r>
        <w:t>Etapa recomendada: ETAPA C - availability API and contract design, without implementation.</w:t>
      </w:r>
    </w:p>
    <w:p>
      <w:pPr>
        <w:pStyle w:val="Heading3"/>
      </w:pPr>
      <w:r>
        <w:t>DEC-008 - Slot generation, duration, calendar and overlap</w:t>
      </w:r>
    </w:p>
    <w:p>
      <w:r>
        <w:t>Estado: OPEN - REQUIERE DECISIÓN HUMANA</w:t>
      </w:r>
    </w:p>
    <w:p>
      <w:r>
        <w:t>Prioridad: P1</w:t>
      </w:r>
    </w:p>
    <w:p>
      <w:r>
        <w:t>Contexto: Current Agenda manages schedules and reads pre-existing discrete slots; reservation/release are atomic.</w:t>
      </w:r>
    </w:p>
    <w:p>
      <w:r>
        <w:t>Evidencia: ADR-006, V1 constraints, Agenda entities/repositories/contracts/tests; no slot creation/generation service or endpoint.</w:t>
      </w:r>
    </w:p>
    <w:p>
      <w:r>
        <w:t>Problema: There is no approved source of working calendars, slot duration, generation horizon, regeneration behavior or overlap rule.</w:t>
      </w:r>
    </w:p>
    <w:p>
      <w:r>
        <w:t>Opciones:</w:t>
      </w:r>
    </w:p>
    <w:p>
      <w:pPr>
        <w:ind w:left="360" w:hanging="230"/>
      </w:pPr>
      <w:r>
        <w:t>• A. Deterministic batch generation from active schedules and an approved calendar. Advantage: materialized slots fit current reservation model and can be idempotent. Disadvantage: requires duration, horizon, timezone and overlap decisions.</w:t>
      </w:r>
    </w:p>
    <w:p>
      <w:pPr>
        <w:ind w:left="360" w:hanging="230"/>
      </w:pPr>
      <w:r>
        <w:t>• B. Administrative import/manual slot creation. Advantage: fastest controlled operation. Disadvantage: error-prone and hard to scale.</w:t>
      </w:r>
    </w:p>
    <w:p>
      <w:pPr>
        <w:ind w:left="360" w:hanging="230"/>
      </w:pPr>
      <w:r>
        <w:t>• C. On-demand virtual slots. Advantage: less precomputation. Disadvantage: conflicts with current persisted-slot reservation design and would be a larger redesign.</w:t>
      </w:r>
    </w:p>
    <w:p>
      <w:r>
        <w:t>Impacto: Agenda population, uniqueness, concurrency and operational maintenance.</w:t>
      </w:r>
    </w:p>
    <w:p>
      <w:r>
        <w:t>Recomendación técnica: Option A after its policy inputs are approved; preserve discrete persisted slots and atomic status updates.</w:t>
      </w:r>
    </w:p>
    <w:p>
      <w:r>
        <w:t>Decisión requerida: APROBACIÓN HUMANA.</w:t>
      </w:r>
    </w:p>
    <w:p>
      <w:r>
        <w:t>Dependencias: DEC-006 and DEC-009; any booking window depends on DEC-010.</w:t>
      </w:r>
    </w:p>
    <w:p>
      <w:r>
        <w:t>Bloquea: Production-like availability generation.</w:t>
      </w:r>
    </w:p>
    <w:p>
      <w:r>
        <w:t>Etapa recomendada: Agenda generation design after timezone/catalog closure.</w:t>
      </w:r>
    </w:p>
    <w:p>
      <w:pPr>
        <w:pStyle w:val="Heading3"/>
      </w:pPr>
      <w:r>
        <w:t>DEC-009 - Hospital business timezone</w:t>
      </w:r>
    </w:p>
    <w:p>
      <w:r>
        <w:t>Estado: CLOSED - APROBADA</w:t>
      </w:r>
    </w:p>
    <w:p>
      <w:r>
        <w:t>Prioridad: P1</w:t>
      </w:r>
    </w:p>
    <w:p>
      <w:r>
        <w:t>Contexto: Technical persistence is configured for UTC, but schedules and slots represent local civil date/time and no business zone is declared.</w:t>
      </w:r>
    </w:p>
    <w:p>
      <w:r>
        <w:t>Evidencia: hibernate.jdbc.time_zone=UTC, Java date/time types, SQL DATE, TIME and TIMESTAMP columns, no approved timezone policy.</w:t>
      </w:r>
    </w:p>
    <w:p>
      <w:r>
        <w:t>Problema: UTC transport/storage settings did not define the case study's civil-time interpretation.</w:t>
      </w:r>
    </w:p>
    <w:p>
      <w:r>
        <w:t>Opciones:</w:t>
      </w:r>
    </w:p>
    <w:p>
      <w:pPr>
        <w:ind w:left="360" w:hanging="230"/>
      </w:pPr>
      <w:r>
        <w:t>• A. Configurable IANA hospital zone, initially approved as America/Lima. Advantage: explicit domain semantics and future portability. Disadvantage: configuration and conversion rules are required.</w:t>
      </w:r>
    </w:p>
    <w:p>
      <w:pPr>
        <w:ind w:left="360" w:hanging="230"/>
      </w:pPr>
      <w:r>
        <w:t>• B. Fixed America/Lima business zone. Advantage: simple for one institution. Disadvantage: hard-coded deployment assumption.</w:t>
      </w:r>
    </w:p>
    <w:p>
      <w:pPr>
        <w:ind w:left="360" w:hanging="230"/>
      </w:pPr>
      <w:r>
        <w:t>• C. UTC as business time. Advantage: technically uniform. Disadvantage: likely misrepresents local schedules and would require explicit project approval.</w:t>
      </w:r>
    </w:p>
    <w:p>
      <w:r>
        <w:t>Opción seleccionada: Option A - a configurable IANA business timezone, with initial academic value America/Lima.</w:t>
      </w:r>
    </w:p>
    <w:p>
      <w:r>
        <w:t>Alcance aprobado: Future domain rules that need civil time must resolve it through the explicit configurable business timezone. Technical UTC remains a separate persistence/transport concern.</w:t>
      </w:r>
    </w:p>
    <w:p>
      <w:r>
        <w:t>Justificación: An IANA identifier makes civil-time semantics explicit without hard-coding infrastructure timezone behavior.</w:t>
      </w:r>
    </w:p>
    <w:p>
      <w:r>
        <w:t>Impacto: ETAPA C may use America/Lima as the initial design value and must keep future temporal logic/configuration explicit and replaceable.</w:t>
      </w:r>
    </w:p>
    <w:p>
      <w:r>
        <w:t>Recomendación técnica: Option A; B.1.1 explicitly approves America/Lima as the initial academic value. Do not infer future values from server timezone or geography alone.</w:t>
      </w:r>
    </w:p>
    <w:p>
      <w:r>
        <w:t>Decisión requerida: None. Closed by explicit human approval for the academic case study.</w:t>
      </w:r>
    </w:p>
    <w:p>
      <w:r>
        <w:t>Dependencias: DEC-001, now closed. DEC-010 remains open for actual temporal windows.</w:t>
      </w:r>
    </w:p>
    <w:p>
      <w:r>
        <w:t>Exclusiones: No configuration, clock abstraction, conversion logic, temporal validation, notification timing or no-show behavior is implemented by this decision.</w:t>
      </w:r>
    </w:p>
    <w:p>
      <w:r>
        <w:t>Autoridad de aprobación: Academic project / responsible course instructor.</w:t>
      </w:r>
    </w:p>
    <w:p>
      <w:r>
        <w:t>Fecha de aprobación: 2026-09-29.</w:t>
      </w:r>
    </w:p>
    <w:p>
      <w:r>
        <w:t>Aclaración institucional: America/Lima is an academic project decision and must not be represented as an official timezone decision made by Hospital de Huaycan.</w:t>
      </w:r>
    </w:p>
    <w:p>
      <w:r>
        <w:t>Bloquea: The timezone choice no longer blocks ETAPA C design. DEC-008 and DEC-010 remain independently open for generation and temporal rules.</w:t>
      </w:r>
    </w:p>
    <w:p>
      <w:r>
        <w:t>Etapa recomendada: Apply as a design constraint in ETAPA C; implementation requires a later authorized phase.</w:t>
      </w:r>
    </w:p>
    <w:p>
      <w:pPr>
        <w:pStyle w:val="Heading3"/>
      </w:pPr>
      <w:r>
        <w:t>DEC-010 - Temporal rules for appointments and availability</w:t>
      </w:r>
    </w:p>
    <w:p>
      <w:r>
        <w:t>Estado: OPEN - REQUIERE DECISIÓN HUMANA</w:t>
      </w:r>
    </w:p>
    <w:p>
      <w:r>
        <w:t>Prioridad: P1</w:t>
      </w:r>
    </w:p>
    <w:p>
      <w:r>
        <w:t>Contexto: Current operations validate state, actor and ownership but intentionally do not apply appointment-time windows.</w:t>
      </w:r>
    </w:p>
    <w:p>
      <w:r>
        <w:t>Evidencia: ADR-007, current services/tests and baseline RB-008/RB-009.</w:t>
      </w:r>
    </w:p>
    <w:p>
      <w:r>
        <w:t>Problema: Past slots and minimum/maximum windows for reservation, confirmation, cancellation, rescheduling, check-in, attention and completion are undefined.</w:t>
      </w:r>
    </w:p>
    <w:p>
      <w:r>
        <w:t>Opciones:</w:t>
      </w:r>
    </w:p>
    <w:p>
      <w:pPr>
        <w:ind w:left="360" w:hanging="230"/>
      </w:pPr>
      <w:r>
        <w:t>• A. Approve independent configurable windows per operation. Advantage: explicit and adaptable. Disadvantage: larger policy/configuration/test matrix.</w:t>
      </w:r>
    </w:p>
    <w:p>
      <w:pPr>
        <w:ind w:left="360" w:hanging="230"/>
      </w:pPr>
      <w:r>
        <w:t>• B. Approve a minimal first set (past-slot rejection plus cancellation/rescheduling cutoff). Advantage: bounded risk reduction. Disadvantage: remaining operations stay undefined.</w:t>
      </w:r>
    </w:p>
    <w:p>
      <w:pPr>
        <w:ind w:left="360" w:hanging="230"/>
      </w:pPr>
      <w:r>
        <w:t>• C. Preserve state-only validation for the next internal increment. Advantage: no invented policy. Disadvantage: not production-ready for time-sensitive operation.</w:t>
      </w:r>
    </w:p>
    <w:p>
      <w:r>
        <w:t>Impacto: Service validation, errors, UI messaging, tests and future automation.</w:t>
      </w:r>
    </w:p>
    <w:p>
      <w:r>
        <w:t>Recomendación técnica: Decide the minimal set in option B first, then extend only through explicit academic project decisions.</w:t>
      </w:r>
    </w:p>
    <w:p>
      <w:r>
        <w:t>Decisión requerida: APROBACIÓN HUMANA for each window and clock-boundary rule.</w:t>
      </w:r>
    </w:p>
    <w:p>
      <w:r>
        <w:t>Dependencias: DEC-009 and DEC-001.</w:t>
      </w:r>
    </w:p>
    <w:p>
      <w:r>
        <w:t>Bloquea: Temporal automation, production booking rules and DEC-011/DEC-014 timing.</w:t>
      </w:r>
    </w:p>
    <w:p>
      <w:r>
        <w:t>Etapa recomendada: Appointment temporal-policy ADR.</w:t>
      </w:r>
    </w:p>
    <w:p>
      <w:pPr>
        <w:pStyle w:val="Heading3"/>
      </w:pPr>
      <w:r>
        <w:t>DEC-011 - No-show representation and slot effect</w:t>
      </w:r>
    </w:p>
    <w:p>
      <w:r>
        <w:t>Estado: FUTURE</w:t>
      </w:r>
    </w:p>
    <w:p>
      <w:r>
        <w:t>Prioridad: P3</w:t>
      </w:r>
    </w:p>
    <w:p>
      <w:r>
        <w:t>Contexto: The roadmap mentions no-show capability, but the current state machines are deliberately closed without it.</w:t>
      </w:r>
    </w:p>
    <w:p>
      <w:r>
        <w:t>Evidencia: Current enums, V1/V3 constraints, ADR-007, services/tests and absence of an audit event.</w:t>
      </w:r>
    </w:p>
    <w:p>
      <w:r>
        <w:t>Problema: Actor, trigger time, eligible prior state, representation, audit and slot semantics are undefined.</w:t>
      </w:r>
    </w:p>
    <w:p>
      <w:r>
        <w:t>Opciones:</w:t>
      </w:r>
    </w:p>
    <w:p>
      <w:pPr>
        <w:ind w:left="360" w:hanging="230"/>
      </w:pPr>
      <w:r>
        <w:t>• A. New terminal AppointmentStatus.NO_SHOW. Advantage: explicit reporting. Disadvantage: schema/enums/API migration and transition policy.</w:t>
      </w:r>
    </w:p>
    <w:p>
      <w:pPr>
        <w:ind w:left="360" w:hanging="230"/>
      </w:pPr>
      <w:r>
        <w:t>• B. Separate outcome/event while retaining appointment status. Advantage: avoids expanding status. Disadvantage: requires a new persisted concept and reporting semantics.</w:t>
      </w:r>
    </w:p>
    <w:p>
      <w:pPr>
        <w:ind w:left="360" w:hanging="230"/>
      </w:pPr>
      <w:r>
        <w:t>• C. Exclude from current MVP. Advantage: protects the closed state machine. Disadvantage: no automated no-show reporting.</w:t>
      </w:r>
    </w:p>
    <w:p>
      <w:r>
        <w:t>Impacto: Appointments, Agenda, Audit, metrics and potentially notifications.</w:t>
      </w:r>
    </w:p>
    <w:p>
      <w:r>
        <w:t>Recomendación técnica: Keep option C now; run a dedicated ADR before choosing A or B.</w:t>
      </w:r>
    </w:p>
    <w:p>
      <w:r>
        <w:t>Decisión requerida: APROBACIÓN HUMANA in a future gate.</w:t>
      </w:r>
    </w:p>
    <w:p>
      <w:r>
        <w:t>Dependencias: DEC-009, DEC-010, DEC-015 and DEC-023.</w:t>
      </w:r>
    </w:p>
    <w:p>
      <w:r>
        <w:t>Bloquea: Only a future no-show increment.</w:t>
      </w:r>
    </w:p>
    <w:p>
      <w:r>
        <w:t>Etapa recomendada: Future lifecycle extension, not ETAPA C.</w:t>
      </w:r>
    </w:p>
    <w:p>
      <w:pPr>
        <w:pStyle w:val="Heading3"/>
      </w:pPr>
      <w:r>
        <w:t>DEC-012 - Waitlist eligibility, selection, fairness, offer expiry and consent</w:t>
      </w:r>
    </w:p>
    <w:p>
      <w:r>
        <w:t>Estado: FUTURE</w:t>
      </w:r>
    </w:p>
    <w:p>
      <w:r>
        <w:t>Prioridad: P3</w:t>
      </w:r>
    </w:p>
    <w:p>
      <w:r>
        <w:t>Contexto: V1 has waitlist_entries, but no functional module, offer persistence or approved executable policy.</w:t>
      </w:r>
    </w:p>
    <w:p>
      <w:r>
        <w:t>Evidencia: V1, roadmap/SRS, baseline RB-012 to RB-014 and empty module structure.</w:t>
      </w:r>
    </w:p>
    <w:p>
      <w:r>
        <w:t>Problema: A table does not define eligibility, ranking, consent, fairness, expiry, retry or atomic acceptance.</w:t>
      </w:r>
    </w:p>
    <w:p>
      <w:r>
        <w:t>Opciones:</w:t>
      </w:r>
    </w:p>
    <w:p>
      <w:pPr>
        <w:ind w:left="360" w:hanging="230"/>
      </w:pPr>
      <w:r>
        <w:t>• A. FIFO within specialty/date constraints. Advantage: simple and auditable. Disadvantage: may ignore clinical/operational priorities.</w:t>
      </w:r>
    </w:p>
    <w:p>
      <w:pPr>
        <w:ind w:left="360" w:hanging="230"/>
      </w:pPr>
      <w:r>
        <w:t>• B. Approved scored ordering. Advantage: flexible. Disadvantage: policy transparency and fairness risk.</w:t>
      </w:r>
    </w:p>
    <w:p>
      <w:pPr>
        <w:ind w:left="360" w:hanging="230"/>
      </w:pPr>
      <w:r>
        <w:t>• C. Staff-curated offers. Advantage: operational control. Disadvantage: manual workload and consistency risk.</w:t>
      </w:r>
    </w:p>
    <w:p>
      <w:r>
        <w:t>Impacto: Waitlist, Agenda, Appointments, Notifications, Audit and potentially new persistence.</w:t>
      </w:r>
    </w:p>
    <w:p>
      <w:r>
        <w:t>Recomendación técnica: Do not select an algorithm in B.1; create a dedicated waitlist decision gate with explicit academic project approval and atomic acceptance design.</w:t>
      </w:r>
    </w:p>
    <w:p>
      <w:r>
        <w:t>Decisión requerida: APROBACIÓN HUMANA in a future gate.</w:t>
      </w:r>
    </w:p>
    <w:p>
      <w:r>
        <w:t>Dependencias: DEC-001, DEC-002, DEC-006, DEC-009, DEC-010, DEC-013 and DEC-014.</w:t>
      </w:r>
    </w:p>
    <w:p>
      <w:r>
        <w:t>Bloquea: Only waitlist implementation.</w:t>
      </w:r>
    </w:p>
    <w:p>
      <w:r>
        <w:t>Etapa recomendada: Future waitlist domain phase.</w:t>
      </w:r>
    </w:p>
    <w:p>
      <w:pPr>
        <w:pStyle w:val="Heading3"/>
      </w:pPr>
      <w:r>
        <w:t>DEC-013 - Priority criteria and authorized reviewer</w:t>
      </w:r>
    </w:p>
    <w:p>
      <w:r>
        <w:t>Estado: FUTURE</w:t>
      </w:r>
    </w:p>
    <w:p>
      <w:r>
        <w:t>Prioridad: P3</w:t>
      </w:r>
    </w:p>
    <w:p>
      <w:r>
        <w:t>Contexto: ADR-008 defines ambulatory, manual, non-emergency and audited priority principles, but not criteria or reviewer identity.</w:t>
      </w:r>
    </w:p>
    <w:p>
      <w:r>
        <w:t>Evidencia: ADR-008, V1 priority_requests; no entity/service/controller or role mapping.</w:t>
      </w:r>
    </w:p>
    <w:p>
      <w:r>
        <w:t>Problema: The system cannot infer clinical criteria or authorize TRIAGE, reviewer or another actor without an explicit academic case-study policy.</w:t>
      </w:r>
    </w:p>
    <w:p>
      <w:r>
        <w:t>Opciones:</w:t>
      </w:r>
    </w:p>
    <w:p>
      <w:pPr>
        <w:ind w:left="360" w:hanging="230"/>
      </w:pPr>
      <w:r>
        <w:t>• A. Dedicated reviewer role with approved criteria. Advantage: clear segregation. Disadvantage: new role governance.</w:t>
      </w:r>
    </w:p>
    <w:p>
      <w:pPr>
        <w:ind w:left="360" w:hanging="230"/>
      </w:pPr>
      <w:r>
        <w:t>• B. Existing PROFESSIONAL with conflict-of-interest restrictions. Advantage: fewer roles. Disadvantage: ownership and review independence must be defined.</w:t>
      </w:r>
    </w:p>
    <w:p>
      <w:pPr>
        <w:ind w:left="360" w:hanging="230"/>
      </w:pPr>
      <w:r>
        <w:t>• C. Staff-only external process, no software workflow yet. Advantage: avoids premature clinical logic. Disadvantage: no digital trace beyond generic audit.</w:t>
      </w:r>
    </w:p>
    <w:p>
      <w:r>
        <w:t>Impacto: Priority, Security, Appointments, Audit and Waitlist.</w:t>
      </w:r>
    </w:p>
    <w:p>
      <w:r>
        <w:t>Recomendación técnica: Keep option C until criteria and reviewer authority are explicitly approved for the academic case study.</w:t>
      </w:r>
    </w:p>
    <w:p>
      <w:r>
        <w:t>Decisión requerida: APROBACIÓN HUMANA by the academic project authority; no real clinical validation is implied.</w:t>
      </w:r>
    </w:p>
    <w:p>
      <w:r>
        <w:t>Dependencias: DEC-001, DEC-002, DEC-015 and DEC-022.</w:t>
      </w:r>
    </w:p>
    <w:p>
      <w:r>
        <w:t>Bloquea: Only priority and priority-aware waitlist behavior.</w:t>
      </w:r>
    </w:p>
    <w:p>
      <w:r>
        <w:t>Etapa recomendada: Future priority domain gate.</w:t>
      </w:r>
    </w:p>
    <w:p>
      <w:pPr>
        <w:pStyle w:val="Heading3"/>
      </w:pPr>
      <w:r>
        <w:t>DEC-014 - Notification timing, channels, provider and delivery semantics</w:t>
      </w:r>
    </w:p>
    <w:p>
      <w:r>
        <w:t>Estado: FUTURE</w:t>
      </w:r>
    </w:p>
    <w:p>
      <w:r>
        <w:t>Prioridad: P3</w:t>
      </w:r>
    </w:p>
    <w:p>
      <w:r>
        <w:t>Contexto: Notification concepts exist in plans, but no executable notification domain exists.</w:t>
      </w:r>
    </w:p>
    <w:p>
      <w:r>
        <w:t>Evidencia: Roadmap/SRS/RB-021; empty module; no provider, template or table.</w:t>
      </w:r>
    </w:p>
    <w:p>
      <w:r>
        <w:t>Problema: Email, SMS, WhatsApp, push, reminder timing, consent, retry and delivery guarantees are undecided.</w:t>
      </w:r>
    </w:p>
    <w:p>
      <w:r>
        <w:t>Opciones:</w:t>
      </w:r>
    </w:p>
    <w:p>
      <w:pPr>
        <w:ind w:left="360" w:hanging="230"/>
      </w:pPr>
      <w:r>
        <w:t>• A. Transactional outbox plus asynchronous providers. Advantage: reliable decoupling. Disadvantage: new persistence and worker operations.</w:t>
      </w:r>
    </w:p>
    <w:p>
      <w:pPr>
        <w:ind w:left="360" w:hanging="230"/>
      </w:pPr>
      <w:r>
        <w:t>• B. Best-effort asynchronous event handler. Advantage: smaller initial scope. Disadvantage: weaker delivery guarantees.</w:t>
      </w:r>
    </w:p>
    <w:p>
      <w:pPr>
        <w:ind w:left="360" w:hanging="230"/>
      </w:pPr>
      <w:r>
        <w:t>• C. No automated notifications in the current MVP. Advantage: no external dependency. Disadvantage: manual communication remains.</w:t>
      </w:r>
    </w:p>
    <w:p>
      <w:r>
        <w:t>Impacto: Notifications, Appointments, Waitlist, privacy, operations and external cost.</w:t>
      </w:r>
    </w:p>
    <w:p>
      <w:r>
        <w:t>Recomendación técnica: Keep option C until channel/consent policy is approved; then design delivery independently so provider failure cannot roll back a valid appointment.</w:t>
      </w:r>
    </w:p>
    <w:p>
      <w:r>
        <w:t>Decisión requerida: APROBACIÓN HUMANA in a future architecture phase.</w:t>
      </w:r>
    </w:p>
    <w:p>
      <w:r>
        <w:t>Dependencias: DEC-009, DEC-010, DEC-017 and possibly DEC-012.</w:t>
      </w:r>
    </w:p>
    <w:p>
      <w:r>
        <w:t>Bloquea: Only automated communication and offer delivery.</w:t>
      </w:r>
    </w:p>
    <w:p>
      <w:r>
        <w:t>Etapa recomendada: Future notifications architecture phase.</w:t>
      </w:r>
    </w:p>
    <w:p>
      <w:pPr>
        <w:pStyle w:val="Heading3"/>
      </w:pPr>
      <w:r>
        <w:t>DEC-015 - Appointment creation and broader audit-event inventory</w:t>
      </w:r>
    </w:p>
    <w:p>
      <w:r>
        <w:t>Estado: PROPOSED - REQUIERE APROBACIÓN</w:t>
      </w:r>
    </w:p>
    <w:p>
      <w:r>
        <w:t>Prioridad: P2</w:t>
      </w:r>
    </w:p>
    <w:p>
      <w:r>
        <w:t>Contexto: Seven appointment transition events are implemented transactionally; appointment creation is not audited despite one architecture-document reference.</w:t>
      </w:r>
    </w:p>
    <w:p>
      <w:r>
        <w:t>Evidencia: AuditEventType, AppointmentService, audit integration/rollback tests, V1 audit_logs, appointment architecture document.</w:t>
      </w:r>
    </w:p>
    <w:p>
      <w:r>
        <w:t>Problema: The authoritative event inventory and required old/new values are not formally approved across modules.</w:t>
      </w:r>
    </w:p>
    <w:p>
      <w:r>
        <w:t>Opciones:</w:t>
      </w:r>
    </w:p>
    <w:p>
      <w:pPr>
        <w:ind w:left="360" w:hanging="230"/>
      </w:pPr>
      <w:r>
        <w:t>• A. Add APPOINTMENT_CREATED to the required inventory in a future implementation. Advantage: complete appointment provenance. Disadvantage: code/test change and retention volume.</w:t>
      </w:r>
    </w:p>
    <w:p>
      <w:pPr>
        <w:ind w:left="360" w:hanging="230"/>
      </w:pPr>
      <w:r>
        <w:t>• B. Treat persistence timestamps as sufficient for creation. Advantage: no new event. Disadvantage: actor/context and explicit action are absent.</w:t>
      </w:r>
    </w:p>
    <w:p>
      <w:pPr>
        <w:ind w:left="360" w:hanging="230"/>
      </w:pPr>
      <w:r>
        <w:t>• C. Define a risk-based cross-module audit matrix before adding events. Advantage: coherent policy. Disadvantage: delays isolated creation-event work.</w:t>
      </w:r>
    </w:p>
    <w:p>
      <w:r>
        <w:t>Impacto: Audit completeness, compliance claims, storage and reporting.</w:t>
      </w:r>
    </w:p>
    <w:p>
      <w:r>
        <w:t>Recomendación técnica: Option C, with appointment creation evaluated as the first explicit gap.</w:t>
      </w:r>
    </w:p>
    <w:p>
      <w:r>
        <w:t>Decisión requerida: APROBACIÓN HUMANA.</w:t>
      </w:r>
    </w:p>
    <w:p>
      <w:r>
        <w:t>Dependencias: DEC-022 and the academic-scope constraints closed in DEC-001.</w:t>
      </w:r>
    </w:p>
    <w:p>
      <w:r>
        <w:t>Bloquea: Claims of complete business-action auditing; not current appointment behavior.</w:t>
      </w:r>
    </w:p>
    <w:p>
      <w:r>
        <w:t>Etapa recomendada: Audit policy phase.</w:t>
      </w:r>
    </w:p>
    <w:p>
      <w:pPr>
        <w:pStyle w:val="Heading3"/>
      </w:pPr>
      <w:r>
        <w:t>DEC-016 - Professional deactivation HTTP capability</w:t>
      </w:r>
    </w:p>
    <w:p>
      <w:r>
        <w:t>Estado: PROPOSED - REQUIERE APROBACIÓN</w:t>
      </w:r>
    </w:p>
    <w:p>
      <w:r>
        <w:t>Prioridad: P2</w:t>
      </w:r>
    </w:p>
    <w:p>
      <w:r>
        <w:t>Contexto: The professional service can soft-delete/deactivate, but the controller exposes only create/read/update.</w:t>
      </w:r>
    </w:p>
    <w:p>
      <w:r>
        <w:t>Evidencia: ProfessionalService, service tests, ProfessionalController, V1 deleted_at.</w:t>
      </w:r>
    </w:p>
    <w:p>
      <w:r>
        <w:t>Problema: It is unclear whether deactivation is intentionally internal or an omitted ADMIN operation, and effects on future schedules are not defined.</w:t>
      </w:r>
    </w:p>
    <w:p>
      <w:r>
        <w:t>Opciones:</w:t>
      </w:r>
    </w:p>
    <w:p>
      <w:pPr>
        <w:ind w:left="360" w:hanging="230"/>
      </w:pPr>
      <w:r>
        <w:t>• A. Expose an ADMIN status/deactivation operation later. Advantage: completes administration. Disadvantage: requires effects on schedules and future appointments to be approved.</w:t>
      </w:r>
    </w:p>
    <w:p>
      <w:pPr>
        <w:ind w:left="360" w:hanging="230"/>
      </w:pPr>
      <w:r>
        <w:t>• B. Keep deactivation as an internal service capability. Advantage: no incomplete HTTP behavior. Disadvantage: no supported operational path.</w:t>
      </w:r>
    </w:p>
    <w:p>
      <w:pPr>
        <w:ind w:left="360" w:hanging="230"/>
      </w:pPr>
      <w:r>
        <w:t>• C. Use a DELETE-style soft-delete API. Advantage: common REST semantics. Disadvantage: restoration/status semantics become less explicit.</w:t>
      </w:r>
    </w:p>
    <w:p>
      <w:r>
        <w:t>Impacto: Professionals API, Agenda consistency and audit policy.</w:t>
      </w:r>
    </w:p>
    <w:p>
      <w:r>
        <w:t>Recomendación técnica: Option A only after defining effects; do not expose the existing method in isolation.</w:t>
      </w:r>
    </w:p>
    <w:p>
      <w:r>
        <w:t>Decisión requerida: APROBACIÓN HUMANA.</w:t>
      </w:r>
    </w:p>
    <w:p>
      <w:r>
        <w:t>Dependencias: DEC-005, DEC-008 and DEC-015.</w:t>
      </w:r>
    </w:p>
    <w:p>
      <w:r>
        <w:t>Bloquea: Supported professional deactivation, not current appointment operations.</w:t>
      </w:r>
    </w:p>
    <w:p>
      <w:r>
        <w:t>Etapa recomendada: Professional administration API review.</w:t>
      </w:r>
    </w:p>
    <w:p>
      <w:pPr>
        <w:pStyle w:val="Heading3"/>
      </w:pPr>
      <w:r>
        <w:t>DEC-017 - Patient self-registration and self-update</w:t>
      </w:r>
    </w:p>
    <w:p>
      <w:r>
        <w:t>Estado: OPEN - REQUIERE DECISIÓN HUMANA</w:t>
      </w:r>
    </w:p>
    <w:p>
      <w:r>
        <w:t>Prioridad: P1</w:t>
      </w:r>
    </w:p>
    <w:p>
      <w:r>
        <w:t>Contexto: ADMIN currently creates users and patients and links them; PATIENT can read only the linked own profile.</w:t>
      </w:r>
    </w:p>
    <w:p>
      <w:r>
        <w:t>Evidencia: User/Patient controllers and services, ownership contracts/tests, app flow and SRS.</w:t>
      </w:r>
    </w:p>
    <w:p>
      <w:r>
        <w:t>Problema: Identity proof, duplicate resolution, allowed fields, consent and atomic user-patient creation are undefined.</w:t>
      </w:r>
    </w:p>
    <w:p>
      <w:r>
        <w:t>Opciones:</w:t>
      </w:r>
    </w:p>
    <w:p>
      <w:pPr>
        <w:ind w:left="360" w:hanging="230"/>
      </w:pPr>
      <w:r>
        <w:t>• A. Staff-assisted onboarding only. Advantage: strongest control with current model. Disadvantage: no self-service.</w:t>
      </w:r>
    </w:p>
    <w:p>
      <w:pPr>
        <w:ind w:left="360" w:hanging="230"/>
      </w:pPr>
      <w:r>
        <w:t>• B. Patient account self-registration followed by staff verification/linking. Advantage: bounded self-service. Disadvantage: pending-account lifecycle and abuse controls.</w:t>
      </w:r>
    </w:p>
    <w:p>
      <w:pPr>
        <w:ind w:left="360" w:hanging="230"/>
      </w:pPr>
      <w:r>
        <w:t>• C. Fully automatic user plus patient profile creation. Advantage: best user convenience. Disadvantage: highest identity, duplicate and privacy risk.</w:t>
      </w:r>
    </w:p>
    <w:p>
      <w:r>
        <w:t>Impacto: Auth, Users, Patients, API, privacy and support operations.</w:t>
      </w:r>
    </w:p>
    <w:p>
      <w:r>
        <w:t>Recomendación técnica: Option B is safer than full automation, but identity assumptions require explicit academic project approval.</w:t>
      </w:r>
    </w:p>
    <w:p>
      <w:r>
        <w:t>Decisión requerida: APROBACIÓN HUMANA.</w:t>
      </w:r>
    </w:p>
    <w:p>
      <w:r>
        <w:t>Dependencias: DEC-001, DEC-002, DEC-003, DEC-019 and possibly DEC-014.</w:t>
      </w:r>
    </w:p>
    <w:p>
      <w:r>
        <w:t>Bloquea: Patient self-onboarding and profile editing.</w:t>
      </w:r>
    </w:p>
    <w:p>
      <w:r>
        <w:t>Etapa recomendada: Identity/onboarding domain gate.</w:t>
      </w:r>
    </w:p>
    <w:p>
      <w:pPr>
        <w:pStyle w:val="Heading3"/>
      </w:pPr>
      <w:r>
        <w:t>DEC-018 - Public content ownership, sources and disclaimer</w:t>
      </w:r>
    </w:p>
    <w:p>
      <w:r>
        <w:t>Estado: FUTURE</w:t>
      </w:r>
    </w:p>
    <w:p>
      <w:r>
        <w:t>Prioridad: P3</w:t>
      </w:r>
    </w:p>
    <w:p>
      <w:r>
        <w:t>Contexto: Product documents mention case-study institutional/public content, but no content model or editor workflow exists.</w:t>
      </w:r>
    </w:p>
    <w:p>
      <w:r>
        <w:t>Evidencia: Roadmap, SRS and UI/UX brief only.</w:t>
      </w:r>
    </w:p>
    <w:p>
      <w:r>
        <w:t>Problema: Content authority, versioning, source verification, disclaimer and publication approval are undefined.</w:t>
      </w:r>
    </w:p>
    <w:p>
      <w:r>
        <w:t>Opciones:</w:t>
      </w:r>
    </w:p>
    <w:p>
      <w:pPr>
        <w:ind w:left="360" w:hanging="230"/>
      </w:pPr>
      <w:r>
        <w:t>• A. Versioned content managed by a project-authorized editor. Advantage: governance and traceability. Disadvantage: new module/workflow.</w:t>
      </w:r>
    </w:p>
    <w:p>
      <w:pPr>
        <w:ind w:left="360" w:hanging="230"/>
      </w:pPr>
      <w:r>
        <w:t>• B. Static deployment-managed content. Advantage: simple. Disadvantage: slower updates and limited editorial audit.</w:t>
      </w:r>
    </w:p>
    <w:p>
      <w:pPr>
        <w:ind w:left="360" w:hanging="230"/>
      </w:pPr>
      <w:r>
        <w:t>• C. Exclude public content from current MVP. Advantage: protects scope. Disadvantage: public portal remains limited.</w:t>
      </w:r>
    </w:p>
    <w:p>
      <w:r>
        <w:t>Impacto: Public portal, content governance, security and audit.</w:t>
      </w:r>
    </w:p>
    <w:p>
      <w:r>
        <w:t>Recomendación técnica: Option C for the next backend increment.</w:t>
      </w:r>
    </w:p>
    <w:p>
      <w:r>
        <w:t>Decisión requerida: APROBACIÓN HUMANA before public-content implementation.</w:t>
      </w:r>
    </w:p>
    <w:p>
      <w:r>
        <w:t>Dependencias: DEC-001, DEC-002 and DEC-015.</w:t>
      </w:r>
    </w:p>
    <w:p>
      <w:r>
        <w:t>Bloquea: Only a public content increment.</w:t>
      </w:r>
    </w:p>
    <w:p>
      <w:r>
        <w:t>Etapa recomendada: Future public-portal phase.</w:t>
      </w:r>
    </w:p>
    <w:p>
      <w:pPr>
        <w:pStyle w:val="Heading3"/>
      </w:pPr>
      <w:r>
        <w:t>DEC-019 - API envelope, pagination, filters and OpenAPI authority</w:t>
      </w:r>
    </w:p>
    <w:p>
      <w:r>
        <w:t>Estado: CLOSED - APROBADA</w:t>
      </w:r>
    </w:p>
    <w:p>
      <w:r>
        <w:t>Prioridad: P1</w:t>
      </w:r>
    </w:p>
    <w:p>
      <w:r>
        <w:t>Contexto: Current controllers return direct DTOs/lists, while API documentation includes broader and sometimes planned behavior.</w:t>
      </w:r>
    </w:p>
    <w:p>
      <w:r>
        <w:t>Evidencia: Controllers/DTOs/tests, 06-API-SPECIFICATION.md, springdoc dependency/runtime documentation.</w:t>
      </w:r>
    </w:p>
    <w:p>
      <w:r>
        <w:t>Problema: The project needed an authoritative contract hierarchy and compatibility rule before future frontend/API design.</w:t>
      </w:r>
    </w:p>
    <w:p>
      <w:r>
        <w:t>Opciones:</w:t>
      </w:r>
    </w:p>
    <w:p>
      <w:pPr>
        <w:ind w:left="360" w:hanging="230"/>
      </w:pPr>
      <w:r>
        <w:t>• A. Current controller behavior is canonical; document direct DTO/list responses and add pagination only where approved. Advantage: no breaking redesign. Disadvantage: heterogeneous response shapes may remain.</w:t>
      </w:r>
    </w:p>
    <w:p>
      <w:pPr>
        <w:ind w:left="360" w:hanging="230"/>
      </w:pPr>
      <w:r>
        <w:t>• B. Introduce a universal envelope and pagination baseline. Advantage: uniform clients/metadata. Disadvantage: broad breaking API change.</w:t>
      </w:r>
    </w:p>
    <w:p>
      <w:pPr>
        <w:ind w:left="360" w:hanging="230"/>
      </w:pPr>
      <w:r>
        <w:t>• C. Treat generated OpenAPI from code as authority and maintain narrative docs as explanatory. Advantage: reduces drift. Disadvantage: requires annotation/schema quality governance.</w:t>
      </w:r>
    </w:p>
    <w:p>
      <w:r>
        <w:t>Opción seleccionada: Combined options A and C - current controller behavior is the functional contract; formally incorporated OpenAPI will become the future authoritative API source.</w:t>
      </w:r>
    </w:p>
    <w:p>
      <w:r>
        <w:t>Alcance aprobado: Narrative documentation is complementary and must not invent endpoints, requests or responses. No universal envelope or pagination is introduced. Pagination is decided per resource when justified by its use case, with explicit compatibility for implemented behavior.</w:t>
      </w:r>
    </w:p>
    <w:p>
      <w:r>
        <w:t>Justificación: This preserves working contracts, prevents documentary drift and avoids a broad breaking redesign before a concrete client need exists.</w:t>
      </w:r>
    </w:p>
    <w:p>
      <w:r>
        <w:t>Impacto: ETAPA C must design availability contracts from actual controller/API conventions and identify any future OpenAPI incorporation explicitly.</w:t>
      </w:r>
    </w:p>
    <w:p>
      <w:r>
        <w:t>Recomendación técnica: Apply the approved combination of A and C: preserve implemented controller contracts; formally incorporated OpenAPI becomes authoritative in a later phase. Decide pagination per resource when required.</w:t>
      </w:r>
    </w:p>
    <w:p>
      <w:r>
        <w:t>Decisión requerida: None. Closed by explicit human approval for the academic case study.</w:t>
      </w:r>
    </w:p>
    <w:p>
      <w:r>
        <w:t>Dependencias: DEC-007 is closed for availability actors/exposure. Resource-specific filters and pagination still require concrete ETAPA C design.</w:t>
      </w:r>
    </w:p>
    <w:p>
      <w:r>
        <w:t>Exclusiones: No universal envelope, universal pagination, new endpoint, DTO, OpenAPI artifact or controller change is approved or implemented in B.1.1.</w:t>
      </w:r>
    </w:p>
    <w:p>
      <w:r>
        <w:t>Autoridad de aprobación: Academic project / responsible course instructor.</w:t>
      </w:r>
    </w:p>
    <w:p>
      <w:r>
        <w:t>Fecha de aprobación: 2026-09-29.</w:t>
      </w:r>
    </w:p>
    <w:p>
      <w:r>
        <w:t>Aclaración institucional: This API governance decision belongs to the academic project and does not represent an official Hospital de Huaycan integration standard.</w:t>
      </w:r>
    </w:p>
    <w:p>
      <w:r>
        <w:t>Bloquea: It no longer blocks ETAPA C API design. Functional API implementation and formal OpenAPI incorporation require later authorization.</w:t>
      </w:r>
    </w:p>
    <w:p>
      <w:r>
        <w:t>Etapa recomendada: ETAPA C contract design, followed by a separately authorized implementation phase.</w:t>
      </w:r>
    </w:p>
    <w:p>
      <w:pPr>
        <w:pStyle w:val="Heading3"/>
      </w:pPr>
      <w:r>
        <w:t>DEC-020 - Permission granularity versus role-only annotations</w:t>
      </w:r>
    </w:p>
    <w:p>
      <w:r>
        <w:t>Estado: PROPOSED - REQUIERE APROBACIÓN</w:t>
      </w:r>
    </w:p>
    <w:p>
      <w:r>
        <w:t>Prioridad: P2</w:t>
      </w:r>
    </w:p>
    <w:p>
      <w:r>
        <w:t>Contexto: The identity model loads role and permission authorities, but current business methods mostly use hasRole/hasAnyRole.</w:t>
      </w:r>
    </w:p>
    <w:p>
      <w:r>
        <w:t>Evidencia: V1 role/permission tables, UserSecurityMapper, method-security annotations and authorization tests.</w:t>
      </w:r>
    </w:p>
    <w:p>
      <w:r>
        <w:t>Problema: There is no approved permission catalog or policy for mixing role and permission checks.</w:t>
      </w:r>
    </w:p>
    <w:p>
      <w:r>
        <w:t>Opciones:</w:t>
      </w:r>
    </w:p>
    <w:p>
      <w:pPr>
        <w:ind w:left="360" w:hanging="230"/>
      </w:pPr>
      <w:r>
        <w:t>• A. Keep role-based endpoint authorization for the current MVP. Advantage: tested and understandable. Disadvantage: coarse-grained.</w:t>
      </w:r>
    </w:p>
    <w:p>
      <w:pPr>
        <w:ind w:left="360" w:hanging="230"/>
      </w:pPr>
      <w:r>
        <w:t>• B. Define permissions per use case and map roles to them. Advantage: flexible least privilege. Disadvantage: larger bootstrap, governance and test matrix.</w:t>
      </w:r>
    </w:p>
    <w:p>
      <w:pPr>
        <w:ind w:left="360" w:hanging="230"/>
      </w:pPr>
      <w:r>
        <w:t>• C. Hybrid: roles for broad entry, permissions for high-risk operations only. Advantage: incremental. Disadvantage: mixed semantics require clear conventions.</w:t>
      </w:r>
    </w:p>
    <w:p>
      <w:r>
        <w:t>Impacto: Security annotations, provisioning, tests and audit.</w:t>
      </w:r>
    </w:p>
    <w:p>
      <w:r>
        <w:t>Recomendación técnica: Preserve A until an explicit matrix justifies C; do not introduce isolated permission strings.</w:t>
      </w:r>
    </w:p>
    <w:p>
      <w:r>
        <w:t>Decisión requerida: APROBACIÓN HUMANA.</w:t>
      </w:r>
    </w:p>
    <w:p>
      <w:r>
        <w:t>Dependencias: DEC-002 and DEC-003.</w:t>
      </w:r>
    </w:p>
    <w:p>
      <w:r>
        <w:t>Bloquea: Fine-grained authorization, not current role-protected behavior.</w:t>
      </w:r>
    </w:p>
    <w:p>
      <w:r>
        <w:t>Etapa recomendada: Security authorization matrix review.</w:t>
      </w:r>
    </w:p>
    <w:p>
      <w:pPr>
        <w:pStyle w:val="Heading3"/>
      </w:pPr>
      <w:r>
        <w:t>DEC-021 - Mobile OAuth2 plus PKCE target</w:t>
      </w:r>
    </w:p>
    <w:p>
      <w:r>
        <w:t>Estado: CLOSED - APROBADA</w:t>
      </w:r>
    </w:p>
    <w:p>
      <w:r>
        <w:t>Prioridad: P3</w:t>
      </w:r>
    </w:p>
    <w:p>
      <w:r>
        <w:t>Contexto: The mobile authentication target was selected architecturally but has no implementation in the current backend/mobile scope.</w:t>
      </w:r>
    </w:p>
    <w:p>
      <w:r>
        <w:t>Evidencia: ADR-004; current backend remains JWT access/refresh authentication.</w:t>
      </w:r>
    </w:p>
    <w:p>
      <w:r>
        <w:t>Problema: None at the decision level; provider/client realization remains future work.</w:t>
      </w:r>
    </w:p>
    <w:p>
      <w:r>
        <w:t>Opciones: Not reopened by B.1.</w:t>
      </w:r>
    </w:p>
    <w:p>
      <w:r>
        <w:t>Impacto: Future mobile client and identity-provider integration only.</w:t>
      </w:r>
    </w:p>
    <w:p>
      <w:r>
        <w:t>Recomendación técnica: Preserve the ADR; create a separate implementation design when mobile work starts.</w:t>
      </w:r>
    </w:p>
    <w:p>
      <w:r>
        <w:t>Decisión requerida: None unless the architecture is intentionally revisited.</w:t>
      </w:r>
    </w:p>
    <w:p>
      <w:r>
        <w:t>Dependencias: DEC-001, DEC-003 and DEC-023 before production rollout.</w:t>
      </w:r>
    </w:p>
    <w:p>
      <w:r>
        <w:t>Bloquea: Mobile auth implementation only.</w:t>
      </w:r>
    </w:p>
    <w:p>
      <w:r>
        <w:t>Etapa recomendada: Future mobile architecture phase.</w:t>
      </w:r>
    </w:p>
    <w:p>
      <w:pPr>
        <w:pStyle w:val="Heading3"/>
      </w:pPr>
      <w:r>
        <w:t>DEC-022 - Audit retention, access, IP and user-agent</w:t>
      </w:r>
    </w:p>
    <w:p>
      <w:r>
        <w:t>Estado: OPEN - REQUIERE DECISIÓN HUMANA</w:t>
      </w:r>
    </w:p>
    <w:p>
      <w:r>
        <w:t>Prioridad: P2</w:t>
      </w:r>
    </w:p>
    <w:p>
      <w:r>
        <w:t>Contexto: Audit logs persist actor/action/entity and JSON old/new values; V1 has IP/user-agent columns that are not populated.</w:t>
      </w:r>
    </w:p>
    <w:p>
      <w:r>
        <w:t>Evidencia: V1 audit_logs, ADR-011, Audit module and integration tests.</w:t>
      </w:r>
    </w:p>
    <w:p>
      <w:r>
        <w:t>Problema: Retention period, authorized readers, export, privacy controls and request-metadata capture are not defined.</w:t>
      </w:r>
    </w:p>
    <w:p>
      <w:r>
        <w:t>Opciones:</w:t>
      </w:r>
    </w:p>
    <w:p>
      <w:pPr>
        <w:ind w:left="360" w:hanging="230"/>
      </w:pPr>
      <w:r>
        <w:t>• A. Application-managed retention/access policy and request metadata. Advantage: integrated controls. Disadvantage: larger security/compliance surface.</w:t>
      </w:r>
    </w:p>
    <w:p>
      <w:pPr>
        <w:ind w:left="360" w:hanging="230"/>
      </w:pPr>
      <w:r>
        <w:t>• B. Database/operations-managed retention with no user-facing query API. Advantage: smaller application surface. Disadvantage: operational dependency and limited product access.</w:t>
      </w:r>
    </w:p>
    <w:p>
      <w:pPr>
        <w:ind w:left="360" w:hanging="230"/>
      </w:pPr>
      <w:r>
        <w:t>• C. Hybrid: restricted application query plus infrastructure archival/retention. Advantage: balanced operations. Disadvantage: most design work.</w:t>
      </w:r>
    </w:p>
    <w:p>
      <w:r>
        <w:t>Impacto: Privacy, compliance, storage, authorization and incident response.</w:t>
      </w:r>
    </w:p>
    <w:p>
      <w:r>
        <w:t>Recomendación técnica: Approve academic privacy/retention assumptions first; any real deployment would additionally require applicable legal and institutional review.</w:t>
      </w:r>
    </w:p>
    <w:p>
      <w:r>
        <w:t>Decisión requerida: APROBACIÓN HUMANA.</w:t>
      </w:r>
    </w:p>
    <w:p>
      <w:r>
        <w:t>Dependencias: DEC-001, DEC-002, DEC-015 and DEC-020.</w:t>
      </w:r>
    </w:p>
    <w:p>
      <w:r>
        <w:t>Bloquea: Audit-reader API, retention automation and complete compliance claims.</w:t>
      </w:r>
    </w:p>
    <w:p>
      <w:r>
        <w:t>Etapa recomendada: Audit hardening phase.</w:t>
      </w:r>
    </w:p>
    <w:p>
      <w:pPr>
        <w:pStyle w:val="Heading3"/>
      </w:pPr>
      <w:r>
        <w:t>DEC-023 - Performance, availability, backup and observability targets</w:t>
      </w:r>
    </w:p>
    <w:p>
      <w:r>
        <w:t>Estado: OPEN - REQUIERE DECISIÓN HUMANA</w:t>
      </w:r>
    </w:p>
    <w:p>
      <w:r>
        <w:t>Prioridad: P2</w:t>
      </w:r>
    </w:p>
    <w:p>
      <w:r>
        <w:t>Contexto: Functional integration tests and health endpoints exist, but no accepted production workload or recovery target exists.</w:t>
      </w:r>
    </w:p>
    <w:p>
      <w:r>
        <w:t>Evidencia: SRS academic figures, test reports, Actuator configuration and absence of load/restore evidence.</w:t>
      </w:r>
    </w:p>
    <w:p>
      <w:r>
        <w:t>Problema: Unmeasured figures cannot be used as release acceptance criteria.</w:t>
      </w:r>
    </w:p>
    <w:p>
      <w:r>
        <w:t>Opciones:</w:t>
      </w:r>
    </w:p>
    <w:p>
      <w:pPr>
        <w:ind w:left="360" w:hanging="230"/>
      </w:pPr>
      <w:r>
        <w:t>• A. Approve workload-based SLOs, RTO/RPO and observability signals before staging. Advantage: measurable readiness. Disadvantage: environment and operations effort.</w:t>
      </w:r>
    </w:p>
    <w:p>
      <w:pPr>
        <w:ind w:left="360" w:hanging="230"/>
      </w:pPr>
      <w:r>
        <w:t>• B. Define provisional prototype targets and explicitly exclude production claims. Advantage: supports iterative measurement. Disadvantage: not a production commitment.</w:t>
      </w:r>
    </w:p>
    <w:p>
      <w:pPr>
        <w:ind w:left="360" w:hanging="230"/>
      </w:pPr>
      <w:r>
        <w:t>• C. Defer all NFR targets. Advantage: no premature numbers. Disadvantage: architectural risks surface late.</w:t>
      </w:r>
    </w:p>
    <w:p>
      <w:r>
        <w:t>Impacto: Capacity, deployment, backup, monitoring and release gates.</w:t>
      </w:r>
    </w:p>
    <w:p>
      <w:r>
        <w:t>Recomendación técnica: Option B for development, followed by A with representative staging evidence.</w:t>
      </w:r>
    </w:p>
    <w:p>
      <w:r>
        <w:t>Decisión requerida: APROBACIÓN HUMANA by the academic project authority, informed by product/operations concerns.</w:t>
      </w:r>
    </w:p>
    <w:p>
      <w:r>
        <w:t>Dependencias: DEC-001 and the selected deployment topology.</w:t>
      </w:r>
    </w:p>
    <w:p>
      <w:r>
        <w:t>Bloquea: Production-readiness approval; does not block bounded domain design.</w:t>
      </w:r>
    </w:p>
    <w:p>
      <w:r>
        <w:t>Etapa recomendada: ETAPA C quality baseline and pre-staging hardening.</w:t>
      </w:r>
    </w:p>
    <w:p>
      <w:pPr>
        <w:pStyle w:val="Heading3"/>
      </w:pPr>
      <w:r>
        <w:t>5. Priority summary</w:t>
      </w:r>
    </w:p>
    <w:p>
      <w:pPr>
        <w:pStyle w:val="Heading4"/>
      </w:pPr>
      <w:r>
        <w:t>P0 - Blocking every possible next implementation</w:t>
      </w:r>
    </w:p>
    <w:p>
      <w:r>
        <w:t>None. The current appointment core is closed enough for maintenance, and ETAPA C may begin as a decision/design stage. Marking a conditional policy as P0 would overstate its reach.</w:t>
      </w:r>
    </w:p>
    <w:p>
      <w:pPr>
        <w:pStyle w:val="Heading4"/>
      </w:pPr>
      <w:r>
        <w:t>P1 - Required for identified next increments</w:t>
      </w:r>
    </w:p>
    <w:p>
      <w:r>
        <w:t>Priority remains useful after approval: a closed P1 no longer needs a domain decision, but its approved scope still constrains ETAPA C.</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Decision</w:t>
            </w:r>
          </w:p>
        </w:tc>
        <w:tc>
          <w:tcPr>
            <w:tcW w:type="dxa" w:w="3240"/>
            <w:vAlign w:val="center"/>
            <w:shd w:fill="193651"/>
          </w:tcPr>
          <w:p>
            <w:r/>
            <w:r>
              <w:rPr>
                <w:rFonts w:ascii="Aptos" w:hAnsi="Aptos"/>
                <w:b/>
                <w:color w:val="FFFFFF"/>
                <w:sz w:val="16"/>
              </w:rPr>
              <w:t>State after B.1.1</w:t>
            </w:r>
          </w:p>
        </w:tc>
        <w:tc>
          <w:tcPr>
            <w:tcW w:type="dxa" w:w="3240"/>
            <w:vAlign w:val="center"/>
            <w:shd w:fill="193651"/>
          </w:tcPr>
          <w:p>
            <w:r/>
            <w:r>
              <w:rPr>
                <w:rFonts w:ascii="Aptos" w:hAnsi="Aptos"/>
                <w:b/>
                <w:color w:val="FFFFFF"/>
                <w:sz w:val="16"/>
              </w:rPr>
              <w:t>Increment affected</w:t>
            </w:r>
          </w:p>
        </w:tc>
      </w:tr>
      <w:tr>
        <w:tc>
          <w:tcPr>
            <w:tcW w:type="dxa" w:w="3240"/>
            <w:vAlign w:val="center"/>
            <w:shd w:fill="EFF3F6"/>
          </w:tcPr>
          <w:p>
            <w:r/>
            <w:r>
              <w:rPr>
                <w:rFonts w:ascii="Aptos" w:hAnsi="Aptos"/>
                <w:b w:val="0"/>
                <w:sz w:val="16"/>
              </w:rPr>
              <w:t>DEC-001</w:t>
            </w:r>
          </w:p>
        </w:tc>
        <w:tc>
          <w:tcPr>
            <w:tcW w:type="dxa" w:w="3240"/>
            <w:vAlign w:val="center"/>
            <w:shd w:fill="EFF3F6"/>
          </w:tcPr>
          <w:p>
            <w:r/>
            <w:r>
              <w:rPr>
                <w:rFonts w:ascii="Aptos" w:hAnsi="Aptos"/>
                <w:b w:val="0"/>
                <w:sz w:val="16"/>
              </w:rPr>
              <w:t>CLOSED</w:t>
            </w:r>
          </w:p>
        </w:tc>
        <w:tc>
          <w:tcPr>
            <w:tcW w:type="dxa" w:w="3240"/>
            <w:vAlign w:val="center"/>
            <w:shd w:fill="EFF3F6"/>
          </w:tcPr>
          <w:p>
            <w:r/>
            <w:r>
              <w:rPr>
                <w:rFonts w:ascii="Aptos" w:hAnsi="Aptos"/>
                <w:b w:val="0"/>
                <w:sz w:val="16"/>
              </w:rPr>
              <w:t>Governs academic-scope claims for every increment.</w:t>
            </w:r>
          </w:p>
        </w:tc>
      </w:tr>
      <w:tr>
        <w:tc>
          <w:tcPr>
            <w:tcW w:type="dxa" w:w="3240"/>
            <w:vAlign w:val="center"/>
          </w:tcPr>
          <w:p>
            <w:r/>
            <w:r>
              <w:rPr>
                <w:rFonts w:ascii="Aptos" w:hAnsi="Aptos"/>
                <w:b w:val="0"/>
                <w:sz w:val="16"/>
              </w:rPr>
              <w:t>DEC-002</w:t>
            </w:r>
          </w:p>
        </w:tc>
        <w:tc>
          <w:tcPr>
            <w:tcW w:type="dxa" w:w="3240"/>
            <w:vAlign w:val="center"/>
          </w:tcPr>
          <w:p>
            <w:r/>
            <w:r>
              <w:rPr>
                <w:rFonts w:ascii="Aptos" w:hAnsi="Aptos"/>
                <w:b w:val="0"/>
                <w:sz w:val="16"/>
              </w:rPr>
              <w:t>CLOSED</w:t>
            </w:r>
          </w:p>
        </w:tc>
        <w:tc>
          <w:tcPr>
            <w:tcW w:type="dxa" w:w="3240"/>
            <w:vAlign w:val="center"/>
          </w:tcPr>
          <w:p>
            <w:r/>
            <w:r>
              <w:rPr>
                <w:rFonts w:ascii="Aptos" w:hAnsi="Aptos"/>
                <w:b w:val="0"/>
                <w:sz w:val="16"/>
              </w:rPr>
              <w:t>Restricts the current scope to four roles; additional roles need a new decision.</w:t>
            </w:r>
          </w:p>
        </w:tc>
      </w:tr>
      <w:tr>
        <w:tc>
          <w:tcPr>
            <w:tcW w:type="dxa" w:w="3240"/>
            <w:vAlign w:val="center"/>
            <w:shd w:fill="EFF3F6"/>
          </w:tcPr>
          <w:p>
            <w:r/>
            <w:r>
              <w:rPr>
                <w:rFonts w:ascii="Aptos" w:hAnsi="Aptos"/>
                <w:b w:val="0"/>
                <w:sz w:val="16"/>
              </w:rPr>
              <w:t>DEC-003</w:t>
            </w:r>
          </w:p>
        </w:tc>
        <w:tc>
          <w:tcPr>
            <w:tcW w:type="dxa" w:w="3240"/>
            <w:vAlign w:val="center"/>
            <w:shd w:fill="EFF3F6"/>
          </w:tcPr>
          <w:p>
            <w:r/>
            <w:r>
              <w:rPr>
                <w:rFonts w:ascii="Aptos" w:hAnsi="Aptos"/>
                <w:b w:val="0"/>
                <w:sz w:val="16"/>
              </w:rPr>
              <w:t>OPEN</w:t>
            </w:r>
          </w:p>
        </w:tc>
        <w:tc>
          <w:tcPr>
            <w:tcW w:type="dxa" w:w="3240"/>
            <w:vAlign w:val="center"/>
            <w:shd w:fill="EFF3F6"/>
          </w:tcPr>
          <w:p>
            <w:r/>
            <w:r>
              <w:rPr>
                <w:rFonts w:ascii="Aptos" w:hAnsi="Aptos"/>
                <w:b w:val="0"/>
                <w:sz w:val="16"/>
              </w:rPr>
              <w:t>Clean deployment/pilot operability.</w:t>
            </w:r>
          </w:p>
        </w:tc>
      </w:tr>
      <w:tr>
        <w:tc>
          <w:tcPr>
            <w:tcW w:type="dxa" w:w="3240"/>
            <w:vAlign w:val="center"/>
          </w:tcPr>
          <w:p>
            <w:r/>
            <w:r>
              <w:rPr>
                <w:rFonts w:ascii="Aptos" w:hAnsi="Aptos"/>
                <w:b w:val="0"/>
                <w:sz w:val="16"/>
              </w:rPr>
              <w:t>DEC-005</w:t>
            </w:r>
          </w:p>
        </w:tc>
        <w:tc>
          <w:tcPr>
            <w:tcW w:type="dxa" w:w="3240"/>
            <w:vAlign w:val="center"/>
          </w:tcPr>
          <w:p>
            <w:r/>
            <w:r>
              <w:rPr>
                <w:rFonts w:ascii="Aptos" w:hAnsi="Aptos"/>
                <w:b w:val="0"/>
                <w:sz w:val="16"/>
              </w:rPr>
              <w:t>OPEN</w:t>
            </w:r>
          </w:p>
        </w:tc>
        <w:tc>
          <w:tcPr>
            <w:tcW w:type="dxa" w:w="3240"/>
            <w:vAlign w:val="center"/>
          </w:tcPr>
          <w:p>
            <w:r/>
            <w:r>
              <w:rPr>
                <w:rFonts w:ascii="Aptos" w:hAnsi="Aptos"/>
                <w:b w:val="0"/>
                <w:sz w:val="16"/>
              </w:rPr>
              <w:t>Professional self-service and expanded ownership.</w:t>
            </w:r>
          </w:p>
        </w:tc>
      </w:tr>
      <w:tr>
        <w:tc>
          <w:tcPr>
            <w:tcW w:type="dxa" w:w="3240"/>
            <w:vAlign w:val="center"/>
            <w:shd w:fill="EFF3F6"/>
          </w:tcPr>
          <w:p>
            <w:r/>
            <w:r>
              <w:rPr>
                <w:rFonts w:ascii="Aptos" w:hAnsi="Aptos"/>
                <w:b w:val="0"/>
                <w:sz w:val="16"/>
              </w:rPr>
              <w:t>DEC-006</w:t>
            </w:r>
          </w:p>
        </w:tc>
        <w:tc>
          <w:tcPr>
            <w:tcW w:type="dxa" w:w="3240"/>
            <w:vAlign w:val="center"/>
            <w:shd w:fill="EFF3F6"/>
          </w:tcPr>
          <w:p>
            <w:r/>
            <w:r>
              <w:rPr>
                <w:rFonts w:ascii="Aptos" w:hAnsi="Aptos"/>
                <w:b w:val="0"/>
                <w:sz w:val="16"/>
              </w:rPr>
              <w:t>CLOSED</w:t>
            </w:r>
          </w:p>
        </w:tc>
        <w:tc>
          <w:tcPr>
            <w:tcW w:type="dxa" w:w="3240"/>
            <w:vAlign w:val="center"/>
            <w:shd w:fill="EFF3F6"/>
          </w:tcPr>
          <w:p>
            <w:r/>
            <w:r>
              <w:rPr>
                <w:rFonts w:ascii="Aptos" w:hAnsi="Aptos"/>
                <w:b w:val="0"/>
                <w:sz w:val="16"/>
              </w:rPr>
              <w:t>Constrains specialty ownership and future N:M assignment design.</w:t>
            </w:r>
          </w:p>
        </w:tc>
      </w:tr>
      <w:tr>
        <w:tc>
          <w:tcPr>
            <w:tcW w:type="dxa" w:w="3240"/>
            <w:vAlign w:val="center"/>
          </w:tcPr>
          <w:p>
            <w:r/>
            <w:r>
              <w:rPr>
                <w:rFonts w:ascii="Aptos" w:hAnsi="Aptos"/>
                <w:b w:val="0"/>
                <w:sz w:val="16"/>
              </w:rPr>
              <w:t>DEC-007</w:t>
            </w:r>
          </w:p>
        </w:tc>
        <w:tc>
          <w:tcPr>
            <w:tcW w:type="dxa" w:w="3240"/>
            <w:vAlign w:val="center"/>
          </w:tcPr>
          <w:p>
            <w:r/>
            <w:r>
              <w:rPr>
                <w:rFonts w:ascii="Aptos" w:hAnsi="Aptos"/>
                <w:b w:val="0"/>
                <w:sz w:val="16"/>
              </w:rPr>
              <w:t>CLOSED</w:t>
            </w:r>
          </w:p>
        </w:tc>
        <w:tc>
          <w:tcPr>
            <w:tcW w:type="dxa" w:w="3240"/>
            <w:vAlign w:val="center"/>
          </w:tcPr>
          <w:p>
            <w:r/>
            <w:r>
              <w:rPr>
                <w:rFonts w:ascii="Aptos" w:hAnsi="Aptos"/>
                <w:b w:val="0"/>
                <w:sz w:val="16"/>
              </w:rPr>
              <w:t>Constrains patient/reception/admin availability contract design.</w:t>
            </w:r>
          </w:p>
        </w:tc>
      </w:tr>
      <w:tr>
        <w:tc>
          <w:tcPr>
            <w:tcW w:type="dxa" w:w="3240"/>
            <w:vAlign w:val="center"/>
            <w:shd w:fill="EFF3F6"/>
          </w:tcPr>
          <w:p>
            <w:r/>
            <w:r>
              <w:rPr>
                <w:rFonts w:ascii="Aptos" w:hAnsi="Aptos"/>
                <w:b w:val="0"/>
                <w:sz w:val="16"/>
              </w:rPr>
              <w:t>DEC-008</w:t>
            </w:r>
          </w:p>
        </w:tc>
        <w:tc>
          <w:tcPr>
            <w:tcW w:type="dxa" w:w="3240"/>
            <w:vAlign w:val="center"/>
            <w:shd w:fill="EFF3F6"/>
          </w:tcPr>
          <w:p>
            <w:r/>
            <w:r>
              <w:rPr>
                <w:rFonts w:ascii="Aptos" w:hAnsi="Aptos"/>
                <w:b w:val="0"/>
                <w:sz w:val="16"/>
              </w:rPr>
              <w:t>OPEN</w:t>
            </w:r>
          </w:p>
        </w:tc>
        <w:tc>
          <w:tcPr>
            <w:tcW w:type="dxa" w:w="3240"/>
            <w:vAlign w:val="center"/>
            <w:shd w:fill="EFF3F6"/>
          </w:tcPr>
          <w:p>
            <w:r/>
            <w:r>
              <w:rPr>
                <w:rFonts w:ascii="Aptos" w:hAnsi="Aptos"/>
                <w:b w:val="0"/>
                <w:sz w:val="16"/>
              </w:rPr>
              <w:t>Automatic or supported materialization of slots.</w:t>
            </w:r>
          </w:p>
        </w:tc>
      </w:tr>
      <w:tr>
        <w:tc>
          <w:tcPr>
            <w:tcW w:type="dxa" w:w="3240"/>
            <w:vAlign w:val="center"/>
          </w:tcPr>
          <w:p>
            <w:r/>
            <w:r>
              <w:rPr>
                <w:rFonts w:ascii="Aptos" w:hAnsi="Aptos"/>
                <w:b w:val="0"/>
                <w:sz w:val="16"/>
              </w:rPr>
              <w:t>DEC-009</w:t>
            </w:r>
          </w:p>
        </w:tc>
        <w:tc>
          <w:tcPr>
            <w:tcW w:type="dxa" w:w="3240"/>
            <w:vAlign w:val="center"/>
          </w:tcPr>
          <w:p>
            <w:r/>
            <w:r>
              <w:rPr>
                <w:rFonts w:ascii="Aptos" w:hAnsi="Aptos"/>
                <w:b w:val="0"/>
                <w:sz w:val="16"/>
              </w:rPr>
              <w:t>CLOSED</w:t>
            </w:r>
          </w:p>
        </w:tc>
        <w:tc>
          <w:tcPr>
            <w:tcW w:type="dxa" w:w="3240"/>
            <w:vAlign w:val="center"/>
          </w:tcPr>
          <w:p>
            <w:r/>
            <w:r>
              <w:rPr>
                <w:rFonts w:ascii="Aptos" w:hAnsi="Aptos"/>
                <w:b w:val="0"/>
                <w:sz w:val="16"/>
              </w:rPr>
              <w:t>Constrains every future civil-time-dependent behavior.</w:t>
            </w:r>
          </w:p>
        </w:tc>
      </w:tr>
      <w:tr>
        <w:tc>
          <w:tcPr>
            <w:tcW w:type="dxa" w:w="3240"/>
            <w:vAlign w:val="center"/>
            <w:shd w:fill="EFF3F6"/>
          </w:tcPr>
          <w:p>
            <w:r/>
            <w:r>
              <w:rPr>
                <w:rFonts w:ascii="Aptos" w:hAnsi="Aptos"/>
                <w:b w:val="0"/>
                <w:sz w:val="16"/>
              </w:rPr>
              <w:t>DEC-010</w:t>
            </w:r>
          </w:p>
        </w:tc>
        <w:tc>
          <w:tcPr>
            <w:tcW w:type="dxa" w:w="3240"/>
            <w:vAlign w:val="center"/>
            <w:shd w:fill="EFF3F6"/>
          </w:tcPr>
          <w:p>
            <w:r/>
            <w:r>
              <w:rPr>
                <w:rFonts w:ascii="Aptos" w:hAnsi="Aptos"/>
                <w:b w:val="0"/>
                <w:sz w:val="16"/>
              </w:rPr>
              <w:t>OPEN</w:t>
            </w:r>
          </w:p>
        </w:tc>
        <w:tc>
          <w:tcPr>
            <w:tcW w:type="dxa" w:w="3240"/>
            <w:vAlign w:val="center"/>
            <w:shd w:fill="EFF3F6"/>
          </w:tcPr>
          <w:p>
            <w:r/>
            <w:r>
              <w:rPr>
                <w:rFonts w:ascii="Aptos" w:hAnsi="Aptos"/>
                <w:b w:val="0"/>
                <w:sz w:val="16"/>
              </w:rPr>
              <w:t>Temporal booking/lifecycle automation.</w:t>
            </w:r>
          </w:p>
        </w:tc>
      </w:tr>
      <w:tr>
        <w:tc>
          <w:tcPr>
            <w:tcW w:type="dxa" w:w="3240"/>
            <w:vAlign w:val="center"/>
          </w:tcPr>
          <w:p>
            <w:r/>
            <w:r>
              <w:rPr>
                <w:rFonts w:ascii="Aptos" w:hAnsi="Aptos"/>
                <w:b w:val="0"/>
                <w:sz w:val="16"/>
              </w:rPr>
              <w:t>DEC-017</w:t>
            </w:r>
          </w:p>
        </w:tc>
        <w:tc>
          <w:tcPr>
            <w:tcW w:type="dxa" w:w="3240"/>
            <w:vAlign w:val="center"/>
          </w:tcPr>
          <w:p>
            <w:r/>
            <w:r>
              <w:rPr>
                <w:rFonts w:ascii="Aptos" w:hAnsi="Aptos"/>
                <w:b w:val="0"/>
                <w:sz w:val="16"/>
              </w:rPr>
              <w:t>OPEN</w:t>
            </w:r>
          </w:p>
        </w:tc>
        <w:tc>
          <w:tcPr>
            <w:tcW w:type="dxa" w:w="3240"/>
            <w:vAlign w:val="center"/>
          </w:tcPr>
          <w:p>
            <w:r/>
            <w:r>
              <w:rPr>
                <w:rFonts w:ascii="Aptos" w:hAnsi="Aptos"/>
                <w:b w:val="0"/>
                <w:sz w:val="16"/>
              </w:rPr>
              <w:t>Patient self-onboarding/profile editing.</w:t>
            </w:r>
          </w:p>
        </w:tc>
      </w:tr>
      <w:tr>
        <w:tc>
          <w:tcPr>
            <w:tcW w:type="dxa" w:w="3240"/>
            <w:vAlign w:val="center"/>
            <w:shd w:fill="EFF3F6"/>
          </w:tcPr>
          <w:p>
            <w:r/>
            <w:r>
              <w:rPr>
                <w:rFonts w:ascii="Aptos" w:hAnsi="Aptos"/>
                <w:b w:val="0"/>
                <w:sz w:val="16"/>
              </w:rPr>
              <w:t>DEC-019</w:t>
            </w:r>
          </w:p>
        </w:tc>
        <w:tc>
          <w:tcPr>
            <w:tcW w:type="dxa" w:w="3240"/>
            <w:vAlign w:val="center"/>
            <w:shd w:fill="EFF3F6"/>
          </w:tcPr>
          <w:p>
            <w:r/>
            <w:r>
              <w:rPr>
                <w:rFonts w:ascii="Aptos" w:hAnsi="Aptos"/>
                <w:b w:val="0"/>
                <w:sz w:val="16"/>
              </w:rPr>
              <w:t>CLOSED</w:t>
            </w:r>
          </w:p>
        </w:tc>
        <w:tc>
          <w:tcPr>
            <w:tcW w:type="dxa" w:w="3240"/>
            <w:vAlign w:val="center"/>
            <w:shd w:fill="EFF3F6"/>
          </w:tcPr>
          <w:p>
            <w:r/>
            <w:r>
              <w:rPr>
                <w:rFonts w:ascii="Aptos" w:hAnsi="Aptos"/>
                <w:b w:val="0"/>
                <w:sz w:val="16"/>
              </w:rPr>
              <w:t>Constrains API compatibility, documentation and future OpenAPI authority.</w:t>
            </w:r>
          </w:p>
        </w:tc>
      </w:tr>
    </w:tbl>
    <w:p/>
    <w:p>
      <w:pPr>
        <w:pStyle w:val="Heading4"/>
      </w:pPr>
      <w:r>
        <w:t>P2 - Can be resolved after the next bounded increment</w:t>
      </w:r>
    </w:p>
    <w:p>
      <w:pPr>
        <w:ind w:left="360" w:hanging="230"/>
      </w:pPr>
      <w:r>
        <w:t>• DEC-004 - Auth to Users boundary.</w:t>
      </w:r>
    </w:p>
    <w:p>
      <w:pPr>
        <w:ind w:left="360" w:hanging="230"/>
      </w:pPr>
      <w:r>
        <w:t>• DEC-015 - Audit event inventory.</w:t>
      </w:r>
    </w:p>
    <w:p>
      <w:pPr>
        <w:ind w:left="360" w:hanging="230"/>
      </w:pPr>
      <w:r>
        <w:t>• DEC-016 - Professional deactivation API.</w:t>
      </w:r>
    </w:p>
    <w:p>
      <w:pPr>
        <w:ind w:left="360" w:hanging="230"/>
      </w:pPr>
      <w:r>
        <w:t>• DEC-020 - Permission granularity.</w:t>
      </w:r>
    </w:p>
    <w:p>
      <w:pPr>
        <w:ind w:left="360" w:hanging="230"/>
      </w:pPr>
      <w:r>
        <w:t>• DEC-022 - Audit retention/access/request metadata.</w:t>
      </w:r>
    </w:p>
    <w:p>
      <w:pPr>
        <w:ind w:left="360" w:hanging="230"/>
      </w:pPr>
      <w:r>
        <w:t>• DEC-023 - Operational quality targets, before production readiness.</w:t>
      </w:r>
    </w:p>
    <w:p>
      <w:pPr>
        <w:pStyle w:val="Heading4"/>
      </w:pPr>
      <w:r>
        <w:t>P3 - Future</w:t>
      </w:r>
    </w:p>
    <w:p>
      <w:pPr>
        <w:ind w:left="360" w:hanging="230"/>
      </w:pPr>
      <w:r>
        <w:t>• DEC-011 - No-show.</w:t>
      </w:r>
    </w:p>
    <w:p>
      <w:pPr>
        <w:ind w:left="360" w:hanging="230"/>
      </w:pPr>
      <w:r>
        <w:t>• DEC-012 - Waitlist.</w:t>
      </w:r>
    </w:p>
    <w:p>
      <w:pPr>
        <w:ind w:left="360" w:hanging="230"/>
      </w:pPr>
      <w:r>
        <w:t>• DEC-013 - Priority review.</w:t>
      </w:r>
    </w:p>
    <w:p>
      <w:pPr>
        <w:ind w:left="360" w:hanging="230"/>
      </w:pPr>
      <w:r>
        <w:t>• DEC-014 - Notifications.</w:t>
      </w:r>
    </w:p>
    <w:p>
      <w:pPr>
        <w:ind w:left="360" w:hanging="230"/>
      </w:pPr>
      <w:r>
        <w:t>• DEC-018 - Public content.</w:t>
      </w:r>
    </w:p>
    <w:p>
      <w:pPr>
        <w:ind w:left="360" w:hanging="230"/>
      </w:pPr>
      <w:r>
        <w:t>• DEC-021 - Mobile OAuth2 plus PKCE implementation; the architectural target itself is closed.</w:t>
      </w:r>
    </w:p>
    <w:p>
      <w:pPr>
        <w:pStyle w:val="Heading3"/>
      </w:pPr>
      <w:r>
        <w:t>6. Decision dependency map</w:t>
      </w:r>
    </w:p>
    <w:p>
      <w:r>
        <w:rPr>
          <w:rFonts w:ascii="Consolas" w:hAnsi="Consolas"/>
          <w:sz w:val="15"/>
        </w:rPr>
        <w:t>DEC-001 Academic/prototype scope</w:t>
        <w:br/>
        <w:t xml:space="preserve">  +-&gt; DEC-002 Role map</w:t>
        <w:br/>
        <w:t xml:space="preserve">  |     +-&gt; DEC-003 Bootstrap</w:t>
        <w:br/>
        <w:t xml:space="preserve">  |     +-&gt; DEC-013 Priority reviewer</w:t>
        <w:br/>
        <w:t xml:space="preserve">  |     +-&gt; DEC-020 Permission matrix</w:t>
        <w:br/>
        <w:t xml:space="preserve">  |     +-&gt; DEC-022 Audit access</w:t>
        <w:br/>
        <w:t xml:space="preserve">  +-&gt; DEC-005 Professional/user lifecycle</w:t>
        <w:br/>
        <w:t xml:space="preserve">  +-&gt; DEC-006 Specialty policy</w:t>
        <w:br/>
        <w:t xml:space="preserve">  |     +-&gt; DEC-007 Availability actors/data</w:t>
        <w:br/>
        <w:t xml:space="preserve">  |     +-&gt; DEC-008 Slot generation</w:t>
        <w:br/>
        <w:t xml:space="preserve">  +-&gt; DEC-009 Business timezone</w:t>
        <w:br/>
        <w:t xml:space="preserve">        +-&gt; DEC-008 Slot generation</w:t>
        <w:br/>
        <w:t xml:space="preserve">        +-&gt; DEC-010 Temporal rules</w:t>
        <w:br/>
        <w:t xml:space="preserve">              +-&gt; DEC-011 No-show</w:t>
        <w:br/>
        <w:t xml:space="preserve">              +-&gt; DEC-012 Waitlist timing/expiry</w:t>
        <w:br/>
        <w:t xml:space="preserve">              +-&gt; DEC-014 Notification timing</w:t>
        <w:br/>
        <w:br/>
        <w:t>DEC-019 API contract authority</w:t>
        <w:br/>
        <w:t xml:space="preserve">  +-&gt; DEC-007 Availability API</w:t>
        <w:br/>
        <w:t xml:space="preserve">  +-&gt; DEC-017 Patient self-service API</w:t>
        <w:br/>
        <w:br/>
        <w:t>DEC-015 Audit event inventory</w:t>
        <w:br/>
        <w:t xml:space="preserve">  +-&gt; DEC-013 Priority audit</w:t>
        <w:br/>
        <w:t xml:space="preserve">  +-&gt; DEC-016 Professional deactivation audit</w:t>
        <w:br/>
        <w:t xml:space="preserve">  +-&gt; DEC-022 Audit retention/access</w:t>
        <w:br/>
        <w:br/>
        <w:t>DEC-012 Waitlist policy</w:t>
        <w:br/>
        <w:t xml:space="preserve">  +-&gt; DEC-014 Offer notifications</w:t>
        <w:br/>
        <w:br/>
        <w:t>DEC-003 Bootstrap + DEC-023 Operational targets</w:t>
        <w:br/>
        <w:t xml:space="preserve">  +-&gt; deployable pilot / production-readiness gate</w:t>
      </w:r>
    </w:p>
    <w:p>
      <w:r>
        <w:t>The map expresses design dependencies, not automatic approval. For example, DEC-009 must be closed before time windows can be specified, but closing the timezone does not approve any particular cancellation window.</w:t>
      </w:r>
    </w:p>
    <w:p>
      <w:pPr>
        <w:pStyle w:val="Heading3"/>
      </w:pPr>
      <w:r>
        <w:t>7. Gate for ETAPA C</w:t>
      </w:r>
    </w:p>
    <w:p>
      <w:r>
        <w:t>ETAPA C is approved only as a later design/contracts phase for Agenda Availability and Specialty Policy. It is not yet authorized as an implementation phase. The gate remains conditional for any scope beyond that conceptual increment.</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Decision</w:t>
            </w:r>
          </w:p>
        </w:tc>
        <w:tc>
          <w:tcPr>
            <w:tcW w:type="dxa" w:w="3240"/>
            <w:vAlign w:val="center"/>
            <w:shd w:fill="193651"/>
          </w:tcPr>
          <w:p>
            <w:r/>
            <w:r>
              <w:rPr>
                <w:rFonts w:ascii="Aptos" w:hAnsi="Aptos"/>
                <w:b/>
                <w:color w:val="FFFFFF"/>
                <w:sz w:val="16"/>
              </w:rPr>
              <w:t>Blocks ETAPA C?</w:t>
            </w:r>
          </w:p>
        </w:tc>
        <w:tc>
          <w:tcPr>
            <w:tcW w:type="dxa" w:w="3240"/>
            <w:vAlign w:val="center"/>
            <w:shd w:fill="193651"/>
          </w:tcPr>
          <w:p>
            <w:r/>
            <w:r>
              <w:rPr>
                <w:rFonts w:ascii="Aptos" w:hAnsi="Aptos"/>
                <w:b/>
                <w:color w:val="FFFFFF"/>
                <w:sz w:val="16"/>
              </w:rPr>
              <w:t>Reason</w:t>
            </w:r>
          </w:p>
        </w:tc>
      </w:tr>
      <w:tr>
        <w:tc>
          <w:tcPr>
            <w:tcW w:type="dxa" w:w="3240"/>
            <w:vAlign w:val="center"/>
            <w:shd w:fill="EFF3F6"/>
          </w:tcPr>
          <w:p>
            <w:r/>
            <w:r>
              <w:rPr>
                <w:rFonts w:ascii="Aptos" w:hAnsi="Aptos"/>
                <w:b w:val="0"/>
                <w:sz w:val="16"/>
              </w:rPr>
              <w:t>DEC-001</w:t>
            </w:r>
          </w:p>
        </w:tc>
        <w:tc>
          <w:tcPr>
            <w:tcW w:type="dxa" w:w="3240"/>
            <w:vAlign w:val="center"/>
            <w:shd w:fill="EFF3F6"/>
          </w:tcPr>
          <w:p>
            <w:r/>
            <w:r>
              <w:rPr>
                <w:rFonts w:ascii="Aptos" w:hAnsi="Aptos"/>
                <w:b w:val="0"/>
                <w:sz w:val="16"/>
              </w:rPr>
              <w:t>No for academic design</w:t>
            </w:r>
          </w:p>
        </w:tc>
        <w:tc>
          <w:tcPr>
            <w:tcW w:type="dxa" w:w="3240"/>
            <w:vAlign w:val="center"/>
            <w:shd w:fill="EFF3F6"/>
          </w:tcPr>
          <w:p>
            <w:r/>
            <w:r>
              <w:rPr>
                <w:rFonts w:ascii="Aptos" w:hAnsi="Aptos"/>
                <w:b w:val="0"/>
                <w:sz w:val="16"/>
              </w:rPr>
              <w:t>Closed: ETAPA C must retain the academic/prototype disclaimer and must not claim institutional approval.</w:t>
            </w:r>
          </w:p>
        </w:tc>
      </w:tr>
      <w:tr>
        <w:tc>
          <w:tcPr>
            <w:tcW w:type="dxa" w:w="3240"/>
            <w:vAlign w:val="center"/>
          </w:tcPr>
          <w:p>
            <w:r/>
            <w:r>
              <w:rPr>
                <w:rFonts w:ascii="Aptos" w:hAnsi="Aptos"/>
                <w:b w:val="0"/>
                <w:sz w:val="16"/>
              </w:rPr>
              <w:t>DEC-002</w:t>
            </w:r>
          </w:p>
        </w:tc>
        <w:tc>
          <w:tcPr>
            <w:tcW w:type="dxa" w:w="3240"/>
            <w:vAlign w:val="center"/>
          </w:tcPr>
          <w:p>
            <w:r/>
            <w:r>
              <w:rPr>
                <w:rFonts w:ascii="Aptos" w:hAnsi="Aptos"/>
                <w:b w:val="0"/>
                <w:sz w:val="16"/>
              </w:rPr>
              <w:t>No for current role scope</w:t>
            </w:r>
          </w:p>
        </w:tc>
        <w:tc>
          <w:tcPr>
            <w:tcW w:type="dxa" w:w="3240"/>
            <w:vAlign w:val="center"/>
          </w:tcPr>
          <w:p>
            <w:r/>
            <w:r>
              <w:rPr>
                <w:rFonts w:ascii="Aptos" w:hAnsi="Aptos"/>
                <w:b w:val="0"/>
                <w:sz w:val="16"/>
              </w:rPr>
              <w:t>Closed: ETAPA C uses only PATIENT, RECEPTIONIST, PROFESSIONAL and ADMIN; any additional role is excluded.</w:t>
            </w:r>
          </w:p>
        </w:tc>
      </w:tr>
      <w:tr>
        <w:tc>
          <w:tcPr>
            <w:tcW w:type="dxa" w:w="3240"/>
            <w:vAlign w:val="center"/>
            <w:shd w:fill="EFF3F6"/>
          </w:tcPr>
          <w:p>
            <w:r/>
            <w:r>
              <w:rPr>
                <w:rFonts w:ascii="Aptos" w:hAnsi="Aptos"/>
                <w:b w:val="0"/>
                <w:sz w:val="16"/>
              </w:rPr>
              <w:t>DEC-003</w:t>
            </w:r>
          </w:p>
        </w:tc>
        <w:tc>
          <w:tcPr>
            <w:tcW w:type="dxa" w:w="3240"/>
            <w:vAlign w:val="center"/>
            <w:shd w:fill="EFF3F6"/>
          </w:tcPr>
          <w:p>
            <w:r/>
            <w:r>
              <w:rPr>
                <w:rFonts w:ascii="Aptos" w:hAnsi="Aptos"/>
                <w:b w:val="0"/>
                <w:sz w:val="16"/>
              </w:rPr>
              <w:t>Yes for operability/pilot</w:t>
            </w:r>
          </w:p>
        </w:tc>
        <w:tc>
          <w:tcPr>
            <w:tcW w:type="dxa" w:w="3240"/>
            <w:vAlign w:val="center"/>
            <w:shd w:fill="EFF3F6"/>
          </w:tcPr>
          <w:p>
            <w:r/>
            <w:r>
              <w:rPr>
                <w:rFonts w:ascii="Aptos" w:hAnsi="Aptos"/>
                <w:b w:val="0"/>
                <w:sz w:val="16"/>
              </w:rPr>
              <w:t>A clean environment cannot be administered through the supported API without an initial ADMIN/reference-data process.</w:t>
            </w:r>
          </w:p>
        </w:tc>
      </w:tr>
      <w:tr>
        <w:tc>
          <w:tcPr>
            <w:tcW w:type="dxa" w:w="3240"/>
            <w:vAlign w:val="center"/>
          </w:tcPr>
          <w:p>
            <w:r/>
            <w:r>
              <w:rPr>
                <w:rFonts w:ascii="Aptos" w:hAnsi="Aptos"/>
                <w:b w:val="0"/>
                <w:sz w:val="16"/>
              </w:rPr>
              <w:t>DEC-004</w:t>
            </w:r>
          </w:p>
        </w:tc>
        <w:tc>
          <w:tcPr>
            <w:tcW w:type="dxa" w:w="3240"/>
            <w:vAlign w:val="center"/>
          </w:tcPr>
          <w:p>
            <w:r/>
            <w:r>
              <w:rPr>
                <w:rFonts w:ascii="Aptos" w:hAnsi="Aptos"/>
                <w:b w:val="0"/>
                <w:sz w:val="16"/>
              </w:rPr>
              <w:t>No for unrelated work</w:t>
            </w:r>
          </w:p>
        </w:tc>
        <w:tc>
          <w:tcPr>
            <w:tcW w:type="dxa" w:w="3240"/>
            <w:vAlign w:val="center"/>
          </w:tcPr>
          <w:p>
            <w:r/>
            <w:r>
              <w:rPr>
                <w:rFonts w:ascii="Aptos" w:hAnsi="Aptos"/>
                <w:b w:val="0"/>
                <w:sz w:val="16"/>
              </w:rPr>
              <w:t>Current Auth works; close before an Auth/identity expansion.</w:t>
            </w:r>
          </w:p>
        </w:tc>
      </w:tr>
      <w:tr>
        <w:tc>
          <w:tcPr>
            <w:tcW w:type="dxa" w:w="3240"/>
            <w:vAlign w:val="center"/>
            <w:shd w:fill="EFF3F6"/>
          </w:tcPr>
          <w:p>
            <w:r/>
            <w:r>
              <w:rPr>
                <w:rFonts w:ascii="Aptos" w:hAnsi="Aptos"/>
                <w:b w:val="0"/>
                <w:sz w:val="16"/>
              </w:rPr>
              <w:t>DEC-005</w:t>
            </w:r>
          </w:p>
        </w:tc>
        <w:tc>
          <w:tcPr>
            <w:tcW w:type="dxa" w:w="3240"/>
            <w:vAlign w:val="center"/>
            <w:shd w:fill="EFF3F6"/>
          </w:tcPr>
          <w:p>
            <w:r/>
            <w:r>
              <w:rPr>
                <w:rFonts w:ascii="Aptos" w:hAnsi="Aptos"/>
                <w:b w:val="0"/>
                <w:sz w:val="16"/>
              </w:rPr>
              <w:t>Conditional</w:t>
            </w:r>
          </w:p>
        </w:tc>
        <w:tc>
          <w:tcPr>
            <w:tcW w:type="dxa" w:w="3240"/>
            <w:vAlign w:val="center"/>
            <w:shd w:fill="EFF3F6"/>
          </w:tcPr>
          <w:p>
            <w:r/>
            <w:r>
              <w:rPr>
                <w:rFonts w:ascii="Aptos" w:hAnsi="Aptos"/>
                <w:b w:val="0"/>
                <w:sz w:val="16"/>
              </w:rPr>
              <w:t>Required for professional self-service/link management, not current assigned-professional checks.</w:t>
            </w:r>
          </w:p>
        </w:tc>
      </w:tr>
      <w:tr>
        <w:tc>
          <w:tcPr>
            <w:tcW w:type="dxa" w:w="3240"/>
            <w:vAlign w:val="center"/>
          </w:tcPr>
          <w:p>
            <w:r/>
            <w:r>
              <w:rPr>
                <w:rFonts w:ascii="Aptos" w:hAnsi="Aptos"/>
                <w:b w:val="0"/>
                <w:sz w:val="16"/>
              </w:rPr>
              <w:t>DEC-006</w:t>
            </w:r>
          </w:p>
        </w:tc>
        <w:tc>
          <w:tcPr>
            <w:tcW w:type="dxa" w:w="3240"/>
            <w:vAlign w:val="center"/>
          </w:tcPr>
          <w:p>
            <w:r/>
            <w:r>
              <w:rPr>
                <w:rFonts w:ascii="Aptos" w:hAnsi="Aptos"/>
                <w:b w:val="0"/>
                <w:sz w:val="16"/>
              </w:rPr>
              <w:t>No for conceptual design</w:t>
            </w:r>
          </w:p>
        </w:tc>
        <w:tc>
          <w:tcPr>
            <w:tcW w:type="dxa" w:w="3240"/>
            <w:vAlign w:val="center"/>
          </w:tcPr>
          <w:p>
            <w:r/>
            <w:r>
              <w:rPr>
                <w:rFonts w:ascii="Aptos" w:hAnsi="Aptos"/>
                <w:b w:val="0"/>
                <w:sz w:val="16"/>
              </w:rPr>
              <w:t>Closed: Catalogs owns definitions, Professionals owns N:M assignments through a future public contract.</w:t>
            </w:r>
          </w:p>
        </w:tc>
      </w:tr>
      <w:tr>
        <w:tc>
          <w:tcPr>
            <w:tcW w:type="dxa" w:w="3240"/>
            <w:vAlign w:val="center"/>
            <w:shd w:fill="EFF3F6"/>
          </w:tcPr>
          <w:p>
            <w:r/>
            <w:r>
              <w:rPr>
                <w:rFonts w:ascii="Aptos" w:hAnsi="Aptos"/>
                <w:b w:val="0"/>
                <w:sz w:val="16"/>
              </w:rPr>
              <w:t>DEC-007</w:t>
            </w:r>
          </w:p>
        </w:tc>
        <w:tc>
          <w:tcPr>
            <w:tcW w:type="dxa" w:w="3240"/>
            <w:vAlign w:val="center"/>
            <w:shd w:fill="EFF3F6"/>
          </w:tcPr>
          <w:p>
            <w:r/>
            <w:r>
              <w:rPr>
                <w:rFonts w:ascii="Aptos" w:hAnsi="Aptos"/>
                <w:b w:val="0"/>
                <w:sz w:val="16"/>
              </w:rPr>
              <w:t>No for conceptual design</w:t>
            </w:r>
          </w:p>
        </w:tc>
        <w:tc>
          <w:tcPr>
            <w:tcW w:type="dxa" w:w="3240"/>
            <w:vAlign w:val="center"/>
            <w:shd w:fill="EFF3F6"/>
          </w:tcPr>
          <w:p>
            <w:r/>
            <w:r>
              <w:rPr>
                <w:rFonts w:ascii="Aptos" w:hAnsi="Aptos"/>
                <w:b w:val="0"/>
                <w:sz w:val="16"/>
              </w:rPr>
              <w:t>Closed: authenticated PATIENT/RECEPTIONIST receive sanitized availability and ADMIN may receive operational detail. Current API remains unchanged.</w:t>
            </w:r>
          </w:p>
        </w:tc>
      </w:tr>
      <w:tr>
        <w:tc>
          <w:tcPr>
            <w:tcW w:type="dxa" w:w="3240"/>
            <w:vAlign w:val="center"/>
          </w:tcPr>
          <w:p>
            <w:r/>
            <w:r>
              <w:rPr>
                <w:rFonts w:ascii="Aptos" w:hAnsi="Aptos"/>
                <w:b w:val="0"/>
                <w:sz w:val="16"/>
              </w:rPr>
              <w:t>DEC-008</w:t>
            </w:r>
          </w:p>
        </w:tc>
        <w:tc>
          <w:tcPr>
            <w:tcW w:type="dxa" w:w="3240"/>
            <w:vAlign w:val="center"/>
          </w:tcPr>
          <w:p>
            <w:r/>
            <w:r>
              <w:rPr>
                <w:rFonts w:ascii="Aptos" w:hAnsi="Aptos"/>
                <w:b w:val="0"/>
                <w:sz w:val="16"/>
              </w:rPr>
              <w:t>Yes for slot generation</w:t>
            </w:r>
          </w:p>
        </w:tc>
        <w:tc>
          <w:tcPr>
            <w:tcW w:type="dxa" w:w="3240"/>
            <w:vAlign w:val="center"/>
          </w:tcPr>
          <w:p>
            <w:r/>
            <w:r>
              <w:rPr>
                <w:rFonts w:ascii="Aptos" w:hAnsi="Aptos"/>
                <w:b w:val="0"/>
                <w:sz w:val="16"/>
              </w:rPr>
              <w:t>Generation inputs and overlap policy are undefined.</w:t>
            </w:r>
          </w:p>
        </w:tc>
      </w:tr>
      <w:tr>
        <w:tc>
          <w:tcPr>
            <w:tcW w:type="dxa" w:w="3240"/>
            <w:vAlign w:val="center"/>
            <w:shd w:fill="EFF3F6"/>
          </w:tcPr>
          <w:p>
            <w:r/>
            <w:r>
              <w:rPr>
                <w:rFonts w:ascii="Aptos" w:hAnsi="Aptos"/>
                <w:b w:val="0"/>
                <w:sz w:val="16"/>
              </w:rPr>
              <w:t>DEC-009</w:t>
            </w:r>
          </w:p>
        </w:tc>
        <w:tc>
          <w:tcPr>
            <w:tcW w:type="dxa" w:w="3240"/>
            <w:vAlign w:val="center"/>
            <w:shd w:fill="EFF3F6"/>
          </w:tcPr>
          <w:p>
            <w:r/>
            <w:r>
              <w:rPr>
                <w:rFonts w:ascii="Aptos" w:hAnsi="Aptos"/>
                <w:b w:val="0"/>
                <w:sz w:val="16"/>
              </w:rPr>
              <w:t>No for timezone design</w:t>
            </w:r>
          </w:p>
        </w:tc>
        <w:tc>
          <w:tcPr>
            <w:tcW w:type="dxa" w:w="3240"/>
            <w:vAlign w:val="center"/>
            <w:shd w:fill="EFF3F6"/>
          </w:tcPr>
          <w:p>
            <w:r/>
            <w:r>
              <w:rPr>
                <w:rFonts w:ascii="Aptos" w:hAnsi="Aptos"/>
                <w:b w:val="0"/>
                <w:sz w:val="16"/>
              </w:rPr>
              <w:t>Closed: use a configurable IANA business zone with initial academic value America/Lima; temporal rules remain DEC-010.</w:t>
            </w:r>
          </w:p>
        </w:tc>
      </w:tr>
      <w:tr>
        <w:tc>
          <w:tcPr>
            <w:tcW w:type="dxa" w:w="3240"/>
            <w:vAlign w:val="center"/>
          </w:tcPr>
          <w:p>
            <w:r/>
            <w:r>
              <w:rPr>
                <w:rFonts w:ascii="Aptos" w:hAnsi="Aptos"/>
                <w:b w:val="0"/>
                <w:sz w:val="16"/>
              </w:rPr>
              <w:t>DEC-010</w:t>
            </w:r>
          </w:p>
        </w:tc>
        <w:tc>
          <w:tcPr>
            <w:tcW w:type="dxa" w:w="3240"/>
            <w:vAlign w:val="center"/>
          </w:tcPr>
          <w:p>
            <w:r/>
            <w:r>
              <w:rPr>
                <w:rFonts w:ascii="Aptos" w:hAnsi="Aptos"/>
                <w:b w:val="0"/>
                <w:sz w:val="16"/>
              </w:rPr>
              <w:t>Yes for temporal automation</w:t>
            </w:r>
          </w:p>
        </w:tc>
        <w:tc>
          <w:tcPr>
            <w:tcW w:type="dxa" w:w="3240"/>
            <w:vAlign w:val="center"/>
          </w:tcPr>
          <w:p>
            <w:r/>
            <w:r>
              <w:rPr>
                <w:rFonts w:ascii="Aptos" w:hAnsi="Aptos"/>
                <w:b w:val="0"/>
                <w:sz w:val="16"/>
              </w:rPr>
              <w:t>No operation window may be invented.</w:t>
            </w:r>
          </w:p>
        </w:tc>
      </w:tr>
      <w:tr>
        <w:tc>
          <w:tcPr>
            <w:tcW w:type="dxa" w:w="3240"/>
            <w:vAlign w:val="center"/>
            <w:shd w:fill="EFF3F6"/>
          </w:tcPr>
          <w:p>
            <w:r/>
            <w:r>
              <w:rPr>
                <w:rFonts w:ascii="Aptos" w:hAnsi="Aptos"/>
                <w:b w:val="0"/>
                <w:sz w:val="16"/>
              </w:rPr>
              <w:t>DEC-011</w:t>
            </w:r>
          </w:p>
        </w:tc>
        <w:tc>
          <w:tcPr>
            <w:tcW w:type="dxa" w:w="3240"/>
            <w:vAlign w:val="center"/>
            <w:shd w:fill="EFF3F6"/>
          </w:tcPr>
          <w:p>
            <w:r/>
            <w:r>
              <w:rPr>
                <w:rFonts w:ascii="Aptos" w:hAnsi="Aptos"/>
                <w:b w:val="0"/>
                <w:sz w:val="16"/>
              </w:rPr>
              <w:t>No</w:t>
            </w:r>
          </w:p>
        </w:tc>
        <w:tc>
          <w:tcPr>
            <w:tcW w:type="dxa" w:w="3240"/>
            <w:vAlign w:val="center"/>
            <w:shd w:fill="EFF3F6"/>
          </w:tcPr>
          <w:p>
            <w:r/>
            <w:r>
              <w:rPr>
                <w:rFonts w:ascii="Aptos" w:hAnsi="Aptos"/>
                <w:b w:val="0"/>
                <w:sz w:val="16"/>
              </w:rPr>
              <w:t>Future no-show phase only.</w:t>
            </w:r>
          </w:p>
        </w:tc>
      </w:tr>
      <w:tr>
        <w:tc>
          <w:tcPr>
            <w:tcW w:type="dxa" w:w="3240"/>
            <w:vAlign w:val="center"/>
          </w:tcPr>
          <w:p>
            <w:r/>
            <w:r>
              <w:rPr>
                <w:rFonts w:ascii="Aptos" w:hAnsi="Aptos"/>
                <w:b w:val="0"/>
                <w:sz w:val="16"/>
              </w:rPr>
              <w:t>DEC-012</w:t>
            </w:r>
          </w:p>
        </w:tc>
        <w:tc>
          <w:tcPr>
            <w:tcW w:type="dxa" w:w="3240"/>
            <w:vAlign w:val="center"/>
          </w:tcPr>
          <w:p>
            <w:r/>
            <w:r>
              <w:rPr>
                <w:rFonts w:ascii="Aptos" w:hAnsi="Aptos"/>
                <w:b w:val="0"/>
                <w:sz w:val="16"/>
              </w:rPr>
              <w:t>No</w:t>
            </w:r>
          </w:p>
        </w:tc>
        <w:tc>
          <w:tcPr>
            <w:tcW w:type="dxa" w:w="3240"/>
            <w:vAlign w:val="center"/>
          </w:tcPr>
          <w:p>
            <w:r/>
            <w:r>
              <w:rPr>
                <w:rFonts w:ascii="Aptos" w:hAnsi="Aptos"/>
                <w:b w:val="0"/>
                <w:sz w:val="16"/>
              </w:rPr>
              <w:t>Future waitlist phase only; becomes a full gate if chosen as ETAPA C.</w:t>
            </w:r>
          </w:p>
        </w:tc>
      </w:tr>
      <w:tr>
        <w:tc>
          <w:tcPr>
            <w:tcW w:type="dxa" w:w="3240"/>
            <w:vAlign w:val="center"/>
            <w:shd w:fill="EFF3F6"/>
          </w:tcPr>
          <w:p>
            <w:r/>
            <w:r>
              <w:rPr>
                <w:rFonts w:ascii="Aptos" w:hAnsi="Aptos"/>
                <w:b w:val="0"/>
                <w:sz w:val="16"/>
              </w:rPr>
              <w:t>DEC-013</w:t>
            </w:r>
          </w:p>
        </w:tc>
        <w:tc>
          <w:tcPr>
            <w:tcW w:type="dxa" w:w="3240"/>
            <w:vAlign w:val="center"/>
            <w:shd w:fill="EFF3F6"/>
          </w:tcPr>
          <w:p>
            <w:r/>
            <w:r>
              <w:rPr>
                <w:rFonts w:ascii="Aptos" w:hAnsi="Aptos"/>
                <w:b w:val="0"/>
                <w:sz w:val="16"/>
              </w:rPr>
              <w:t>No</w:t>
            </w:r>
          </w:p>
        </w:tc>
        <w:tc>
          <w:tcPr>
            <w:tcW w:type="dxa" w:w="3240"/>
            <w:vAlign w:val="center"/>
            <w:shd w:fill="EFF3F6"/>
          </w:tcPr>
          <w:p>
            <w:r/>
            <w:r>
              <w:rPr>
                <w:rFonts w:ascii="Aptos" w:hAnsi="Aptos"/>
                <w:b w:val="0"/>
                <w:sz w:val="16"/>
              </w:rPr>
              <w:t>Future priority phase only; becomes a full gate if chosen as ETAPA C.</w:t>
            </w:r>
          </w:p>
        </w:tc>
      </w:tr>
      <w:tr>
        <w:tc>
          <w:tcPr>
            <w:tcW w:type="dxa" w:w="3240"/>
            <w:vAlign w:val="center"/>
          </w:tcPr>
          <w:p>
            <w:r/>
            <w:r>
              <w:rPr>
                <w:rFonts w:ascii="Aptos" w:hAnsi="Aptos"/>
                <w:b w:val="0"/>
                <w:sz w:val="16"/>
              </w:rPr>
              <w:t>DEC-014</w:t>
            </w:r>
          </w:p>
        </w:tc>
        <w:tc>
          <w:tcPr>
            <w:tcW w:type="dxa" w:w="3240"/>
            <w:vAlign w:val="center"/>
          </w:tcPr>
          <w:p>
            <w:r/>
            <w:r>
              <w:rPr>
                <w:rFonts w:ascii="Aptos" w:hAnsi="Aptos"/>
                <w:b w:val="0"/>
                <w:sz w:val="16"/>
              </w:rPr>
              <w:t>No</w:t>
            </w:r>
          </w:p>
        </w:tc>
        <w:tc>
          <w:tcPr>
            <w:tcW w:type="dxa" w:w="3240"/>
            <w:vAlign w:val="center"/>
          </w:tcPr>
          <w:p>
            <w:r/>
            <w:r>
              <w:rPr>
                <w:rFonts w:ascii="Aptos" w:hAnsi="Aptos"/>
                <w:b w:val="0"/>
                <w:sz w:val="16"/>
              </w:rPr>
              <w:t>Future notifications phase only; becomes a full gate if chosen as ETAPA C.</w:t>
            </w:r>
          </w:p>
        </w:tc>
      </w:tr>
      <w:tr>
        <w:tc>
          <w:tcPr>
            <w:tcW w:type="dxa" w:w="3240"/>
            <w:vAlign w:val="center"/>
            <w:shd w:fill="EFF3F6"/>
          </w:tcPr>
          <w:p>
            <w:r/>
            <w:r>
              <w:rPr>
                <w:rFonts w:ascii="Aptos" w:hAnsi="Aptos"/>
                <w:b w:val="0"/>
                <w:sz w:val="16"/>
              </w:rPr>
              <w:t>DEC-015</w:t>
            </w:r>
          </w:p>
        </w:tc>
        <w:tc>
          <w:tcPr>
            <w:tcW w:type="dxa" w:w="3240"/>
            <w:vAlign w:val="center"/>
            <w:shd w:fill="EFF3F6"/>
          </w:tcPr>
          <w:p>
            <w:r/>
            <w:r>
              <w:rPr>
                <w:rFonts w:ascii="Aptos" w:hAnsi="Aptos"/>
                <w:b w:val="0"/>
                <w:sz w:val="16"/>
              </w:rPr>
              <w:t>Conditional</w:t>
            </w:r>
          </w:p>
        </w:tc>
        <w:tc>
          <w:tcPr>
            <w:tcW w:type="dxa" w:w="3240"/>
            <w:vAlign w:val="center"/>
            <w:shd w:fill="EFF3F6"/>
          </w:tcPr>
          <w:p>
            <w:r/>
            <w:r>
              <w:rPr>
                <w:rFonts w:ascii="Aptos" w:hAnsi="Aptos"/>
                <w:b w:val="0"/>
                <w:sz w:val="16"/>
              </w:rPr>
              <w:t>Required if ETAPA C changes the audited action inventory.</w:t>
            </w:r>
          </w:p>
        </w:tc>
      </w:tr>
      <w:tr>
        <w:tc>
          <w:tcPr>
            <w:tcW w:type="dxa" w:w="3240"/>
            <w:vAlign w:val="center"/>
          </w:tcPr>
          <w:p>
            <w:r/>
            <w:r>
              <w:rPr>
                <w:rFonts w:ascii="Aptos" w:hAnsi="Aptos"/>
                <w:b w:val="0"/>
                <w:sz w:val="16"/>
              </w:rPr>
              <w:t>DEC-016</w:t>
            </w:r>
          </w:p>
        </w:tc>
        <w:tc>
          <w:tcPr>
            <w:tcW w:type="dxa" w:w="3240"/>
            <w:vAlign w:val="center"/>
          </w:tcPr>
          <w:p>
            <w:r/>
            <w:r>
              <w:rPr>
                <w:rFonts w:ascii="Aptos" w:hAnsi="Aptos"/>
                <w:b w:val="0"/>
                <w:sz w:val="16"/>
              </w:rPr>
              <w:t>No</w:t>
            </w:r>
          </w:p>
        </w:tc>
        <w:tc>
          <w:tcPr>
            <w:tcW w:type="dxa" w:w="3240"/>
            <w:vAlign w:val="center"/>
          </w:tcPr>
          <w:p>
            <w:r/>
            <w:r>
              <w:rPr>
                <w:rFonts w:ascii="Aptos" w:hAnsi="Aptos"/>
                <w:b w:val="0"/>
                <w:sz w:val="16"/>
              </w:rPr>
              <w:t>Only professional deactivation API work.</w:t>
            </w:r>
          </w:p>
        </w:tc>
      </w:tr>
      <w:tr>
        <w:tc>
          <w:tcPr>
            <w:tcW w:type="dxa" w:w="3240"/>
            <w:vAlign w:val="center"/>
            <w:shd w:fill="EFF3F6"/>
          </w:tcPr>
          <w:p>
            <w:r/>
            <w:r>
              <w:rPr>
                <w:rFonts w:ascii="Aptos" w:hAnsi="Aptos"/>
                <w:b w:val="0"/>
                <w:sz w:val="16"/>
              </w:rPr>
              <w:t>DEC-017</w:t>
            </w:r>
          </w:p>
        </w:tc>
        <w:tc>
          <w:tcPr>
            <w:tcW w:type="dxa" w:w="3240"/>
            <w:vAlign w:val="center"/>
            <w:shd w:fill="EFF3F6"/>
          </w:tcPr>
          <w:p>
            <w:r/>
            <w:r>
              <w:rPr>
                <w:rFonts w:ascii="Aptos" w:hAnsi="Aptos"/>
                <w:b w:val="0"/>
                <w:sz w:val="16"/>
              </w:rPr>
              <w:t>Conditional</w:t>
            </w:r>
          </w:p>
        </w:tc>
        <w:tc>
          <w:tcPr>
            <w:tcW w:type="dxa" w:w="3240"/>
            <w:vAlign w:val="center"/>
            <w:shd w:fill="EFF3F6"/>
          </w:tcPr>
          <w:p>
            <w:r/>
            <w:r>
              <w:rPr>
                <w:rFonts w:ascii="Aptos" w:hAnsi="Aptos"/>
                <w:b w:val="0"/>
                <w:sz w:val="16"/>
              </w:rPr>
              <w:t>Required if ETAPA C is patient onboarding/self-service.</w:t>
            </w:r>
          </w:p>
        </w:tc>
      </w:tr>
      <w:tr>
        <w:tc>
          <w:tcPr>
            <w:tcW w:type="dxa" w:w="3240"/>
            <w:vAlign w:val="center"/>
          </w:tcPr>
          <w:p>
            <w:r/>
            <w:r>
              <w:rPr>
                <w:rFonts w:ascii="Aptos" w:hAnsi="Aptos"/>
                <w:b w:val="0"/>
                <w:sz w:val="16"/>
              </w:rPr>
              <w:t>DEC-018</w:t>
            </w:r>
          </w:p>
        </w:tc>
        <w:tc>
          <w:tcPr>
            <w:tcW w:type="dxa" w:w="3240"/>
            <w:vAlign w:val="center"/>
          </w:tcPr>
          <w:p>
            <w:r/>
            <w:r>
              <w:rPr>
                <w:rFonts w:ascii="Aptos" w:hAnsi="Aptos"/>
                <w:b w:val="0"/>
                <w:sz w:val="16"/>
              </w:rPr>
              <w:t>No</w:t>
            </w:r>
          </w:p>
        </w:tc>
        <w:tc>
          <w:tcPr>
            <w:tcW w:type="dxa" w:w="3240"/>
            <w:vAlign w:val="center"/>
          </w:tcPr>
          <w:p>
            <w:r/>
            <w:r>
              <w:rPr>
                <w:rFonts w:ascii="Aptos" w:hAnsi="Aptos"/>
                <w:b w:val="0"/>
                <w:sz w:val="16"/>
              </w:rPr>
              <w:t>Future public-content phase only.</w:t>
            </w:r>
          </w:p>
        </w:tc>
      </w:tr>
      <w:tr>
        <w:tc>
          <w:tcPr>
            <w:tcW w:type="dxa" w:w="3240"/>
            <w:vAlign w:val="center"/>
            <w:shd w:fill="EFF3F6"/>
          </w:tcPr>
          <w:p>
            <w:r/>
            <w:r>
              <w:rPr>
                <w:rFonts w:ascii="Aptos" w:hAnsi="Aptos"/>
                <w:b w:val="0"/>
                <w:sz w:val="16"/>
              </w:rPr>
              <w:t>DEC-019</w:t>
            </w:r>
          </w:p>
        </w:tc>
        <w:tc>
          <w:tcPr>
            <w:tcW w:type="dxa" w:w="3240"/>
            <w:vAlign w:val="center"/>
            <w:shd w:fill="EFF3F6"/>
          </w:tcPr>
          <w:p>
            <w:r/>
            <w:r>
              <w:rPr>
                <w:rFonts w:ascii="Aptos" w:hAnsi="Aptos"/>
                <w:b w:val="0"/>
                <w:sz w:val="16"/>
              </w:rPr>
              <w:t>No for contract design</w:t>
            </w:r>
          </w:p>
        </w:tc>
        <w:tc>
          <w:tcPr>
            <w:tcW w:type="dxa" w:w="3240"/>
            <w:vAlign w:val="center"/>
            <w:shd w:fill="EFF3F6"/>
          </w:tcPr>
          <w:p>
            <w:r/>
            <w:r>
              <w:rPr>
                <w:rFonts w:ascii="Aptos" w:hAnsi="Aptos"/>
                <w:b w:val="0"/>
                <w:sz w:val="16"/>
              </w:rPr>
              <w:t>Closed: current controllers are the functional contract; formal OpenAPI is future authority; no universal envelope/pagination.</w:t>
            </w:r>
          </w:p>
        </w:tc>
      </w:tr>
      <w:tr>
        <w:tc>
          <w:tcPr>
            <w:tcW w:type="dxa" w:w="3240"/>
            <w:vAlign w:val="center"/>
          </w:tcPr>
          <w:p>
            <w:r/>
            <w:r>
              <w:rPr>
                <w:rFonts w:ascii="Aptos" w:hAnsi="Aptos"/>
                <w:b w:val="0"/>
                <w:sz w:val="16"/>
              </w:rPr>
              <w:t>DEC-020</w:t>
            </w:r>
          </w:p>
        </w:tc>
        <w:tc>
          <w:tcPr>
            <w:tcW w:type="dxa" w:w="3240"/>
            <w:vAlign w:val="center"/>
          </w:tcPr>
          <w:p>
            <w:r/>
            <w:r>
              <w:rPr>
                <w:rFonts w:ascii="Aptos" w:hAnsi="Aptos"/>
                <w:b w:val="0"/>
                <w:sz w:val="16"/>
              </w:rPr>
              <w:t>No</w:t>
            </w:r>
          </w:p>
        </w:tc>
        <w:tc>
          <w:tcPr>
            <w:tcW w:type="dxa" w:w="3240"/>
            <w:vAlign w:val="center"/>
          </w:tcPr>
          <w:p>
            <w:r/>
            <w:r>
              <w:rPr>
                <w:rFonts w:ascii="Aptos" w:hAnsi="Aptos"/>
                <w:b w:val="0"/>
                <w:sz w:val="16"/>
              </w:rPr>
              <w:t>Current role checks are functional; required before fine-grained permission work.</w:t>
            </w:r>
          </w:p>
        </w:tc>
      </w:tr>
      <w:tr>
        <w:tc>
          <w:tcPr>
            <w:tcW w:type="dxa" w:w="3240"/>
            <w:vAlign w:val="center"/>
            <w:shd w:fill="EFF3F6"/>
          </w:tcPr>
          <w:p>
            <w:r/>
            <w:r>
              <w:rPr>
                <w:rFonts w:ascii="Aptos" w:hAnsi="Aptos"/>
                <w:b w:val="0"/>
                <w:sz w:val="16"/>
              </w:rPr>
              <w:t>DEC-021</w:t>
            </w:r>
          </w:p>
        </w:tc>
        <w:tc>
          <w:tcPr>
            <w:tcW w:type="dxa" w:w="3240"/>
            <w:vAlign w:val="center"/>
            <w:shd w:fill="EFF3F6"/>
          </w:tcPr>
          <w:p>
            <w:r/>
            <w:r>
              <w:rPr>
                <w:rFonts w:ascii="Aptos" w:hAnsi="Aptos"/>
                <w:b w:val="0"/>
                <w:sz w:val="16"/>
              </w:rPr>
              <w:t>No</w:t>
            </w:r>
          </w:p>
        </w:tc>
        <w:tc>
          <w:tcPr>
            <w:tcW w:type="dxa" w:w="3240"/>
            <w:vAlign w:val="center"/>
            <w:shd w:fill="EFF3F6"/>
          </w:tcPr>
          <w:p>
            <w:r/>
            <w:r>
              <w:rPr>
                <w:rFonts w:ascii="Aptos" w:hAnsi="Aptos"/>
                <w:b w:val="0"/>
                <w:sz w:val="16"/>
              </w:rPr>
              <w:t>Closed target, future implementation.</w:t>
            </w:r>
          </w:p>
        </w:tc>
      </w:tr>
      <w:tr>
        <w:tc>
          <w:tcPr>
            <w:tcW w:type="dxa" w:w="3240"/>
            <w:vAlign w:val="center"/>
          </w:tcPr>
          <w:p>
            <w:r/>
            <w:r>
              <w:rPr>
                <w:rFonts w:ascii="Aptos" w:hAnsi="Aptos"/>
                <w:b w:val="0"/>
                <w:sz w:val="16"/>
              </w:rPr>
              <w:t>DEC-022</w:t>
            </w:r>
          </w:p>
        </w:tc>
        <w:tc>
          <w:tcPr>
            <w:tcW w:type="dxa" w:w="3240"/>
            <w:vAlign w:val="center"/>
          </w:tcPr>
          <w:p>
            <w:r/>
            <w:r>
              <w:rPr>
                <w:rFonts w:ascii="Aptos" w:hAnsi="Aptos"/>
                <w:b w:val="0"/>
                <w:sz w:val="16"/>
              </w:rPr>
              <w:t>Conditional</w:t>
            </w:r>
          </w:p>
        </w:tc>
        <w:tc>
          <w:tcPr>
            <w:tcW w:type="dxa" w:w="3240"/>
            <w:vAlign w:val="center"/>
          </w:tcPr>
          <w:p>
            <w:r/>
            <w:r>
              <w:rPr>
                <w:rFonts w:ascii="Aptos" w:hAnsi="Aptos"/>
                <w:b w:val="0"/>
                <w:sz w:val="16"/>
              </w:rPr>
              <w:t>Required for audit query/retention/request-metadata work.</w:t>
            </w:r>
          </w:p>
        </w:tc>
      </w:tr>
      <w:tr>
        <w:tc>
          <w:tcPr>
            <w:tcW w:type="dxa" w:w="3240"/>
            <w:vAlign w:val="center"/>
            <w:shd w:fill="EFF3F6"/>
          </w:tcPr>
          <w:p>
            <w:r/>
            <w:r>
              <w:rPr>
                <w:rFonts w:ascii="Aptos" w:hAnsi="Aptos"/>
                <w:b w:val="0"/>
                <w:sz w:val="16"/>
              </w:rPr>
              <w:t>DEC-023</w:t>
            </w:r>
          </w:p>
        </w:tc>
        <w:tc>
          <w:tcPr>
            <w:tcW w:type="dxa" w:w="3240"/>
            <w:vAlign w:val="center"/>
            <w:shd w:fill="EFF3F6"/>
          </w:tcPr>
          <w:p>
            <w:r/>
            <w:r>
              <w:rPr>
                <w:rFonts w:ascii="Aptos" w:hAnsi="Aptos"/>
                <w:b w:val="0"/>
                <w:sz w:val="16"/>
              </w:rPr>
              <w:t>Yes for production readiness</w:t>
            </w:r>
          </w:p>
        </w:tc>
        <w:tc>
          <w:tcPr>
            <w:tcW w:type="dxa" w:w="3240"/>
            <w:vAlign w:val="center"/>
            <w:shd w:fill="EFF3F6"/>
          </w:tcPr>
          <w:p>
            <w:r/>
            <w:r>
              <w:rPr>
                <w:rFonts w:ascii="Aptos" w:hAnsi="Aptos"/>
                <w:b w:val="0"/>
                <w:sz w:val="16"/>
              </w:rPr>
              <w:t>Measurable SLO/RTO/RPO evidence is required before a production-readiness claim, not before domain design.</w:t>
            </w:r>
          </w:p>
        </w:tc>
      </w:tr>
    </w:tbl>
    <w:p/>
    <w:p>
      <w:pPr>
        <w:pStyle w:val="Heading4"/>
      </w:pPr>
      <w:r>
        <w:t>Recommended bounded ETAPA C candidate</w:t>
      </w:r>
    </w:p>
    <w:p>
      <w:r>
        <w:t>The next concrete design/contracts increment is Agenda Availability and Specialty Policy. Its minimum domain decisions are now closed:</w:t>
      </w:r>
    </w:p>
    <w:p>
      <w:pPr>
        <w:ind w:left="360" w:hanging="230"/>
      </w:pPr>
      <w:r>
        <w:t>1. DEC-006 - Catalogs owns definitions; Professionals owns N:M assignments through a public boundary;</w:t>
      </w:r>
    </w:p>
    <w:p>
      <w:pPr>
        <w:ind w:left="360" w:hanging="230"/>
      </w:pPr>
      <w:r>
        <w:t>2. DEC-007 - authenticated PATIENT/RECEPTIONIST receive sanitized data; ADMIN may receive operational detail;</w:t>
      </w:r>
    </w:p>
    <w:p>
      <w:pPr>
        <w:ind w:left="360" w:hanging="230"/>
      </w:pPr>
      <w:r>
        <w:t>3. DEC-009 - configurable IANA business timezone, initially America/Lima for the academic case study;</w:t>
      </w:r>
    </w:p>
    <w:p>
      <w:pPr>
        <w:ind w:left="360" w:hanging="230"/>
      </w:pPr>
      <w:r>
        <w:t>4. DEC-019 - implemented controllers remain the functional contract and formal OpenAPI is the future authority.</w:t>
      </w:r>
    </w:p>
    <w:p>
      <w:r>
        <w:t>DEC-008 remains open and automatic/materialized slot generation is explicitly outside this approved increment. If ETAPA C later includes generation, DEC-008 must be closed first. DEC-010 also remains open; no temporal window may be designed or implemented from the timezone decision alone.</w:t>
      </w:r>
    </w:p>
    <w:p>
      <w:r>
        <w:t>DEC-003 should run as a separate platform-operability decision in parallel and must close before a clean pilot environment is presented as usable.</w:t>
      </w:r>
    </w:p>
    <w:p>
      <w:pPr>
        <w:pStyle w:val="Heading3"/>
      </w:pPr>
      <w:r>
        <w:t>8. Contradictions and non-decisions preserved</w:t>
      </w:r>
    </w:p>
    <w:p>
      <w:pPr>
        <w:pStyle w:val="Heading4"/>
      </w:pPr>
      <w:r>
        <w:t>TRIAGE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TRIAGE</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ADR-005 associates TRIAGE with operational flow.</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Current flow uses RECEPTIONIST and assigned PROFESSIONAL; TRIAGE has no endpoint.</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DEC-002 closes current scope with four roles; TRIAGE remains excluded.</w:t>
            </w:r>
          </w:p>
        </w:tc>
      </w:tr>
    </w:tbl>
    <w:p/>
    <w:p>
      <w:pPr>
        <w:pStyle w:val="Heading4"/>
      </w:pPr>
      <w:r>
        <w:t>Availability actors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Availability actors</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Product/API flows mention PATIENT/RECEPTIONIST.</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Agenda query endpoints are currently ADMIN-only.</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DEC-007 approves future sanitized authenticated access; the implementation gap remains for ETAPA C design/later implementation.</w:t>
            </w:r>
          </w:p>
        </w:tc>
      </w:tr>
    </w:tbl>
    <w:p/>
    <w:p>
      <w:pPr>
        <w:pStyle w:val="Heading4"/>
      </w:pPr>
      <w:r>
        <w:t>Appointment creation audit</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Appointment creation audit</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Appointment architecture lists APPOINTMENT_CREATED.</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Enum/service implement seven later lifecycle events only.</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DEC-015.</w:t>
            </w:r>
          </w:p>
        </w:tc>
      </w:tr>
    </w:tbl>
    <w:p/>
    <w:p>
      <w:pPr>
        <w:pStyle w:val="Heading4"/>
      </w:pPr>
      <w:r>
        <w:t>Waitlist lifecycle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Waitlist lifecycle</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Roadmap/SRS describe offer behavior.</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V1 contains only waitlist_entries; no offer persistence/service and states are not a complete match.</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DEC-012.</w:t>
            </w:r>
          </w:p>
        </w:tc>
      </w:tr>
    </w:tbl>
    <w:p/>
    <w:p>
      <w:pPr>
        <w:pStyle w:val="Heading4"/>
      </w:pPr>
      <w:r>
        <w:t>API uniformity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API uniformity</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API specification implies broader routes/envelopes/pagination.</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Controllers expose direct DTOs/lists and only implemented routes.</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DEC-019 makes controller behavior canonical; narrative documentation must not invent behavior.</w:t>
            </w:r>
          </w:p>
        </w:tc>
      </w:tr>
    </w:tbl>
    <w:p/>
    <w:p>
      <w:pPr>
        <w:pStyle w:val="Heading4"/>
      </w:pPr>
      <w:r>
        <w:t>Specialty cardinality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Specialty cardinality</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Join table physically permits multiple specialty links.</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No Java specialty-management implementation exists.</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DEC-006 approves N:M business cardinality and split ownership; implementation remains absent.</w:t>
            </w:r>
          </w:p>
        </w:tc>
      </w:tr>
    </w:tbl>
    <w:p/>
    <w:p>
      <w:pPr>
        <w:pStyle w:val="Heading4"/>
      </w:pPr>
      <w:r>
        <w:t>Timezone</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Timezone</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Hibernate/JDBC use UTC.</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No business-timezone implementation/configuration exists.</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DEC-009 approves configurable IANA time with initial academic value America/Lima; UTC remains technical.</w:t>
            </w:r>
          </w:p>
        </w:tc>
      </w:tr>
    </w:tbl>
    <w:p/>
    <w:p>
      <w:pPr>
        <w:pStyle w:val="Heading4"/>
      </w:pPr>
      <w:r>
        <w:t>Role availability</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Role availability</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TRIAGE and SYSTEM exist in RoleName.</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No production role seed or current business endpoint exists for them.</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DEC-002 excludes additional role operations; DEC-003 bootstrap remains open.</w:t>
            </w:r>
          </w:p>
        </w:tc>
      </w:tr>
    </w:tbl>
    <w:p/>
    <w:p>
      <w:pPr>
        <w:pStyle w:val="Heading4"/>
      </w:pPr>
      <w:r>
        <w:t>Mobile auth</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6"/>
              </w:rPr>
              <w:t>Campo</w:t>
            </w:r>
          </w:p>
        </w:tc>
        <w:tc>
          <w:tcPr>
            <w:tcW w:type="dxa" w:w="7488"/>
            <w:vAlign w:val="center"/>
            <w:shd w:fill="193651"/>
          </w:tcPr>
          <w:p>
            <w:r/>
            <w:r>
              <w:rPr>
                <w:rFonts w:ascii="Aptos" w:hAnsi="Aptos"/>
                <w:b/>
                <w:color w:val="FFFFFF"/>
                <w:sz w:val="16"/>
              </w:rPr>
              <w:t>Valor documentado</w:t>
            </w:r>
          </w:p>
        </w:tc>
      </w:tr>
      <w:tr>
        <w:tc>
          <w:tcPr>
            <w:tcW w:type="dxa" w:w="2232"/>
            <w:vAlign w:val="center"/>
            <w:shd w:fill="EFF3F6"/>
          </w:tcPr>
          <w:p>
            <w:r/>
            <w:r>
              <w:rPr>
                <w:rFonts w:ascii="Aptos" w:hAnsi="Aptos"/>
                <w:b w:val="0"/>
                <w:sz w:val="16"/>
              </w:rPr>
              <w:t>Subject</w:t>
            </w:r>
          </w:p>
        </w:tc>
        <w:tc>
          <w:tcPr>
            <w:tcW w:type="dxa" w:w="7488"/>
            <w:vAlign w:val="center"/>
            <w:shd w:fill="EFF3F6"/>
          </w:tcPr>
          <w:p>
            <w:r/>
            <w:r>
              <w:rPr>
                <w:rFonts w:ascii="Aptos" w:hAnsi="Aptos"/>
                <w:b w:val="0"/>
                <w:sz w:val="16"/>
              </w:rPr>
              <w:t>Mobile auth</w:t>
            </w:r>
          </w:p>
        </w:tc>
      </w:tr>
      <w:tr>
        <w:tc>
          <w:tcPr>
            <w:tcW w:type="dxa" w:w="2232"/>
            <w:vAlign w:val="center"/>
          </w:tcPr>
          <w:p>
            <w:r/>
            <w:r>
              <w:rPr>
                <w:rFonts w:ascii="Aptos" w:hAnsi="Aptos"/>
                <w:b w:val="0"/>
                <w:sz w:val="16"/>
              </w:rPr>
              <w:t>Documentary statement</w:t>
            </w:r>
          </w:p>
        </w:tc>
        <w:tc>
          <w:tcPr>
            <w:tcW w:type="dxa" w:w="7488"/>
            <w:vAlign w:val="center"/>
          </w:tcPr>
          <w:p>
            <w:r/>
            <w:r>
              <w:rPr>
                <w:rFonts w:ascii="Aptos" w:hAnsi="Aptos"/>
                <w:b w:val="0"/>
                <w:sz w:val="16"/>
              </w:rPr>
              <w:t>ADR-004 selects OAuth2 plus PKCE.</w:t>
            </w:r>
          </w:p>
        </w:tc>
      </w:tr>
      <w:tr>
        <w:tc>
          <w:tcPr>
            <w:tcW w:type="dxa" w:w="2232"/>
            <w:vAlign w:val="center"/>
            <w:shd w:fill="EFF3F6"/>
          </w:tcPr>
          <w:p>
            <w:r/>
            <w:r>
              <w:rPr>
                <w:rFonts w:ascii="Aptos" w:hAnsi="Aptos"/>
                <w:b w:val="0"/>
                <w:sz w:val="16"/>
              </w:rPr>
              <w:t>Current evidence</w:t>
            </w:r>
          </w:p>
        </w:tc>
        <w:tc>
          <w:tcPr>
            <w:tcW w:type="dxa" w:w="7488"/>
            <w:vAlign w:val="center"/>
            <w:shd w:fill="EFF3F6"/>
          </w:tcPr>
          <w:p>
            <w:r/>
            <w:r>
              <w:rPr>
                <w:rFonts w:ascii="Aptos" w:hAnsi="Aptos"/>
                <w:b w:val="0"/>
                <w:sz w:val="16"/>
              </w:rPr>
              <w:t>Current backend implements JWT login/refresh and no mobile provider/client flow.</w:t>
            </w:r>
          </w:p>
        </w:tc>
      </w:tr>
      <w:tr>
        <w:tc>
          <w:tcPr>
            <w:tcW w:type="dxa" w:w="2232"/>
            <w:vAlign w:val="center"/>
          </w:tcPr>
          <w:p>
            <w:r/>
            <w:r>
              <w:rPr>
                <w:rFonts w:ascii="Aptos" w:hAnsi="Aptos"/>
                <w:b w:val="0"/>
                <w:sz w:val="16"/>
              </w:rPr>
              <w:t>Closure</w:t>
            </w:r>
          </w:p>
        </w:tc>
        <w:tc>
          <w:tcPr>
            <w:tcW w:type="dxa" w:w="7488"/>
            <w:vAlign w:val="center"/>
          </w:tcPr>
          <w:p>
            <w:r/>
            <w:r>
              <w:rPr>
                <w:rFonts w:ascii="Aptos" w:hAnsi="Aptos"/>
                <w:b w:val="0"/>
                <w:sz w:val="16"/>
              </w:rPr>
              <w:t>Decision closed, implementation future under DEC-021.</w:t>
            </w:r>
          </w:p>
        </w:tc>
      </w:tr>
    </w:tbl>
    <w:p/>
    <w:p>
      <w:pPr>
        <w:pStyle w:val="Heading3"/>
      </w:pPr>
      <w:r>
        <w:t>9. Validation guardrails</w:t>
      </w:r>
    </w:p>
    <w:p>
      <w:pPr>
        <w:ind w:left="360" w:hanging="230"/>
      </w:pPr>
      <w:r>
        <w:t>• DOMAIN-BASELINE.md is intentionally unchanged because B.1.1 authorizes updates only to this register.</w:t>
      </w:r>
    </w:p>
    <w:p>
      <w:pPr>
        <w:ind w:left="360" w:hanging="230"/>
      </w:pPr>
      <w:r>
        <w:t>• No Java source or test is changed.</w:t>
      </w:r>
    </w:p>
    <w:p>
      <w:pPr>
        <w:ind w:left="360" w:hanging="230"/>
      </w:pPr>
      <w:r>
        <w:t>• No SQL file or migration is changed or added.</w:t>
      </w:r>
    </w:p>
    <w:p>
      <w:pPr>
        <w:ind w:left="360" w:hanging="230"/>
      </w:pPr>
      <w:r>
        <w:t>• No controller, endpoint, DTO, entity, repository, service, contract or security configuration is changed.</w:t>
      </w:r>
    </w:p>
    <w:p>
      <w:pPr>
        <w:ind w:left="360" w:hanging="230"/>
      </w:pPr>
      <w:r>
        <w:t>• Only DEC-001, DEC-002, DEC-006, DEC-007, DEC-009 and DEC-019 are newly closed by explicit B.1.1 human approval dated 2026-09-29.</w:t>
      </w:r>
    </w:p>
    <w:p>
      <w:pPr>
        <w:ind w:left="360" w:hanging="230"/>
      </w:pPr>
      <w:r>
        <w:t>• Future tables or documentary mentions are not treated as implemented functionality.</w:t>
      </w:r>
    </w:p>
    <w:p>
      <w:pPr>
        <w:ind w:left="360" w:hanging="230"/>
      </w:pPr>
      <w:r>
        <w:t>• git diff --check and file-scope verification are required before closing B.1.</w:t>
      </w:r>
    </w:p>
    <w:p>
      <w:r>
        <w:br w:type="page"/>
      </w:r>
    </w:p>
    <w:p>
      <w:pPr>
        <w:pStyle w:val="Heading1"/>
      </w:pPr>
      <w:r>
        <w:t>3 Decisiones CLOSED</w:t>
      </w:r>
    </w:p>
    <w:p>
      <w:r>
        <w:t>7 decisiones con estado CLOSED en el inventario de DOMAIN-DECISION-REGISTER.md. Se transcriben sus campos de decisión, evidencia e impacto sin cambiar el estado.</w:t>
      </w:r>
    </w:p>
    <w:p>
      <w:pPr>
        <w:pStyle w:val="Heading2"/>
      </w:pPr>
      <w:r>
        <w:t>DEC-001 Institutional AS-IS and product approval</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DEC-001</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Institutional AS-IS and product approval</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B.1.1 approves option B: explicit academic/prototype scope with no claim of Hospital de Huaycan approval.</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Governs all project claims and future domain decisions.</w:t>
            </w:r>
          </w:p>
        </w:tc>
      </w:tr>
    </w:tbl>
    <w:p/>
    <w:p>
      <w:pPr>
        <w:pStyle w:val="Heading2"/>
      </w:pPr>
      <w:r>
        <w:t>DEC-002 Final institutional role map</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DEC-002</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Final institutional role map</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B.1.1 approves only ADMIN, PATIENT, RECEPTIONIST and PROFESSIONAL for the current case-study scope.</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Current security matrix; any additional role requires a future decision.</w:t>
            </w:r>
          </w:p>
        </w:tc>
      </w:tr>
    </w:tbl>
    <w:p/>
    <w:p>
      <w:pPr>
        <w:pStyle w:val="Heading2"/>
      </w:pPr>
      <w:r>
        <w:t>DEC-006 Specialty ownership and professional-specialty policy</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DEC-006</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Specialty ownership and professional-specialty policy</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B.1.1 approves Catalogs as definition owner, Professionals as assignment owner through a public contract, and N:M business cardinality.</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Agenda, professional profiles and availability search.</w:t>
            </w:r>
          </w:p>
        </w:tc>
      </w:tr>
    </w:tbl>
    <w:p/>
    <w:p>
      <w:pPr>
        <w:pStyle w:val="Heading2"/>
      </w:pPr>
      <w:r>
        <w:t>DEC-007 Actors and exposure for availability queries</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DEC-007</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Actors and exposure for availability queries</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B.1.1 approves sanitized authenticated access for PATIENT/RECEPTIONIST and additional operational detail for ADMIN.</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Future availability API design and data minimization.</w:t>
            </w:r>
          </w:p>
        </w:tc>
      </w:tr>
    </w:tbl>
    <w:p/>
    <w:p>
      <w:pPr>
        <w:pStyle w:val="Heading2"/>
      </w:pPr>
      <w:r>
        <w:t>DEC-009 Hospital business timezone</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DEC-009</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Hospital business timezone</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B.1.1 approves a configurable IANA business zone with initial academic value America/Lima; technical UTC remains distinct.</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Every future rule that compares civil time.</w:t>
            </w:r>
          </w:p>
        </w:tc>
      </w:tr>
    </w:tbl>
    <w:p/>
    <w:p>
      <w:pPr>
        <w:pStyle w:val="Heading2"/>
      </w:pPr>
      <w:r>
        <w:t>DEC-019 API envelope, pagination, filters and OpenAPI authority</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DEC-019</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API envelope, pagination, filters and OpenAPI authority</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B.1.1 approves current controller behavior as the functional contract and future formal OpenAPI as authoritative; no universal envelope/pagination.</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Client integration and API compatibility.</w:t>
            </w:r>
          </w:p>
        </w:tc>
      </w:tr>
    </w:tbl>
    <w:p/>
    <w:p>
      <w:pPr>
        <w:pStyle w:val="Heading2"/>
      </w:pPr>
      <w:r>
        <w:t>DEC-021 Mobile OAuth2 plus PKCE target</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DEC-021</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Mobile OAuth2 plus PKCE target</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CLOSED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ADR-004 explicitly selects the target; no mobile implementation exists yet.</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Future mobile authentication implementation.</w:t>
            </w:r>
          </w:p>
        </w:tc>
      </w:tr>
    </w:tbl>
    <w:p/>
    <w:p>
      <w:r>
        <w:br w:type="page"/>
      </w:r>
    </w:p>
    <w:p>
      <w:pPr>
        <w:pStyle w:val="Heading1"/>
      </w:pPr>
      <w:r>
        <w:t>4 Decisiones OPEN</w:t>
      </w:r>
    </w:p>
    <w:p>
      <w:r>
        <w:t>7 decisiones con estado OPEN en el inventario de DOMAIN-DECISION-REGISTER.md. Se transcriben sus campos de decisión, evidencia e impacto sin cambiar el estado.</w:t>
      </w:r>
    </w:p>
    <w:p>
      <w:pPr>
        <w:pStyle w:val="Heading2"/>
      </w:pPr>
      <w:r>
        <w:t>DEC-003 Initial ADMIN, role, permission and catalog bootstrap</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DEC-003</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Initial ADMIN, role, permission and catalog bootstrap</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V1-V3 contain schema only; no production seed/bootstrap; user creation requires ADMIN.</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First deployable environment and administrative operability.</w:t>
            </w:r>
          </w:p>
        </w:tc>
      </w:tr>
    </w:tbl>
    <w:p/>
    <w:p>
      <w:pPr>
        <w:pStyle w:val="Heading2"/>
      </w:pPr>
      <w:r>
        <w:t>DEC-005 Professional-to-user lifecycle</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DEC-005</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Professional-to-user lifecycle</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Optional unique FK professionals.user_id; create accepts userId; ownership uses ProfessionalLookupService; no controlled link lifecycle exists.</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Professional authentication, ownership and self-service.</w:t>
            </w:r>
          </w:p>
        </w:tc>
      </w:tr>
    </w:tbl>
    <w:p/>
    <w:p>
      <w:pPr>
        <w:pStyle w:val="Heading2"/>
      </w:pPr>
      <w:r>
        <w:t>DEC-008 Slot generation, duration, calendar and overlap</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DEC-008</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Slot generation, duration, calendar and overlap</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Schedules and existing slots are implemented; generation and cross-schedule overlap policy are absent.</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Production-like agenda population.</w:t>
            </w:r>
          </w:p>
        </w:tc>
      </w:tr>
    </w:tbl>
    <w:p/>
    <w:p>
      <w:pPr>
        <w:pStyle w:val="Heading2"/>
      </w:pPr>
      <w:r>
        <w:t>DEC-010 Appointment and availability temporal rules</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DEC-010</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Appointment and availability temporal rules</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No past-slot, lead-time, confirmation, cancellation, rescheduling, check-in or completion window is implemented.</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Temporal validation and automation.</w:t>
            </w:r>
          </w:p>
        </w:tc>
      </w:tr>
    </w:tbl>
    <w:p/>
    <w:p>
      <w:pPr>
        <w:pStyle w:val="Heading2"/>
      </w:pPr>
      <w:r>
        <w:t>DEC-017 Patient self-registration and self-update</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DEC-017</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Patient self-registration and self-update</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Current user/patient creation and linking are ADMIN operations; PATIENT reads own profile only.</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Patient onboarding and identity verification.</w:t>
            </w:r>
          </w:p>
        </w:tc>
      </w:tr>
    </w:tbl>
    <w:p/>
    <w:p>
      <w:pPr>
        <w:pStyle w:val="Heading2"/>
      </w:pPr>
      <w:r>
        <w:t>DEC-022 Audit retention, access, IP and user-agent</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DEC-022</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Audit retention, access, IP and user-agent</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V1 columns exist; capture, query authorization and retention policy are absent.</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Audit operations, privacy and compliance.</w:t>
            </w:r>
          </w:p>
        </w:tc>
      </w:tr>
    </w:tbl>
    <w:p/>
    <w:p>
      <w:pPr>
        <w:pStyle w:val="Heading2"/>
      </w:pPr>
      <w:r>
        <w:t>DEC-023 Performance, availability, backup and observability targets</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DEC-023</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Performance, availability, backup and observability targets</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OPEN</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Current SRS figures are academic targets without accepted baselines or staging evidence.</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Release and operational acceptance criteria.</w:t>
            </w:r>
          </w:p>
        </w:tc>
      </w:tr>
    </w:tbl>
    <w:p/>
    <w:p>
      <w:r>
        <w:br w:type="page"/>
      </w:r>
    </w:p>
    <w:p>
      <w:pPr>
        <w:pStyle w:val="Heading1"/>
      </w:pPr>
      <w:r>
        <w:t>5 Decisiones PROPOSED</w:t>
      </w:r>
    </w:p>
    <w:p>
      <w:r>
        <w:t>4 decisiones con estado PROPOSED en el inventario de DOMAIN-DECISION-REGISTER.md. Se transcriben sus campos de decisión, evidencia e impacto sin cambiar el estado.</w:t>
      </w:r>
    </w:p>
    <w:p>
      <w:pPr>
        <w:pStyle w:val="Heading2"/>
      </w:pPr>
      <w:r>
        <w:t>DEC-004 Auth to Users module boundary</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DEC-004</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Auth to Users module boundary</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PROPOSED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Auth/Security imports User, UserRepository, AuthenticatedUser and PlatformUserDetailsService; no auth-facing public port exists.</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Modular coupling and future auth evolution.</w:t>
            </w:r>
          </w:p>
        </w:tc>
      </w:tr>
    </w:tbl>
    <w:p/>
    <w:p>
      <w:pPr>
        <w:pStyle w:val="Heading2"/>
      </w:pPr>
      <w:r>
        <w:t>DEC-015 Appointment creation and broader audit-event inventory</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DEC-015</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Appointment creation and broader audit-event inventory</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PROPOSED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Seven lifecycle events exist; APPOINTMENT_CREATED appears in architecture documentation but not in code.</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Audit completeness and compliance claims.</w:t>
            </w:r>
          </w:p>
        </w:tc>
      </w:tr>
    </w:tbl>
    <w:p/>
    <w:p>
      <w:pPr>
        <w:pStyle w:val="Heading2"/>
      </w:pPr>
      <w:r>
        <w:t>DEC-016 Professional deactivation HTTP capability</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DEC-016</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Professional deactivation HTTP capability</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PROPOSED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Soft-delete service behavior exists, but no controller endpoint exposes it.</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Administrative API contract.</w:t>
            </w:r>
          </w:p>
        </w:tc>
      </w:tr>
    </w:tbl>
    <w:p/>
    <w:p>
      <w:pPr>
        <w:pStyle w:val="Heading2"/>
      </w:pPr>
      <w:r>
        <w:t>DEC-020 Permission granularity versus role-only annotations</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DEC-020</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Permission granularity versus role-only annotations</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PROPOSED</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Roles and permissions load as authorities, while business endpoints primarily authorize by role.</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Fine-grained authorization policy.</w:t>
            </w:r>
          </w:p>
        </w:tc>
      </w:tr>
    </w:tbl>
    <w:p/>
    <w:p>
      <w:r>
        <w:br w:type="page"/>
      </w:r>
    </w:p>
    <w:p>
      <w:pPr>
        <w:pStyle w:val="Heading1"/>
      </w:pPr>
      <w:r>
        <w:t>6 Decisiones FUTURE</w:t>
      </w:r>
    </w:p>
    <w:p>
      <w:r>
        <w:t>5 decisiones con estado FUTURE en el inventario de DOMAIN-DECISION-REGISTER.md. Se transcriben sus campos de decisión, evidencia e impacto sin cambiar el estado.</w:t>
      </w:r>
    </w:p>
    <w:p>
      <w:pPr>
        <w:pStyle w:val="Heading2"/>
      </w:pPr>
      <w:r>
        <w:t>DEC-011 No-show representation and slot effect</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DEC-011</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No-show representation and slot effect</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FUTURE</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No enum value, audit event or service behavior exists; roadmap references are not executable rules.</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Future appointment lifecycle extension.</w:t>
            </w:r>
          </w:p>
        </w:tc>
      </w:tr>
    </w:tbl>
    <w:p/>
    <w:p>
      <w:pPr>
        <w:pStyle w:val="Heading2"/>
      </w:pPr>
      <w:r>
        <w:t>DEC-012 Waitlist eligibility, selection, fairness, expiry and consent</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DEC-012</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Waitlist eligibility, selection, fairness, expiry and consent</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FUTURE</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V1 table exists; module/contracts/services are absent; documentary states are not fully aligned with V1.</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Future waitlist workflow and slot offers.</w:t>
            </w:r>
          </w:p>
        </w:tc>
      </w:tr>
    </w:tbl>
    <w:p/>
    <w:p>
      <w:pPr>
        <w:pStyle w:val="Heading2"/>
      </w:pPr>
      <w:r>
        <w:t>DEC-013 Priority criteria and authorized reviewer</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DEC-013</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Priority criteria and authorized reviewer</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FUTURE</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V1 table and ADR-008 principles exist; policy, actor mapping and implementation are absent.</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Future ambulatory priority review.</w:t>
            </w:r>
          </w:p>
        </w:tc>
      </w:tr>
    </w:tbl>
    <w:p/>
    <w:p>
      <w:pPr>
        <w:pStyle w:val="Heading2"/>
      </w:pPr>
      <w:r>
        <w:t>DEC-014 Notification timing, channels, provider and delivery semantics</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DEC-014</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Notification timing, channels, provider and delivery semantics</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FUTURE</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No table, provider, template or service; timing/channel references are proposals.</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Future asynchronous communication.</w:t>
            </w:r>
          </w:p>
        </w:tc>
      </w:tr>
    </w:tbl>
    <w:p/>
    <w:p>
      <w:pPr>
        <w:pStyle w:val="Heading2"/>
      </w:pPr>
      <w:r>
        <w:t>DEC-018 Public content ownership, sources and disclaimer</w:t>
      </w:r>
    </w:p>
    <w:tbl>
      <w:tblPr>
        <w:tblStyle w:val="TableGrid"/>
        <w:tblW w:type="auto" w:w="0"/>
        <w:jc w:val="center"/>
        <w:tblLayout w:type="fixed"/>
        <w:tblLook w:firstColumn="1" w:firstRow="1" w:lastColumn="0" w:lastRow="0" w:noHBand="0" w:noVBand="1" w:val="04A0"/>
      </w:tblPr>
      <w:tblGrid>
        <w:gridCol w:w="1872"/>
        <w:gridCol w:w="7848"/>
      </w:tblGrid>
      <w:tr>
        <w:trPr>
          <w:tblHeader w:val="true"/>
        </w:trPr>
        <w:tc>
          <w:tcPr>
            <w:tcW w:type="dxa" w:w="1872"/>
            <w:vAlign w:val="center"/>
            <w:shd w:fill="193651"/>
          </w:tcPr>
          <w:p>
            <w:r/>
            <w:r>
              <w:rPr>
                <w:rFonts w:ascii="Aptos" w:hAnsi="Aptos"/>
                <w:b/>
                <w:color w:val="FFFFFF"/>
                <w:sz w:val="17"/>
              </w:rPr>
              <w:t>Campo</w:t>
            </w:r>
          </w:p>
        </w:tc>
        <w:tc>
          <w:tcPr>
            <w:tcW w:type="dxa" w:w="7848"/>
            <w:vAlign w:val="center"/>
            <w:shd w:fill="193651"/>
          </w:tcPr>
          <w:p>
            <w:r/>
            <w:r>
              <w:rPr>
                <w:rFonts w:ascii="Aptos" w:hAnsi="Aptos"/>
                <w:b/>
                <w:color w:val="FFFFFF"/>
                <w:sz w:val="17"/>
              </w:rPr>
              <w:t>Registro vigente</w:t>
            </w:r>
          </w:p>
        </w:tc>
      </w:tr>
      <w:tr>
        <w:tc>
          <w:tcPr>
            <w:tcW w:type="dxa" w:w="1872"/>
            <w:vAlign w:val="center"/>
            <w:shd w:fill="EFF3F6"/>
          </w:tcPr>
          <w:p>
            <w:r/>
            <w:r>
              <w:rPr>
                <w:rFonts w:ascii="Aptos" w:hAnsi="Aptos"/>
                <w:b w:val="0"/>
                <w:sz w:val="17"/>
              </w:rPr>
              <w:t>ID</w:t>
            </w:r>
          </w:p>
        </w:tc>
        <w:tc>
          <w:tcPr>
            <w:tcW w:type="dxa" w:w="7848"/>
            <w:vAlign w:val="center"/>
            <w:shd w:fill="EFF3F6"/>
          </w:tcPr>
          <w:p>
            <w:r/>
            <w:r>
              <w:rPr>
                <w:rFonts w:ascii="Aptos" w:hAnsi="Aptos"/>
                <w:b w:val="0"/>
                <w:sz w:val="17"/>
              </w:rPr>
              <w:t>DEC-018</w:t>
            </w:r>
          </w:p>
        </w:tc>
      </w:tr>
      <w:tr>
        <w:tc>
          <w:tcPr>
            <w:tcW w:type="dxa" w:w="1872"/>
            <w:vAlign w:val="center"/>
          </w:tcPr>
          <w:p>
            <w:r/>
            <w:r>
              <w:rPr>
                <w:rFonts w:ascii="Aptos" w:hAnsi="Aptos"/>
                <w:b w:val="0"/>
                <w:sz w:val="17"/>
              </w:rPr>
              <w:t>Decisión</w:t>
            </w:r>
          </w:p>
        </w:tc>
        <w:tc>
          <w:tcPr>
            <w:tcW w:type="dxa" w:w="7848"/>
            <w:vAlign w:val="center"/>
          </w:tcPr>
          <w:p>
            <w:r/>
            <w:r>
              <w:rPr>
                <w:rFonts w:ascii="Aptos" w:hAnsi="Aptos"/>
                <w:b w:val="0"/>
                <w:sz w:val="17"/>
              </w:rPr>
              <w:t>Public content ownership, sources and disclaimer</w:t>
            </w:r>
          </w:p>
        </w:tc>
      </w:tr>
      <w:tr>
        <w:tc>
          <w:tcPr>
            <w:tcW w:type="dxa" w:w="1872"/>
            <w:vAlign w:val="center"/>
            <w:shd w:fill="EFF3F6"/>
          </w:tcPr>
          <w:p>
            <w:r/>
            <w:r>
              <w:rPr>
                <w:rFonts w:ascii="Aptos" w:hAnsi="Aptos"/>
                <w:b w:val="0"/>
                <w:sz w:val="17"/>
              </w:rPr>
              <w:t>Estado</w:t>
            </w:r>
          </w:p>
        </w:tc>
        <w:tc>
          <w:tcPr>
            <w:tcW w:type="dxa" w:w="7848"/>
            <w:vAlign w:val="center"/>
            <w:shd w:fill="EFF3F6"/>
          </w:tcPr>
          <w:p>
            <w:r/>
            <w:r>
              <w:rPr>
                <w:rFonts w:ascii="Aptos" w:hAnsi="Aptos"/>
                <w:b w:val="0"/>
                <w:sz w:val="17"/>
              </w:rPr>
              <w:t>FUTURE</w:t>
            </w:r>
          </w:p>
        </w:tc>
      </w:tr>
      <w:tr>
        <w:tc>
          <w:tcPr>
            <w:tcW w:type="dxa" w:w="1872"/>
            <w:vAlign w:val="center"/>
          </w:tcPr>
          <w:p>
            <w:r/>
            <w:r>
              <w:rPr>
                <w:rFonts w:ascii="Aptos" w:hAnsi="Aptos"/>
                <w:b w:val="0"/>
                <w:sz w:val="17"/>
              </w:rPr>
              <w:t>Evidencia</w:t>
            </w:r>
          </w:p>
        </w:tc>
        <w:tc>
          <w:tcPr>
            <w:tcW w:type="dxa" w:w="7848"/>
            <w:vAlign w:val="center"/>
          </w:tcPr>
          <w:p>
            <w:r/>
            <w:r>
              <w:rPr>
                <w:rFonts w:ascii="Aptos" w:hAnsi="Aptos"/>
                <w:b w:val="0"/>
                <w:sz w:val="17"/>
              </w:rPr>
              <w:t>Roadmap/SRS mention public content; no model, owner or API exists.</w:t>
            </w:r>
          </w:p>
        </w:tc>
      </w:tr>
      <w:tr>
        <w:tc>
          <w:tcPr>
            <w:tcW w:type="dxa" w:w="1872"/>
            <w:vAlign w:val="center"/>
            <w:shd w:fill="EFF3F6"/>
          </w:tcPr>
          <w:p>
            <w:r/>
            <w:r>
              <w:rPr>
                <w:rFonts w:ascii="Aptos" w:hAnsi="Aptos"/>
                <w:b w:val="0"/>
                <w:sz w:val="17"/>
              </w:rPr>
              <w:t>Impacto</w:t>
            </w:r>
          </w:p>
        </w:tc>
        <w:tc>
          <w:tcPr>
            <w:tcW w:type="dxa" w:w="7848"/>
            <w:vAlign w:val="center"/>
            <w:shd w:fill="EFF3F6"/>
          </w:tcPr>
          <w:p>
            <w:r/>
            <w:r>
              <w:rPr>
                <w:rFonts w:ascii="Aptos" w:hAnsi="Aptos"/>
                <w:b w:val="0"/>
                <w:sz w:val="17"/>
              </w:rPr>
              <w:t>Public portal content governance.</w:t>
            </w:r>
          </w:p>
        </w:tc>
      </w:tr>
    </w:tbl>
    <w:p/>
    <w:sectPr w:rsidR="00FC693F" w:rsidRPr="0006063C" w:rsidSect="00034616">
      <w:headerReference w:type="default" r:id="rId9"/>
      <w:footerReference w:type="default" r:id="rId10"/>
      <w:pgSz w:w="11909" w:h="16834"/>
      <w:pgMar w:top="1066" w:right="1094" w:bottom="1008" w:left="109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Anexo C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26C"/>
        <w:sz w:val="16"/>
      </w:rPr>
      <w:t>HOSPITALPLATFORM | Anexo C | Agenda Availability + Specialty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93651"/>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93651"/>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93651"/>
      <w:sz w:val="21"/>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Aptos" w:hAnsi="Aptos"/>
      <w:b/>
      <w:bCs/>
      <w:i/>
      <w:iCs/>
      <w:color w:val="193651"/>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