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napToGrid w:val="0"/>
      </w:pPr>
      <w:r>
        <w:rPr>
          <w:rFonts w:ascii="Arial" w:hAnsi="Arial" w:eastAsia="PingFang SC"/>
          <w:b/>
          <w:color w:val="000000"/>
          <w:sz w:val="32"/>
        </w:rPr>
        <w:t>Задание 2 Планирование спринта Scrum и доска Kanban</w:t>
      </w:r>
      <w:r>
        <w:rPr>
          <w:rFonts w:ascii="Arial" w:hAnsi="Arial" w:eastAsia="PingFang SC"/>
          <w:b/>
          <w:color w:val="000000"/>
          <w:sz w:val="32"/>
        </w:rPr>
        <w:br/>
        <w:t>任务二 Scrum冲刺规划与Kanban看板设计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Практическая работа по жизненному циклу программного обеспечения. Версия 1.0. Дата 15.10.2026.</w:t>
      </w:r>
      <w:r>
        <w:rPr>
          <w:rFonts w:ascii="Arial" w:hAnsi="Arial" w:eastAsia="PingFang SC"/>
          <w:b w:val="0"/>
          <w:color w:val="000000"/>
          <w:sz w:val="21"/>
        </w:rPr>
        <w:br/>
        <w:t>软件生命周期课程实践作业。版本 1.0。日期 2026年10月15日。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Кейс Scrum Заказ еды в столовой</w:t>
      </w:r>
      <w:r>
        <w:rPr>
          <w:rFonts w:ascii="Arial" w:hAnsi="Arial" w:eastAsia="PingFang SC"/>
          <w:b/>
          <w:color w:val="000000"/>
          <w:sz w:val="27"/>
        </w:rPr>
        <w:br/>
        <w:t>1 案例一 Scrum食堂订餐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Продукт — мобильное приложение для предварительного заказа еды в университетской столовой. Пять разработчиков, спринт две недели, историческая скорость всей команды 20 очков за спринт. Эталон входа по логину и паролю — 3 очка.</w:t>
      </w:r>
      <w:r>
        <w:rPr>
          <w:rFonts w:ascii="Arial" w:hAnsi="Arial" w:eastAsia="PingFang SC"/>
          <w:b w:val="0"/>
          <w:color w:val="000000"/>
          <w:sz w:val="22"/>
        </w:rPr>
        <w:br/>
        <w:t>产品为大学食堂提前订餐手机应用。开发人员5名，冲刺两周，整个团队的历史速度为每次冲刺20个故事点；账号密码登录为3点基准。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1 Распределение ролей</w:t>
      </w:r>
      <w:r>
        <w:rPr>
          <w:rFonts w:ascii="Arial" w:hAnsi="Arial" w:eastAsia="PingFang SC"/>
          <w:b/>
          <w:color w:val="000000"/>
          <w:sz w:val="27"/>
        </w:rPr>
        <w:br/>
        <w:t>1 1 角色分配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Учебные обозначения A–E: каждый участвует в разработке; A также владелец продукта, B также Scrum-мастер.</w:t>
      </w:r>
      <w:r>
        <w:rPr>
          <w:rFonts w:ascii="Arial" w:hAnsi="Arial" w:eastAsia="PingFang SC"/>
          <w:b w:val="0"/>
          <w:color w:val="000000"/>
          <w:sz w:val="21"/>
        </w:rPr>
        <w:br/>
        <w:t>课堂代号A—E均参与开发，A兼任产品负责人，B兼任Scrum Master。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6552"/>
        <w:gridCol w:w="2736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Код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代号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Роль и ответственность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角色与职责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Основной вклад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主要开发工作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Владелец продукта и разработчик: порядок бэклога, ценность, критерии приёмки.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产品负责人兼开发者，负责排序、价值与验收条件。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 Вход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US01 登录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Scrum-мастер и разработчик: события Scrum и устранение препятствий.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Scrum Master兼开发者，负责活动与排障协调。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US02 Меню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US02 菜单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Разработчик. Корзина, расчёт суммы и взаимное ревью.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开发者，负责购物车、金额计算及交叉评审。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 Корзина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US03 购物车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D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Разработчик. Оформление заказа и целостность данных.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开发者，负责预约下单与数据一致性。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US04 Заказ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US04 预约下单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E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Разработчик. Список заказов столовой и интеграционные проверки.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开发者，负责食堂订单列表及集成检查。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US06 Заказы столовой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US06 食堂订单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PingFang SC"/>
          <w:color w:val="000000"/>
          <w:sz w:val="4"/>
        </w:rPr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2 Цель спринта одним предложением</w:t>
      </w:r>
      <w:r>
        <w:rPr>
          <w:rFonts w:ascii="Arial" w:hAnsi="Arial" w:eastAsia="PingFang SC"/>
          <w:b/>
          <w:color w:val="000000"/>
          <w:sz w:val="27"/>
        </w:rPr>
        <w:br/>
        <w:t>1 2 一句话冲刺目标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За две недели обеспечить студенту путь от входа и выбора блюд до заказа на выбранное время с оплатой при получении, а сотруднику столовой — просмотр поступившего заказа.</w:t>
      </w:r>
      <w:r>
        <w:rPr>
          <w:rFonts w:ascii="Arial" w:hAnsi="Arial" w:eastAsia="PingFang SC"/>
          <w:b w:val="0"/>
          <w:color w:val="000000"/>
          <w:sz w:val="22"/>
        </w:rPr>
        <w:br/>
        <w:t>在两周内让学生完成从登录、选餐到预约下单并到店付款的流程，同时让食堂工作人员能够查看收到的订单。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3 Исходный бэклог продукта</w:t>
      </w:r>
      <w:r>
        <w:rPr>
          <w:rFonts w:ascii="Arial" w:hAnsi="Arial" w:eastAsia="PingFang SC"/>
          <w:b/>
          <w:color w:val="000000"/>
          <w:sz w:val="27"/>
        </w:rPr>
        <w:br/>
        <w:t>1 3 原始产品待办列表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Сохраняется порядок 12 историй из раздаточного материала. По заданию оцениваются только US01–US06; остальные истории остаются в продукте для будущих спринтов.</w:t>
      </w:r>
      <w:r>
        <w:rPr>
          <w:rFonts w:ascii="Arial" w:hAnsi="Arial" w:eastAsia="PingFang SC"/>
          <w:b w:val="0"/>
          <w:color w:val="000000"/>
          <w:sz w:val="21"/>
        </w:rPr>
        <w:br/>
        <w:t>保留讲义12条故事的原始顺序。本次按题目要求只估算US01—US06，其余留待后续冲刺。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7704"/>
        <w:gridCol w:w="1512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ID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编号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Пользовательская история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用户故事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Приоритет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优先级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войти по логину и паролю, чтобы видеть свой профиль.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作为学生，我希望使用账号和密码登录，以查看个人资料。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US02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видеть меню на сегодня, чтобы выбрать блюда.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作为学生，我希望查看今日菜单，以选择菜品。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добавить блюда в корзину, чтобы собрать заказ.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作为学生，我希望把菜品加入购物车，以组成订单。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US04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оформить заказ на время, чтобы забрать его без очереди.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作为学生，我希望预约取餐时间并下单，以便免排队取餐。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US05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оплатить заказ картой в приложении.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作为学生，我希望在应用内使用银行卡支付订单。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US06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сотрудник столовой, я хочу видеть список входящих заказов.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作为食堂工作人员，我希望查看收到的订单列表。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Высокий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US07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видеть историю моих заказов.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作为学生，我希望查看自己的历史订单。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Средний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中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US08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повторить прошлый заказ одной кнопкой.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作为学生，我希望一键重复之前的订单。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Средний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中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US09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получать уведомление, когда заказ готов.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作为学生，我希望在订单准备好时收到通知。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Средний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中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US10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оставить отзыв о блюде.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作为学生，我希望对菜品发表评论。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Низкий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低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US11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студент, я хочу фильтровать меню по аллергенам.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作为学生，我希望按过敏原筛选菜单。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Низкий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低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US12</w:t>
            </w:r>
          </w:p>
        </w:tc>
        <w:tc>
          <w:tcPr>
            <w:tcW w:type="dxa" w:w="77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администратор, я хочу видеть статистику продаж за неделю.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作为管理员，我希望查看一周的销售统计。</w:t>
            </w:r>
          </w:p>
        </w:tc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Низкий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低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PingFang SC"/>
          <w:color w:val="000000"/>
          <w:sz w:val="4"/>
        </w:rPr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4 Оценка методом покера планирования</w:t>
      </w:r>
      <w:r>
        <w:rPr>
          <w:rFonts w:ascii="Arial" w:hAnsi="Arial" w:eastAsia="PingFang SC"/>
          <w:b/>
          <w:color w:val="000000"/>
          <w:sz w:val="27"/>
        </w:rPr>
        <w:br/>
        <w:t>1 4 规划扑克故事点估算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Шкала — 1, 2, 3, 5, 8, 13. Разработчики независимо выбирают карты, одновременно раскрывают их, обсуждают крайние оценки и повторяют голосование до согласования. Оценка относительная: сложность, объём и неопределённость; очки не переводятся в часы.</w:t>
      </w:r>
      <w:r>
        <w:rPr>
          <w:rFonts w:ascii="Arial" w:hAnsi="Arial" w:eastAsia="PingFang SC"/>
          <w:b w:val="0"/>
          <w:color w:val="000000"/>
          <w:sz w:val="22"/>
        </w:rPr>
        <w:br/>
        <w:t>采用1、2、3、5、8、13。开发者独立选牌并同时亮牌，讨论最大与最小估值的理由，再次投票直至达成共识。故事点比较复杂度、工作量与不确定性，不直接换算工时。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Таблица — модель учебного раунда, а не протокол реально проведённой встречи. Карты указаны в порядке A, B, C, D, E; итог — согласованная оценка, не среднее арифметическое.</w:t>
      </w:r>
      <w:r>
        <w:rPr>
          <w:rFonts w:ascii="Arial" w:hAnsi="Arial" w:eastAsia="PingFang SC"/>
          <w:b w:val="0"/>
          <w:color w:val="000000"/>
          <w:sz w:val="21"/>
        </w:rPr>
        <w:br/>
        <w:t>下表为课堂模拟轮次，不代表已经举行过团队会议。投牌顺序为A、B、C、D、E；最终点数代表讨论后的共识，不是简单平均值。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656"/>
        <w:gridCol w:w="792"/>
        <w:gridCol w:w="6840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ID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故事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Карты A–E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A—E投牌</w:t>
            </w:r>
          </w:p>
        </w:tc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Итог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点数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Обоснование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估算依据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3 3 3 3 3</w:t>
            </w:r>
          </w:p>
        </w:tc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Эталон: форма входа, проверка данных, сессия и ошибки входа.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基准故事：登录表单、身份校验、会话与错误提示。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US02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2 3 3 5 3</w:t>
            </w:r>
          </w:p>
        </w:tc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Готовый источник меню; список, цены, доступность и пустое состояние. Сложность близка к входу.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已有菜单数据源；展示菜品、价格、可售状态与空状态，复杂度接近登录。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3 5 5 5 8</w:t>
            </w:r>
          </w:p>
        </w:tc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Количество, удаление, сумма и согласованность состояния корзины дают больше комбинаций, чем вход.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数量修改、删除、总价及购物车状态一致性使组合情况多于登录。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US04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5 5 8 5 5</w:t>
            </w:r>
          </w:p>
        </w:tc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Выбор допустимого времени, создание заказа и защита от повторной отправки; без онлайн-оплаты.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校验取餐时间、创建订单并避免重复提交；不包含在线支付。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US05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8 13 8 8 13</w:t>
            </w:r>
          </w:p>
        </w:tc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Платёжный провайдер, подтверждение и повторные уведомления, сбой/отмена и согласованность статуса.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支付服务对接、回调与重复回调、失败或取消以及订单支付状态一致性。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US06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3 3 5 3 3</w:t>
            </w:r>
          </w:p>
        </w:tc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68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Роль сотрудника и простой список с номером, блюдами и временем. Без кухни, уведомлений и сложных фильтров.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员工权限与订单编号、菜品、时间的简单列表；不扩展厨房流程、通知或复杂筛选。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PingFang SC"/>
          <w:color w:val="000000"/>
          <w:sz w:val="4"/>
        </w:rPr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5 Допущения для оценки</w:t>
      </w:r>
      <w:r>
        <w:rPr>
          <w:rFonts w:ascii="Arial" w:hAnsi="Arial" w:eastAsia="PingFang SC"/>
          <w:b/>
          <w:color w:val="000000"/>
          <w:sz w:val="27"/>
        </w:rPr>
        <w:br/>
        <w:t>1 5 估算所用假设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Учебный вариант предполагает готовые учётные записи, источник меню и заданные столовой интервалы выдачи. Регистрация, редактирование меню и расчёт мощности кухни не входят в эти истории.</w:t>
      </w:r>
      <w:r>
        <w:rPr>
          <w:rFonts w:ascii="Arial" w:hAnsi="Arial" w:eastAsia="PingFang SC"/>
          <w:b w:val="0"/>
          <w:color w:val="000000"/>
          <w:sz w:val="22"/>
        </w:rPr>
        <w:br/>
        <w:t>规划假设已有账号、菜单数据来源及食堂给定的取餐时段；账号注册、菜单维护和厨房产能算法不包含在上述故事内。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Для первой версии допускается оплата при получении. US05 сохраняет высокий приоритет. Если столовая требует предоплату, состав спринта и оценки нужно пересмотреть до принятия плана.</w:t>
      </w:r>
      <w:r>
        <w:rPr>
          <w:rFonts w:ascii="Arial" w:hAnsi="Arial" w:eastAsia="PingFang SC"/>
          <w:b w:val="0"/>
          <w:color w:val="000000"/>
          <w:sz w:val="22"/>
        </w:rPr>
        <w:br/>
        <w:t>首版假设允许到店付款，US05仍保持高优先级。若食堂必须预付款，应在正式采用计划前重新调整冲刺范围和估算。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6 Бэклог спринта и критерии приёмки</w:t>
      </w:r>
      <w:r>
        <w:rPr>
          <w:rFonts w:ascii="Arial" w:hAnsi="Arial" w:eastAsia="PingFang SC"/>
          <w:b/>
          <w:color w:val="000000"/>
          <w:sz w:val="27"/>
        </w:rPr>
        <w:br/>
        <w:t>1 6 冲刺待办列表与验收条件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Выбираются US01, US02, US03, US04 и US06: 3 + 3 + 5 + 5 + 3 = 19 очков ≤ 20. Остаётся 1 очко незагруженной ёмкости. Скорость 20 относится ко всей команде, её не умножают на пять разработчиков.</w:t>
      </w:r>
      <w:r>
        <w:rPr>
          <w:rFonts w:ascii="Arial" w:hAnsi="Arial" w:eastAsia="PingFang SC"/>
          <w:b w:val="0"/>
          <w:color w:val="000000"/>
          <w:sz w:val="22"/>
        </w:rPr>
        <w:br/>
        <w:t>选择US01、US02、US03、US04、US06：3＋3＋5＋5＋3＝19点，不超过20点，保留1点未分配容量。20点是全队速度，不乘以5名开发人员。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384"/>
        <w:gridCol w:w="540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ID SP Код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编号 点数</w:t>
              <w:br/>
              <w:t>牵头者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Работы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拆分工作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Проверяемый результат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可检验的结果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</w:t>
              <w:br/>
              <w:t>3 / A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Форма входа; проверка пользователя; сессия; тесты.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登录表单、身份校验、会话及测试。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Верные данные открывают профиль; неверные дают понятную ошибку; без входа профиль недоступен.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正确凭据可进入个人资料；错误凭据提示明确；未登录不能访问资料。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US02</w:t>
              <w:br/>
              <w:t>3 / B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Чтение меню; список блюд; цена и доступность.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读取菜单、展示菜品、价格及可售状态。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Отображается меню выбранного текущего дня; пустое меню и сбой загрузки объяснены; недоступное блюдо нельзя выбрать.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展示当前日期菜单；空菜单和加载失败有提示；不可售菜品不能选择。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</w:t>
              <w:br/>
              <w:t>5 / C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Добавление; количество; удаление; итоговая сумма.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添加菜品、修改数量、删除及计算总价。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Изменение количества меняет сумму; нулевое количество удаляет позицию; отрицательное количество не допускается.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数量变化时总价同步更新；数量为零则删除；不允许负数量。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US04</w:t>
              <w:br/>
              <w:t>5 / D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Выбор времени; серверная проверка; запись заказа.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选择时间、服务端校验并保存订单。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Непустая корзина и допустимое время создают один заказ с номером; повторная отправка не создаёт дубль; оплата при получении указана явно.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非空购物车和有效时段可生成唯一订单号；重复提交不重复建单；明确显示到店付款。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US06</w:t>
              <w:br/>
              <w:t>3 / E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Проверка роли; список; отображение деталей заказа.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员工权限校验、订单列表及订单明细展示。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Сотрудник видит созданный заказ, состав и время; студент не получает доступ к списку всех заказов.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工作人员能看到新订单、菜品及取餐时间；学生无权访问全体订单列表。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PingFang SC"/>
          <w:color w:val="000000"/>
          <w:sz w:val="4"/>
        </w:rPr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Ведущий координирует историю; реализация, ревью и тестирование выполняются совместно. Каждая история включает проверку и интеграцию в своей оценке, поэтому задачи не прибавляют очки повторно.</w:t>
      </w:r>
      <w:r>
        <w:rPr>
          <w:rFonts w:ascii="Arial" w:hAnsi="Arial" w:eastAsia="PingFang SC"/>
          <w:b w:val="0"/>
          <w:color w:val="000000"/>
          <w:sz w:val="21"/>
        </w:rPr>
        <w:br/>
        <w:t>牵头人协调该故事，开发、评审和测试由团队协作完成。每个故事的估算已包含测试与集成，拆分任务不重复累计故事点。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7 Почему выбран такой объём</w:t>
      </w:r>
      <w:r>
        <w:rPr>
          <w:rFonts w:ascii="Arial" w:hAnsi="Arial" w:eastAsia="PingFang SC"/>
          <w:b/>
          <w:color w:val="000000"/>
          <w:sz w:val="27"/>
        </w:rPr>
        <w:br/>
        <w:t>1 7 范围选择理由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Первые четыре истории дают 16 очков. Следующая US05 требует 8 и превысила бы предел: 16 + 8 = 24. Предлагается согласовать с владельцем продукта перенос US05 и взять US06 за 3 очка, чтобы столовая получила созданные заказы. Это решение зависит от допущения об оплате при получении.</w:t>
      </w:r>
      <w:r>
        <w:rPr>
          <w:rFonts w:ascii="Arial" w:hAnsi="Arial" w:eastAsia="PingFang SC"/>
          <w:b w:val="0"/>
          <w:color w:val="000000"/>
          <w:sz w:val="22"/>
        </w:rPr>
        <w:br/>
        <w:t>前四条故事合计16点，再加入US05的8点会达到24点并超限。因此本方案建议与产品负责人确认暂缓US05，加入3点的US06，使食堂能接收学生订单；该选择以允许到店付款为前提。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US05 остаётся первым кандидатом следующего спринта; US07–US12 пока не выбираются. Дополнительная ёмкость в 1 очко не считается отдельной историей или обещанием дополнительной функции.</w:t>
      </w:r>
      <w:r>
        <w:rPr>
          <w:rFonts w:ascii="Arial" w:hAnsi="Arial" w:eastAsia="PingFang SC"/>
          <w:b w:val="0"/>
          <w:color w:val="000000"/>
          <w:sz w:val="22"/>
        </w:rPr>
        <w:br/>
        <w:t>US05保留为下一冲刺的首要候选；US07—US12本次不选。剩余1点容量不构成单独故事或额外功能承诺。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8 План на две недели</w:t>
      </w:r>
      <w:r>
        <w:rPr>
          <w:rFonts w:ascii="Arial" w:hAnsi="Arial" w:eastAsia="PingFang SC"/>
          <w:b/>
          <w:color w:val="000000"/>
          <w:sz w:val="27"/>
        </w:rPr>
        <w:br/>
        <w:t>1 8 两周实施安排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План предполагает 10 рабочих дней. Разработка и проверка идут параллельно; поздние дни предназначены для интеграции и исправлений, а не для первого запуска тестов.</w:t>
      </w:r>
      <w:r>
        <w:rPr>
          <w:rFonts w:ascii="Arial" w:hAnsi="Arial" w:eastAsia="PingFang SC"/>
          <w:b w:val="0"/>
          <w:color w:val="000000"/>
          <w:sz w:val="21"/>
        </w:rPr>
        <w:br/>
        <w:t>按两周共10个工作日规划。开发和测试交错进行，后期用于集成与修复，测试从早期开始。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Срок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时间</w:t>
            </w:r>
          </w:p>
        </w:tc>
        <w:tc>
          <w:tcPr>
            <w:tcW w:type="dxa" w:w="87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Действия и ожидаемый результат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工作及预期结果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День 1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第1天</w:t>
            </w:r>
          </w:p>
        </w:tc>
        <w:tc>
          <w:tcPr>
            <w:tcW w:type="dxa" w:w="87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Планирование до 2 ч: цель, оценки, критерии, контракты данных и тестовые примеры; уточнить оплату при получении.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最多2小时规划：确定目标、估算、验收条件、数据接口及测试样例；澄清到店付款假设。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Дни 2–3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第2—3天</w:t>
            </w:r>
          </w:p>
        </w:tc>
        <w:tc>
          <w:tcPr>
            <w:tcW w:type="dxa" w:w="87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US01 и US02; каркасы корзины и заказа; ранние тесты; E готовит проверку роли и интерфейс списка.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完成登录和菜单，推进购物车与订单骨架、早期测试；E准备员工权限及列表接口。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Дни 4–6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第4—6天</w:t>
            </w:r>
          </w:p>
        </w:tc>
        <w:tc>
          <w:tcPr>
            <w:tcW w:type="dxa" w:w="87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US03 и US04; US06 по согласованному контракту; ежедневное объединение, ревью и проверки.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完成购物车与预约下单；按约定接口实现食堂订单；每日集成、评审及验证。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Дни 7–9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第7—9天</w:t>
            </w:r>
          </w:p>
        </w:tc>
        <w:tc>
          <w:tcPr>
            <w:tcW w:type="dxa" w:w="87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Сквозной путь US01→US02→US03→US04→US06; отрицательные случаи, исправления и регрессия.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联调登录→菜单→购物车→下单→食堂查看；验证异常情况、修复并回归。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День 10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第10天</w:t>
            </w:r>
          </w:p>
        </w:tc>
        <w:tc>
          <w:tcPr>
            <w:tcW w:type="dxa" w:w="87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Проверить DoD; обзор до 1 ч; ретроспектива до 45 мин; обновить бэклог по обратной связи.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检查DoD；最多1小时评审，最多45分钟回顾；据反馈更新待办列表。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PingFang SC"/>
          <w:color w:val="000000"/>
          <w:sz w:val="4"/>
        </w:rPr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Каждый рабочий день — Daily Scrum 15 минут. На нём разработчики проверяют продвижение к цели и меняют план; при риске срыва обсуждают объём с владельцем продукта, сохраняя качество.</w:t>
      </w:r>
      <w:r>
        <w:rPr>
          <w:rFonts w:ascii="Arial" w:hAnsi="Arial" w:eastAsia="PingFang SC"/>
          <w:b w:val="0"/>
          <w:color w:val="000000"/>
          <w:sz w:val="21"/>
        </w:rPr>
        <w:br/>
        <w:t>每个工作日开展15分钟Daily Scrum，开发者检查目标进展并调整计划；若目标有风险，与产品负责人协商范围，同时保持质量。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1 9 Definition of Done пять пунктов</w:t>
      </w:r>
      <w:r>
        <w:rPr>
          <w:rFonts w:ascii="Arial" w:hAnsi="Arial" w:eastAsia="PingFang SC"/>
          <w:b/>
          <w:color w:val="000000"/>
          <w:sz w:val="27"/>
        </w:rPr>
        <w:br/>
        <w:t>1 9 完成定义 共五项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1 Все критерии приёмки истории проверены; результаты и примеры зафиксированы.</w:t>
      </w:r>
      <w:r>
        <w:rPr>
          <w:rFonts w:ascii="Arial" w:hAnsi="Arial" w:eastAsia="PingFang SC"/>
          <w:b w:val="0"/>
          <w:color w:val="000000"/>
          <w:sz w:val="21"/>
        </w:rPr>
        <w:br/>
        <w:t>1 故事的全部验收条件已验证，并记录结果及样例。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2 Код прошёл взаимное ревью и включён в общий собираемый вариант приложения.</w:t>
      </w:r>
      <w:r>
        <w:rPr>
          <w:rFonts w:ascii="Arial" w:hAnsi="Arial" w:eastAsia="PingFang SC"/>
          <w:b w:val="0"/>
          <w:color w:val="000000"/>
          <w:sz w:val="21"/>
        </w:rPr>
        <w:br/>
        <w:t>2 代码完成交叉评审，并已集成到可构建的应用版本。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3 Модульные, интеграционные и относящиеся к истории сквозные тесты проходят; блокирующих и критических дефектов нет.</w:t>
      </w:r>
      <w:r>
        <w:rPr>
          <w:rFonts w:ascii="Arial" w:hAnsi="Arial" w:eastAsia="PingFang SC"/>
          <w:b w:val="0"/>
          <w:color w:val="000000"/>
          <w:sz w:val="21"/>
        </w:rPr>
        <w:br/>
        <w:t>3 相关单元、集成与端到端测试通过，无阻塞或严重缺陷。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4 Проверены права студента и сотрудника, ошибочные данные и повторная отправка; пароли не хранятся и не записываются в журналы открытым текстом.</w:t>
      </w:r>
      <w:r>
        <w:rPr>
          <w:rFonts w:ascii="Arial" w:hAnsi="Arial" w:eastAsia="PingFang SC"/>
          <w:b w:val="0"/>
          <w:color w:val="000000"/>
          <w:sz w:val="21"/>
        </w:rPr>
        <w:br/>
        <w:t>4 验证学生与员工权限、无效输入及重复提交；密码不以明文保存或写入日志。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5 Инкремент запускается в учебной тестовой среде; инструкция и известные ограничения обновлены, путь заказа воспроизводим.</w:t>
      </w:r>
      <w:r>
        <w:rPr>
          <w:rFonts w:ascii="Arial" w:hAnsi="Arial" w:eastAsia="PingFang SC"/>
          <w:b w:val="0"/>
          <w:color w:val="000000"/>
          <w:sz w:val="21"/>
        </w:rPr>
        <w:br/>
        <w:t>5 增量可在课堂测试环境启动；操作说明与已知限制已更新，订餐流程可复现。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Это условия будущего завершения. Работа считается выполненной только при наличии фактических результатов; незавершённая история не приносит частичных очков скорости.</w:t>
      </w:r>
      <w:r>
        <w:rPr>
          <w:rFonts w:ascii="Arial" w:hAnsi="Arial" w:eastAsia="PingFang SC"/>
          <w:b w:val="0"/>
          <w:color w:val="000000"/>
          <w:sz w:val="21"/>
        </w:rPr>
        <w:br/>
        <w:t>以上是后续工作的完成条件；须有实际证据才能认定完成，未完成故事不计部分速度点数。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Кейс Kanban График по фотографии</w:t>
      </w:r>
      <w:r>
        <w:rPr>
          <w:rFonts w:ascii="Arial" w:hAnsi="Arial" w:eastAsia="PingFang SC"/>
          <w:b/>
          <w:color w:val="000000"/>
          <w:sz w:val="27"/>
        </w:rPr>
        <w:br/>
        <w:t>2 案例二 Kanban照片中的函数图像数字化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Программа получает фотографию графика функции и возвращает набор координатных точек и приближённую формулу. Цель — путь от загрузки фото до проверяемого цифрового результата.</w:t>
      </w:r>
      <w:r>
        <w:rPr>
          <w:rFonts w:ascii="Arial" w:hAnsi="Arial" w:eastAsia="PingFang SC"/>
          <w:b w:val="0"/>
          <w:color w:val="000000"/>
          <w:sz w:val="22"/>
        </w:rPr>
        <w:br/>
        <w:t>程序接收函数图像照片，输出坐标点集及近似公式，目标是完成从照片上传到可核对数字结果的流程。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Для начальной версии предполагаются одна выбранная кривая, линейные шкалы осей и модели первой/второй степени. Логарифмические шкалы, несколько кривых и сложные модели требуют отдельных историй. Эти границы предложены для планирования.</w:t>
      </w:r>
      <w:r>
        <w:rPr>
          <w:rFonts w:ascii="Arial" w:hAnsi="Arial" w:eastAsia="PingFang SC"/>
          <w:b w:val="0"/>
          <w:color w:val="000000"/>
          <w:sz w:val="21"/>
        </w:rPr>
        <w:br/>
        <w:t>首版规划假设处理一条选定曲线、线性坐标轴和一次或二次拟合模型；对数坐标、多曲线及复杂模型需另立故事。以上为本方案提出的范围假设。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1 Бэклог продукта 14 элементов</w:t>
      </w:r>
      <w:r>
        <w:rPr>
          <w:rFonts w:ascii="Arial" w:hAnsi="Arial" w:eastAsia="PingFang SC"/>
          <w:b/>
          <w:color w:val="000000"/>
          <w:sz w:val="27"/>
        </w:rPr>
        <w:br/>
        <w:t>2 1 产品待办列表 共14项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P1 — основной поток и достоверность; P2 — удобство воспроизведения. Зависимости задают порядок готовности к работе, а не календарные сроки. Общие проверки качества входят в каждый элемент.</w:t>
      </w:r>
      <w:r>
        <w:rPr>
          <w:rFonts w:ascii="Arial" w:hAnsi="Arial" w:eastAsia="PingFang SC"/>
          <w:b w:val="0"/>
          <w:color w:val="000000"/>
          <w:sz w:val="21"/>
        </w:rPr>
        <w:br/>
        <w:t>P1表示核心流程与结果可靠性，P2表示复现便利性。依赖关系约束条目何时可开始，不代表日历工期；每项均包含相关质量检查。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Первый ценный путь: KB01→KB02→KB03, затем очистка KB04 и калибровка KB05→KB06, после чего KB07→KB08→KB09→KB10; KB11 даёт экспорт точек. KB13 и KB14 поддерживают достоверность на всём пути.</w:t>
      </w:r>
      <w:r>
        <w:rPr>
          <w:rFonts w:ascii="Arial" w:hAnsi="Arial" w:eastAsia="PingFang SC"/>
          <w:b w:val="0"/>
          <w:color w:val="000000"/>
          <w:sz w:val="21"/>
        </w:rPr>
        <w:br/>
        <w:t>首条价值路径为KB01→KB02→KB03，随后进行KB04清理与KB05→KB06标定，再完成KB07→KB08→KB09→KB10；KB11提供点集导出。KB13和KB14持续支持过程可靠性。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4968"/>
        <w:gridCol w:w="3960"/>
      </w:tblGrid>
      <w:tr>
        <w:trPr>
          <w:cantSplit/>
          <w:tblHeader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ID P</w:t>
              <w:br/>
              <w:t>Завис.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编号 级别</w:t>
              <w:br/>
              <w:t>依赖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История или задача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用户故事或任务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Критерий приёмки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验收条件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KB01</w:t>
              <w:br/>
              <w:t>P1</w:t>
              <w:br/>
              <w:t>—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загрузить фото графика, чтобы начать оцифровку.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作为用户，我希望上传函数图像照片，以开始数字化。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JPG/PNG открывается в предпросмотре; повреждённый файл объяснён.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JPG/PNG可预览；损坏文件有明确提示。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KB02</w:t>
              <w:br/>
              <w:t>P1</w:t>
              <w:br/>
              <w:t>KB01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обрезать и повернуть фото, чтобы оставить нужный график.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作为用户，我希望裁剪并旋转照片，以保留所需图像区域。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Область и поворот видны до применения; исходник сохранён.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应用前可预览区域和角度，并保留原图。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KB03</w:t>
              <w:br/>
              <w:t>P1</w:t>
              <w:br/>
              <w:t>KB02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улучшить контраст и убрать шум, чтобы линия была различима.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作为用户，我希望增强对比度并去噪，使曲线更清晰。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Показаны исходник и обработка; настройки можно отменить.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可对照原图与处理结果，支持撤销设置。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KB04</w:t>
              <w:br/>
              <w:t>P1</w:t>
              <w:br/>
              <w:t>KB03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подавить сетку и подписи, чтобы они не стали точками функции.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作为用户，我希望抑制网格与文字，避免它们被识别为函数点。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На контрольном примере сетка удалена без разрыва линии; есть просмотр маски.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控制样例中网格被去除且曲线连续，可查看掩膜。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KB05</w:t>
              <w:br/>
              <w:t>P1</w:t>
              <w:br/>
              <w:t>KB03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найти оси координат, чтобы определить систему отсчёта.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作为用户，我希望识别坐标轴，以确定坐标系。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Оси и начало координат показаны; положение можно исправить.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显示坐标轴和原点，并可手动修正位置。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KB06</w:t>
              <w:br/>
              <w:t>P1</w:t>
              <w:br/>
              <w:t>KB05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задать значения делений, чтобы перевести пиксели в координаты.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作为用户，我希望设置刻度值，将像素位置转换为坐标。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По двум отметкам на каждой оси контрольные точки дают ожидаемые значения.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每轴用两个标定点校准后，控制点能得到预期坐标。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KB07</w:t>
              <w:br/>
              <w:t>P1</w:t>
              <w:br/>
              <w:t>KB04 KB06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выделить кривую и получить точки x, y, чтобы анализировать функцию.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作为用户，我希望提取曲线并得到x、y点集，以分析函数。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Точки показаны таблицей и наложением на фото; другие линии исключены.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以表格和叠加图展示点集，并排除其他线条。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KB08</w:t>
              <w:br/>
              <w:t>P1</w:t>
              <w:br/>
              <w:t>KB07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исправить и удалить ошибочные точки, чтобы улучшить данные.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作为用户，我希望修改或删除误识别点，以改善数据。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Добавление, изменение и удаление отражаются на графике; доступна отмена.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增删改点同步反映到图中，并可撤销。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KB09</w:t>
              <w:br/>
              <w:t>P1</w:t>
              <w:br/>
              <w:t>KB08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получить приближённую формулу, чтобы использовать функцию в расчётах.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作为用户，我希望获得近似公式，以便用于计算。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Для линейной или квадратичной модели показаны коэффициенты и область данных.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线性或二次模型能输出系数及数据适用区间。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KB10</w:t>
              <w:br/>
              <w:t>P1</w:t>
              <w:br/>
              <w:t>KB09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сравнить формулу с точками, чтобы оценить качество приближения.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作为用户，我希望比较公式与点集，以判断近似质量。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Показаны наложение кривой, среднеквадратичная ошибка и предупреждение о плохом соответствии.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展示拟合曲线叠加、均方根误差及拟合不佳提示。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KB11</w:t>
              <w:br/>
              <w:t>P1</w:t>
              <w:br/>
              <w:t>KB07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выгрузить точки в CSV, чтобы работать с ними в таблицах.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作为用户，我希望将点集导出为CSV，以便在表格软件中使用。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CSV содержит x и y; десятичный разделитель и порядок совпадают с предпросмотром.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CSV含x、y列，小数格式及顺序与预览一致。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KB12</w:t>
              <w:br/>
              <w:t>P2</w:t>
              <w:br/>
              <w:t>KB09 KB10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сохранить формулу и параметры, чтобы воспроизвести результат.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作为用户，我希望保存公式与参数，以便复现结果。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TXT содержит формулу, коэффициенты, диапазон и ошибку; файл открывается.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TXT包含公式、系数、区间及误差，文件可正常打开。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KB13</w:t>
              <w:br/>
              <w:t>P1</w:t>
              <w:br/>
              <w:t>KB01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пользователь, я хочу понятные сообщения о непригодном фото, чтобы исправить входные данные.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作为用户，我希望收到照片不适用的明确提示，以调整输入。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Размытое фото или недостаток контрольных точек не приводят к молчаливому неверному результату.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模糊图像或标定点不足时明确提示，不静默输出错误结果。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KB14</w:t>
              <w:br/>
              <w:t>P1</w:t>
              <w:br/>
              <w:t>—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Как тестировщик, я хочу эталонный набор изображений и точек, чтобы проверять точность изменений.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作为测试者，我希望建立带已知点集的图像样例，以验证变更的准确性。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7FA"/>
          </w:tcPr>
          <w:p>
            <w:pPr>
              <w:keepNext w:val="0"/>
              <w:spacing w:after="0" w:line="247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Есть прямая, парабола и зашумлённое фото; эталон, допуск и сценарий проверки записаны.</w:t>
            </w:r>
            <w:r>
              <w:rPr>
                <w:rFonts w:ascii="Arial" w:hAnsi="Arial" w:eastAsia="PingFang SC"/>
                <w:b w:val="0"/>
                <w:color w:val="000000"/>
                <w:sz w:val="21"/>
              </w:rPr>
              <w:br/>
              <w:t>包含直线、抛物线及噪声图片，并记录参考点、容差和检查步骤。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PingFang SC"/>
          <w:color w:val="000000"/>
          <w:sz w:val="4"/>
        </w:rPr>
      </w:r>
    </w:p>
    <w:p>
      <w:pPr>
        <w:sectPr>
          <w:pgSz w:w="12240" w:h="15840"/>
          <w:pgMar w:top="893" w:right="1008" w:bottom="893" w:left="1008" w:header="288" w:footer="288" w:gutter="0"/>
          <w:cols w:space="720"/>
        </w:sectPr>
      </w:pP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2 Доска Kanban и ограничения WIP</w:t>
      </w:r>
      <w:r>
        <w:rPr>
          <w:rFonts w:ascii="Arial" w:hAnsi="Arial" w:eastAsia="PingFang SC"/>
          <w:b/>
          <w:color w:val="000000"/>
          <w:sz w:val="27"/>
        </w:rPr>
        <w:br/>
        <w:t>2 2 Kanban看板与WIP限制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Ниже — учебный снимок возможного состояния, а не сведения о фактически выполненной разработке. Все 14 карточек размещены ровно один раз; готовность зависимостей соблюдена.</w:t>
      </w:r>
      <w:r>
        <w:rPr>
          <w:rFonts w:ascii="Arial" w:hAnsi="Arial" w:eastAsia="PingFang SC"/>
          <w:b w:val="0"/>
          <w:color w:val="000000"/>
          <w:sz w:val="21"/>
        </w:rPr>
        <w:br/>
        <w:t>下表为可行状态的课堂示意，不代表实际开发进度。14张卡片各出现一次，进入准备和执行阶段的依赖均已满足。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Бэклог</w:t>
              <w:br/>
              <w:t>Без лимита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产品待办</w:t>
              <w:br/>
              <w:t>无上限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Готово к работе</w:t>
              <w:br/>
              <w:t>Лимит 3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准备就绪</w:t>
              <w:br/>
              <w:t>队列上限3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Разработка</w:t>
              <w:br/>
              <w:t>WIP 2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开发中</w:t>
              <w:br/>
              <w:t>WIP 2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Ревью</w:t>
              <w:br/>
              <w:t>WIP 1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评审中</w:t>
              <w:br/>
              <w:t>WIP 1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Проверка</w:t>
              <w:br/>
              <w:t>WIP 1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测试中</w:t>
              <w:br/>
              <w:t>WIP 1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0" w:line="247" w:lineRule="auto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Готово</w:t>
              <w:br/>
              <w:t>Без лимита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/>
              <w:t>已完成</w:t>
              <w:br/>
              <w:t>无上限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KB07 Точки</w:t>
              <w:br/>
              <w:t>点集提取</w:t>
            </w:r>
          </w:p>
          <w:p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KB08 Правка точек</w:t>
              <w:br/>
              <w:t>修正点集</w:t>
            </w:r>
          </w:p>
          <w:p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KB09 Формула</w:t>
              <w:br/>
              <w:t>近似公式</w:t>
            </w:r>
          </w:p>
          <w:p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KB10 Качество</w:t>
              <w:br/>
              <w:t>拟合质量</w:t>
            </w:r>
          </w:p>
          <w:p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KB11 CSV</w:t>
              <w:br/>
              <w:t>点集导出</w:t>
            </w:r>
          </w:p>
          <w:p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KB12 Сохранение</w:t>
              <w:br/>
              <w:t>保存结果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KB14 Эталоны</w:t>
              <w:br/>
              <w:t>参考样例集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KB13 Ошибки</w:t>
              <w:br/>
              <w:t>异常提示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KB06 Калибровка</w:t>
              <w:br/>
              <w:t>坐标标定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KB04 Сетка</w:t>
              <w:br/>
              <w:t>去除网格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140" w:line="240" w:lineRule="auto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KB01 Загрузка</w:t>
              <w:br/>
              <w:t>图片上传</w:t>
            </w:r>
          </w:p>
          <w:p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KB02 Обрезка</w:t>
              <w:br/>
              <w:t>裁剪旋转</w:t>
            </w:r>
          </w:p>
          <w:p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KB03 Очистка</w:t>
              <w:br/>
              <w:t>图像预处理</w:t>
            </w:r>
          </w:p>
          <w:p>
            <w:pPr>
              <w:spacing w:after="140" w:line="240" w:lineRule="auto"/>
            </w:pPr>
            <w:r>
              <w:rPr>
                <w:rFonts w:ascii="Arial" w:hAnsi="Arial" w:eastAsia="PingFang SC"/>
                <w:b w:val="0"/>
                <w:color w:val="000000"/>
                <w:sz w:val="21"/>
              </w:rPr>
              <w:t>KB05 Оси</w:t>
              <w:br/>
              <w:t>坐标轴识别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PingFang SC"/>
          <w:color w:val="000000"/>
          <w:sz w:val="4"/>
        </w:rPr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2"/>
        </w:rPr>
        <w:t>Направление потока: Бэклог → Готово к работе → Разработка → Ревью → Проверка → Готово. В снимке: очередь 1/3, разработка 1/2, ревью 1/1, проверка 1/1; общий активный WIP = 3/4.</w:t>
      </w:r>
      <w:r>
        <w:rPr>
          <w:rFonts w:ascii="Arial" w:hAnsi="Arial" w:eastAsia="PingFang SC"/>
          <w:b w:val="0"/>
          <w:color w:val="000000"/>
          <w:sz w:val="22"/>
        </w:rPr>
        <w:br/>
        <w:t>流向：产品待办→准备就绪→开发中→评审中→测试中→已完成。示意占用：准备1/3、开发1/2、评审1/1、测试1/1；全流程活动WIP为3/4。</w:t>
      </w:r>
    </w:p>
    <w:p>
      <w:pPr>
        <w:sectPr>
          <w:pgSz w:w="15840" w:h="12240" w:orient="landscape"/>
          <w:pgMar w:top="893" w:right="1008" w:bottom="893" w:left="1008" w:header="288" w:footer="288" w:gutter="0"/>
          <w:cols w:space="720"/>
        </w:sectPr>
      </w:pP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3 Почему выбраны такие лимиты</w:t>
      </w:r>
      <w:r>
        <w:rPr>
          <w:rFonts w:ascii="Arial" w:hAnsi="Arial" w:eastAsia="PingFang SC"/>
          <w:b/>
          <w:color w:val="000000"/>
          <w:sz w:val="27"/>
        </w:rPr>
        <w:br/>
        <w:t>2 3 WIP限制的理由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Для расчёта начальных лимитов предполагается пять участников: двое могут вести разработку, один — ревью, один — проверку, пятый помогает с анализом и препятствиями; роли можно менять. Размер команды Kanban в условии не задан, поэтому это отдельное допущение.</w:t>
      </w:r>
      <w:r>
        <w:rPr>
          <w:rFonts w:ascii="Arial" w:hAnsi="Arial" w:eastAsia="PingFang SC"/>
          <w:b w:val="0"/>
          <w:color w:val="000000"/>
          <w:sz w:val="21"/>
        </w:rPr>
        <w:br/>
        <w:t>初始限额假设有5名可协作成员：2人开发、1人评审、1人测试，第5人协助分析与排障，职责可流动。题目未指定Kanban团队规模，因此这是独立规划假设。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Очередь 3 обеспечивает небольшой запас подготовленных задач. Разработка 2 ограничивает переключения, ревью 1 и проверка 1 делают узкие места заметными. Общий WIP 4 ограничивает все начатые, но незавершённые карточки, включая ожидание и блокировки.</w:t>
      </w:r>
      <w:r>
        <w:rPr>
          <w:rFonts w:ascii="Arial" w:hAnsi="Arial" w:eastAsia="PingFang SC"/>
          <w:b w:val="0"/>
          <w:color w:val="000000"/>
          <w:sz w:val="21"/>
        </w:rPr>
        <w:br/>
        <w:t>准备队列上限3，用于保留少量可拉取任务；开发上限2减少切换，评审和测试各上限1便于发现瓶颈。活动WIP总上限4，统计所有已开始但未完成的卡片，包括等待和阻塞。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4 Явные правила движения карточек</w:t>
      </w:r>
      <w:r>
        <w:rPr>
          <w:rFonts w:ascii="Arial" w:hAnsi="Arial" w:eastAsia="PingFang SC"/>
          <w:b/>
          <w:color w:val="000000"/>
          <w:sz w:val="27"/>
        </w:rPr>
        <w:br/>
        <w:t>2 4 卡片流转规则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1 В «Готово к работе» попадает элемент с понятным результатом, критерием приёмки и завершёнными зависимостями. Входной бэклог и эта очередь ещё не входят в активный WIP.</w:t>
      </w:r>
      <w:r>
        <w:rPr>
          <w:rFonts w:ascii="Arial" w:hAnsi="Arial" w:eastAsia="PingFang SC"/>
          <w:b w:val="0"/>
          <w:color w:val="000000"/>
          <w:sz w:val="21"/>
        </w:rPr>
        <w:br/>
        <w:t>1 条目须明确结果和验收条件、满足依赖，才可进入准备队列；产品待办及准备队列不计活动WIP。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2 Начало — переход в «Разработку». Карточку вытягивают только при свободном месте в целевой колонке и общем WIP менее 4; приоритет учитывается среди готовых элементов.</w:t>
      </w:r>
      <w:r>
        <w:rPr>
          <w:rFonts w:ascii="Arial" w:hAnsi="Arial" w:eastAsia="PingFang SC"/>
          <w:b w:val="0"/>
          <w:color w:val="000000"/>
          <w:sz w:val="21"/>
        </w:rPr>
        <w:br/>
        <w:t>2 进入开发列即为开始。目标列有空位且活动WIP小于4时才能拉取新工作；在可开始条目中按优先级选择。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3 Ревью требует готового изменения и самопроверки; проверка — пройденного ревью и воспроизводимого примера. «Готово» означает выполненные критерии, пройденные проверки, интеграцию и обновлённую инструкцию.</w:t>
      </w:r>
      <w:r>
        <w:rPr>
          <w:rFonts w:ascii="Arial" w:hAnsi="Arial" w:eastAsia="PingFang SC"/>
          <w:b w:val="0"/>
          <w:color w:val="000000"/>
          <w:sz w:val="21"/>
        </w:rPr>
        <w:br/>
        <w:t>3 进入评审需提交完整变更并自检；进入测试需通过评审且有可复现场景；完成须满足验收条件、通过检查、集成并更新说明。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4 Когда следующая колонка заполнена, карточка остаётся в текущей и продолжает занимать её WIP. Участники помогают завершить и проверить начатое, прежде чем вытягивать новую работу.</w:t>
      </w:r>
      <w:r>
        <w:rPr>
          <w:rFonts w:ascii="Arial" w:hAnsi="Arial" w:eastAsia="PingFang SC"/>
          <w:b w:val="0"/>
          <w:color w:val="000000"/>
          <w:sz w:val="21"/>
        </w:rPr>
        <w:br/>
        <w:t>4 下游列已满时，卡片留在当前列并继续占用其限额；团队先协助完成或检查已有工作，再拉取新条目。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5 Заблокированная карточка остаётся на месте с причиной и ответственным за снятие блока. Дефект внутри проверки исправляют в той же карточке; возврат в разработку допускается при соблюдении лимитов.</w:t>
      </w:r>
      <w:r>
        <w:rPr>
          <w:rFonts w:ascii="Arial" w:hAnsi="Arial" w:eastAsia="PingFang SC"/>
          <w:b w:val="0"/>
          <w:color w:val="000000"/>
          <w:sz w:val="21"/>
        </w:rPr>
        <w:br/>
        <w:t>5 阻塞卡片留在原列，标注原因及解除阻塞负责人；测试发现的缺陷在同一卡片中修复，回退开发也须遵守限额。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2 5 Проверка и настройка потока</w:t>
      </w:r>
      <w:r>
        <w:rPr>
          <w:rFonts w:ascii="Arial" w:hAnsi="Arial" w:eastAsia="PingFang SC"/>
          <w:b/>
          <w:color w:val="000000"/>
          <w:sz w:val="27"/>
        </w:rPr>
        <w:br/>
        <w:t>2 5 流程检查与限额调整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Ежедневно команда просматривает доску справа налево, отмечает возраст активных карточек и снимает блокировки. Для каждого элемента фиксируются начало и завершение; анализируются WIP, пропускная способность, возраст и время цикла.</w:t>
      </w:r>
      <w:r>
        <w:rPr>
          <w:rFonts w:ascii="Arial" w:hAnsi="Arial" w:eastAsia="PingFang SC"/>
          <w:b w:val="0"/>
          <w:color w:val="000000"/>
          <w:sz w:val="21"/>
        </w:rPr>
        <w:br/>
        <w:t>团队每日从右向左检查，关注活动卡片年龄并清除阻塞；逐项记录开始与完成时间，观察活动WIP、吞吐量、工作项年龄和周期时间。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Начальное SLE как проверяемое допущение: 85% небольших готовых к работе элементов завершаются не более чем за 5 рабочих дней от начала разработки. Это прогноз без исторической статистики; после накопления данных его и WIP пересматривают. Крупные элементы дробят до начала, сохраняя проверяемый результат.</w:t>
      </w:r>
      <w:r>
        <w:rPr>
          <w:rFonts w:ascii="Arial" w:hAnsi="Arial" w:eastAsia="PingFang SC"/>
          <w:b w:val="0"/>
          <w:color w:val="000000"/>
          <w:sz w:val="21"/>
        </w:rPr>
        <w:br/>
        <w:t>初始服务水平预期SLE暂设为：85%的小型可实施条目从开始开发到完成不超过5个工作日。该预测尚无历史数据支撑，积累数据后连同WIP一起调整；大条目开始前须拆成可检验的结果。</w:t>
      </w:r>
    </w:p>
    <w:p>
      <w:pPr>
        <w:pStyle w:val="Heading1"/>
        <w:keepNext/>
        <w:keepLines/>
        <w:snapToGrid w:val="0"/>
      </w:pPr>
      <w:r>
        <w:rPr>
          <w:rFonts w:ascii="Arial" w:hAnsi="Arial" w:eastAsia="PingFang SC"/>
          <w:b/>
          <w:color w:val="000000"/>
          <w:sz w:val="27"/>
        </w:rPr>
        <w:t>3 Источники</w:t>
      </w:r>
      <w:r>
        <w:rPr>
          <w:rFonts w:ascii="Arial" w:hAnsi="Arial" w:eastAsia="PingFang SC"/>
          <w:b/>
          <w:color w:val="000000"/>
          <w:sz w:val="27"/>
        </w:rPr>
        <w:br/>
        <w:t>3 参考依据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Исходные условия — раздаточный материал и слайд практического задания, предоставленные в виде двух фотографий. Числовые оценки и лимиты в решении — учебный план.</w:t>
      </w:r>
      <w:r>
        <w:rPr>
          <w:rFonts w:ascii="Arial" w:hAnsi="Arial" w:eastAsia="PingFang SC"/>
          <w:b w:val="0"/>
          <w:color w:val="000000"/>
          <w:sz w:val="21"/>
        </w:rPr>
        <w:br/>
        <w:t>题目条件来自用户提供的讲义与课堂课件两张图片；本解答中的估值和限额为课程规划方案。</w:t>
      </w:r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[1] Schwaber K., Sutherland J. The Scrum Guide. 2020. Роли, планирование спринта, Sprint Backlog и Definition of Done.</w:t>
      </w:r>
      <w:r>
        <w:rPr>
          <w:rFonts w:ascii="Arial" w:hAnsi="Arial" w:eastAsia="PingFang SC"/>
          <w:b w:val="0"/>
          <w:color w:val="000000"/>
          <w:sz w:val="21"/>
        </w:rPr>
        <w:br/>
        <w:t>[1] Scrum指南，2020年版。用于核对角色、冲刺规划、冲刺待办与完成定义。</w:t>
      </w:r>
    </w:p>
    <w:p>
      <w:pPr>
        <w:spacing w:after="80"/>
      </w:pPr>
      <w:hyperlink r:id="rId9">
        <w:r>
          <w:rPr>
            <w:color w:val="19558A"/>
            <w:sz w:val="19"/>
          </w:rPr>
          <w:t>https://scrumguides.org/scrum-guide.html</w:t>
        </w:r>
      </w:hyperlink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[2] The Kanban Guide. May 2025. Визуализация потока, контроль WIP, вытягивание, SLE и метрики потока.</w:t>
      </w:r>
      <w:r>
        <w:rPr>
          <w:rFonts w:ascii="Arial" w:hAnsi="Arial" w:eastAsia="PingFang SC"/>
          <w:b w:val="0"/>
          <w:color w:val="000000"/>
          <w:sz w:val="21"/>
        </w:rPr>
        <w:br/>
        <w:t>[2] Kanban指南，2025年5月版。用于核对流程可视化、WIP控制、拉取、SLE与流动指标。</w:t>
      </w:r>
    </w:p>
    <w:p>
      <w:pPr>
        <w:spacing w:after="80"/>
      </w:pPr>
      <w:hyperlink r:id="rId10">
        <w:r>
          <w:rPr>
            <w:color w:val="19558A"/>
            <w:sz w:val="19"/>
          </w:rPr>
          <w:t>https://kanbanguides.org/the-kanban-guide/2025.5/</w:t>
        </w:r>
      </w:hyperlink>
    </w:p>
    <w:p>
      <w:pPr>
        <w:keepLines/>
        <w:snapToGrid w:val="0"/>
      </w:pPr>
      <w:r>
        <w:rPr>
          <w:rFonts w:ascii="Arial" w:hAnsi="Arial" w:eastAsia="PingFang SC"/>
          <w:b w:val="0"/>
          <w:color w:val="000000"/>
          <w:sz w:val="21"/>
        </w:rPr>
        <w:t>Дата обращения к обоим руководствам 15.10.2026.</w:t>
      </w:r>
      <w:r>
        <w:rPr>
          <w:rFonts w:ascii="Arial" w:hAnsi="Arial" w:eastAsia="PingFang SC"/>
          <w:b w:val="0"/>
          <w:color w:val="000000"/>
          <w:sz w:val="21"/>
        </w:rPr>
        <w:br/>
        <w:t>两份指南查阅日期均为2026年10月15日。</w:t>
      </w:r>
    </w:p>
    <w:sectPr w:rsidR="00FC693F" w:rsidRPr="0006063C" w:rsidSect="00034616">
      <w:pgSz w:w="12240" w:h="15840"/>
      <w:pgMar w:top="893" w:right="1008" w:bottom="893" w:left="1008" w:header="288" w:footer="28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59" w:lineRule="auto"/>
    </w:pPr>
    <w:rPr>
      <w:rFonts w:ascii="Arial" w:hAnsi="Arial" w:eastAsia="PingFang SC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259" w:lineRule="auto"/>
      <w:outlineLvl w:val="0"/>
    </w:pPr>
    <w:rPr>
      <w:rFonts w:asciiTheme="majorHAnsi" w:eastAsiaTheme="majorEastAsia" w:hAnsiTheme="majorHAnsi" w:cstheme="majorBidi" w:ascii="Arial" w:hAnsi="Arial" w:eastAsia="PingFang SC" w:cs="Arial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59" w:lineRule="auto"/>
      <w:outlineLvl w:val="1"/>
    </w:pPr>
    <w:rPr>
      <w:rFonts w:asciiTheme="majorHAnsi" w:eastAsiaTheme="majorEastAsia" w:hAnsiTheme="majorHAnsi" w:cstheme="majorBidi" w:ascii="Arial" w:hAnsi="Arial" w:eastAsia="PingFang SC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59" w:lineRule="auto" w:before="160"/>
      <w:contextualSpacing/>
    </w:pPr>
    <w:rPr>
      <w:rFonts w:asciiTheme="majorHAnsi" w:eastAsiaTheme="majorEastAsia" w:hAnsiTheme="majorHAnsi" w:cstheme="majorBidi" w:ascii="Arial" w:hAnsi="Arial" w:eastAsia="PingFang SC" w:cs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rumguides.org/scrum-guide.html" TargetMode="External"/><Relationship Id="rId10" Type="http://schemas.openxmlformats.org/officeDocument/2006/relationships/hyperlink" Target="https://kanbanguides.org/the-kanban-guide/2025.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任务二 Scrum冲刺规划与Kanban看板设计</dc:title>
  <dc:subject>中俄双语软件生命周期课程实践</dc:subject>
  <dc:creator/>
  <cp:keywords/>
  <dc:description>generated by python-docx</dc:description>
  <cp:lastModifiedBy/>
  <cp:revision>1</cp:revision>
  <dcterms:created xsi:type="dcterms:W3CDTF">2026-10-15T00:00:00Z</dcterms:created>
  <dcterms:modified xsi:type="dcterms:W3CDTF">2026-10-15T00:00:00Z</dcterms:modified>
  <cp:category/>
  <cp:version>1.0</cp:version>
</cp:coreProperties>
</file>