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20"/>
      </w:pPr>
      <w:r>
        <w:rPr>
          <w:b w:val="0"/>
          <w:sz w:val="30"/>
        </w:rPr>
        <w:t>CampusFix 任务五 测试报告汇总</w:t>
      </w:r>
    </w:p>
    <w:p>
      <w:pPr>
        <w:pStyle w:val="Title"/>
        <w:keepNext/>
        <w:keepLines/>
        <w:spacing w:before="0" w:after="60"/>
      </w:pPr>
      <w:r>
        <w:rPr>
          <w:b w:val="0"/>
          <w:sz w:val="30"/>
        </w:rPr>
        <w:t>CampusFix Задание 5 Сводка для отчёта о тестировании</w:t>
      </w:r>
    </w:p>
    <w:p>
      <w:pPr>
        <w:keepNext/>
        <w:keepLines/>
        <w:spacing w:after="20"/>
      </w:pPr>
      <w:r>
        <w:rPr>
          <w:b w:val="0"/>
          <w:sz w:val="18"/>
        </w:rPr>
        <w:t>课程过程汇总  |  2026-10-19  |  v1  |  DRAFT</w:t>
      </w:r>
    </w:p>
    <w:p>
      <w:pPr>
        <w:keepNext w:val="0"/>
        <w:keepLines/>
        <w:spacing w:before="0" w:after="60"/>
      </w:pPr>
      <w:r>
        <w:rPr>
          <w:b w:val="0"/>
          <w:sz w:val="18"/>
        </w:rPr>
        <w:t>Учебная сводка  |  2026-10-19  |  v1  |  DRAFT</w:t>
      </w:r>
    </w:p>
    <w:p>
      <w:pPr>
        <w:keepNext/>
        <w:keepLines/>
        <w:spacing w:after="20"/>
      </w:pPr>
      <w:r>
        <w:rPr>
          <w:b w:val="0"/>
          <w:sz w:val="18"/>
        </w:rPr>
        <w:t>本页合计两种测试对象：CampusFix 教学案例与独立 Python 示例。示例的已关闭结果只归属于示例，不计为原 CampusFix 的修复。</w:t>
      </w:r>
    </w:p>
    <w:p>
      <w:pPr>
        <w:keepNext w:val="0"/>
        <w:keepLines/>
        <w:spacing w:before="0" w:after="60"/>
      </w:pPr>
      <w:r>
        <w:rPr>
          <w:b w:val="0"/>
          <w:sz w:val="18"/>
        </w:rPr>
        <w:t>Включены два объекта: учебный CampusFix и отдельный пример Python. Закрытие в примере относится только к нему и не подтверждает исправление исходного CampusFix.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60" w:type="dxa"/>
          <w:bottom w:w="60" w:type="dxa"/>
          <w:right w:w="6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9576"/>
      </w:tblGrid>
      <w:tr>
        <w:trPr>
          <w:tblHeader/>
          <w:cantSplit/>
        </w:trPr>
        <w:tc>
          <w:tcPr>
            <w:tcW w:type="dxa" w:w="4680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指标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9576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数值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发现的缺陷 不含重复项和非缺陷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Найдено дефектов без дубликатов и не дефектов</w:t>
            </w:r>
          </w:p>
        </w:tc>
        <w:tc>
          <w:tcPr>
            <w:tcW w:type="dxa" w:w="95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6 项：任务三登记案例 5 项＋独立教学示例 1 项。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6: 5 дефектов реестра задания 3 и 1 в отдельном учебном примере.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严重程度 Critical / Major / Minor / Trivial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По серьёзности Critical / Major / Minor / Trivial</w:t>
            </w:r>
          </w:p>
        </w:tc>
        <w:tc>
          <w:tcPr>
            <w:tcW w:type="dxa" w:w="95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1 / 1 / 3 / 1；包含 BUG-0206 本次补定为 Minor。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1 / 1 / 3 / 1; для BUG-0206 в этой сводке задан Minor.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已关闭并复核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Закрыто и проверено</w:t>
            </w:r>
          </w:p>
        </w:tc>
        <w:tc>
          <w:tcPr>
            <w:tcW w:type="dxa" w:w="95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1 项：仅独立示例 BUG-0206，确认记录 CONF-CF-01；CampusFix 案例登记中为 0 项。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1: только BUG-0206 в отдельном примере, запись CONF-CF-01; в реестре CampusFix — 0.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未关闭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Открыто</w:t>
            </w:r>
          </w:p>
        </w:tc>
        <w:tc>
          <w:tcPr>
            <w:tcW w:type="dxa" w:w="95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5 项：BUG-0201、BUG-0202、BUG-0203、BUG-0204、BUG-0205；均保留待修复或待原系统复核状态。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5: BUG-0201, BUG-0202, BUG-0203, BUG-0204, BUG-0205; ожидают исправления или проверки в исходной системе.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重复项与驳回项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Дубликатов и отклонённых</w:t>
            </w:r>
          </w:p>
        </w:tc>
        <w:tc>
          <w:tcPr>
            <w:tcW w:type="dxa" w:w="95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共 2 项：I-5 为重复 1 项，归并 BUG-0201；I-6 为非缺陷 1 项。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Всего 2: I-5 — 1 дубликат BUG-0201; I-6 — 1 отклонённый отчёт, не дефект.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对出口准则的影响 测试计划 3.4.1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Влияние на критерии выхода Тест-план 3.4.1</w:t>
            </w:r>
          </w:p>
        </w:tc>
        <w:tc>
          <w:tcPr>
            <w:tcW w:type="dxa" w:w="95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Critical 与 Major 各有 1 项未关闭，原系统必测仍为 NOT_RUN；拟定出口条件未满足，正式 3.4.1 条款待核对。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Открыты 1 Critical и 1 Major; обязательные тесты исходной системы — NOT_RUN. Предложенные условия выхода не выполнены; официальный п. 3.4.1 требует сверки.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建议 接受 附条件接受 或暂缓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Рекомендация Принять С замечаниями Или отложить</w:t>
            </w:r>
          </w:p>
        </w:tc>
        <w:tc>
          <w:tcPr>
            <w:tcW w:type="dxa" w:w="957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暂缓验收。先处理越权读取与 Firefox 登录问题，再执行目标版本的必测及回归。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Отложить приёмку. Сначала устранить доступ к чужим данным и сбой входа Firefox, затем выполнить обязательные тесты и регрессию целевой версии.</w:t>
            </w:r>
          </w:p>
        </w:tc>
      </w:tr>
    </w:tbl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缺陷明细与统计核对</w:t>
      </w:r>
    </w:p>
    <w:p>
      <w:pPr>
        <w:pStyle w:val="Title"/>
        <w:keepNext/>
        <w:keepLines/>
        <w:spacing w:before="0" w:after="60"/>
      </w:pPr>
      <w:r>
        <w:rPr>
          <w:b w:val="0"/>
          <w:sz w:val="30"/>
        </w:rPr>
        <w:t>Реестр дефектов и проверка подсчёта</w:t>
      </w:r>
    </w:p>
    <w:p>
      <w:pPr>
        <w:keepNext/>
        <w:keepLines/>
        <w:spacing w:after="20"/>
      </w:pPr>
      <w:r>
        <w:rPr>
          <w:b w:val="0"/>
          <w:sz w:val="19"/>
        </w:rPr>
        <w:t>任务三的严重程度顺序映射为 S1=Critical、S2=Major、S3=Minor、S4=Trivial；原判断不变。BUG-0206 属局部长度校验问题，本次补定为 S3/Minor。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Соответствие шкале задания 3: S1=Critical, S2=Major, S3=Minor, S4=Trivial; прежние оценки сохранены. Для локальной ошибки длины BUG-0206 в этой сводке задан S3/Minor.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60" w:type="dxa"/>
          <w:bottom w:w="60" w:type="dxa"/>
          <w:right w:w="6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1872"/>
        <w:gridCol w:w="1670"/>
        <w:gridCol w:w="2736"/>
        <w:gridCol w:w="6754"/>
      </w:tblGrid>
      <w:tr>
        <w:trPr>
          <w:tblHeader/>
          <w:cantSplit/>
        </w:trPr>
        <w:tc>
          <w:tcPr>
            <w:tcW w:type="dxa" w:w="1224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编号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72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对象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670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严重程度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736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当前状态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6754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8"/>
              </w:rPr>
              <w:t>问题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8"/>
              </w:rPr>
              <w:t>Проблема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8"/>
              </w:rPr>
              <w:t>BUG-0201</w:t>
            </w:r>
          </w:p>
        </w:tc>
        <w:tc>
          <w:tcPr>
            <w:tcW w:type="dxa" w:w="187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任务三案例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Реестр задания 3</w:t>
            </w:r>
          </w:p>
        </w:tc>
        <w:tc>
          <w:tcPr>
            <w:tcW w:type="dxa" w:w="1670"/>
            <w:vAlign w:val="center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未关闭 待修复或复核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Открыт Ждёт исправления или проверки</w:t>
            </w:r>
          </w:p>
        </w:tc>
        <w:tc>
          <w:tcPr>
            <w:tcW w:type="dxa" w:w="675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Firefox 131 中输入 SSO 密码后无提示返回登录页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В Firefox 131 после ввода пароля SSO происходит возврат к форме входа без сообщения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8"/>
              </w:rPr>
              <w:t>BUG-0202</w:t>
            </w:r>
          </w:p>
        </w:tc>
        <w:tc>
          <w:tcPr>
            <w:tcW w:type="dxa" w:w="187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任务三案例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Реестр задания 3</w:t>
            </w:r>
          </w:p>
        </w:tc>
        <w:tc>
          <w:tcPr>
            <w:tcW w:type="dxa" w:w="1670"/>
            <w:vAlign w:val="center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未关闭 待修复或复核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Открыт Ждёт исправления или проверки</w:t>
            </w:r>
          </w:p>
        </w:tc>
        <w:tc>
          <w:tcPr>
            <w:tcW w:type="dxa" w:w="675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描述仅含三个空格时仍成功创建申请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Заявка создаётся, когда описание содержит только три пробела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8"/>
              </w:rPr>
              <w:t>BUG-0203</w:t>
            </w:r>
          </w:p>
        </w:tc>
        <w:tc>
          <w:tcPr>
            <w:tcW w:type="dxa" w:w="187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任务三案例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Реестр задания 3</w:t>
            </w:r>
          </w:p>
        </w:tc>
        <w:tc>
          <w:tcPr>
            <w:tcW w:type="dxa" w:w="1670"/>
            <w:vAlign w:val="cente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未关闭 待修复或复核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Открыт Ждёт исправления или проверки</w:t>
            </w:r>
          </w:p>
        </w:tc>
        <w:tc>
          <w:tcPr>
            <w:tcW w:type="dxa" w:w="675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student09 修改申请编号后可读取 student10 的申请详情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student09 читает заявку student10 после замены идентификатора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8"/>
              </w:rPr>
              <w:t>BUG-0204</w:t>
            </w:r>
          </w:p>
        </w:tc>
        <w:tc>
          <w:tcPr>
            <w:tcW w:type="dxa" w:w="187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任务三案例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Реестр задания 3</w:t>
            </w:r>
          </w:p>
        </w:tc>
        <w:tc>
          <w:tcPr>
            <w:tcW w:type="dxa" w:w="1670"/>
            <w:vAlign w:val="center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未关闭 待修复或复核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Открыт Ждёт исправления или проверки</w:t>
            </w:r>
          </w:p>
        </w:tc>
        <w:tc>
          <w:tcPr>
            <w:tcW w:type="dxa" w:w="675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在列表第二页选择“已关闭”后仍显示“待处理”申请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После выбора «Закрыта» на второй странице остаются открытые заявки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8"/>
              </w:rPr>
              <w:t>BUG-0205</w:t>
            </w:r>
          </w:p>
        </w:tc>
        <w:tc>
          <w:tcPr>
            <w:tcW w:type="dxa" w:w="187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任务三案例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Реестр задания 3</w:t>
            </w:r>
          </w:p>
        </w:tc>
        <w:tc>
          <w:tcPr>
            <w:tcW w:type="dxa" w:w="1670"/>
            <w:vAlign w:val="center"/>
          </w:tcPr>
          <w:p>
            <w:r>
              <w:rPr>
                <w:sz w:val="18"/>
              </w:rPr>
              <w:t>Trivial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未关闭 待修复或复核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Открыт Ждёт исправления или проверки</w:t>
            </w:r>
          </w:p>
        </w:tc>
        <w:tc>
          <w:tcPr>
            <w:tcW w:type="dxa" w:w="675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提交按钮俄语拼写错误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Опечатка в русской надписи кнопки отправки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sz w:val="18"/>
              </w:rPr>
              <w:t>BUG-0206</w:t>
            </w:r>
          </w:p>
        </w:tc>
        <w:tc>
          <w:tcPr>
            <w:tcW w:type="dxa" w:w="1872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独立 Python 示例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Отдельный пример Python</w:t>
            </w:r>
          </w:p>
        </w:tc>
        <w:tc>
          <w:tcPr>
            <w:tcW w:type="dxa" w:w="1670"/>
            <w:vAlign w:val="center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7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示例已关闭并复核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Закрыт и проверен в примере</w:t>
            </w:r>
          </w:p>
        </w:tc>
        <w:tc>
          <w:tcPr>
            <w:tcW w:type="dxa" w:w="6754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8"/>
              </w:rPr>
              <w:t>1001 字符被错误接受，已修复并通过本地回归。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8"/>
              </w:rPr>
              <w:t>Ошибочное принятие 1001 символа исправлено; локальная регрессия пройдена.</w:t>
            </w:r>
          </w:p>
        </w:tc>
      </w:tr>
    </w:tbl>
    <w:p>
      <w:pPr>
        <w:keepNext/>
        <w:keepLines/>
        <w:spacing w:after="20"/>
      </w:pPr>
      <w:r>
        <w:rPr>
          <w:b w:val="0"/>
          <w:sz w:val="19"/>
        </w:rPr>
        <w:t>核对：CampusFix 案例 5=0 已关闭＋5 未关闭；独立示例 1=1 已关闭＋0 未关闭；课程合计 6=1＋5。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Проверка: CampusFix — 5=0 закрытых+5 открытых; отдельный пример — 1=1 закрытый+0 открытых; учебный итог — 6=1+5.</w:t>
      </w:r>
    </w:p>
    <w:p>
      <w:pPr>
        <w:keepNext/>
        <w:keepLines/>
        <w:spacing w:after="20"/>
      </w:pPr>
      <w:r>
        <w:rPr>
          <w:b w:val="0"/>
          <w:sz w:val="19"/>
        </w:rPr>
        <w:t>排除项：I-5 只引用 BUG-0201，不重复计数；I-6 符合预期行为，不计缺陷。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Исключения: I-5 ссылается на BUG-0201 и не добавляет дефект; I-6 соответствует ожидаемому поведению и не учитывается как дефект.</w:t>
      </w:r>
    </w:p>
    <w:p>
      <w:r>
        <w:br w:type="page"/>
      </w:r>
    </w:p>
    <w:p>
      <w:pPr>
        <w:pStyle w:val="Title"/>
        <w:keepNext/>
        <w:keepLines/>
        <w:spacing w:after="20"/>
      </w:pPr>
      <w:r>
        <w:rPr>
          <w:b w:val="0"/>
          <w:sz w:val="30"/>
        </w:rPr>
        <w:t>出口条件与验收建议</w:t>
      </w:r>
    </w:p>
    <w:p>
      <w:pPr>
        <w:pStyle w:val="Title"/>
        <w:keepNext/>
        <w:keepLines/>
        <w:spacing w:before="0" w:after="60"/>
      </w:pPr>
      <w:r>
        <w:rPr>
          <w:b w:val="0"/>
          <w:sz w:val="30"/>
        </w:rPr>
        <w:t>Критерии выхода и рекомендация по приёмке</w:t>
      </w:r>
    </w:p>
    <w:p>
      <w:pPr>
        <w:keepNext/>
        <w:keepLines/>
        <w:spacing w:after="20"/>
      </w:pPr>
      <w:r>
        <w:rPr>
          <w:b w:val="0"/>
          <w:sz w:val="19"/>
        </w:rPr>
        <w:t>以下 EXIT-CF-01～EXIT-CF-04 为本练习拟定条件，状态 PROPOSED；正式验收时须与课件引用的测试计划 3.4.1 核对。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EXIT-CF-01–EXIT-CF-04 — предложенные условия упражнения со статусом PROPOSED; для официальной приёмки их нужно сверить с п. 3.4.1 тест-плана.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60" w:type="dxa"/>
          <w:bottom w:w="60" w:type="dxa"/>
          <w:right w:w="60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6336"/>
        <w:gridCol w:w="6480"/>
      </w:tblGrid>
      <w:tr>
        <w:trPr>
          <w:tblHeader/>
          <w:cantSplit/>
        </w:trPr>
        <w:tc>
          <w:tcPr>
            <w:tcW w:type="dxa" w:w="1440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编号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6336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拟定条件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Предложенное условие</w:t>
            </w:r>
          </w:p>
        </w:tc>
        <w:tc>
          <w:tcPr>
            <w:tcW w:type="dxa" w:w="6480"/>
            <w:shd w:fill="DAEEF0"/>
            <w:vAlign w:val="center"/>
          </w:tcPr>
          <w:p>
            <w:pPr>
              <w:keepNext/>
              <w:keepLines/>
              <w:spacing w:after="20"/>
            </w:pPr>
            <w:r>
              <w:rPr>
                <w:b/>
                <w:sz w:val="19"/>
              </w:rPr>
              <w:t>影响与当前判断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/>
                <w:sz w:val="19"/>
              </w:rPr>
              <w:t>Влияние и оценка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9"/>
              </w:rPr>
              <w:t>EXIT-CF-01</w:t>
            </w:r>
          </w:p>
        </w:tc>
        <w:tc>
          <w:tcPr>
            <w:tcW w:type="dxa" w:w="63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未关闭的 Critical 与 Major 均为 0。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Нет открытых Critical и Major.</w:t>
            </w:r>
          </w:p>
        </w:tc>
        <w:tc>
          <w:tcPr>
            <w:tcW w:type="dxa" w:w="64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未满足：BUG-0203 Critical、BUG-0201 Major 均未关闭。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Не выполнено: открыты BUG-0203 Critical и BUG-0201 Major.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9"/>
              </w:rPr>
              <w:t>EXIT-CF-02</w:t>
            </w:r>
          </w:p>
        </w:tc>
        <w:tc>
          <w:tcPr>
            <w:tcW w:type="dxa" w:w="63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目标系统必测用例全部执行并通过，无 NOT_RUN。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Все обязательные тесты целевой системы выполнены и пройдены; NOT_RUN нет.</w:t>
            </w:r>
          </w:p>
        </w:tc>
        <w:tc>
          <w:tcPr>
            <w:tcW w:type="dxa" w:w="64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未满足：TC-CF-01～TC-CF-04 的原系统测试仍为 NOT_RUN。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Не выполнено: TC-CF-01–TC-CF-04 в исходной системе остаются NOT_RUN.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9"/>
              </w:rPr>
              <w:t>EXIT-CF-03</w:t>
            </w:r>
          </w:p>
        </w:tc>
        <w:tc>
          <w:tcPr>
            <w:tcW w:type="dxa" w:w="63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修复在目标版本中集成，重测与回归证据对应同一对象。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Исправление включено в целевую версию; повторная проверка и регрессия относятся к тому же объекту.</w:t>
            </w:r>
          </w:p>
        </w:tc>
        <w:tc>
          <w:tcPr>
            <w:tcW w:type="dxa" w:w="64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独立示例已满足本地确认；原 CampusFix 集成与回归未执行。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Отдельный пример подтверждён локально; интеграция и регрессия исходного CampusFix не выполнены.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sz w:val="19"/>
              </w:rPr>
              <w:t>EXIT-CF-04</w:t>
            </w:r>
          </w:p>
        </w:tc>
        <w:tc>
          <w:tcPr>
            <w:tcW w:type="dxa" w:w="6336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残留风险、验收条件及实际验收决定已记录。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Зафиксированы остаточные риски, условия и фактическое решение о приёмке.</w:t>
            </w:r>
          </w:p>
        </w:tc>
        <w:tc>
          <w:tcPr>
            <w:tcW w:type="dxa" w:w="6480"/>
            <w:vAlign w:val="center"/>
          </w:tcPr>
          <w:p>
            <w:pPr>
              <w:keepNext/>
              <w:keepLines/>
              <w:spacing w:after="20"/>
            </w:pPr>
            <w:r>
              <w:rPr>
                <w:b w:val="0"/>
                <w:sz w:val="19"/>
              </w:rPr>
              <w:t>待完成：已有残留缺陷；当前只有暂缓建议，无实际验收批准。</w:t>
            </w:r>
          </w:p>
          <w:p>
            <w:pPr>
              <w:keepNext w:val="0"/>
              <w:keepLines/>
              <w:spacing w:before="0" w:after="60"/>
            </w:pPr>
            <w:r>
              <w:rPr>
                <w:b w:val="0"/>
                <w:sz w:val="19"/>
              </w:rPr>
              <w:t>Ожидает завершения: есть остаточные дефекты; сейчас дана рекомендация отложить, утверждённой приёмки нет.</w:t>
            </w:r>
          </w:p>
        </w:tc>
      </w:tr>
    </w:tbl>
    <w:p>
      <w:pPr>
        <w:pStyle w:val="Heading1"/>
        <w:keepNext/>
        <w:keepLines/>
        <w:spacing w:after="20"/>
      </w:pPr>
      <w:r>
        <w:rPr>
          <w:b/>
          <w:sz w:val="21"/>
        </w:rPr>
        <w:t>实际测试证据</w:t>
      </w:r>
    </w:p>
    <w:p>
      <w:pPr>
        <w:pStyle w:val="Heading1"/>
        <w:keepNext/>
        <w:keepLines/>
        <w:spacing w:before="0" w:after="60"/>
      </w:pPr>
      <w:r>
        <w:rPr>
          <w:b/>
          <w:sz w:val="21"/>
        </w:rPr>
        <w:t>Реальные свидетельства тестирования</w:t>
      </w:r>
    </w:p>
    <w:p>
      <w:pPr>
        <w:keepNext/>
        <w:keepLines/>
        <w:spacing w:after="20"/>
      </w:pPr>
      <w:r>
        <w:rPr>
          <w:b w:val="0"/>
          <w:sz w:val="19"/>
        </w:rPr>
        <w:t>CONF-CF-01 记录：独立示例修复前为 17/18 通过，修复后 1001 字符回归 1/1、全部测试 18/18 通过。回归用例包含在这 18 个测试中。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CONF-CF-01: до исправления в примере прошли 17/18; после исправления регрессия на 1001 символе — 1/1, весь набор — 18/18. Регрессионный тест входит в этот набор из 18.</w:t>
      </w:r>
    </w:p>
    <w:p>
      <w:pPr>
        <w:pStyle w:val="Heading1"/>
        <w:keepNext/>
        <w:keepLines/>
        <w:spacing w:after="20"/>
      </w:pPr>
      <w:r>
        <w:rPr>
          <w:b/>
          <w:sz w:val="21"/>
        </w:rPr>
        <w:t>建议暂缓验收</w:t>
      </w:r>
    </w:p>
    <w:p>
      <w:pPr>
        <w:pStyle w:val="Heading1"/>
        <w:keepNext/>
        <w:keepLines/>
        <w:spacing w:before="0" w:after="60"/>
      </w:pPr>
      <w:r>
        <w:rPr>
          <w:b/>
          <w:sz w:val="21"/>
        </w:rPr>
        <w:t>Рекомендуется отложить приёмку</w:t>
      </w:r>
    </w:p>
    <w:p>
      <w:pPr>
        <w:keepNext/>
        <w:keepLines/>
        <w:spacing w:after="20"/>
      </w:pPr>
      <w:r>
        <w:rPr>
          <w:b w:val="0"/>
          <w:sz w:val="19"/>
        </w:rPr>
        <w:t>先处理 BUG-0203 的越权读取和 BUG-0201 的 Firefox 登录问题，再在原 CampusFix 目标版本执行必测与回归；其余残留问题按风险安排。</w:t>
      </w:r>
    </w:p>
    <w:p>
      <w:pPr>
        <w:keepNext w:val="0"/>
        <w:keepLines/>
        <w:spacing w:before="0" w:after="60"/>
      </w:pPr>
      <w:r>
        <w:rPr>
          <w:b w:val="0"/>
          <w:sz w:val="19"/>
        </w:rPr>
        <w:t>Сначала устранить доступ к чужим данным BUG-0203 и вход Firefox BUG-0201, затем выполнить обязательные тесты и регрессию исходной целевой версии CampusFix; остальные дефекты планировать по риску.</w:t>
      </w:r>
    </w:p>
    <w:sectPr w:rsidR="00FC693F" w:rsidRPr="0006063C" w:rsidSect="00034616">
      <w:pgSz w:w="15840" w:h="12240" w:orient="landscape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Arial" w:hAnsi="Arial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 w:line="240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任务五 测试报告汇总</dc:title>
  <dc:subject>缺陷统计 出口条件 暂缓验收建议 中俄逐段对照</dc:subject>
  <dc:creator>StudySpace Coursework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