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Hiragino Sans GB"/>
        </w:rPr>
        <w:t>项目材料组成与存储策略</w:t>
      </w:r>
    </w:p>
    <w:p>
      <w:pPr>
        <w:pStyle w:val="Subtitle"/>
      </w:pPr>
      <w:r>
        <w:rPr>
          <w:rFonts w:eastAsia="Hiragino Sans GB"/>
        </w:rPr>
        <w:t>Состав проекта и политика хранения</w:t>
      </w:r>
    </w:p>
    <w:p>
      <w:pPr>
        <w:keepNext/>
      </w:pPr>
      <w:r>
        <w:rPr>
          <w:rFonts w:eastAsia="Hiragino Sans GB"/>
        </w:rPr>
        <w:t>任务 2  版本 1  日期 2026-10-21  状态 DRAFT  范围 LOCAL_ONLY</w:t>
      </w:r>
    </w:p>
    <w:p>
      <w:r>
        <w:rPr>
          <w:rFonts w:eastAsia="Hiragino Sans GB"/>
          <w:color w:val="3D4650"/>
        </w:rPr>
        <w:t>Задача 2  Версия 1  Дата 21.10.2026  Статус DRAFT  Область LOCAL_ONLY</w:t>
      </w:r>
    </w:p>
    <w:p>
      <w:pPr>
        <w:keepNext/>
      </w:pPr>
      <w:r>
        <w:rPr>
          <w:rFonts w:eastAsia="Hiragino Sans GB"/>
        </w:rPr>
        <w:t>已使用现有 StudySpace 自有材料准备独立源包 project-docs。37 份材料与 6 个新建管理文件构成 43 个文件；相对路径、脱敏和存储规则已检查，文档严格构建通过。</w:t>
      </w:r>
    </w:p>
    <w:p>
      <w:r>
        <w:rPr>
          <w:rFonts w:eastAsia="Hiragino Sans GB"/>
          <w:color w:val="3D4650"/>
        </w:rPr>
        <w:t>Подготовлен отдельный project-docs из собственных материалов StudySpace. В нём 37 исходных и 6 новых служебных файлов, всего 43. Проверены относительные пути, обезличивание и правила хранения; строгая сборка документации пройдена.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4680"/>
        <w:gridCol w:w="4320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03E54"/>
          </w:tcPr>
          <w:p>
            <w:pPr>
              <w:spacing w:after="0" w:line="245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编号</w:t>
              <w:br/>
              <w:t>Код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03E54"/>
          </w:tcPr>
          <w:p>
            <w:pPr>
              <w:spacing w:after="0" w:line="245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图片要求</w:t>
              <w:br/>
              <w:t>Требование на фото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03E54"/>
          </w:tcPr>
          <w:p>
            <w:pPr>
              <w:spacing w:after="0" w:line="245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执行结果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MAT-01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取主题 3.1–3.4 的源材料</w:t>
              <w:br/>
              <w:t>Возьмите исходники материалов тем 3.1–3.4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已取自有源包；3.1–3.3 映射待核对</w:t>
              <w:br/>
              <w:t>Собственный комплект; номера 3.1–3.3 требуют сверки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MAT-02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没有自有包时使用起始文件夹</w:t>
              <w:br/>
              <w:t>Используйте стартовую папку, если собственного пакета нет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采用自有包，无需起始文件夹</w:t>
              <w:br/>
              <w:t>Есть собственный комплект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MAT-03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保留页面与图片之间的相对路径</w:t>
              <w:br/>
              <w:t>Сохраните относительные пути между страницами и изображениями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PASS</w:t>
              <w:br/>
              <w:t>52 处本地相对链接有效</w:t>
              <w:br/>
              <w:t>52 относительные ссылки действуют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MAT-04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不要移动其他项目已有的 .git</w:t>
              <w:br/>
              <w:t>Не перемещайте уже существующую .git из другого проекта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PASS</w:t>
              <w:br/>
              <w:t>包内没有 .git；原仓库未移动</w:t>
              <w:br/>
              <w:t>.git не перенесён, исходный репозиторий сохранён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MAT-05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首次 add 前去除秘密和个人数据</w:t>
              <w:br/>
              <w:t>Уберите секреты и персональные данные до первого add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PASS 按所列规则检查</w:t>
              <w:br/>
              <w:t>Проверка по указанным правилам PASS</w:t>
              <w:br/>
              <w:t>本包未执行 git add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MAT-06</w:t>
            </w:r>
          </w:p>
        </w:tc>
        <w:tc>
          <w:tcPr>
            <w:tcW w:type="dxa" w:w="468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创建 README 和 .gitignore 并确定存储策略</w:t>
              <w:br/>
              <w:t>Создайте README и .gitignore; определите политику хранения</w:t>
            </w:r>
          </w:p>
        </w:tc>
        <w:tc>
          <w:tcPr>
            <w:tcW w:type="dxa" w:w="4320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PASS</w:t>
              <w:br/>
              <w:t>三份文件已建立，19 项规则通过</w:t>
              <w:br/>
              <w:t>Файлы созданы, 19 проверок правил пройдены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eastAsia="Hiragino Sans GB"/>
        </w:rPr>
        <w:t>3.4.3、3.4.4 的对应关系可从已有记录确认；当前材料不能证明已覆盖教师主题 3.1–3.4 的全部内容。具体课程编号按 SOURCE_REGISTER.md 登记。</w:t>
      </w:r>
    </w:p>
    <w:p>
      <w:r>
        <w:rPr>
          <w:rFonts w:eastAsia="Hiragino Sans GB"/>
          <w:color w:val="3D4650"/>
        </w:rPr>
        <w:t>Соответствие 3.4.3 и 3.4.4 подтверждается прежними записями. Текущий комплект не доказывает полноту всех материалов преподавателя тем 3.1–3.4. Соответствие номерам записано в SOURCE_REGISTER.md.</w:t>
      </w:r>
    </w:p>
    <w:p>
      <w:r>
        <w:rPr>
          <w:rFonts w:eastAsia="Hiragino Sans GB"/>
        </w:rPr>
        <w:br w:type="page"/>
      </w:r>
    </w:p>
    <w:p>
      <w:pPr>
        <w:pStyle w:val="Heading1"/>
      </w:pPr>
      <w:r>
        <w:rPr>
          <w:rFonts w:eastAsia="Hiragino Sans GB"/>
        </w:rPr>
        <w:t>2 文件结构与存储规则</w:t>
      </w:r>
    </w:p>
    <w:p>
      <w:pPr>
        <w:pStyle w:val="Subtitle"/>
      </w:pPr>
      <w:r>
        <w:rPr>
          <w:rFonts w:eastAsia="Hiragino Sans GB"/>
        </w:rPr>
        <w:t>2 Структура и правила хранения</w:t>
      </w:r>
    </w:p>
    <w:p>
      <w:pPr>
        <w:spacing w:line="240" w:lineRule="auto"/>
      </w:pPr>
      <w:r>
        <w:rPr>
          <w:rFonts w:ascii="Courier New" w:hAnsi="Courier New" w:eastAsia="Hiragino Sans GB"/>
          <w:sz w:val="18"/>
        </w:rPr>
        <w:t>project-docs/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README.md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.gitignore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STORAGE_POLICY.md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SOURCE_REGISTER.md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sources-manifest.json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requirements-docs.in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requirements-docs.txt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build-site.sh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docs/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conf.py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index.md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user-guide.md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admin-guide.md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document-register.md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release-notes.md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images/development-chain.svg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_static/coursework.css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 xml:space="preserve">    materials/</w:t>
      </w:r>
    </w:p>
    <w:p>
      <w:pPr>
        <w:keepNext/>
      </w:pPr>
      <w:r>
        <w:rPr>
          <w:rFonts w:eastAsia="Hiragino Sans GB"/>
        </w:rPr>
        <w:t>复制时完整保留 docs 层级。页面仍使用 images/development-chain.svg 和 materials 下的下载路径，未替换为绝对路径。两份 Word 下载材料也在副本内保留。</w:t>
      </w:r>
    </w:p>
    <w:p>
      <w:r>
        <w:rPr>
          <w:rFonts w:eastAsia="Hiragino Sans GB"/>
          <w:color w:val="3D4650"/>
        </w:rPr>
        <w:t>Структура docs сохранена. Страницы используют images/development-chain.svg и загрузки внутри materials, без замены на абсолютные пути. Два Word-файла для загрузки также сохранены в копии.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552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03E54"/>
          </w:tcPr>
          <w:p>
            <w:pPr>
              <w:spacing w:after="0" w:line="245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类型</w:t>
              <w:br/>
              <w:t>Категория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03E54"/>
          </w:tcPr>
          <w:p>
            <w:pPr>
              <w:spacing w:after="0" w:line="245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存储策略</w:t>
              <w:br/>
              <w:t>Правило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可编辑源与依赖锁</w:t>
              <w:br/>
              <w:t>Исходники и lock-файлы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跟踪 .md、.svg、.css、.py、构建脚本与带哈希依赖锁</w:t>
              <w:br/>
              <w:t>Хранить .md, .svg, .css, .py, скрипт сборки и зависимости с хешами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既有 Word 与历史证据</w:t>
              <w:br/>
              <w:t>Word и исторические записи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跟踪两份已处理 Word 与两份白名单历史日志；每个 Word 小于 10 MiB</w:t>
              <w:br/>
              <w:t>Хранить два обработанных Word и два разрешённых исторических журнала; Word до 10 MiB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秘密与运行数据</w:t>
              <w:br/>
              <w:t>Секреты и рабочие данные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忽略 .env、密钥、个人数据、数据库和备份；不复制源 .git</w:t>
              <w:br/>
              <w:t>Исключать .env, ключи, личные данные, БД и копии; не переносить .git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依赖与生成结果</w:t>
              <w:br/>
              <w:t>Зависимости и результаты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忽略 .venv、node_modules、site、_build、根 artifacts、缓存与临时文件</w:t>
              <w:br/>
              <w:t>Исключать .venv, node_modules, site, _build, корневую artifacts, кеш и временные файлы</w:t>
            </w:r>
          </w:p>
        </w:tc>
      </w:tr>
    </w:tbl>
    <w:p>
      <w:pPr>
        <w:spacing w:after="0"/>
      </w:pPr>
    </w:p>
    <w:p>
      <w:r>
        <w:rPr>
          <w:rFonts w:eastAsia="Hiragino Sans GB"/>
        </w:rPr>
        <w:br w:type="page"/>
      </w:r>
    </w:p>
    <w:p>
      <w:pPr>
        <w:pStyle w:val="Heading1"/>
      </w:pPr>
      <w:r>
        <w:rPr>
          <w:rFonts w:eastAsia="Hiragino Sans GB"/>
        </w:rPr>
        <w:t>3 检查结果与使用步骤</w:t>
      </w:r>
    </w:p>
    <w:p>
      <w:pPr>
        <w:pStyle w:val="Subtitle"/>
      </w:pPr>
      <w:r>
        <w:rPr>
          <w:rFonts w:eastAsia="Hiragino Sans GB"/>
        </w:rPr>
        <w:t>3 Проверки и порядок использования</w:t>
      </w:r>
    </w:p>
    <w:p>
      <w:pPr>
        <w:keepNext/>
      </w:pPr>
      <w:r>
        <w:rPr>
          <w:rFonts w:eastAsia="Hiragino Sans GB"/>
        </w:rPr>
        <w:t>副本已替换 37 处本机用户路径和 4 处已知成员姓名，并清除 Word 作者元数据。历史来源清单已明确标注为脱敏前记录；当前副本的哈希以根 sources-manifest.json 为准。</w:t>
      </w:r>
    </w:p>
    <w:p>
      <w:r>
        <w:rPr>
          <w:rFonts w:eastAsia="Hiragino Sans GB"/>
          <w:color w:val="3D4650"/>
        </w:rPr>
        <w:t>В копии заменены 37 локальных пользовательских путей и 4 известных имени участников, удалены метаданные авторов Word. Прежний манифест помечен как запись до обезличивания; хеши текущих копий находятся в sources-manifest.json корня.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552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03E54"/>
          </w:tcPr>
          <w:p>
            <w:pPr>
              <w:spacing w:after="0" w:line="245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检查项</w:t>
              <w:br/>
              <w:t>Проверка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203E54"/>
          </w:tcPr>
          <w:p>
            <w:pPr>
              <w:spacing w:after="0" w:line="245" w:lineRule="auto"/>
            </w:pPr>
            <w:r>
              <w:rPr>
                <w:rFonts w:eastAsia="Hiragino Sans GB"/>
                <w:b/>
                <w:color w:val="FFFFFF"/>
                <w:sz w:val="18"/>
              </w:rPr>
              <w:t>实际结果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源材料与副本</w:t>
              <w:br/>
              <w:t>Исходники и копии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37 份来源逐文件校验，源文件哈希未变</w:t>
              <w:br/>
              <w:t>37 источников проверены, исходные хеши сохранены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链接与忽略规则</w:t>
              <w:br/>
              <w:t>Ссылки и исключения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52 处相对链接有效；19 项忽略规则通过；43 个文件均在候选清单</w:t>
              <w:br/>
              <w:t>52 ссылки действуют, 19 правил пройдены, 43 файла в списке кандидатов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秘密与个人信息检查</w:t>
              <w:br/>
              <w:t>Секреты и персональные данные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已知姓名、用户路径、邮箱及所列令牌/私钥模式无剩余匹配</w:t>
              <w:br/>
              <w:t>Нет оставшихся совпадений известных имён, путей, почты, указанных токенов и ключей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文档严格构建</w:t>
              <w:br/>
              <w:t>Строгая сборка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FFFFF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Sphinx 退出 0，警告 0；仅在临时目录生成网站</w:t>
              <w:br/>
              <w:t>Sphinx: код 0, предупреждений 0; сайт создан во временной папке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Git 边界</w:t>
              <w:br/>
              <w:t>Область Git</w:t>
            </w:r>
          </w:p>
        </w:tc>
        <w:tc>
          <w:tcPr>
            <w:tcW w:type="dxa" w:w="6552"/>
            <w:vAlign w:val="center"/>
            <w:tcMar>
              <w:top w:w="75" w:type="dxa"/>
              <w:bottom w:w="75" w:type="dxa"/>
              <w:left w:w="75" w:type="dxa"/>
              <w:right w:w="75" w:type="dxa"/>
            </w:tcMar>
            <w:shd w:fill="F2F6F8"/>
          </w:tcPr>
          <w:p>
            <w:pPr>
              <w:spacing w:after="0" w:line="245" w:lineRule="auto"/>
            </w:pPr>
            <w:r>
              <w:rPr>
                <w:rFonts w:eastAsia="Hiragino Sans GB"/>
                <w:sz w:val="18"/>
              </w:rPr>
              <w:t>包内无 .git，本轮未执行 add、commit 或线上推送</w:t>
              <w:br/>
              <w:t>В пакете нет .git; add, commit и онлайн-push не выполнялись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eastAsia="Hiragino Sans GB"/>
        </w:rPr>
        <w:t>从 project-docs 目录阅读 README.md、STORAGE_POLICY.md 与 SOURCE_REGISTER.md。A 继续维护 docs/user-guide.md，B 维护 docs/admin-guide.md；首次加入 Git 前再次查看候选文件。</w:t>
      </w:r>
    </w:p>
    <w:p>
      <w:r>
        <w:rPr>
          <w:rFonts w:eastAsia="Hiragino Sans GB"/>
          <w:color w:val="3D4650"/>
        </w:rPr>
        <w:t>В project-docs прочитайте README.md, STORAGE_POLICY.md и SOURCE_REGISTER.md. A продолжает docs/user-guide.md, B — docs/admin-guide.md. Перед первым добавлением в Git снова проверьте список файлов.</w:t>
      </w:r>
    </w:p>
    <w:p>
      <w:pPr>
        <w:keepNext/>
      </w:pPr>
      <w:r>
        <w:rPr>
          <w:rFonts w:eastAsia="Hiragino Sans GB"/>
        </w:rPr>
        <w:t>已有文档环境可用时运行下列构建命令。DOCS_PYTHON 只指定本机已有环境，不随包保存环境或账号信息。</w:t>
      </w:r>
    </w:p>
    <w:p>
      <w:r>
        <w:rPr>
          <w:rFonts w:eastAsia="Hiragino Sans GB"/>
          <w:color w:val="3D4650"/>
        </w:rPr>
        <w:t>При наличии среды документации используйте команды ниже. DOCS_PYTHON задаёт существующую локальную среду, сама среда и данные аккаунтов в комплект не входят.</w:t>
      </w:r>
    </w:p>
    <w:p>
      <w:pPr>
        <w:spacing w:line="240" w:lineRule="auto"/>
      </w:pPr>
      <w:r>
        <w:rPr>
          <w:rFonts w:ascii="Courier New" w:hAnsi="Courier New" w:eastAsia="Hiragino Sans GB"/>
          <w:sz w:val="18"/>
        </w:rPr>
        <w:t># 在 project-docs 目录 / Из каталога project-docs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>DOCS_PYTHON=/path/to/docs-venv/bin/python bash build-site.sh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># 加入选定练习仓库后检查 / После помещения в учебный репозиторий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>git status --short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>git ls-files --others --exclude-standard</w:t>
      </w:r>
      <w:r>
        <w:rPr>
          <w:rFonts w:eastAsia="Hiragino Sans GB"/>
        </w:rPr>
        <w:br/>
      </w:r>
      <w:r>
        <w:rPr>
          <w:rFonts w:ascii="Courier New" w:hAnsi="Courier New" w:eastAsia="Hiragino Sans GB"/>
          <w:sz w:val="18"/>
        </w:rPr>
        <w:t>git diff --cached --name-only</w:t>
      </w:r>
    </w:p>
    <w:p>
      <w:pPr>
        <w:keepNext/>
      </w:pPr>
      <w:r>
        <w:rPr>
          <w:rFonts w:eastAsia="Hiragino Sans GB"/>
        </w:rPr>
        <w:t>扫描是针对随包文本与 Word XML 的规则检查，不保证识别所有可能的秘密。历史测试结果不转为本轮结果；应用业务、真实账号权限与课堂验收均未验证。</w:t>
      </w:r>
    </w:p>
    <w:p>
      <w:r>
        <w:rPr>
          <w:rFonts w:eastAsia="Hiragino Sans GB"/>
          <w:color w:val="3D4650"/>
        </w:rPr>
        <w:t>Это проверка текста и XML Word по заданным правилам, без гарантии обнаружения любых возможных секретов. Исторические тесты не становятся результатами текущего запуска; бизнес-функции, права реальных аккаунтов и приёмка не проверялись.</w:t>
      </w:r>
    </w:p>
    <w:sectPr w:rsidR="00FC693F" w:rsidRPr="0006063C" w:rsidSect="00034616">
      <w:pgSz w:w="12240" w:h="15840"/>
      <w:pgMar w:top="907" w:right="1152" w:bottom="90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50" w:lineRule="auto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5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50" w:lineRule="auto"/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项目材料组成与存储策略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