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after="20"/>
      </w:pPr>
      <w:r>
        <w:rPr>
          <w:b w:val="0"/>
          <w:sz w:val="30"/>
        </w:rPr>
        <w:t>CampusFix 任务二 依据证据编写缺陷报告</w:t>
      </w:r>
    </w:p>
    <w:p>
      <w:pPr>
        <w:pStyle w:val="Title"/>
        <w:keepNext/>
        <w:keepLines/>
        <w:spacing w:after="80"/>
      </w:pPr>
      <w:r>
        <w:rPr>
          <w:b w:val="0"/>
          <w:sz w:val="30"/>
        </w:rPr>
        <w:t>CampusFix Задание 2 Отчёты по уликам</w:t>
      </w:r>
    </w:p>
    <w:p>
      <w:pPr>
        <w:keepNext/>
        <w:keepLines/>
        <w:spacing w:after="20"/>
      </w:pPr>
      <w:r>
        <w:rPr>
          <w:b w:val="0"/>
          <w:sz w:val="18"/>
        </w:rPr>
        <w:t>中俄逐部分对照  |  教学示例  |  v1  |  DRAFT</w:t>
      </w:r>
    </w:p>
    <w:p>
      <w:pPr>
        <w:keepNext w:val="0"/>
        <w:keepLines/>
        <w:spacing w:after="80"/>
      </w:pPr>
      <w:r>
        <w:rPr>
          <w:b w:val="0"/>
          <w:sz w:val="18"/>
        </w:rPr>
        <w:t>Китайский текст над русским  |  Учебные примеры  |  v1  |  DRAFT</w:t>
      </w:r>
    </w:p>
    <w:p>
      <w:pPr>
        <w:keepNext/>
        <w:keepLines/>
        <w:spacing w:after="20"/>
      </w:pPr>
      <w:r>
        <w:rPr>
          <w:b w:val="0"/>
          <w:sz w:val="19"/>
        </w:rPr>
        <w:t>I-1 沿用前图登录现象，I-2～I-4 为自拟证据；FR、AC、TC 为本练习定义。模拟次数不代表真实执行，所有实际测试为 NOT_RUN。</w:t>
      </w:r>
    </w:p>
    <w:p>
      <w:pPr>
        <w:keepNext w:val="0"/>
        <w:keepLines/>
        <w:spacing w:after="80"/>
      </w:pPr>
      <w:r>
        <w:rPr>
          <w:b w:val="0"/>
          <w:sz w:val="19"/>
        </w:rPr>
        <w:t>I-1 использует предыдущий ответ о входе, I-2–I-4 — учебные данные. FR, AC и TC определены для упражнения. Модельные повторы не являются реальным тестированием; фактический статус — NOT_RUN.</w:t>
      </w:r>
    </w:p>
    <w:p>
      <w:pPr>
        <w:keepNext/>
        <w:keepLines/>
        <w:spacing w:after="20"/>
      </w:pPr>
      <w:r>
        <w:rPr>
          <w:b w:val="0"/>
          <w:sz w:val="19"/>
        </w:rPr>
        <w:t>汇总表保留题目文件名，四份报告正文收录于本 Word；关联编号可跳转到文末定义。</w:t>
      </w:r>
    </w:p>
    <w:p>
      <w:pPr>
        <w:keepNext w:val="0"/>
        <w:keepLines/>
        <w:spacing w:after="80"/>
      </w:pPr>
      <w:r>
        <w:rPr>
          <w:b w:val="0"/>
          <w:sz w:val="19"/>
        </w:rPr>
        <w:t>В сводке сохранены имена файлов задания; все четыре отчёта включены в Word. Ссылки ведут к определениям в конце.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1685"/>
        <w:gridCol w:w="4968"/>
        <w:gridCol w:w="2275"/>
        <w:gridCol w:w="4536"/>
      </w:tblGrid>
      <w:tr>
        <w:trPr>
          <w:tblHeader/>
        </w:trPr>
        <w:tc>
          <w:tcPr>
            <w:tcW w:type="dxa" w:w="2851"/>
            <w:shd w:fill="DAEEF0"/>
          </w:tcPr>
          <w:p>
            <w:pPr>
              <w:keepNext/>
              <w:keepLines/>
              <w:spacing w:after="20"/>
            </w:pPr>
            <w:r>
              <w:rPr>
                <w:b/>
                <w:sz w:val="19"/>
              </w:rPr>
              <w:t>证据</w:t>
            </w:r>
          </w:p>
          <w:p>
            <w:pPr>
              <w:keepNext w:val="0"/>
              <w:keepLines/>
              <w:spacing w:after="80"/>
            </w:pPr>
            <w:r>
              <w:rPr>
                <w:b/>
                <w:sz w:val="19"/>
              </w:rPr>
              <w:t>Улика</w:t>
            </w:r>
          </w:p>
        </w:tc>
        <w:tc>
          <w:tcPr>
            <w:tcW w:type="dxa" w:w="2851"/>
            <w:shd w:fill="DAEEF0"/>
          </w:tcPr>
          <w:p>
            <w:pPr>
              <w:keepNext/>
              <w:keepLines/>
              <w:spacing w:after="20"/>
            </w:pPr>
            <w:r>
              <w:rPr>
                <w:b/>
                <w:sz w:val="19"/>
              </w:rPr>
              <w:t>题目文件名</w:t>
            </w:r>
          </w:p>
          <w:p>
            <w:pPr>
              <w:keepNext w:val="0"/>
              <w:keepLines/>
              <w:spacing w:after="80"/>
            </w:pPr>
            <w:r>
              <w:rPr>
                <w:b/>
                <w:sz w:val="19"/>
              </w:rPr>
              <w:t>Файл</w:t>
            </w:r>
          </w:p>
        </w:tc>
        <w:tc>
          <w:tcPr>
            <w:tcW w:type="dxa" w:w="2851"/>
            <w:shd w:fill="DAEEF0"/>
          </w:tcPr>
          <w:p>
            <w:pPr>
              <w:keepNext/>
              <w:keepLines/>
              <w:spacing w:after="20"/>
            </w:pPr>
            <w:r>
              <w:rPr>
                <w:b/>
                <w:sz w:val="19"/>
              </w:rPr>
              <w:t>标题  症状与条件</w:t>
            </w:r>
          </w:p>
          <w:p>
            <w:pPr>
              <w:keepNext w:val="0"/>
              <w:keepLines/>
              <w:spacing w:after="80"/>
            </w:pPr>
            <w:r>
              <w:rPr>
                <w:b/>
                <w:sz w:val="19"/>
              </w:rPr>
              <w:t>Заголовок  симптом и условие</w:t>
            </w:r>
          </w:p>
        </w:tc>
        <w:tc>
          <w:tcPr>
            <w:tcW w:type="dxa" w:w="2851"/>
            <w:shd w:fill="DAEEF0"/>
          </w:tcPr>
          <w:p>
            <w:pPr>
              <w:keepNext/>
              <w:keepLines/>
              <w:spacing w:after="20"/>
            </w:pPr>
            <w:r>
              <w:rPr>
                <w:b/>
                <w:sz w:val="19"/>
              </w:rPr>
              <w:t>关联 FR AC TC</w:t>
            </w:r>
          </w:p>
          <w:p>
            <w:pPr>
              <w:keepNext w:val="0"/>
              <w:keepLines/>
              <w:spacing w:after="80"/>
            </w:pPr>
            <w:r>
              <w:rPr>
                <w:b/>
                <w:sz w:val="19"/>
              </w:rPr>
              <w:t>Связи FR AC TC</w:t>
            </w:r>
          </w:p>
        </w:tc>
        <w:tc>
          <w:tcPr>
            <w:tcW w:type="dxa" w:w="2851"/>
            <w:shd w:fill="DAEEF0"/>
          </w:tcPr>
          <w:p>
            <w:pPr>
              <w:keepNext/>
              <w:keepLines/>
              <w:spacing w:after="20"/>
            </w:pPr>
            <w:r>
              <w:rPr>
                <w:b/>
                <w:sz w:val="19"/>
              </w:rPr>
              <w:t>复现情况</w:t>
            </w:r>
          </w:p>
          <w:p>
            <w:pPr>
              <w:keepNext w:val="0"/>
              <w:keepLines/>
              <w:spacing w:after="80"/>
            </w:pPr>
            <w:r>
              <w:rPr>
                <w:b/>
                <w:sz w:val="19"/>
              </w:rPr>
              <w:t>Воспроизводимость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>
              <w:rPr>
                <w:sz w:val="18"/>
              </w:rPr>
              <w:t>I-1</w:t>
            </w:r>
          </w:p>
        </w:tc>
        <w:tc>
          <w:tcPr>
            <w:tcW w:type="dxa" w:w="1685"/>
            <w:vAlign w:val="center"/>
          </w:tcPr>
          <w:p>
            <w:r>
              <w:rPr>
                <w:sz w:val="18"/>
              </w:rPr>
              <w:t>BUG-0201.md</w:t>
            </w:r>
          </w:p>
        </w:tc>
        <w:tc>
          <w:tcPr>
            <w:tcW w:type="dxa" w:w="4968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Firefox 131 中输入 SSO 密码后无提示返回登录页</w:t>
            </w:r>
          </w:p>
          <w:p>
            <w:pPr>
              <w:keepNext w:val="0"/>
              <w:keepLines/>
              <w:spacing w:after="80"/>
            </w:pPr>
            <w:r>
              <w:rPr>
                <w:b w:val="0"/>
                <w:sz w:val="19"/>
              </w:rPr>
              <w:t>В Firefox 131 после ввода пароля SSO происходит возврат к форме входа без сообщения</w:t>
            </w:r>
          </w:p>
        </w:tc>
        <w:tc>
          <w:tcPr>
            <w:tcW w:type="dxa" w:w="2275"/>
            <w:vAlign w:val="center"/>
          </w:tcPr>
          <w:p>
            <w:pPr>
              <w:spacing w:after="80"/>
            </w:pPr>
            <w:hyperlink w:anchor="def_FR_CF_01">
              <w:r>
                <w:rPr>
                  <w:color w:val="1F4E79"/>
                  <w:sz w:val="19"/>
                </w:rPr>
                <w:t>FR-CF-01</w:t>
              </w:r>
            </w:hyperlink>
          </w:p>
          <w:p>
            <w:pPr>
              <w:spacing w:after="80"/>
            </w:pPr>
            <w:hyperlink w:anchor="def_AC_CF_01">
              <w:r>
                <w:rPr>
                  <w:color w:val="1F4E79"/>
                  <w:sz w:val="19"/>
                </w:rPr>
                <w:t>AC-CF-01</w:t>
              </w:r>
            </w:hyperlink>
          </w:p>
          <w:p>
            <w:pPr>
              <w:spacing w:after="80"/>
            </w:pPr>
            <w:hyperlink w:anchor="def_TC_CF_01">
              <w:r>
                <w:rPr>
                  <w:color w:val="1F4E79"/>
                  <w:sz w:val="19"/>
                </w:rPr>
                <w:t>TC-CF-01</w:t>
              </w:r>
            </w:hyperlink>
          </w:p>
        </w:tc>
        <w:tc>
          <w:tcPr>
            <w:tcW w:type="dxa" w:w="453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报告人称每次；独立复核 NOT_RUN。</w:t>
            </w:r>
          </w:p>
          <w:p>
            <w:pPr>
              <w:keepNext w:val="0"/>
              <w:keepLines/>
              <w:spacing w:after="80"/>
            </w:pPr>
            <w:r>
              <w:rPr>
                <w:b w:val="0"/>
                <w:sz w:val="19"/>
              </w:rPr>
              <w:t>Со слов автора всегда; независимая проверка NOT_RUN.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>
              <w:rPr>
                <w:sz w:val="18"/>
              </w:rPr>
              <w:t>I-2</w:t>
            </w:r>
          </w:p>
        </w:tc>
        <w:tc>
          <w:tcPr>
            <w:tcW w:type="dxa" w:w="1685"/>
            <w:vAlign w:val="center"/>
          </w:tcPr>
          <w:p>
            <w:r>
              <w:rPr>
                <w:sz w:val="18"/>
              </w:rPr>
              <w:t>BUG-0202.md</w:t>
            </w:r>
          </w:p>
        </w:tc>
        <w:tc>
          <w:tcPr>
            <w:tcW w:type="dxa" w:w="4968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描述仅含三个空格时仍成功创建申请</w:t>
            </w:r>
          </w:p>
          <w:p>
            <w:pPr>
              <w:keepNext w:val="0"/>
              <w:keepLines/>
              <w:spacing w:after="80"/>
            </w:pPr>
            <w:r>
              <w:rPr>
                <w:b w:val="0"/>
                <w:sz w:val="19"/>
              </w:rPr>
              <w:t>Заявка создаётся, когда описание содержит только три пробела</w:t>
            </w:r>
          </w:p>
        </w:tc>
        <w:tc>
          <w:tcPr>
            <w:tcW w:type="dxa" w:w="2275"/>
            <w:vAlign w:val="center"/>
          </w:tcPr>
          <w:p>
            <w:pPr>
              <w:spacing w:after="80"/>
            </w:pPr>
            <w:hyperlink w:anchor="def_FR_CF_02">
              <w:r>
                <w:rPr>
                  <w:color w:val="1F4E79"/>
                  <w:sz w:val="19"/>
                </w:rPr>
                <w:t>FR-CF-02</w:t>
              </w:r>
            </w:hyperlink>
          </w:p>
          <w:p>
            <w:pPr>
              <w:spacing w:after="80"/>
            </w:pPr>
            <w:hyperlink w:anchor="def_AC_CF_02">
              <w:r>
                <w:rPr>
                  <w:color w:val="1F4E79"/>
                  <w:sz w:val="19"/>
                </w:rPr>
                <w:t>AC-CF-02</w:t>
              </w:r>
            </w:hyperlink>
          </w:p>
          <w:p>
            <w:pPr>
              <w:spacing w:after="80"/>
            </w:pPr>
            <w:hyperlink w:anchor="def_TC_CF_02">
              <w:r>
                <w:rPr>
                  <w:color w:val="1F4E79"/>
                  <w:sz w:val="19"/>
                </w:rPr>
                <w:t>TC-CF-02</w:t>
              </w:r>
            </w:hyperlink>
          </w:p>
        </w:tc>
        <w:tc>
          <w:tcPr>
            <w:tcW w:type="dxa" w:w="453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模拟 3/3；实际执行 NOT_RUN。</w:t>
            </w:r>
          </w:p>
          <w:p>
            <w:pPr>
              <w:keepNext w:val="0"/>
              <w:keepLines/>
              <w:spacing w:after="80"/>
            </w:pPr>
            <w:r>
              <w:rPr>
                <w:b w:val="0"/>
                <w:sz w:val="19"/>
              </w:rPr>
              <w:t>Модель 3/3; реальный запуск NOT_RUN.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>
              <w:rPr>
                <w:sz w:val="18"/>
              </w:rPr>
              <w:t>I-3</w:t>
            </w:r>
          </w:p>
        </w:tc>
        <w:tc>
          <w:tcPr>
            <w:tcW w:type="dxa" w:w="1685"/>
            <w:vAlign w:val="center"/>
          </w:tcPr>
          <w:p>
            <w:r>
              <w:rPr>
                <w:sz w:val="18"/>
              </w:rPr>
              <w:t>BUG-0203.md</w:t>
            </w:r>
          </w:p>
        </w:tc>
        <w:tc>
          <w:tcPr>
            <w:tcW w:type="dxa" w:w="4968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student09 修改申请编号后可读取 student10 的申请详情</w:t>
            </w:r>
          </w:p>
          <w:p>
            <w:pPr>
              <w:keepNext w:val="0"/>
              <w:keepLines/>
              <w:spacing w:after="80"/>
            </w:pPr>
            <w:r>
              <w:rPr>
                <w:b w:val="0"/>
                <w:sz w:val="19"/>
              </w:rPr>
              <w:t>student09 читает заявку student10 после замены идентификатора</w:t>
            </w:r>
          </w:p>
        </w:tc>
        <w:tc>
          <w:tcPr>
            <w:tcW w:type="dxa" w:w="2275"/>
            <w:vAlign w:val="center"/>
          </w:tcPr>
          <w:p>
            <w:pPr>
              <w:spacing w:after="80"/>
            </w:pPr>
            <w:hyperlink w:anchor="def_FR_CF_03">
              <w:r>
                <w:rPr>
                  <w:color w:val="1F4E79"/>
                  <w:sz w:val="19"/>
                </w:rPr>
                <w:t>FR-CF-03</w:t>
              </w:r>
            </w:hyperlink>
          </w:p>
          <w:p>
            <w:pPr>
              <w:spacing w:after="80"/>
            </w:pPr>
            <w:hyperlink w:anchor="def_AC_CF_03">
              <w:r>
                <w:rPr>
                  <w:color w:val="1F4E79"/>
                  <w:sz w:val="19"/>
                </w:rPr>
                <w:t>AC-CF-03</w:t>
              </w:r>
            </w:hyperlink>
          </w:p>
          <w:p>
            <w:pPr>
              <w:spacing w:after="80"/>
            </w:pPr>
            <w:hyperlink w:anchor="def_TC_CF_03">
              <w:r>
                <w:rPr>
                  <w:color w:val="1F4E79"/>
                  <w:sz w:val="19"/>
                </w:rPr>
                <w:t>TC-CF-03</w:t>
              </w:r>
            </w:hyperlink>
          </w:p>
        </w:tc>
        <w:tc>
          <w:tcPr>
            <w:tcW w:type="dxa" w:w="453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模拟 2/2；实际执行 NOT_RUN。</w:t>
            </w:r>
          </w:p>
          <w:p>
            <w:pPr>
              <w:keepNext w:val="0"/>
              <w:keepLines/>
              <w:spacing w:after="80"/>
            </w:pPr>
            <w:r>
              <w:rPr>
                <w:b w:val="0"/>
                <w:sz w:val="19"/>
              </w:rPr>
              <w:t>Модель 2/2; реальный запуск NOT_RUN.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>
              <w:rPr>
                <w:sz w:val="18"/>
              </w:rPr>
              <w:t>I-4</w:t>
            </w:r>
          </w:p>
        </w:tc>
        <w:tc>
          <w:tcPr>
            <w:tcW w:type="dxa" w:w="1685"/>
            <w:vAlign w:val="center"/>
          </w:tcPr>
          <w:p>
            <w:r>
              <w:rPr>
                <w:sz w:val="18"/>
              </w:rPr>
              <w:t>BUG-0204.md</w:t>
            </w:r>
          </w:p>
        </w:tc>
        <w:tc>
          <w:tcPr>
            <w:tcW w:type="dxa" w:w="4968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在列表第二页选择“已关闭”后仍显示“待处理”申请</w:t>
            </w:r>
          </w:p>
          <w:p>
            <w:pPr>
              <w:keepNext w:val="0"/>
              <w:keepLines/>
              <w:spacing w:after="80"/>
            </w:pPr>
            <w:r>
              <w:rPr>
                <w:b w:val="0"/>
                <w:sz w:val="19"/>
              </w:rPr>
              <w:t>После выбора «Закрыта» на второй странице остаются открытые заявки</w:t>
            </w:r>
          </w:p>
        </w:tc>
        <w:tc>
          <w:tcPr>
            <w:tcW w:type="dxa" w:w="2275"/>
            <w:vAlign w:val="center"/>
          </w:tcPr>
          <w:p>
            <w:pPr>
              <w:spacing w:after="80"/>
            </w:pPr>
            <w:hyperlink w:anchor="def_FR_CF_04">
              <w:r>
                <w:rPr>
                  <w:color w:val="1F4E79"/>
                  <w:sz w:val="19"/>
                </w:rPr>
                <w:t>FR-CF-04</w:t>
              </w:r>
            </w:hyperlink>
          </w:p>
          <w:p>
            <w:pPr>
              <w:spacing w:after="80"/>
            </w:pPr>
            <w:hyperlink w:anchor="def_AC_CF_04">
              <w:r>
                <w:rPr>
                  <w:color w:val="1F4E79"/>
                  <w:sz w:val="19"/>
                </w:rPr>
                <w:t>AC-CF-04</w:t>
              </w:r>
            </w:hyperlink>
          </w:p>
          <w:p>
            <w:pPr>
              <w:spacing w:after="80"/>
            </w:pPr>
            <w:hyperlink w:anchor="def_TC_CF_04">
              <w:r>
                <w:rPr>
                  <w:color w:val="1F4E79"/>
                  <w:sz w:val="19"/>
                </w:rPr>
                <w:t>TC-CF-04</w:t>
              </w:r>
            </w:hyperlink>
          </w:p>
        </w:tc>
        <w:tc>
          <w:tcPr>
            <w:tcW w:type="dxa" w:w="453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模拟 3/3；实际执行 NOT_RUN。</w:t>
            </w:r>
          </w:p>
          <w:p>
            <w:pPr>
              <w:keepNext w:val="0"/>
              <w:keepLines/>
              <w:spacing w:after="80"/>
            </w:pPr>
            <w:r>
              <w:rPr>
                <w:b w:val="0"/>
                <w:sz w:val="19"/>
              </w:rPr>
              <w:t>Модель 3/3; реальный запуск NOT_RUN.</w:t>
            </w:r>
          </w:p>
        </w:tc>
      </w:tr>
    </w:tbl>
    <w:p>
      <w:r>
        <w:br w:type="page"/>
      </w:r>
    </w:p>
    <w:p>
      <w:pPr>
        <w:pStyle w:val="Title"/>
        <w:keepNext/>
        <w:keepLines/>
        <w:spacing w:after="20"/>
      </w:pPr>
      <w:r>
        <w:rPr>
          <w:b w:val="0"/>
          <w:sz w:val="30"/>
        </w:rPr>
        <w:t>BUG-0201 缺陷报告</w:t>
      </w:r>
    </w:p>
    <w:p>
      <w:pPr>
        <w:pStyle w:val="Title"/>
        <w:keepNext/>
        <w:keepLines/>
        <w:spacing w:after="80"/>
      </w:pPr>
      <w:r>
        <w:rPr>
          <w:b w:val="0"/>
          <w:sz w:val="30"/>
        </w:rPr>
        <w:t>BUG-0201 Отчёт о дефекте</w:t>
      </w:r>
    </w:p>
    <w:p>
      <w:pPr>
        <w:keepNext/>
        <w:keepLines/>
        <w:spacing w:after="20"/>
      </w:pPr>
      <w:r>
        <w:rPr>
          <w:b/>
          <w:sz w:val="22"/>
        </w:rPr>
        <w:t>Firefox 131 中输入 SSO 密码后无提示返回登录页</w:t>
      </w:r>
    </w:p>
    <w:p>
      <w:pPr>
        <w:keepNext w:val="0"/>
        <w:keepLines/>
        <w:spacing w:after="80"/>
      </w:pPr>
      <w:r>
        <w:rPr>
          <w:b/>
          <w:sz w:val="22"/>
        </w:rPr>
        <w:t>В Firefox 131 после ввода пароля SSO происходит возврат к форме входа без сообщения</w:t>
      </w:r>
    </w:p>
    <w:p>
      <w:pPr>
        <w:spacing w:after="80"/>
      </w:pPr>
      <w:r>
        <w:t xml:space="preserve">I-1  |  BUG-0201.md  |  </w:t>
      </w:r>
      <w:hyperlink w:anchor="def_FR_CF_01">
        <w:r>
          <w:rPr>
            <w:color w:val="1F4E79"/>
            <w:sz w:val="19"/>
          </w:rPr>
          <w:t>FR-CF-01</w:t>
        </w:r>
      </w:hyperlink>
      <w:r>
        <w:t xml:space="preserve">  /  </w:t>
      </w:r>
      <w:hyperlink w:anchor="def_AC_CF_01">
        <w:r>
          <w:rPr>
            <w:color w:val="1F4E79"/>
            <w:sz w:val="19"/>
          </w:rPr>
          <w:t>AC-CF-01</w:t>
        </w:r>
      </w:hyperlink>
      <w:r>
        <w:t xml:space="preserve">  /  </w:t>
      </w:r>
      <w:hyperlink w:anchor="def_TC_CF_01">
        <w:r>
          <w:rPr>
            <w:color w:val="1F4E79"/>
            <w:sz w:val="19"/>
          </w:rPr>
          <w:t>TC-CF-01</w:t>
        </w:r>
      </w:hyperlink>
    </w:p>
    <w:p>
      <w:pPr>
        <w:keepNext/>
        <w:keepLines/>
        <w:spacing w:after="20"/>
      </w:pPr>
      <w:r>
        <w:rPr>
          <w:b w:val="0"/>
          <w:sz w:val="19"/>
        </w:rPr>
        <w:t>环境：CampusFix 1.0.3 测试服务器；Windows 11；Firefox 131；student09。</w:t>
      </w:r>
    </w:p>
    <w:p>
      <w:pPr>
        <w:keepNext w:val="0"/>
        <w:keepLines/>
        <w:spacing w:after="80"/>
      </w:pPr>
      <w:r>
        <w:rPr>
          <w:b w:val="0"/>
          <w:sz w:val="19"/>
        </w:rPr>
        <w:t>Окружение: Тестовый сервер CampusFix 1.0.3; Windows 11; Firefox 131; student09.</w:t>
      </w:r>
    </w:p>
    <w:p>
      <w:pPr>
        <w:keepNext/>
        <w:keepLines/>
        <w:spacing w:after="20"/>
      </w:pPr>
      <w:r>
        <w:rPr>
          <w:b w:val="0"/>
          <w:sz w:val="19"/>
        </w:rPr>
        <w:t>证据：沿用前图报告人的答复：11 月 3 日 09:15，student09 在 SSO 输入密码后返回登录页，无错误提示；Firefox 中每次出现，Chrome 130 可登录。年份、时区及尝试次数未给出。</w:t>
      </w:r>
    </w:p>
    <w:p>
      <w:pPr>
        <w:keepNext w:val="0"/>
        <w:keepLines/>
        <w:spacing w:after="80"/>
      </w:pPr>
      <w:r>
        <w:rPr>
          <w:b w:val="0"/>
          <w:sz w:val="19"/>
        </w:rPr>
        <w:t>Улика: Из предыдущего ответа репортёра: 3 ноября в 09:15 student09 после ввода пароля SSO возвращается к форме без сообщения. В Firefox это происходит всегда, в Chrome 130 вход работает. Год, часовой пояс и число попыток не указаны.</w:t>
      </w:r>
    </w:p>
    <w:p>
      <w:pPr>
        <w:keepNext/>
        <w:keepLines/>
        <w:spacing w:after="20"/>
      </w:pPr>
      <w:r>
        <w:rPr>
          <w:b w:val="0"/>
          <w:sz w:val="19"/>
        </w:rPr>
        <w:t>前提：准备测试账号 student09；可访问 CampusFix 和 SSO 登录入口，初始处于未登录状态。</w:t>
      </w:r>
    </w:p>
    <w:p>
      <w:pPr>
        <w:keepNext w:val="0"/>
        <w:keepLines/>
        <w:spacing w:after="80"/>
      </w:pPr>
      <w:r>
        <w:rPr>
          <w:b w:val="0"/>
          <w:sz w:val="19"/>
        </w:rPr>
        <w:t>Предусловия: Подготовлена тестовая учётная запись student09; доступны CampusFix и вход SSO; сеанс ещё не открыт.</w:t>
      </w:r>
    </w:p>
    <w:p>
      <w:pPr>
        <w:pStyle w:val="Heading1"/>
        <w:keepNext/>
        <w:keepLines/>
        <w:spacing w:after="20"/>
      </w:pPr>
      <w:r>
        <w:rPr>
          <w:b/>
          <w:sz w:val="20"/>
        </w:rPr>
        <w:t>复现步骤</w:t>
      </w:r>
    </w:p>
    <w:p>
      <w:pPr>
        <w:pStyle w:val="Heading1"/>
        <w:keepNext/>
        <w:keepLines/>
        <w:spacing w:after="80"/>
      </w:pPr>
      <w:r>
        <w:rPr>
          <w:b/>
          <w:sz w:val="20"/>
        </w:rPr>
        <w:t>Шаги воспроизведения</w:t>
      </w:r>
    </w:p>
    <w:p>
      <w:pPr>
        <w:keepNext/>
        <w:keepLines/>
        <w:spacing w:after="20"/>
      </w:pPr>
      <w:r>
        <w:rPr>
          <w:b w:val="0"/>
          <w:sz w:val="19"/>
        </w:rPr>
        <w:t>1. 在 Windows 11 的 Firefox 131 中打开 CampusFix 测试服务器。</w:t>
      </w:r>
    </w:p>
    <w:p>
      <w:pPr>
        <w:keepNext w:val="0"/>
        <w:keepLines/>
        <w:spacing w:after="80"/>
      </w:pPr>
      <w:r>
        <w:rPr>
          <w:b w:val="0"/>
          <w:sz w:val="19"/>
        </w:rPr>
        <w:t>1. Открыть тестовый сервер CampusFix в Firefox 131 на Windows 11.</w:t>
      </w:r>
    </w:p>
    <w:p>
      <w:pPr>
        <w:keepNext/>
        <w:keepLines/>
        <w:spacing w:after="20"/>
      </w:pPr>
      <w:r>
        <w:rPr>
          <w:b w:val="0"/>
          <w:sz w:val="19"/>
        </w:rPr>
        <w:t>2. 进入 SSO，使用 student09 输入密码并执行登录。</w:t>
      </w:r>
    </w:p>
    <w:p>
      <w:pPr>
        <w:keepNext w:val="0"/>
        <w:keepLines/>
        <w:spacing w:after="80"/>
      </w:pPr>
      <w:r>
        <w:rPr>
          <w:b w:val="0"/>
          <w:sz w:val="19"/>
        </w:rPr>
        <w:t>2. Перейти в SSO, ввести пароль для student09 и выполнить вход.</w:t>
      </w:r>
    </w:p>
    <w:p>
      <w:pPr>
        <w:keepNext/>
        <w:keepLines/>
        <w:spacing w:after="20"/>
      </w:pPr>
      <w:r>
        <w:rPr>
          <w:b w:val="0"/>
          <w:sz w:val="19"/>
        </w:rPr>
        <w:t>3. 记录返回页面与提示信息；在 Chrome 130 中对照执行同一流程。</w:t>
      </w:r>
    </w:p>
    <w:p>
      <w:pPr>
        <w:keepNext w:val="0"/>
        <w:keepLines/>
        <w:spacing w:after="80"/>
      </w:pPr>
      <w:r>
        <w:rPr>
          <w:b w:val="0"/>
          <w:sz w:val="19"/>
        </w:rPr>
        <w:t>3. Зафиксировать конечную страницу и сообщения; сравнить тот же сценарий в Chrome 130.</w:t>
      </w:r>
    </w:p>
    <w:p>
      <w:pPr>
        <w:keepNext/>
        <w:keepLines/>
        <w:spacing w:after="20"/>
      </w:pPr>
      <w:r>
        <w:rPr>
          <w:b w:val="0"/>
          <w:sz w:val="19"/>
        </w:rPr>
        <w:t>实际结果：返回登录表单且没有提示，未显示“我的申请”。</w:t>
      </w:r>
    </w:p>
    <w:p>
      <w:pPr>
        <w:keepNext w:val="0"/>
        <w:keepLines/>
        <w:spacing w:after="80"/>
      </w:pPr>
      <w:r>
        <w:rPr>
          <w:b w:val="0"/>
          <w:sz w:val="19"/>
        </w:rPr>
        <w:t>Фактический результат: Открывается форма входа без сообщения; список «Мои заявки» не показан.</w:t>
      </w:r>
    </w:p>
    <w:p>
      <w:pPr>
        <w:keepNext/>
        <w:keepLines/>
        <w:spacing w:after="20"/>
      </w:pPr>
      <w:r>
        <w:rPr>
          <w:b w:val="0"/>
          <w:sz w:val="19"/>
        </w:rPr>
        <w:t>预期结果：有效账号通过 SSO 登录后进入“我的申请”列表。</w:t>
      </w:r>
    </w:p>
    <w:p>
      <w:pPr>
        <w:keepNext w:val="0"/>
        <w:keepLines/>
        <w:spacing w:after="80"/>
      </w:pPr>
      <w:r>
        <w:rPr>
          <w:b w:val="0"/>
          <w:sz w:val="19"/>
        </w:rPr>
        <w:t>Ожидаемый результат: После входа через SSO с действительной учётной записью открывается список «Мои заявки».</w:t>
      </w:r>
    </w:p>
    <w:p>
      <w:pPr>
        <w:keepNext/>
        <w:keepLines/>
        <w:spacing w:after="20"/>
      </w:pPr>
      <w:r>
        <w:rPr>
          <w:b w:val="0"/>
          <w:sz w:val="18"/>
        </w:rPr>
        <w:t>复现情况：报告人称 Firefox 中每次发生，Chrome 130 正常；没有次数分母。独立复现与浏览器对照测试均为 NOT_RUN。</w:t>
      </w:r>
    </w:p>
    <w:p>
      <w:pPr>
        <w:keepNext w:val="0"/>
        <w:keepLines/>
        <w:spacing w:after="80"/>
      </w:pPr>
      <w:r>
        <w:rPr>
          <w:b w:val="0"/>
          <w:sz w:val="18"/>
        </w:rPr>
        <w:t>Повторяемость: По словам автора в Firefox сбой возникает всегда, в Chrome 130 вход работает; число попыток неизвестно. Независимое воспроизведение и сравнение браузеров имеют статус NOT_RUN.</w:t>
      </w:r>
    </w:p>
    <w:p>
      <w:pPr>
        <w:keepNext/>
        <w:keepLines/>
        <w:spacing w:after="20"/>
      </w:pPr>
      <w:r>
        <w:rPr>
          <w:b w:val="0"/>
          <w:sz w:val="18"/>
        </w:rPr>
        <w:t>补充验证：补充服务器 URL、SSO 重定向链、年份与时区，并记录两种浏览器的尝试与失败次数。</w:t>
      </w:r>
    </w:p>
    <w:p>
      <w:pPr>
        <w:keepNext w:val="0"/>
        <w:keepLines/>
        <w:spacing w:after="80"/>
      </w:pPr>
      <w:r>
        <w:rPr>
          <w:b w:val="0"/>
          <w:sz w:val="18"/>
        </w:rPr>
        <w:t>Дополнительная проверка: Уточнить URL сервера, цепочку перенаправлений SSO, год и часовой пояс; записать число попыток и отказов в обоих браузерах.</w:t>
      </w:r>
    </w:p>
    <w:p>
      <w:r>
        <w:br w:type="page"/>
      </w:r>
    </w:p>
    <w:p>
      <w:pPr>
        <w:pStyle w:val="Title"/>
        <w:keepNext/>
        <w:keepLines/>
        <w:spacing w:after="20"/>
      </w:pPr>
      <w:r>
        <w:rPr>
          <w:b w:val="0"/>
          <w:sz w:val="30"/>
        </w:rPr>
        <w:t>BUG-0202 缺陷报告</w:t>
      </w:r>
    </w:p>
    <w:p>
      <w:pPr>
        <w:pStyle w:val="Title"/>
        <w:keepNext/>
        <w:keepLines/>
        <w:spacing w:after="80"/>
      </w:pPr>
      <w:r>
        <w:rPr>
          <w:b w:val="0"/>
          <w:sz w:val="30"/>
        </w:rPr>
        <w:t>BUG-0202 Отчёт о дефекте</w:t>
      </w:r>
    </w:p>
    <w:p>
      <w:pPr>
        <w:keepNext/>
        <w:keepLines/>
        <w:spacing w:after="20"/>
      </w:pPr>
      <w:r>
        <w:rPr>
          <w:b/>
          <w:sz w:val="22"/>
        </w:rPr>
        <w:t>描述仅含三个空格时仍成功创建申请</w:t>
      </w:r>
    </w:p>
    <w:p>
      <w:pPr>
        <w:keepNext w:val="0"/>
        <w:keepLines/>
        <w:spacing w:after="80"/>
      </w:pPr>
      <w:r>
        <w:rPr>
          <w:b/>
          <w:sz w:val="22"/>
        </w:rPr>
        <w:t>Заявка создаётся, когда описание содержит только три пробела</w:t>
      </w:r>
    </w:p>
    <w:p>
      <w:pPr>
        <w:spacing w:after="80"/>
      </w:pPr>
      <w:r>
        <w:t xml:space="preserve">I-2  |  BUG-0202.md  |  </w:t>
      </w:r>
      <w:hyperlink w:anchor="def_FR_CF_02">
        <w:r>
          <w:rPr>
            <w:color w:val="1F4E79"/>
            <w:sz w:val="19"/>
          </w:rPr>
          <w:t>FR-CF-02</w:t>
        </w:r>
      </w:hyperlink>
      <w:r>
        <w:t xml:space="preserve">  /  </w:t>
      </w:r>
      <w:hyperlink w:anchor="def_AC_CF_02">
        <w:r>
          <w:rPr>
            <w:color w:val="1F4E79"/>
            <w:sz w:val="19"/>
          </w:rPr>
          <w:t>AC-CF-02</w:t>
        </w:r>
      </w:hyperlink>
      <w:r>
        <w:t xml:space="preserve">  /  </w:t>
      </w:r>
      <w:hyperlink w:anchor="def_TC_CF_02">
        <w:r>
          <w:rPr>
            <w:color w:val="1F4E79"/>
            <w:sz w:val="19"/>
          </w:rPr>
          <w:t>TC-CF-02</w:t>
        </w:r>
      </w:hyperlink>
    </w:p>
    <w:p>
      <w:pPr>
        <w:keepNext/>
        <w:keepLines/>
        <w:spacing w:after="20"/>
      </w:pPr>
      <w:r>
        <w:rPr>
          <w:b w:val="0"/>
          <w:sz w:val="19"/>
        </w:rPr>
        <w:t>环境：自拟环境：CampusFix 1.0.3 测试服务器；Windows 11；Chrome 130；student09。</w:t>
      </w:r>
    </w:p>
    <w:p>
      <w:pPr>
        <w:keepNext w:val="0"/>
        <w:keepLines/>
        <w:spacing w:after="80"/>
      </w:pPr>
      <w:r>
        <w:rPr>
          <w:b w:val="0"/>
          <w:sz w:val="19"/>
        </w:rPr>
        <w:t>Окружение: Учебная среда: тестовый сервер CampusFix 1.0.3; Windows 11; Chrome 130; student09.</w:t>
      </w:r>
    </w:p>
    <w:p>
      <w:pPr>
        <w:keepNext/>
        <w:keepLines/>
        <w:spacing w:after="20"/>
      </w:pPr>
      <w:r>
        <w:rPr>
          <w:b w:val="0"/>
          <w:sz w:val="19"/>
        </w:rPr>
        <w:t>证据：模拟记录 I-2：description="   " 的 POST /api/requests 返回 201，生成 CF-4201；随后查询显示 description=""。模拟三轮，每轮重置数据，三轮均创建空描述申请。</w:t>
      </w:r>
    </w:p>
    <w:p>
      <w:pPr>
        <w:keepNext w:val="0"/>
        <w:keepLines/>
        <w:spacing w:after="80"/>
      </w:pPr>
      <w:r>
        <w:rPr>
          <w:b w:val="0"/>
          <w:sz w:val="19"/>
        </w:rPr>
        <w:t>Улика: Учебная запись I-2: POST /api/requests с description="   " возвращает 201 и создаёт CF-4201; последующее чтение показывает description="". В трёх модельных повторах с восстановлением данных создана заявка с пустым описанием.</w:t>
      </w:r>
    </w:p>
    <w:p>
      <w:pPr>
        <w:keepNext/>
        <w:keepLines/>
        <w:spacing w:after="20"/>
      </w:pPr>
      <w:r>
        <w:rPr>
          <w:b w:val="0"/>
          <w:sz w:val="19"/>
        </w:rPr>
        <w:t>前提：student09 已登录；其他必填字段有效；每轮使用独立测试数据。</w:t>
      </w:r>
    </w:p>
    <w:p>
      <w:pPr>
        <w:keepNext w:val="0"/>
        <w:keepLines/>
        <w:spacing w:after="80"/>
      </w:pPr>
      <w:r>
        <w:rPr>
          <w:b w:val="0"/>
          <w:sz w:val="19"/>
        </w:rPr>
        <w:t>Предусловия: student09 вошёл; остальные обязательные поля корректны; для каждого повтора подготовлены отдельные тестовые данные.</w:t>
      </w:r>
    </w:p>
    <w:p>
      <w:pPr>
        <w:pStyle w:val="Heading1"/>
        <w:keepNext/>
        <w:keepLines/>
        <w:spacing w:after="20"/>
      </w:pPr>
      <w:r>
        <w:rPr>
          <w:b/>
          <w:sz w:val="20"/>
        </w:rPr>
        <w:t>复现步骤</w:t>
      </w:r>
    </w:p>
    <w:p>
      <w:pPr>
        <w:pStyle w:val="Heading1"/>
        <w:keepNext/>
        <w:keepLines/>
        <w:spacing w:after="80"/>
      </w:pPr>
      <w:r>
        <w:rPr>
          <w:b/>
          <w:sz w:val="20"/>
        </w:rPr>
        <w:t>Шаги воспроизведения</w:t>
      </w:r>
    </w:p>
    <w:p>
      <w:pPr>
        <w:keepNext/>
        <w:keepLines/>
        <w:spacing w:after="20"/>
      </w:pPr>
      <w:r>
        <w:rPr>
          <w:b w:val="0"/>
          <w:sz w:val="19"/>
        </w:rPr>
        <w:t>1. 打开新建申请表，填写有效的分类与位置等必填项。</w:t>
      </w:r>
    </w:p>
    <w:p>
      <w:pPr>
        <w:keepNext w:val="0"/>
        <w:keepLines/>
        <w:spacing w:after="80"/>
      </w:pPr>
      <w:r>
        <w:rPr>
          <w:b w:val="0"/>
          <w:sz w:val="19"/>
        </w:rPr>
        <w:t>1. Открыть форму новой заявки и заполнить категорию, место и другие обязательные поля.</w:t>
      </w:r>
    </w:p>
    <w:p>
      <w:pPr>
        <w:keepNext/>
        <w:keepLines/>
        <w:spacing w:after="20"/>
      </w:pPr>
      <w:r>
        <w:rPr>
          <w:b w:val="0"/>
          <w:sz w:val="19"/>
        </w:rPr>
        <w:t>2. 描述仅输入三个空格，然后提交。</w:t>
      </w:r>
    </w:p>
    <w:p>
      <w:pPr>
        <w:keepNext w:val="0"/>
        <w:keepLines/>
        <w:spacing w:after="80"/>
      </w:pPr>
      <w:r>
        <w:rPr>
          <w:b w:val="0"/>
          <w:sz w:val="19"/>
        </w:rPr>
        <w:t>2. Ввести в описание ровно три пробела и отправить форму.</w:t>
      </w:r>
    </w:p>
    <w:p>
      <w:pPr>
        <w:keepNext/>
        <w:keepLines/>
        <w:spacing w:after="20"/>
      </w:pPr>
      <w:r>
        <w:rPr>
          <w:b w:val="0"/>
          <w:sz w:val="19"/>
        </w:rPr>
        <w:t>3. 记录响应码，并查询新申请是否保存及其描述内容。</w:t>
      </w:r>
    </w:p>
    <w:p>
      <w:pPr>
        <w:keepNext w:val="0"/>
        <w:keepLines/>
        <w:spacing w:after="80"/>
      </w:pPr>
      <w:r>
        <w:rPr>
          <w:b w:val="0"/>
          <w:sz w:val="19"/>
        </w:rPr>
        <w:t>3. Зафиксировать код ответа; проверить сохранение новой заявки и её описание.</w:t>
      </w:r>
    </w:p>
    <w:p>
      <w:pPr>
        <w:keepNext/>
        <w:keepLines/>
        <w:spacing w:after="20"/>
      </w:pPr>
      <w:r>
        <w:rPr>
          <w:b w:val="0"/>
          <w:sz w:val="19"/>
        </w:rPr>
        <w:t>实际结果：模拟响应为 201，申请创建成功，保存后的描述为空。</w:t>
      </w:r>
    </w:p>
    <w:p>
      <w:pPr>
        <w:keepNext w:val="0"/>
        <w:keepLines/>
        <w:spacing w:after="80"/>
      </w:pPr>
      <w:r>
        <w:rPr>
          <w:b w:val="0"/>
          <w:sz w:val="19"/>
        </w:rPr>
        <w:t>Фактический результат: В учебном примере получен ответ 201; заявка создана с пустым описанием.</w:t>
      </w:r>
    </w:p>
    <w:p>
      <w:pPr>
        <w:keepNext/>
        <w:keepLines/>
        <w:spacing w:after="20"/>
      </w:pPr>
      <w:r>
        <w:rPr>
          <w:b w:val="0"/>
          <w:sz w:val="19"/>
        </w:rPr>
        <w:t>预期结果：拒绝该提交，返回 422 和明确的字段提示，且不新增申请。</w:t>
      </w:r>
    </w:p>
    <w:p>
      <w:pPr>
        <w:keepNext w:val="0"/>
        <w:keepLines/>
        <w:spacing w:after="80"/>
      </w:pPr>
      <w:r>
        <w:rPr>
          <w:b w:val="0"/>
          <w:sz w:val="19"/>
        </w:rPr>
        <w:t>Ожидаемый результат: Отклонить отправку с кодом 422 и понятным сообщением поля; новая заявка не создаётся.</w:t>
      </w:r>
    </w:p>
    <w:p>
      <w:pPr>
        <w:keepNext/>
        <w:keepLines/>
        <w:spacing w:after="20"/>
      </w:pPr>
      <w:r>
        <w:rPr>
          <w:b w:val="0"/>
          <w:sz w:val="18"/>
        </w:rPr>
        <w:t>复现情况：教学模拟结果为 3/3，仅代表自拟证据设定；真实环境执行状态为 NOT_RUN。</w:t>
      </w:r>
    </w:p>
    <w:p>
      <w:pPr>
        <w:keepNext w:val="0"/>
        <w:keepLines/>
        <w:spacing w:after="80"/>
      </w:pPr>
      <w:r>
        <w:rPr>
          <w:b w:val="0"/>
          <w:sz w:val="18"/>
        </w:rPr>
        <w:t>Повторяемость: Учебный результат 3/3 является условием модельного примера; запуск в реальной среде имеет статус NOT_RUN.</w:t>
      </w:r>
    </w:p>
    <w:p>
      <w:pPr>
        <w:keepNext/>
        <w:keepLines/>
        <w:spacing w:after="20"/>
      </w:pPr>
      <w:r>
        <w:rPr>
          <w:b w:val="0"/>
          <w:sz w:val="18"/>
        </w:rPr>
        <w:t>补充验证：实际复测时保存请求、响应与创建前后数量；补做空字符串、换行和正常文本对照。</w:t>
      </w:r>
    </w:p>
    <w:p>
      <w:pPr>
        <w:keepNext w:val="0"/>
        <w:keepLines/>
        <w:spacing w:after="80"/>
      </w:pPr>
      <w:r>
        <w:rPr>
          <w:b w:val="0"/>
          <w:sz w:val="18"/>
        </w:rPr>
        <w:t>Дополнительная проверка: При реальной проверке сохранить запрос, ответ и число записей до и после; сравнить пустую строку, перевод строки и обычный текст.</w:t>
      </w:r>
    </w:p>
    <w:p>
      <w:r>
        <w:br w:type="page"/>
      </w:r>
    </w:p>
    <w:p>
      <w:pPr>
        <w:pStyle w:val="Title"/>
        <w:keepNext/>
        <w:keepLines/>
        <w:spacing w:after="20"/>
      </w:pPr>
      <w:r>
        <w:rPr>
          <w:b w:val="0"/>
          <w:sz w:val="30"/>
        </w:rPr>
        <w:t>BUG-0203 缺陷报告</w:t>
      </w:r>
    </w:p>
    <w:p>
      <w:pPr>
        <w:pStyle w:val="Title"/>
        <w:keepNext/>
        <w:keepLines/>
        <w:spacing w:after="80"/>
      </w:pPr>
      <w:r>
        <w:rPr>
          <w:b w:val="0"/>
          <w:sz w:val="30"/>
        </w:rPr>
        <w:t>BUG-0203 Отчёт о дефекте</w:t>
      </w:r>
    </w:p>
    <w:p>
      <w:pPr>
        <w:keepNext/>
        <w:keepLines/>
        <w:spacing w:after="20"/>
      </w:pPr>
      <w:r>
        <w:rPr>
          <w:b/>
          <w:sz w:val="22"/>
        </w:rPr>
        <w:t>student09 修改申请编号后可读取 student10 的申请详情</w:t>
      </w:r>
    </w:p>
    <w:p>
      <w:pPr>
        <w:keepNext w:val="0"/>
        <w:keepLines/>
        <w:spacing w:after="80"/>
      </w:pPr>
      <w:r>
        <w:rPr>
          <w:b/>
          <w:sz w:val="22"/>
        </w:rPr>
        <w:t>student09 читает заявку student10 после замены идентификатора</w:t>
      </w:r>
    </w:p>
    <w:p>
      <w:pPr>
        <w:spacing w:after="80"/>
      </w:pPr>
      <w:r>
        <w:t xml:space="preserve">I-3  |  BUG-0203.md  |  </w:t>
      </w:r>
      <w:hyperlink w:anchor="def_FR_CF_03">
        <w:r>
          <w:rPr>
            <w:color w:val="1F4E79"/>
            <w:sz w:val="19"/>
          </w:rPr>
          <w:t>FR-CF-03</w:t>
        </w:r>
      </w:hyperlink>
      <w:r>
        <w:t xml:space="preserve">  /  </w:t>
      </w:r>
      <w:hyperlink w:anchor="def_AC_CF_03">
        <w:r>
          <w:rPr>
            <w:color w:val="1F4E79"/>
            <w:sz w:val="19"/>
          </w:rPr>
          <w:t>AC-CF-03</w:t>
        </w:r>
      </w:hyperlink>
      <w:r>
        <w:t xml:space="preserve">  /  </w:t>
      </w:r>
      <w:hyperlink w:anchor="def_TC_CF_03">
        <w:r>
          <w:rPr>
            <w:color w:val="1F4E79"/>
            <w:sz w:val="19"/>
          </w:rPr>
          <w:t>TC-CF-03</w:t>
        </w:r>
      </w:hyperlink>
    </w:p>
    <w:p>
      <w:pPr>
        <w:keepNext/>
        <w:keepLines/>
        <w:spacing w:after="20"/>
      </w:pPr>
      <w:r>
        <w:rPr>
          <w:b w:val="0"/>
          <w:sz w:val="19"/>
        </w:rPr>
        <w:t>环境：自拟环境：CampusFix 1.0.3 测试服务器；Chrome 130；两个普通学生测试账号。</w:t>
      </w:r>
    </w:p>
    <w:p>
      <w:pPr>
        <w:keepNext w:val="0"/>
        <w:keepLines/>
        <w:spacing w:after="80"/>
      </w:pPr>
      <w:r>
        <w:rPr>
          <w:b w:val="0"/>
          <w:sz w:val="19"/>
        </w:rPr>
        <w:t>Окружение: Учебная среда: тестовый сервер CampusFix 1.0.3; Chrome 130; две обычные студенческие учётные записи.</w:t>
      </w:r>
    </w:p>
    <w:p>
      <w:pPr>
        <w:keepNext/>
        <w:keepLines/>
        <w:spacing w:after="20"/>
      </w:pPr>
      <w:r>
        <w:rPr>
          <w:b w:val="0"/>
          <w:sz w:val="19"/>
        </w:rPr>
        <w:t>证据：模拟记录 I-3：student09 的会话读取自己的 CF-4101 得到 200；将编号换为归属 student10 的 CF-4102 后仍得到 200，响应包含 owner=student10 和申请内容。模拟重复两次，均可读取。</w:t>
      </w:r>
    </w:p>
    <w:p>
      <w:pPr>
        <w:keepNext w:val="0"/>
        <w:keepLines/>
        <w:spacing w:after="80"/>
      </w:pPr>
      <w:r>
        <w:rPr>
          <w:b w:val="0"/>
          <w:sz w:val="19"/>
        </w:rPr>
        <w:t>Улика: Учебная запись I-3: в сеансе student09 своя CF-4101 читается с кодом 200; после замены ID на CF-4102, принадлежащую student10, ответ также 200 и содержит owner=student10 и текст заявки. В двух модельных повторах доступ сохраняется.</w:t>
      </w:r>
    </w:p>
    <w:p>
      <w:pPr>
        <w:keepNext/>
        <w:keepLines/>
        <w:spacing w:after="20"/>
      </w:pPr>
      <w:r>
        <w:rPr>
          <w:b w:val="0"/>
          <w:sz w:val="19"/>
        </w:rPr>
        <w:t>前提：student09 与 student10 均为普通学生；两人各有一条申请；当前仅登录 student09。</w:t>
      </w:r>
    </w:p>
    <w:p>
      <w:pPr>
        <w:keepNext w:val="0"/>
        <w:keepLines/>
        <w:spacing w:after="80"/>
      </w:pPr>
      <w:r>
        <w:rPr>
          <w:b w:val="0"/>
          <w:sz w:val="19"/>
        </w:rPr>
        <w:t>Предусловия: student09 и student10 — обычные студенты; у каждого есть своя заявка; открыт только сеанс student09.</w:t>
      </w:r>
    </w:p>
    <w:p>
      <w:pPr>
        <w:pStyle w:val="Heading1"/>
        <w:keepNext/>
        <w:keepLines/>
        <w:spacing w:after="20"/>
      </w:pPr>
      <w:r>
        <w:rPr>
          <w:b/>
          <w:sz w:val="20"/>
        </w:rPr>
        <w:t>复现步骤</w:t>
      </w:r>
    </w:p>
    <w:p>
      <w:pPr>
        <w:pStyle w:val="Heading1"/>
        <w:keepNext/>
        <w:keepLines/>
        <w:spacing w:after="80"/>
      </w:pPr>
      <w:r>
        <w:rPr>
          <w:b/>
          <w:sz w:val="20"/>
        </w:rPr>
        <w:t>Шаги воспроизведения</w:t>
      </w:r>
    </w:p>
    <w:p>
      <w:pPr>
        <w:keepNext/>
        <w:keepLines/>
        <w:spacing w:after="20"/>
      </w:pPr>
      <w:r>
        <w:rPr>
          <w:b w:val="0"/>
          <w:sz w:val="19"/>
        </w:rPr>
        <w:t>1. 用 student09 登录，并读取自己的 CF-4101，作为正常对照。</w:t>
      </w:r>
    </w:p>
    <w:p>
      <w:pPr>
        <w:keepNext w:val="0"/>
        <w:keepLines/>
        <w:spacing w:after="80"/>
      </w:pPr>
      <w:r>
        <w:rPr>
          <w:b w:val="0"/>
          <w:sz w:val="19"/>
        </w:rPr>
        <w:t>1. Войти как student09 и прочитать свою CF-4101 для контрольного сравнения.</w:t>
      </w:r>
    </w:p>
    <w:p>
      <w:pPr>
        <w:keepNext/>
        <w:keepLines/>
        <w:spacing w:after="20"/>
      </w:pPr>
      <w:r>
        <w:rPr>
          <w:b w:val="0"/>
          <w:sz w:val="19"/>
        </w:rPr>
        <w:t>2. 保持同一会话，将详情请求中的 ID 换为 CF-4102。</w:t>
      </w:r>
    </w:p>
    <w:p>
      <w:pPr>
        <w:keepNext w:val="0"/>
        <w:keepLines/>
        <w:spacing w:after="80"/>
      </w:pPr>
      <w:r>
        <w:rPr>
          <w:b w:val="0"/>
          <w:sz w:val="19"/>
        </w:rPr>
        <w:t>2. В том же сеансе заменить ID запроса подробностей на CF-4102.</w:t>
      </w:r>
    </w:p>
    <w:p>
      <w:pPr>
        <w:keepNext/>
        <w:keepLines/>
        <w:spacing w:after="20"/>
      </w:pPr>
      <w:r>
        <w:rPr>
          <w:b w:val="0"/>
          <w:sz w:val="19"/>
        </w:rPr>
        <w:t>3. 记录响应码及响应体，核对申请实际归属。</w:t>
      </w:r>
    </w:p>
    <w:p>
      <w:pPr>
        <w:keepNext w:val="0"/>
        <w:keepLines/>
        <w:spacing w:after="80"/>
      </w:pPr>
      <w:r>
        <w:rPr>
          <w:b w:val="0"/>
          <w:sz w:val="19"/>
        </w:rPr>
        <w:t>3. Зафиксировать код и тело ответа; проверить владельца заявки.</w:t>
      </w:r>
    </w:p>
    <w:p>
      <w:pPr>
        <w:keepNext/>
        <w:keepLines/>
        <w:spacing w:after="20"/>
      </w:pPr>
      <w:r>
        <w:rPr>
          <w:b w:val="0"/>
          <w:sz w:val="19"/>
        </w:rPr>
        <w:t>实际结果：模拟中返回 200，并暴露另一个学生的申请详情。</w:t>
      </w:r>
    </w:p>
    <w:p>
      <w:pPr>
        <w:keepNext w:val="0"/>
        <w:keepLines/>
        <w:spacing w:after="80"/>
      </w:pPr>
      <w:r>
        <w:rPr>
          <w:b w:val="0"/>
          <w:sz w:val="19"/>
        </w:rPr>
        <w:t>Фактический результат: В учебном примере возвращаются 200 и подробности заявки другого студента.</w:t>
      </w:r>
    </w:p>
    <w:p>
      <w:pPr>
        <w:keepNext/>
        <w:keepLines/>
        <w:spacing w:after="20"/>
      </w:pPr>
      <w:r>
        <w:rPr>
          <w:b w:val="0"/>
          <w:sz w:val="19"/>
        </w:rPr>
        <w:t>预期结果：按本练习接口约定返回 403，不返回他人申请详情；读取自己的申请仍为 200。</w:t>
      </w:r>
    </w:p>
    <w:p>
      <w:pPr>
        <w:keepNext w:val="0"/>
        <w:keepLines/>
        <w:spacing w:after="80"/>
      </w:pPr>
      <w:r>
        <w:rPr>
          <w:b w:val="0"/>
          <w:sz w:val="19"/>
        </w:rPr>
        <w:t>Ожидаемый результат: По контракту упражнения вернуть 403 без чужих подробностей; собственная заявка по-прежнему читается с кодом 200.</w:t>
      </w:r>
    </w:p>
    <w:p>
      <w:pPr>
        <w:keepNext/>
        <w:keepLines/>
        <w:spacing w:after="20"/>
      </w:pPr>
      <w:r>
        <w:rPr>
          <w:b w:val="0"/>
          <w:sz w:val="18"/>
        </w:rPr>
        <w:t>复现情况：教学模拟结果为 2/2；真实环境的对象访问权限测试未执行，状态 NOT_RUN。</w:t>
      </w:r>
    </w:p>
    <w:p>
      <w:pPr>
        <w:keepNext w:val="0"/>
        <w:keepLines/>
        <w:spacing w:after="80"/>
      </w:pPr>
      <w:r>
        <w:rPr>
          <w:b w:val="0"/>
          <w:sz w:val="18"/>
        </w:rPr>
        <w:t>Повторяемость: Учебный результат — 2/2; проверка прав на объекты в реальной среде не выполнена, статус NOT_RUN.</w:t>
      </w:r>
    </w:p>
    <w:p>
      <w:pPr>
        <w:keepNext/>
        <w:keepLines/>
        <w:spacing w:after="20"/>
      </w:pPr>
      <w:r>
        <w:rPr>
          <w:b w:val="0"/>
          <w:sz w:val="18"/>
        </w:rPr>
        <w:t>补充验证：实际验证中仅使用授权测试账号与合成申请；同时检查详情与相关附件接口的所有者限制。</w:t>
      </w:r>
    </w:p>
    <w:p>
      <w:pPr>
        <w:keepNext w:val="0"/>
        <w:keepLines/>
        <w:spacing w:after="80"/>
      </w:pPr>
      <w:r>
        <w:rPr>
          <w:b w:val="0"/>
          <w:sz w:val="18"/>
        </w:rPr>
        <w:t>Дополнительная проверка: Для реальной проверки использовать разрешённые тестовые аккаунты и учебные заявки; проверить владельца для подробностей и вложений.</w:t>
      </w:r>
    </w:p>
    <w:p>
      <w:r>
        <w:br w:type="page"/>
      </w:r>
    </w:p>
    <w:p>
      <w:pPr>
        <w:pStyle w:val="Title"/>
        <w:keepNext/>
        <w:keepLines/>
        <w:spacing w:after="20"/>
      </w:pPr>
      <w:r>
        <w:rPr>
          <w:b w:val="0"/>
          <w:sz w:val="30"/>
        </w:rPr>
        <w:t>BUG-0204 缺陷报告</w:t>
      </w:r>
    </w:p>
    <w:p>
      <w:pPr>
        <w:pStyle w:val="Title"/>
        <w:keepNext/>
        <w:keepLines/>
        <w:spacing w:after="80"/>
      </w:pPr>
      <w:r>
        <w:rPr>
          <w:b w:val="0"/>
          <w:sz w:val="30"/>
        </w:rPr>
        <w:t>BUG-0204 Отчёт о дефекте</w:t>
      </w:r>
    </w:p>
    <w:p>
      <w:pPr>
        <w:keepNext/>
        <w:keepLines/>
        <w:spacing w:after="20"/>
      </w:pPr>
      <w:r>
        <w:rPr>
          <w:b/>
          <w:sz w:val="22"/>
        </w:rPr>
        <w:t>在列表第二页选择“已关闭”后仍显示“待处理”申请</w:t>
      </w:r>
    </w:p>
    <w:p>
      <w:pPr>
        <w:keepNext w:val="0"/>
        <w:keepLines/>
        <w:spacing w:after="80"/>
      </w:pPr>
      <w:r>
        <w:rPr>
          <w:b/>
          <w:sz w:val="22"/>
        </w:rPr>
        <w:t>После выбора «Закрыта» на второй странице остаются открытые заявки</w:t>
      </w:r>
    </w:p>
    <w:p>
      <w:pPr>
        <w:spacing w:after="80"/>
      </w:pPr>
      <w:r>
        <w:t xml:space="preserve">I-4  |  BUG-0204.md  |  </w:t>
      </w:r>
      <w:hyperlink w:anchor="def_FR_CF_04">
        <w:r>
          <w:rPr>
            <w:color w:val="1F4E79"/>
            <w:sz w:val="19"/>
          </w:rPr>
          <w:t>FR-CF-04</w:t>
        </w:r>
      </w:hyperlink>
      <w:r>
        <w:t xml:space="preserve">  /  </w:t>
      </w:r>
      <w:hyperlink w:anchor="def_AC_CF_04">
        <w:r>
          <w:rPr>
            <w:color w:val="1F4E79"/>
            <w:sz w:val="19"/>
          </w:rPr>
          <w:t>AC-CF-04</w:t>
        </w:r>
      </w:hyperlink>
      <w:r>
        <w:t xml:space="preserve">  /  </w:t>
      </w:r>
      <w:hyperlink w:anchor="def_TC_CF_04">
        <w:r>
          <w:rPr>
            <w:color w:val="1F4E79"/>
            <w:sz w:val="19"/>
          </w:rPr>
          <w:t>TC-CF-04</w:t>
        </w:r>
      </w:hyperlink>
    </w:p>
    <w:p>
      <w:pPr>
        <w:keepNext/>
        <w:keepLines/>
        <w:spacing w:after="20"/>
      </w:pPr>
      <w:r>
        <w:rPr>
          <w:b w:val="0"/>
          <w:sz w:val="19"/>
        </w:rPr>
        <w:t>环境：自拟环境：CampusFix 1.0.3 测试服务器；Windows 11；Chrome 130；student09。</w:t>
      </w:r>
    </w:p>
    <w:p>
      <w:pPr>
        <w:keepNext w:val="0"/>
        <w:keepLines/>
        <w:spacing w:after="80"/>
      </w:pPr>
      <w:r>
        <w:rPr>
          <w:b w:val="0"/>
          <w:sz w:val="19"/>
        </w:rPr>
        <w:t>Окружение: Учебная среда: тестовый сервер CampusFix 1.0.3; Windows 11; Chrome 130; student09.</w:t>
      </w:r>
    </w:p>
    <w:p>
      <w:pPr>
        <w:keepNext/>
        <w:keepLines/>
        <w:spacing w:after="20"/>
      </w:pPr>
      <w:r>
        <w:rPr>
          <w:b w:val="0"/>
          <w:sz w:val="19"/>
        </w:rPr>
        <w:t>证据：模拟记录 I-4：第二页选择“已关闭”后，下拉框已更新，但列表仍有 OPEN 记录 CF-4301、CF-4302；请求仍为 GET /api/requests?page=2，缺少 status。首页选择同一筛选时，请求为 status=CLOSED&amp;page=1，显示正确。</w:t>
      </w:r>
    </w:p>
    <w:p>
      <w:pPr>
        <w:keepNext w:val="0"/>
        <w:keepLines/>
        <w:spacing w:after="80"/>
      </w:pPr>
      <w:r>
        <w:rPr>
          <w:b w:val="0"/>
          <w:sz w:val="19"/>
        </w:rPr>
        <w:t>Улика: Учебная запись I-4: на странице 2 выбран статус «Закрыта», но видны OPEN CF-4301 и CF-4302; запрос остаётся GET /api/requests?page=2 без status. На странице 1 тот же фильтр отправляет status=CLOSED&amp;page=1 и показывает верные записи.</w:t>
      </w:r>
    </w:p>
    <w:p>
      <w:pPr>
        <w:keepNext/>
        <w:keepLines/>
        <w:spacing w:after="20"/>
      </w:pPr>
      <w:r>
        <w:rPr>
          <w:b w:val="0"/>
          <w:sz w:val="19"/>
        </w:rPr>
        <w:t>前提：准备 student09 的 12 条申请：9 条 OPEN、3 条 CLOSED，每页 10 条；默认排序下第二页两条均为 OPEN。</w:t>
      </w:r>
    </w:p>
    <w:p>
      <w:pPr>
        <w:keepNext w:val="0"/>
        <w:keepLines/>
        <w:spacing w:after="80"/>
      </w:pPr>
      <w:r>
        <w:rPr>
          <w:b w:val="0"/>
          <w:sz w:val="19"/>
        </w:rPr>
        <w:t>Предусловия: Подготовить 12 заявок student09: 9 OPEN и 3 CLOSED, по 10 на странице; при исходной сортировке обе записи страницы 2 имеют статус OPEN.</w:t>
      </w:r>
    </w:p>
    <w:p>
      <w:pPr>
        <w:pStyle w:val="Heading1"/>
        <w:keepNext/>
        <w:keepLines/>
        <w:spacing w:after="20"/>
      </w:pPr>
      <w:r>
        <w:rPr>
          <w:b/>
          <w:sz w:val="20"/>
        </w:rPr>
        <w:t>复现步骤</w:t>
      </w:r>
    </w:p>
    <w:p>
      <w:pPr>
        <w:pStyle w:val="Heading1"/>
        <w:keepNext/>
        <w:keepLines/>
        <w:spacing w:after="80"/>
      </w:pPr>
      <w:r>
        <w:rPr>
          <w:b/>
          <w:sz w:val="20"/>
        </w:rPr>
        <w:t>Шаги воспроизведения</w:t>
      </w:r>
    </w:p>
    <w:p>
      <w:pPr>
        <w:keepNext/>
        <w:keepLines/>
        <w:spacing w:after="20"/>
      </w:pPr>
      <w:r>
        <w:rPr>
          <w:b w:val="0"/>
          <w:sz w:val="19"/>
        </w:rPr>
        <w:t>1. 登录后在“我的申请”中选择全部状态，并进入第二页。</w:t>
      </w:r>
    </w:p>
    <w:p>
      <w:pPr>
        <w:keepNext w:val="0"/>
        <w:keepLines/>
        <w:spacing w:after="80"/>
      </w:pPr>
      <w:r>
        <w:rPr>
          <w:b w:val="0"/>
          <w:sz w:val="19"/>
        </w:rPr>
        <w:t>1. После входа открыть «Мои заявки», выбрать все статусы и перейти на страницу 2.</w:t>
      </w:r>
    </w:p>
    <w:p>
      <w:pPr>
        <w:keepNext/>
        <w:keepLines/>
        <w:spacing w:after="20"/>
      </w:pPr>
      <w:r>
        <w:rPr>
          <w:b w:val="0"/>
          <w:sz w:val="19"/>
        </w:rPr>
        <w:t>2. 把状态改为“已关闭”，观察当前页、请求参数和结果状态。</w:t>
      </w:r>
    </w:p>
    <w:p>
      <w:pPr>
        <w:keepNext w:val="0"/>
        <w:keepLines/>
        <w:spacing w:after="80"/>
      </w:pPr>
      <w:r>
        <w:rPr>
          <w:b w:val="0"/>
          <w:sz w:val="19"/>
        </w:rPr>
        <w:t>2. Выбрать «Закрыта»; проверить номер страницы, параметры запроса и статусы результатов.</w:t>
      </w:r>
    </w:p>
    <w:p>
      <w:pPr>
        <w:keepNext/>
        <w:keepLines/>
        <w:spacing w:after="20"/>
      </w:pPr>
      <w:r>
        <w:rPr>
          <w:b w:val="0"/>
          <w:sz w:val="19"/>
        </w:rPr>
        <w:t>3. 回到未筛选的首页，再选择“已关闭”进行对照。</w:t>
      </w:r>
    </w:p>
    <w:p>
      <w:pPr>
        <w:keepNext w:val="0"/>
        <w:keepLines/>
        <w:spacing w:after="80"/>
      </w:pPr>
      <w:r>
        <w:rPr>
          <w:b w:val="0"/>
          <w:sz w:val="19"/>
        </w:rPr>
        <w:t>3. Вернуться на исходную первую страницу без фильтра и сравнить выбор «Закрыта».</w:t>
      </w:r>
    </w:p>
    <w:p>
      <w:pPr>
        <w:keepNext/>
        <w:keepLines/>
        <w:spacing w:after="20"/>
      </w:pPr>
      <w:r>
        <w:rPr>
          <w:b w:val="0"/>
          <w:sz w:val="19"/>
        </w:rPr>
        <w:t>实际结果：模拟中第二页未切回第一页，筛选请求缺少 status，列表仍含 OPEN 记录。</w:t>
      </w:r>
    </w:p>
    <w:p>
      <w:pPr>
        <w:keepNext w:val="0"/>
        <w:keepLines/>
        <w:spacing w:after="80"/>
      </w:pPr>
      <w:r>
        <w:rPr>
          <w:b w:val="0"/>
          <w:sz w:val="19"/>
        </w:rPr>
        <w:t>Фактический результат: В учебном примере остаётся страница 2, запрос не содержит status и список включает записи OPEN.</w:t>
      </w:r>
    </w:p>
    <w:p>
      <w:pPr>
        <w:keepNext/>
        <w:keepLines/>
        <w:spacing w:after="20"/>
      </w:pPr>
      <w:r>
        <w:rPr>
          <w:b w:val="0"/>
          <w:sz w:val="19"/>
        </w:rPr>
        <w:t>预期结果：改变状态后返回第一页，发送 status=CLOSED&amp;page=1，三条结果均为 CLOSED。</w:t>
      </w:r>
    </w:p>
    <w:p>
      <w:pPr>
        <w:keepNext w:val="0"/>
        <w:keepLines/>
        <w:spacing w:after="80"/>
      </w:pPr>
      <w:r>
        <w:rPr>
          <w:b w:val="0"/>
          <w:sz w:val="19"/>
        </w:rPr>
        <w:t>Ожидаемый результат: После смены статуса перейти на страницу 1, отправить status=CLOSED&amp;page=1 и показать три записи CLOSED.</w:t>
      </w:r>
    </w:p>
    <w:p>
      <w:pPr>
        <w:keepNext/>
        <w:keepLines/>
        <w:spacing w:after="20"/>
      </w:pPr>
      <w:r>
        <w:rPr>
          <w:b w:val="0"/>
          <w:sz w:val="18"/>
        </w:rPr>
        <w:t>复现情况：在第二页切换筛选的教学模拟为 3/3；首页对照正常。真实环境执行状态为 NOT_RUN。</w:t>
      </w:r>
    </w:p>
    <w:p>
      <w:pPr>
        <w:keepNext w:val="0"/>
        <w:keepLines/>
        <w:spacing w:after="80"/>
      </w:pPr>
      <w:r>
        <w:rPr>
          <w:b w:val="0"/>
          <w:sz w:val="18"/>
        </w:rPr>
        <w:t>Повторяемость: Учебная смена фильтра на странице 2 даёт 3/3; контроль на странице 1 корректен. Реальный запуск имеет статус NOT_RUN.</w:t>
      </w:r>
    </w:p>
    <w:p>
      <w:pPr>
        <w:keepNext/>
        <w:keepLines/>
        <w:spacing w:after="20"/>
      </w:pPr>
      <w:r>
        <w:rPr>
          <w:b w:val="0"/>
          <w:sz w:val="18"/>
        </w:rPr>
        <w:t>补充验证：实际复测时保存筛选前后录屏与请求参数，并覆盖从其他非首页切换不同状态。</w:t>
      </w:r>
    </w:p>
    <w:p>
      <w:pPr>
        <w:keepNext w:val="0"/>
        <w:keepLines/>
        <w:spacing w:after="80"/>
      </w:pPr>
      <w:r>
        <w:rPr>
          <w:b w:val="0"/>
          <w:sz w:val="18"/>
        </w:rPr>
        <w:t>Дополнительная проверка: При реальной проверке сохранить запись смены фильтра и параметры запросов; проверить другие статусы с остальных страниц.</w:t>
      </w:r>
    </w:p>
    <w:p>
      <w:r>
        <w:br w:type="page"/>
      </w:r>
    </w:p>
    <w:p>
      <w:pPr>
        <w:pStyle w:val="Title"/>
        <w:keepNext/>
        <w:keepLines/>
        <w:spacing w:after="20"/>
      </w:pPr>
      <w:r>
        <w:rPr>
          <w:b w:val="0"/>
          <w:sz w:val="30"/>
        </w:rPr>
        <w:t>本练习的 FR AC TC 定义</w:t>
      </w:r>
    </w:p>
    <w:p>
      <w:pPr>
        <w:pStyle w:val="Title"/>
        <w:keepNext/>
        <w:keepLines/>
        <w:spacing w:after="80"/>
      </w:pPr>
      <w:r>
        <w:rPr>
          <w:b w:val="0"/>
          <w:sz w:val="30"/>
        </w:rPr>
        <w:t>Определения FR AC TC для упражнения</w:t>
      </w:r>
    </w:p>
    <w:p>
      <w:pPr>
        <w:keepNext/>
        <w:keepLines/>
        <w:spacing w:after="20"/>
      </w:pPr>
      <w:r>
        <w:rPr>
          <w:b w:val="0"/>
          <w:sz w:val="19"/>
        </w:rPr>
        <w:t>以下为自拟教学定义，状态为 PROPOSED；这些编号只用于本 CampusFix 练习。</w:t>
      </w:r>
    </w:p>
    <w:p>
      <w:pPr>
        <w:keepNext w:val="0"/>
        <w:keepLines/>
        <w:spacing w:after="80"/>
      </w:pPr>
      <w:r>
        <w:rPr>
          <w:b w:val="0"/>
          <w:sz w:val="19"/>
        </w:rPr>
        <w:t>Ниже приведены учебные определения со статусом PROPOSED; идентификаторы относятся только к этому упражнению CampusFix.</w:t>
      </w:r>
    </w:p>
    <w:p>
      <w:pPr>
        <w:keepNext/>
        <w:spacing w:before="100" w:after="60"/>
      </w:pPr>
      <w:r>
        <w:rPr>
          <w:b/>
          <w:sz w:val="20"/>
        </w:rPr>
        <w:t>BUG-0201  |  I-1</w:t>
      </w:r>
    </w:p>
    <w:p>
      <w:bookmarkStart w:id="1" w:name="def_FR_CF_01"/>
      <w:pPr>
        <w:keepNext/>
        <w:keepLines/>
        <w:spacing w:after="20"/>
      </w:pPr>
      <w:r>
        <w:rPr>
          <w:b w:val="0"/>
          <w:sz w:val="19"/>
        </w:rPr>
        <w:t>FR-CF-01  学生能够使用有效校内账号通过 SSO 登录并进入自己的申请列表。</w:t>
      </w:r>
      <w:bookmarkEnd w:id="1"/>
    </w:p>
    <w:p>
      <w:pPr>
        <w:keepNext w:val="0"/>
        <w:keepLines/>
        <w:spacing w:after="80"/>
      </w:pPr>
      <w:r>
        <w:rPr>
          <w:b w:val="0"/>
          <w:sz w:val="19"/>
        </w:rPr>
        <w:t>FR-CF-01  Студент может войти через SSO с действительной учётной записью вуза и открыть свои заявки.</w:t>
      </w:r>
    </w:p>
    <w:p>
      <w:bookmarkStart w:id="2" w:name="def_AC_CF_01"/>
      <w:pPr>
        <w:keepNext/>
        <w:keepLines/>
        <w:spacing w:after="20"/>
      </w:pPr>
      <w:r>
        <w:rPr>
          <w:b w:val="0"/>
          <w:sz w:val="19"/>
        </w:rPr>
        <w:t>AC-CF-01  Windows 11 下 Firefox 131 与 Chrome 130 的有效账号登录均进入“我的申请”，不返回登录表单。</w:t>
      </w:r>
      <w:bookmarkEnd w:id="2"/>
    </w:p>
    <w:p>
      <w:pPr>
        <w:keepNext w:val="0"/>
        <w:keepLines/>
        <w:spacing w:after="80"/>
      </w:pPr>
      <w:r>
        <w:rPr>
          <w:b w:val="0"/>
          <w:sz w:val="19"/>
        </w:rPr>
        <w:t>AC-CF-01  В Windows 11 вход с действительными данными в Firefox 131 и Chrome 130 открывает «Мои заявки» без возврата к форме входа.</w:t>
      </w:r>
    </w:p>
    <w:p>
      <w:bookmarkStart w:id="3" w:name="def_TC_CF_01"/>
      <w:pPr>
        <w:keepNext/>
        <w:keepLines/>
        <w:spacing w:after="20"/>
      </w:pPr>
      <w:r>
        <w:rPr>
          <w:b w:val="0"/>
          <w:sz w:val="19"/>
        </w:rPr>
        <w:t>TC-CF-01  使用 student09 分别在两个浏览器执行登录；核对会话及最终页面。状态 NOT_RUN。</w:t>
      </w:r>
      <w:bookmarkEnd w:id="3"/>
    </w:p>
    <w:p>
      <w:pPr>
        <w:keepNext w:val="0"/>
        <w:keepLines/>
        <w:spacing w:after="80"/>
      </w:pPr>
      <w:r>
        <w:rPr>
          <w:b w:val="0"/>
          <w:sz w:val="19"/>
        </w:rPr>
        <w:t>TC-CF-01  Войти как student09 в каждом браузере; проверить сеанс и конечную страницу. Статус NOT_RUN.</w:t>
      </w:r>
    </w:p>
    <w:p>
      <w:pPr>
        <w:keepNext/>
        <w:spacing w:before="100" w:after="60"/>
      </w:pPr>
      <w:r>
        <w:rPr>
          <w:b/>
          <w:sz w:val="20"/>
        </w:rPr>
        <w:t>BUG-0202  |  I-2</w:t>
      </w:r>
    </w:p>
    <w:p>
      <w:bookmarkStart w:id="4" w:name="def_FR_CF_02"/>
      <w:pPr>
        <w:keepNext/>
        <w:keepLines/>
        <w:spacing w:after="20"/>
      </w:pPr>
      <w:r>
        <w:rPr>
          <w:b w:val="0"/>
          <w:sz w:val="19"/>
        </w:rPr>
        <w:t>FR-CF-02  申请描述为必填项，去除首尾空白后长度为 1～1000 个字符。</w:t>
      </w:r>
      <w:bookmarkEnd w:id="4"/>
    </w:p>
    <w:p>
      <w:pPr>
        <w:keepNext w:val="0"/>
        <w:keepLines/>
        <w:spacing w:after="80"/>
      </w:pPr>
      <w:r>
        <w:rPr>
          <w:b w:val="0"/>
          <w:sz w:val="19"/>
        </w:rPr>
        <w:t>FR-CF-02  Описание обязательно; после удаления пробелов по краям длина составляет от 1 до 1000 символов.</w:t>
      </w:r>
    </w:p>
    <w:p>
      <w:bookmarkStart w:id="5" w:name="def_AC_CF_02"/>
      <w:pPr>
        <w:keepNext/>
        <w:keepLines/>
        <w:spacing w:after="20"/>
      </w:pPr>
      <w:r>
        <w:rPr>
          <w:b w:val="0"/>
          <w:sz w:val="19"/>
        </w:rPr>
        <w:t>AC-CF-02  空字符串或纯空白描述得到 422 与字段提示，申请总数不变；有效描述可提交。</w:t>
      </w:r>
      <w:bookmarkEnd w:id="5"/>
    </w:p>
    <w:p>
      <w:pPr>
        <w:keepNext w:val="0"/>
        <w:keepLines/>
        <w:spacing w:after="80"/>
      </w:pPr>
      <w:r>
        <w:rPr>
          <w:b w:val="0"/>
          <w:sz w:val="19"/>
        </w:rPr>
        <w:t>AC-CF-02  Пустое описание или одни пробельные символы дают 422 и сообщение поля без новой записи; корректное описание принимается.</w:t>
      </w:r>
    </w:p>
    <w:p>
      <w:bookmarkStart w:id="6" w:name="def_TC_CF_02"/>
      <w:pPr>
        <w:keepNext/>
        <w:keepLines/>
        <w:spacing w:after="20"/>
      </w:pPr>
      <w:r>
        <w:rPr>
          <w:b w:val="0"/>
          <w:sz w:val="19"/>
        </w:rPr>
        <w:t>TC-CF-02  提交三个空格并核对 422、提示与零新增记录，再用有效文本作对照。状态 NOT_RUN。</w:t>
      </w:r>
      <w:bookmarkEnd w:id="6"/>
    </w:p>
    <w:p>
      <w:pPr>
        <w:keepNext w:val="0"/>
        <w:keepLines/>
        <w:spacing w:after="80"/>
      </w:pPr>
      <w:r>
        <w:rPr>
          <w:b w:val="0"/>
          <w:sz w:val="19"/>
        </w:rPr>
        <w:t>TC-CF-02  Отправить три пробела, проверить 422, сообщение и отсутствие новой записи; сравнить с обычным текстом. Статус NOT_RUN.</w:t>
      </w:r>
    </w:p>
    <w:p>
      <w:pPr>
        <w:keepNext/>
        <w:spacing w:before="100" w:after="60"/>
      </w:pPr>
      <w:r>
        <w:rPr>
          <w:b/>
          <w:sz w:val="20"/>
        </w:rPr>
        <w:t>BUG-0203  |  I-3</w:t>
      </w:r>
    </w:p>
    <w:p>
      <w:bookmarkStart w:id="7" w:name="def_FR_CF_03"/>
      <w:pPr>
        <w:keepNext/>
        <w:keepLines/>
        <w:spacing w:after="20"/>
      </w:pPr>
      <w:r>
        <w:rPr>
          <w:b w:val="0"/>
          <w:sz w:val="19"/>
        </w:rPr>
        <w:t>FR-CF-03  普通学生只可读取自己创建的申请及其详情，服务端按会话与所有者判定权限。</w:t>
      </w:r>
      <w:bookmarkEnd w:id="7"/>
    </w:p>
    <w:p>
      <w:pPr>
        <w:keepNext w:val="0"/>
        <w:keepLines/>
        <w:spacing w:after="80"/>
      </w:pPr>
      <w:r>
        <w:rPr>
          <w:b w:val="0"/>
          <w:sz w:val="19"/>
        </w:rPr>
        <w:t>FR-CF-03  Обычный студент читает только собственные заявки; сервер проверяет сеанс и владельца объекта.</w:t>
      </w:r>
    </w:p>
    <w:p>
      <w:bookmarkStart w:id="8" w:name="def_AC_CF_03"/>
      <w:pPr>
        <w:keepNext/>
        <w:keepLines/>
        <w:spacing w:after="20"/>
      </w:pPr>
      <w:r>
        <w:rPr>
          <w:b w:val="0"/>
          <w:sz w:val="19"/>
        </w:rPr>
        <w:t>AC-CF-03  student09 读取 student10 的 CF-4102 得到 403 且无详情；读取自己的 CF-4101 得到 200。</w:t>
      </w:r>
      <w:bookmarkEnd w:id="8"/>
    </w:p>
    <w:p>
      <w:pPr>
        <w:keepNext w:val="0"/>
        <w:keepLines/>
        <w:spacing w:after="80"/>
      </w:pPr>
      <w:r>
        <w:rPr>
          <w:b w:val="0"/>
          <w:sz w:val="19"/>
        </w:rPr>
        <w:t>AC-CF-03  student09 получает 403 без подробностей для CF-4102 студента student10 и 200 для собственной CF-4101.</w:t>
      </w:r>
    </w:p>
    <w:p>
      <w:bookmarkStart w:id="9" w:name="def_TC_CF_03"/>
      <w:pPr>
        <w:keepNext/>
        <w:keepLines/>
        <w:spacing w:after="20"/>
      </w:pPr>
      <w:r>
        <w:rPr>
          <w:b w:val="0"/>
          <w:sz w:val="19"/>
        </w:rPr>
        <w:t>TC-CF-03  用 student09 同一会话分别读取本人和他人申请，比较返回码及响应体。状态 NOT_RUN。</w:t>
      </w:r>
      <w:bookmarkEnd w:id="9"/>
    </w:p>
    <w:p>
      <w:pPr>
        <w:keepNext w:val="0"/>
        <w:keepLines/>
        <w:spacing w:after="80"/>
      </w:pPr>
      <w:r>
        <w:rPr>
          <w:b w:val="0"/>
          <w:sz w:val="19"/>
        </w:rPr>
        <w:t>TC-CF-03  В одном сеансе student09 запросить свою и чужую заявки, сравнить коды и тела ответов. Статус NOT_RUN.</w:t>
      </w:r>
    </w:p>
    <w:p>
      <w:pPr>
        <w:keepNext/>
        <w:spacing w:before="100" w:after="60"/>
      </w:pPr>
      <w:r>
        <w:rPr>
          <w:b/>
          <w:sz w:val="20"/>
        </w:rPr>
        <w:t>BUG-0204  |  I-4</w:t>
      </w:r>
    </w:p>
    <w:p>
      <w:bookmarkStart w:id="10" w:name="def_FR_CF_04"/>
      <w:pPr>
        <w:keepNext/>
        <w:keepLines/>
        <w:spacing w:after="20"/>
      </w:pPr>
      <w:r>
        <w:rPr>
          <w:b w:val="0"/>
          <w:sz w:val="19"/>
        </w:rPr>
        <w:t>FR-CF-04  学生可按状态筛选自己的申请；改变筛选条件时页码重置为 1，并查询相应状态。</w:t>
      </w:r>
      <w:bookmarkEnd w:id="10"/>
    </w:p>
    <w:p>
      <w:pPr>
        <w:keepNext w:val="0"/>
        <w:keepLines/>
        <w:spacing w:after="80"/>
      </w:pPr>
      <w:r>
        <w:rPr>
          <w:b w:val="0"/>
          <w:sz w:val="19"/>
        </w:rPr>
        <w:t>FR-CF-04  Студент фильтрует свои заявки по статусу; смена фильтра сбрасывает страницу на 1 и запрашивает нужный статус.</w:t>
      </w:r>
    </w:p>
    <w:p>
      <w:bookmarkStart w:id="11" w:name="def_AC_CF_04"/>
      <w:pPr>
        <w:keepNext/>
        <w:keepLines/>
        <w:spacing w:after="20"/>
      </w:pPr>
      <w:r>
        <w:rPr>
          <w:b w:val="0"/>
          <w:sz w:val="19"/>
        </w:rPr>
        <w:t>AC-CF-04  从第二页选择 CLOSED 后请求包含 status=CLOSED&amp;page=1；结果恰有三条且全部 CLOSED。</w:t>
      </w:r>
      <w:bookmarkEnd w:id="11"/>
    </w:p>
    <w:p>
      <w:pPr>
        <w:keepNext w:val="0"/>
        <w:keepLines/>
        <w:spacing w:after="80"/>
      </w:pPr>
      <w:r>
        <w:rPr>
          <w:b w:val="0"/>
          <w:sz w:val="19"/>
        </w:rPr>
        <w:t>AC-CF-04  При выборе CLOSED со страницы 2 запрос содержит status=CLOSED&amp;page=1; получены ровно три записи, все CLOSED.</w:t>
      </w:r>
    </w:p>
    <w:p>
      <w:bookmarkStart w:id="12" w:name="def_TC_CF_04"/>
      <w:pPr>
        <w:keepNext/>
        <w:keepLines/>
        <w:spacing w:after="20"/>
      </w:pPr>
      <w:r>
        <w:rPr>
          <w:b w:val="0"/>
          <w:sz w:val="19"/>
        </w:rPr>
        <w:t>TC-CF-04  使用 12 条固定数据，从第二页筛选 CLOSED，与第一页对照并核对参数和结果。状态 NOT_RUN。</w:t>
      </w:r>
      <w:bookmarkEnd w:id="12"/>
    </w:p>
    <w:p>
      <w:pPr>
        <w:keepNext w:val="0"/>
        <w:keepLines/>
        <w:spacing w:after="80"/>
      </w:pPr>
      <w:r>
        <w:rPr>
          <w:b w:val="0"/>
          <w:sz w:val="19"/>
        </w:rPr>
        <w:t>TC-CF-04  На 12 заданных записях выбрать CLOSED со страницы 2, сравнить со страницей 1 и проверить запрос и результат. Статус NOT_RUN.</w:t>
      </w:r>
    </w:p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 w:eastAsia="Arial Unicode M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 w:line="240" w:lineRule="auto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40" w:lineRule="auto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 w:eastAsia="Arial Unicode MS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CampusFix 任务二 依据证据编写缺陷报告</dc:title>
  <dc:subject>I-1 至 I-4 四份报告 中俄逐段对照 教学示例</dc:subject>
  <dc:creator>StudySpace Coursework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