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AD3C" w14:textId="4A4F3B7C" w:rsidR="006C5869" w:rsidRDefault="006C5869" w:rsidP="006C5869">
      <w:pPr>
        <w:pStyle w:val="a7"/>
        <w:keepNext w:val="0"/>
        <w:widowControl w:val="0"/>
        <w:tabs>
          <w:tab w:val="left" w:pos="187"/>
        </w:tabs>
        <w:snapToGrid w:val="0"/>
        <w:spacing w:beforeLines="50" w:before="156"/>
        <w:rPr>
          <w:sz w:val="32"/>
          <w:szCs w:val="32"/>
        </w:rPr>
      </w:pPr>
      <w:r w:rsidRPr="0090375B">
        <w:rPr>
          <w:sz w:val="32"/>
          <w:szCs w:val="32"/>
        </w:rPr>
        <w:t>The designed checklist</w:t>
      </w:r>
    </w:p>
    <w:p w14:paraId="5CA9D784" w14:textId="77777777" w:rsidR="0090375B" w:rsidRPr="0090375B" w:rsidRDefault="0090375B" w:rsidP="0090375B">
      <w:pPr>
        <w:rPr>
          <w:rFonts w:hint="eastAsia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6291"/>
        <w:gridCol w:w="370"/>
      </w:tblGrid>
      <w:tr w:rsidR="006C5869" w:rsidRPr="006C5869" w14:paraId="4BCE27FD" w14:textId="77777777" w:rsidTr="00995E20">
        <w:trPr>
          <w:trHeight w:val="20"/>
        </w:trPr>
        <w:tc>
          <w:tcPr>
            <w:tcW w:w="84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FC79CC8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Item no</w:t>
            </w:r>
          </w:p>
        </w:tc>
        <w:tc>
          <w:tcPr>
            <w:tcW w:w="184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D67129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Where to look?</w:t>
            </w:r>
          </w:p>
        </w:tc>
        <w:tc>
          <w:tcPr>
            <w:tcW w:w="629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BFF6D5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How to detect?</w:t>
            </w:r>
          </w:p>
        </w:tc>
        <w:tc>
          <w:tcPr>
            <w:tcW w:w="37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76D010E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</w:tr>
      <w:tr w:rsidR="006C5869" w:rsidRPr="006C5869" w14:paraId="513AB248" w14:textId="77777777" w:rsidTr="00995E20">
        <w:trPr>
          <w:trHeight w:val="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0EDB3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CF3B" w14:textId="77777777" w:rsidR="006C5869" w:rsidRPr="006C5869" w:rsidRDefault="006C5869" w:rsidP="00995E20">
            <w:pPr>
              <w:rPr>
                <w:rFonts w:eastAsiaTheme="minorEastAsia" w:cs="宋体"/>
                <w:b/>
                <w:bCs/>
                <w:i/>
                <w:iCs/>
                <w:sz w:val="20"/>
                <w:lang w:eastAsia="ja-JP"/>
              </w:rPr>
            </w:pPr>
            <w:r w:rsidRPr="006C5869">
              <w:rPr>
                <w:rFonts w:cs="宋体"/>
                <w:b/>
                <w:bCs/>
                <w:i/>
                <w:iCs/>
                <w:sz w:val="20"/>
              </w:rPr>
              <w:t>Correctness and completeness</w:t>
            </w:r>
          </w:p>
        </w:tc>
        <w:tc>
          <w:tcPr>
            <w:tcW w:w="6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9F728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all functional capabilities are documented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B8282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0BEFB9D9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5410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3D6D5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58E3B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reuse of existing software or use of COTS software is fully described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E5A02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1D38C7AE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97960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20C8D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14:paraId="76584B4C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adaptation requirements (e.g., geographic parameters, platform</w:t>
            </w:r>
            <w:r w:rsidRPr="006C5869">
              <w:rPr>
                <w:rFonts w:cs="宋体" w:hint="eastAsia"/>
                <w:sz w:val="20"/>
              </w:rPr>
              <w:t xml:space="preserve"> </w:t>
            </w:r>
            <w:r w:rsidRPr="006C5869">
              <w:rPr>
                <w:rFonts w:cs="宋体"/>
                <w:sz w:val="20"/>
              </w:rPr>
              <w:t>variations) are identified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344D86CA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29D677B3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11EF3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D27B9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14:paraId="268996B6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applicable timing, resource usage (e.g., CPU, memory, bandwidth),</w:t>
            </w:r>
            <w:r w:rsidRPr="006C5869">
              <w:rPr>
                <w:rFonts w:cs="宋体" w:hint="eastAsia"/>
                <w:sz w:val="20"/>
              </w:rPr>
              <w:t xml:space="preserve"> </w:t>
            </w:r>
            <w:r w:rsidRPr="006C5869">
              <w:rPr>
                <w:rFonts w:cs="宋体"/>
                <w:sz w:val="20"/>
              </w:rPr>
              <w:t>and associated system load requirements are identified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076787EE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07BCD7C4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AD762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59DC5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803B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the effect of the operating system, executive, or COTS has been</w:t>
            </w:r>
            <w:r w:rsidRPr="006C5869">
              <w:rPr>
                <w:rFonts w:cs="宋体" w:hint="eastAsia"/>
                <w:sz w:val="20"/>
              </w:rPr>
              <w:t xml:space="preserve"> </w:t>
            </w:r>
            <w:r w:rsidRPr="006C5869">
              <w:rPr>
                <w:rFonts w:cs="宋体"/>
                <w:sz w:val="20"/>
              </w:rPr>
              <w:t>factored into the performance requirements and resource budgets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E4654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027A0D61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E261C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8EAF2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A199B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the applicable safety &amp; security requirements are identified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54B64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730CEFF9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FF1BF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9E602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9BF5A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applicable design constraint requirements (e.g., object-oriented</w:t>
            </w:r>
            <w:r w:rsidRPr="006C5869">
              <w:rPr>
                <w:rFonts w:cs="宋体" w:hint="eastAsia"/>
                <w:sz w:val="20"/>
              </w:rPr>
              <w:t xml:space="preserve"> </w:t>
            </w:r>
            <w:r w:rsidRPr="006C5869">
              <w:rPr>
                <w:rFonts w:cs="宋体"/>
                <w:sz w:val="20"/>
              </w:rPr>
              <w:t>design, language, support environment) are identified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7EDDB9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2846014E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F27A1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3537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63DC4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the applicable software quality attributes (e.g., reliability, maintainability,</w:t>
            </w:r>
            <w:r w:rsidRPr="006C5869">
              <w:rPr>
                <w:rFonts w:cs="宋体" w:hint="eastAsia"/>
                <w:sz w:val="20"/>
              </w:rPr>
              <w:t xml:space="preserve"> </w:t>
            </w:r>
            <w:r w:rsidRPr="006C5869">
              <w:rPr>
                <w:rFonts w:cs="宋体"/>
                <w:sz w:val="20"/>
              </w:rPr>
              <w:t>testability) are identified.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C90A6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00A9AE61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CE60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605D4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A5E65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the applicable human performance/human engineering requirements are</w:t>
            </w:r>
            <w:r w:rsidRPr="006C5869">
              <w:rPr>
                <w:rFonts w:cs="宋体" w:hint="eastAsia"/>
                <w:sz w:val="20"/>
              </w:rPr>
              <w:t xml:space="preserve"> </w:t>
            </w:r>
            <w:r w:rsidRPr="006C5869">
              <w:rPr>
                <w:rFonts w:cs="宋体"/>
                <w:sz w:val="20"/>
              </w:rPr>
              <w:t>identified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4345C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328B24C8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36395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00248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3726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applicable acceptance criteria (e.g., test, inspection, demonstration)</w:t>
            </w:r>
            <w:r w:rsidRPr="006C5869">
              <w:rPr>
                <w:rFonts w:cs="宋体" w:hint="eastAsia"/>
                <w:sz w:val="20"/>
              </w:rPr>
              <w:t xml:space="preserve"> </w:t>
            </w:r>
            <w:r w:rsidRPr="006C5869">
              <w:rPr>
                <w:rFonts w:cs="宋体"/>
                <w:sz w:val="20"/>
              </w:rPr>
              <w:t>are identified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4645D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1A1E4362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ED87C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DFFF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4F009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requirements are traceable to requirements allocated to software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95E2A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0D66EBCA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BBD14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15DC3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6F634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all functional data flows are specified, including sources and</w:t>
            </w:r>
            <w:r w:rsidRPr="006C5869">
              <w:rPr>
                <w:rFonts w:cs="宋体" w:hint="eastAsia"/>
                <w:sz w:val="20"/>
              </w:rPr>
              <w:t xml:space="preserve"> </w:t>
            </w:r>
            <w:r w:rsidRPr="006C5869">
              <w:rPr>
                <w:rFonts w:cs="宋体"/>
                <w:sz w:val="20"/>
              </w:rPr>
              <w:t>destinations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30061A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04880376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05DC7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A7A61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14:paraId="3FC5A1F9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 xml:space="preserve">Whether </w:t>
            </w:r>
            <w:r w:rsidRPr="006C5869">
              <w:rPr>
                <w:rFonts w:eastAsiaTheme="minorEastAsia" w:cs="宋体"/>
                <w:sz w:val="20"/>
                <w:lang w:eastAsia="ja-JP"/>
              </w:rPr>
              <w:t>inpu</w:t>
            </w:r>
            <w:r w:rsidRPr="006C5869">
              <w:rPr>
                <w:rFonts w:cs="宋体"/>
                <w:sz w:val="20"/>
              </w:rPr>
              <w:t>ts and outputs of each requirement are necessary and sufficient</w:t>
            </w:r>
            <w:r w:rsidRPr="006C5869">
              <w:rPr>
                <w:rFonts w:cs="宋体" w:hint="eastAsia"/>
                <w:sz w:val="20"/>
              </w:rPr>
              <w:t xml:space="preserve"> </w:t>
            </w:r>
            <w:r w:rsidRPr="006C5869">
              <w:rPr>
                <w:rFonts w:cs="宋体"/>
                <w:sz w:val="20"/>
              </w:rPr>
              <w:t>for the specified processing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1BE392EB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116BF4A9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98148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1A8EF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14:paraId="221AA361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accuracy and precision requirements are defined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72FA8FCF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28665669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59FA1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9D216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14:paraId="619D4D5D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all software functions are considered (e.g., startup, restart, modes of</w:t>
            </w:r>
            <w:r w:rsidRPr="006C5869">
              <w:rPr>
                <w:rFonts w:cs="宋体" w:hint="eastAsia"/>
                <w:sz w:val="20"/>
              </w:rPr>
              <w:t xml:space="preserve"> </w:t>
            </w:r>
            <w:r w:rsidRPr="006C5869">
              <w:rPr>
                <w:rFonts w:cs="宋体"/>
                <w:sz w:val="20"/>
              </w:rPr>
              <w:t>operation, shutdown, normal terminations, abnormal conditions,</w:t>
            </w:r>
            <w:r w:rsidRPr="006C5869">
              <w:rPr>
                <w:rFonts w:cs="宋体" w:hint="eastAsia"/>
                <w:sz w:val="20"/>
              </w:rPr>
              <w:t xml:space="preserve"> </w:t>
            </w:r>
            <w:r w:rsidRPr="006C5869">
              <w:rPr>
                <w:rFonts w:cs="宋体"/>
                <w:sz w:val="20"/>
              </w:rPr>
              <w:t>performance monitoring and tuning).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6AADCB8A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06F8C625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B57C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850DB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center"/>
            <w:hideMark/>
          </w:tcPr>
          <w:p w14:paraId="5A42B04F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operator interactions are considered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4B729CDE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7D2E0E26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63696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8D45D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7AC48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all functional processing requirements are specified for recognized</w:t>
            </w:r>
            <w:r w:rsidRPr="006C5869">
              <w:rPr>
                <w:rFonts w:cs="宋体" w:hint="eastAsia"/>
                <w:sz w:val="20"/>
              </w:rPr>
              <w:t xml:space="preserve"> </w:t>
            </w:r>
            <w:r w:rsidRPr="006C5869">
              <w:rPr>
                <w:rFonts w:cs="宋体"/>
                <w:sz w:val="20"/>
              </w:rPr>
              <w:t>error conditions (e.g., hardware faults, I/O errors, computational</w:t>
            </w:r>
            <w:r w:rsidRPr="006C5869">
              <w:rPr>
                <w:rFonts w:cs="宋体" w:hint="eastAsia"/>
                <w:sz w:val="20"/>
              </w:rPr>
              <w:t xml:space="preserve"> </w:t>
            </w:r>
            <w:r w:rsidRPr="006C5869">
              <w:rPr>
                <w:rFonts w:cs="宋体"/>
                <w:sz w:val="20"/>
              </w:rPr>
              <w:t>errors, processing overload, buffer overflow, events failing to occur,</w:t>
            </w:r>
            <w:r w:rsidRPr="006C5869">
              <w:rPr>
                <w:rFonts w:cs="宋体" w:hint="eastAsia"/>
                <w:sz w:val="20"/>
              </w:rPr>
              <w:t xml:space="preserve"> </w:t>
            </w:r>
            <w:r w:rsidRPr="006C5869">
              <w:rPr>
                <w:rFonts w:cs="宋体"/>
                <w:sz w:val="20"/>
              </w:rPr>
              <w:t>out-of-sequence events)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91E59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060E6EB8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D57E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82F31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764B6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all test requirements are defined (e.g., test levels; provisions to inject</w:t>
            </w:r>
            <w:r w:rsidRPr="006C5869">
              <w:rPr>
                <w:rFonts w:cs="宋体" w:hint="eastAsia"/>
                <w:sz w:val="20"/>
              </w:rPr>
              <w:t xml:space="preserve"> </w:t>
            </w:r>
            <w:r w:rsidRPr="006C5869">
              <w:rPr>
                <w:rFonts w:cs="宋体"/>
                <w:sz w:val="20"/>
              </w:rPr>
              <w:t>test data, to adjust parameters, to control or trace the execution of test</w:t>
            </w:r>
            <w:r w:rsidRPr="006C5869">
              <w:rPr>
                <w:rFonts w:cs="宋体" w:hint="eastAsia"/>
                <w:sz w:val="20"/>
              </w:rPr>
              <w:t xml:space="preserve"> </w:t>
            </w:r>
            <w:r w:rsidRPr="006C5869">
              <w:rPr>
                <w:rFonts w:cs="宋体"/>
                <w:sz w:val="20"/>
              </w:rPr>
              <w:t>runs, to extract and reduce test results)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6F61FA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76CACC60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337A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lastRenderedPageBreak/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5CDB6" w14:textId="77777777" w:rsidR="006C5869" w:rsidRPr="006C5869" w:rsidRDefault="006C5869" w:rsidP="00995E20">
            <w:pPr>
              <w:rPr>
                <w:rFonts w:cs="宋体"/>
                <w:b/>
                <w:bCs/>
                <w:i/>
                <w:iCs/>
                <w:sz w:val="20"/>
              </w:rPr>
            </w:pPr>
            <w:r w:rsidRPr="006C5869">
              <w:rPr>
                <w:rFonts w:cs="宋体" w:hint="eastAsia"/>
                <w:b/>
                <w:bCs/>
                <w:i/>
                <w:iCs/>
                <w:sz w:val="20"/>
              </w:rPr>
              <w:t>C</w:t>
            </w:r>
            <w:r w:rsidRPr="006C5869">
              <w:rPr>
                <w:rFonts w:cs="宋体"/>
                <w:b/>
                <w:bCs/>
                <w:i/>
                <w:iCs/>
                <w:sz w:val="20"/>
              </w:rPr>
              <w:t>onsistency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1C085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all software requirements are derived from the system specification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37C77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483B0C42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F7556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544D3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31AA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each object is referred to by a unique name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40686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6DBE516F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2280E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6007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BB632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each object is defined by a set of non-conflicting characteristics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D98B36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606B89CB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6FFB8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CFB00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621F1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all requirements are free of logical/timing conflicts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10E69A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1E160998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22783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7C3F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54472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requirements do not conflict with each other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F8ECD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4012DF80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ACBC2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7AC83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21207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all data/messages/requirements are specified only once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0A7AB9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5BA77A09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5189A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DA363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1E5D5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data flows are consistent with the specified inputs and outputs of the</w:t>
            </w:r>
            <w:r w:rsidRPr="006C5869">
              <w:rPr>
                <w:rFonts w:cs="宋体" w:hint="eastAsia"/>
                <w:sz w:val="20"/>
              </w:rPr>
              <w:t xml:space="preserve"> </w:t>
            </w:r>
            <w:r w:rsidRPr="006C5869">
              <w:rPr>
                <w:rFonts w:cs="宋体"/>
                <w:sz w:val="20"/>
              </w:rPr>
              <w:t>relevant requirements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EAE030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5215E64E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19AFD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3AF15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083EF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data flow notations are used consistently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52305B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7CCE2E3D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1109C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6F515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4FA3F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message data attributes are consistent with the inputs and outputs of</w:t>
            </w:r>
            <w:r w:rsidRPr="006C5869">
              <w:rPr>
                <w:rFonts w:cs="宋体" w:hint="eastAsia"/>
                <w:sz w:val="20"/>
              </w:rPr>
              <w:t xml:space="preserve"> </w:t>
            </w:r>
            <w:r w:rsidRPr="006C5869">
              <w:rPr>
                <w:rFonts w:cs="宋体"/>
                <w:sz w:val="20"/>
              </w:rPr>
              <w:t>relevant requirements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13800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3F6811F2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0DCFD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A8F15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FE2CE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loads used to allocate resource budgets are consistently specified for</w:t>
            </w:r>
            <w:r w:rsidRPr="006C5869">
              <w:rPr>
                <w:rFonts w:cs="宋体" w:hint="eastAsia"/>
                <w:sz w:val="20"/>
              </w:rPr>
              <w:t xml:space="preserve"> </w:t>
            </w:r>
            <w:r w:rsidRPr="006C5869">
              <w:rPr>
                <w:rFonts w:cs="宋体"/>
                <w:sz w:val="20"/>
              </w:rPr>
              <w:t>all functions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7CF24B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6645EC52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53D92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7B68D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2EEA7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function names used in diagrams are consistent with the</w:t>
            </w:r>
            <w:r w:rsidRPr="006C5869">
              <w:rPr>
                <w:rFonts w:cs="宋体" w:hint="eastAsia"/>
                <w:sz w:val="20"/>
              </w:rPr>
              <w:t xml:space="preserve"> </w:t>
            </w:r>
            <w:r w:rsidRPr="006C5869">
              <w:rPr>
                <w:rFonts w:cs="宋体"/>
                <w:sz w:val="20"/>
              </w:rPr>
              <w:t>requirements text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CA55AF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6A84D93D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7E626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1</w:t>
            </w:r>
            <w:r w:rsidRPr="006C5869">
              <w:rPr>
                <w:rFonts w:cs="宋体"/>
                <w:sz w:val="2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509E9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9FBC7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requirements are consistent with the operational context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CA363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119B9BA7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EF5EB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CFC68" w14:textId="77777777" w:rsidR="006C5869" w:rsidRPr="006C5869" w:rsidRDefault="006C5869" w:rsidP="00995E20">
            <w:pPr>
              <w:rPr>
                <w:rFonts w:cs="宋体"/>
                <w:b/>
                <w:bCs/>
                <w:i/>
                <w:iCs/>
                <w:sz w:val="20"/>
              </w:rPr>
            </w:pPr>
            <w:r w:rsidRPr="006C5869">
              <w:rPr>
                <w:rFonts w:cs="宋体"/>
                <w:b/>
                <w:bCs/>
                <w:i/>
                <w:iCs/>
                <w:sz w:val="20"/>
              </w:rPr>
              <w:t>Feasibility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BF8EC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data expected from external sources exist at those sources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B95916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4FE14888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F167C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E4B17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3AC76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data sent to external destinations are expected at those destinations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4C157E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55A9F36D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8675F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25273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1BC54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requirements are achievable with available technology and necessary implementation tools are available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29EFC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39722096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C7A2E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831E4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EE959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the scope of requirements is realistic, considering software estimates,</w:t>
            </w:r>
            <w:r w:rsidRPr="006C5869">
              <w:rPr>
                <w:rFonts w:cs="宋体" w:hint="eastAsia"/>
                <w:sz w:val="20"/>
              </w:rPr>
              <w:t xml:space="preserve"> </w:t>
            </w:r>
            <w:r w:rsidRPr="006C5869">
              <w:rPr>
                <w:rFonts w:cs="宋体"/>
                <w:sz w:val="20"/>
              </w:rPr>
              <w:t>schedules, and support facility plans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AB5ED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0AAA58E1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8EC03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320E7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23AC0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the performance requirements are realistic based upon available facts or modeling information, (e.g., response times, accuracies, processing capacities)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C4A2E7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02E2F1B9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064DD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A43CF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827A7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resource budgets are realistic (e.g., CPU time, I/O utilization, memory,</w:t>
            </w:r>
            <w:r w:rsidRPr="006C5869">
              <w:rPr>
                <w:rFonts w:cs="宋体" w:hint="eastAsia"/>
                <w:sz w:val="20"/>
              </w:rPr>
              <w:t xml:space="preserve"> </w:t>
            </w:r>
            <w:r w:rsidRPr="006C5869">
              <w:rPr>
                <w:rFonts w:cs="宋体"/>
                <w:sz w:val="20"/>
              </w:rPr>
              <w:t>worst-case loads, data storage)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360823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6BC8FD6C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FF2DD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4EC05" w14:textId="77777777" w:rsidR="006C5869" w:rsidRPr="006C5869" w:rsidRDefault="006C5869" w:rsidP="00995E20">
            <w:pPr>
              <w:rPr>
                <w:rFonts w:cs="宋体"/>
                <w:b/>
                <w:bCs/>
                <w:i/>
                <w:iCs/>
                <w:sz w:val="20"/>
              </w:rPr>
            </w:pPr>
            <w:r w:rsidRPr="006C5869">
              <w:rPr>
                <w:rFonts w:cs="宋体"/>
                <w:b/>
                <w:bCs/>
                <w:i/>
                <w:iCs/>
                <w:sz w:val="20"/>
              </w:rPr>
              <w:t>Testability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F3D3A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all requirements are specified against the software (i.e., not against</w:t>
            </w:r>
            <w:r w:rsidRPr="006C5869">
              <w:rPr>
                <w:rFonts w:cs="宋体" w:hint="eastAsia"/>
                <w:sz w:val="20"/>
              </w:rPr>
              <w:t xml:space="preserve"> </w:t>
            </w:r>
            <w:r w:rsidRPr="006C5869">
              <w:rPr>
                <w:rFonts w:cs="宋体"/>
                <w:sz w:val="20"/>
              </w:rPr>
              <w:t>the hardware or the operator).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CC9DD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144377AA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F05C8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D92B7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22DC8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all requirements can be verified by some (implicit, explicit, analytical,</w:t>
            </w:r>
            <w:r w:rsidRPr="006C5869">
              <w:rPr>
                <w:rFonts w:cs="宋体" w:hint="eastAsia"/>
                <w:sz w:val="20"/>
              </w:rPr>
              <w:t xml:space="preserve"> </w:t>
            </w:r>
            <w:r w:rsidRPr="006C5869">
              <w:rPr>
                <w:rFonts w:cs="宋体"/>
                <w:sz w:val="20"/>
              </w:rPr>
              <w:t>empirical) means.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30715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2F6C805D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26FB9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50A8A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20D34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test results can be evaluated against predetermined acceptance</w:t>
            </w:r>
            <w:r w:rsidRPr="006C5869">
              <w:rPr>
                <w:rFonts w:cs="宋体" w:hint="eastAsia"/>
                <w:sz w:val="20"/>
              </w:rPr>
              <w:t xml:space="preserve"> </w:t>
            </w:r>
            <w:r w:rsidRPr="006C5869">
              <w:rPr>
                <w:rFonts w:cs="宋体"/>
                <w:sz w:val="20"/>
              </w:rPr>
              <w:t>criteria.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8138CB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5D147D40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54799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8B44A" w14:textId="77777777" w:rsidR="006C5869" w:rsidRPr="006C5869" w:rsidRDefault="006C5869" w:rsidP="00995E20">
            <w:pPr>
              <w:rPr>
                <w:rFonts w:cs="宋体"/>
                <w:b/>
                <w:bCs/>
                <w:i/>
                <w:iCs/>
                <w:sz w:val="20"/>
              </w:rPr>
            </w:pPr>
            <w:r w:rsidRPr="006C5869">
              <w:rPr>
                <w:rFonts w:cs="宋体"/>
                <w:b/>
                <w:bCs/>
                <w:i/>
                <w:iCs/>
                <w:sz w:val="20"/>
              </w:rPr>
              <w:t>Meets Standards</w:t>
            </w: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95088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major software functions are described in relation to system</w:t>
            </w:r>
            <w:r w:rsidRPr="006C5869">
              <w:rPr>
                <w:rFonts w:cs="宋体" w:hint="eastAsia"/>
                <w:sz w:val="20"/>
              </w:rPr>
              <w:t xml:space="preserve"> </w:t>
            </w:r>
            <w:r w:rsidRPr="006C5869">
              <w:rPr>
                <w:rFonts w:cs="宋体"/>
                <w:sz w:val="20"/>
              </w:rPr>
              <w:t>operation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231620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4483B03E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5F6DA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C0DBE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8184D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requirements are clearly stated and unambiguous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E9197C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1A5D5224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D20A7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A7040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08F6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terminology is understandable and consistent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1AAAD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2B267C21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4F7C3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1AEA8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6536C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all notation and naming conventions are defined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4B41C1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2AE6FB5A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4D0DB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lastRenderedPageBreak/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D5DB7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10E91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glossary is adequate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18CFC1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6C5869" w14:paraId="58EA65CA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5762C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64F4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4BEEE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requirements are clearly numbered or otherwise marked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D8594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  <w:tr w:rsidR="006C5869" w:rsidRPr="00AA43D1" w14:paraId="2209D009" w14:textId="77777777" w:rsidTr="00995E20">
        <w:trPr>
          <w:trHeight w:val="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ED38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C5A55" w14:textId="77777777" w:rsidR="006C5869" w:rsidRPr="006C5869" w:rsidRDefault="006C5869" w:rsidP="00995E20">
            <w:pPr>
              <w:jc w:val="center"/>
              <w:rPr>
                <w:rFonts w:cs="宋体"/>
                <w:sz w:val="20"/>
              </w:rPr>
            </w:pPr>
          </w:p>
        </w:tc>
        <w:tc>
          <w:tcPr>
            <w:tcW w:w="6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23251" w14:textId="77777777" w:rsidR="006C5869" w:rsidRPr="006C5869" w:rsidRDefault="006C5869" w:rsidP="00995E20">
            <w:pPr>
              <w:rPr>
                <w:rFonts w:cs="宋体"/>
                <w:sz w:val="20"/>
              </w:rPr>
            </w:pPr>
            <w:r w:rsidRPr="006C5869">
              <w:rPr>
                <w:rFonts w:cs="宋体"/>
                <w:sz w:val="20"/>
              </w:rPr>
              <w:t>Whether requirements terminology (i.e., “shall”, “will”, “may”, etc.) is used</w:t>
            </w:r>
            <w:r w:rsidRPr="006C5869">
              <w:rPr>
                <w:rFonts w:cs="宋体" w:hint="eastAsia"/>
                <w:sz w:val="20"/>
              </w:rPr>
              <w:t xml:space="preserve"> </w:t>
            </w:r>
            <w:r w:rsidRPr="006C5869">
              <w:rPr>
                <w:rFonts w:cs="宋体"/>
                <w:sz w:val="20"/>
              </w:rPr>
              <w:t>correctly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C1132E" w14:textId="77777777" w:rsidR="006C5869" w:rsidRPr="00AA43D1" w:rsidRDefault="006C5869" w:rsidP="00995E20">
            <w:pPr>
              <w:jc w:val="center"/>
              <w:rPr>
                <w:rFonts w:cs="宋体"/>
                <w:sz w:val="20"/>
              </w:rPr>
            </w:pPr>
            <w:r w:rsidRPr="006C5869">
              <w:rPr>
                <w:rFonts w:cs="宋体" w:hint="eastAsia"/>
                <w:sz w:val="20"/>
              </w:rPr>
              <w:t>□</w:t>
            </w:r>
          </w:p>
        </w:tc>
      </w:tr>
    </w:tbl>
    <w:p w14:paraId="6A8E48DD" w14:textId="77777777" w:rsidR="00515A9B" w:rsidRDefault="00000000"/>
    <w:sectPr w:rsidR="0051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64E31" w14:textId="77777777" w:rsidR="00E609BD" w:rsidRDefault="00E609BD" w:rsidP="006C5869">
      <w:pPr>
        <w:spacing w:after="0"/>
      </w:pPr>
      <w:r>
        <w:separator/>
      </w:r>
    </w:p>
  </w:endnote>
  <w:endnote w:type="continuationSeparator" w:id="0">
    <w:p w14:paraId="0C3E8F59" w14:textId="77777777" w:rsidR="00E609BD" w:rsidRDefault="00E609BD" w:rsidP="006C58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40390" w14:textId="77777777" w:rsidR="00E609BD" w:rsidRDefault="00E609BD" w:rsidP="006C5869">
      <w:pPr>
        <w:spacing w:after="0"/>
      </w:pPr>
      <w:r>
        <w:separator/>
      </w:r>
    </w:p>
  </w:footnote>
  <w:footnote w:type="continuationSeparator" w:id="0">
    <w:p w14:paraId="5ED4901B" w14:textId="77777777" w:rsidR="00E609BD" w:rsidRDefault="00E609BD" w:rsidP="006C586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C5"/>
    <w:rsid w:val="000715F0"/>
    <w:rsid w:val="006C5869"/>
    <w:rsid w:val="008B5ECD"/>
    <w:rsid w:val="008D3BC5"/>
    <w:rsid w:val="0090375B"/>
    <w:rsid w:val="00E6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C4874"/>
  <w15:chartTrackingRefBased/>
  <w15:docId w15:val="{08F1AC9E-454D-40F1-8A23-02129C08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869"/>
    <w:pPr>
      <w:spacing w:after="60"/>
      <w:jc w:val="both"/>
    </w:pPr>
    <w:rPr>
      <w:rFonts w:ascii="Times New Roman" w:eastAsia="宋体" w:hAnsi="Times New Roman" w:cs="Times New Roman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86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8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869"/>
    <w:pPr>
      <w:widowControl w:val="0"/>
      <w:tabs>
        <w:tab w:val="center" w:pos="4153"/>
        <w:tab w:val="right" w:pos="8306"/>
      </w:tabs>
      <w:snapToGrid w:val="0"/>
      <w:spacing w:after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869"/>
    <w:rPr>
      <w:sz w:val="18"/>
      <w:szCs w:val="18"/>
    </w:rPr>
  </w:style>
  <w:style w:type="paragraph" w:styleId="a7">
    <w:name w:val="caption"/>
    <w:basedOn w:val="a"/>
    <w:next w:val="a"/>
    <w:qFormat/>
    <w:rsid w:val="006C5869"/>
    <w:pPr>
      <w:keepNext/>
      <w:spacing w:before="120" w:after="12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</dc:creator>
  <cp:keywords/>
  <dc:description/>
  <cp:lastModifiedBy>Qiang</cp:lastModifiedBy>
  <cp:revision>3</cp:revision>
  <dcterms:created xsi:type="dcterms:W3CDTF">2022-10-27T13:22:00Z</dcterms:created>
  <dcterms:modified xsi:type="dcterms:W3CDTF">2022-10-27T13:23:00Z</dcterms:modified>
</cp:coreProperties>
</file>