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5652" w14:textId="09FE471B" w:rsidR="00A66B6F" w:rsidRDefault="00A66B6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AFA9CF0" wp14:editId="6D7798F8">
            <wp:extent cx="5274310" cy="1898752"/>
            <wp:effectExtent l="0" t="0" r="2540" b="635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80860037-E8B7-039E-0426-8EE1047605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CB33458" w14:textId="11EBF05C" w:rsidR="008924EB" w:rsidRDefault="00A66B6F">
      <w:pPr>
        <w:rPr>
          <w:sz w:val="24"/>
          <w:szCs w:val="28"/>
        </w:rPr>
      </w:pPr>
      <w:r w:rsidRPr="00A66B6F">
        <w:rPr>
          <w:rFonts w:hint="eastAsia"/>
          <w:sz w:val="24"/>
          <w:szCs w:val="28"/>
        </w:rPr>
        <w:t>任务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.2</w:t>
      </w:r>
      <w:r>
        <w:rPr>
          <w:rFonts w:hint="eastAsia"/>
          <w:sz w:val="24"/>
          <w:szCs w:val="28"/>
        </w:rPr>
        <w:t>分析：</w:t>
      </w:r>
    </w:p>
    <w:p w14:paraId="346F27AF" w14:textId="19ACC868" w:rsidR="008924EB" w:rsidRDefault="00A66B6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从分组柱状图中，我们可以看出，在中年人群体中，选择购买该产品的客户占比低于未购买该产品的用户。而在青年人和老年人群体中，选择购买该产品的客户占比明显偏高，尤其是在老年人群体中，绝大多数用户均选择了购买该产品。</w:t>
      </w:r>
    </w:p>
    <w:p w14:paraId="1490F5C1" w14:textId="52118E4E" w:rsidR="008924EB" w:rsidRDefault="008924E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在今后的营销推广中，银行应当重点关注中年人客户群体，因为这部分群体选择购买产品的人数少于未购买人数，且中年客户占总客户数量比重最大，用户基数大。针对中年客户进行营销策略的调整，会取得更大的收益增长。</w:t>
      </w:r>
    </w:p>
    <w:p w14:paraId="068D176A" w14:textId="7D164772" w:rsidR="00194F92" w:rsidRDefault="00194F92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2CC01DDA" wp14:editId="2134AE7A">
            <wp:extent cx="5274310" cy="3955733"/>
            <wp:effectExtent l="0" t="0" r="2540" b="6985"/>
            <wp:docPr id="32" name="图形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EB68" w14:textId="5630B1A6" w:rsidR="00194F92" w:rsidRDefault="00194F9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任务2</w:t>
      </w:r>
      <w:r>
        <w:rPr>
          <w:sz w:val="24"/>
          <w:szCs w:val="28"/>
        </w:rPr>
        <w:t>.4</w:t>
      </w:r>
      <w:r>
        <w:rPr>
          <w:rFonts w:hint="eastAsia"/>
          <w:sz w:val="24"/>
          <w:szCs w:val="28"/>
        </w:rPr>
        <w:t>分析：</w:t>
      </w:r>
    </w:p>
    <w:p w14:paraId="06F3F598" w14:textId="06A681B8" w:rsidR="00F74028" w:rsidRDefault="00194F92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0D42B0">
        <w:rPr>
          <w:rFonts w:hint="eastAsia"/>
          <w:sz w:val="24"/>
          <w:szCs w:val="28"/>
        </w:rPr>
        <w:t>主观推测，选择购买该产品的客户，最近一次与银行的通话时间应当更长，箱线图验证了这一推测。从图中我们可以看出，虽然区间范围</w:t>
      </w:r>
      <w:r w:rsidR="00F74028">
        <w:rPr>
          <w:rFonts w:hint="eastAsia"/>
          <w:sz w:val="24"/>
          <w:szCs w:val="28"/>
        </w:rPr>
        <w:t>几乎相同</w:t>
      </w:r>
      <w:r w:rsidR="000D42B0">
        <w:rPr>
          <w:rFonts w:hint="eastAsia"/>
          <w:sz w:val="24"/>
          <w:szCs w:val="28"/>
        </w:rPr>
        <w:t>，</w:t>
      </w:r>
      <w:r w:rsidR="00F74028">
        <w:rPr>
          <w:rFonts w:hint="eastAsia"/>
          <w:sz w:val="24"/>
          <w:szCs w:val="28"/>
        </w:rPr>
        <w:t>但</w:t>
      </w:r>
      <w:r w:rsidR="000D42B0">
        <w:rPr>
          <w:rFonts w:hint="eastAsia"/>
          <w:sz w:val="24"/>
          <w:szCs w:val="28"/>
        </w:rPr>
        <w:t>购买产品客户的通话时长分布普遍高于未购买产品的客户。其中，购买产品客户的通话时长平均值，大致位于未购买产品客户通话时长的上四分位点处；下四分位数大致与未购买产品客户通话时长的平均值相当。</w:t>
      </w:r>
      <w:r w:rsidR="00F74028">
        <w:rPr>
          <w:rFonts w:hint="eastAsia"/>
          <w:sz w:val="24"/>
          <w:szCs w:val="28"/>
        </w:rPr>
        <w:t>这启示我们，在今后的营销推广中，应当注重与客户的电话沟通，通过提高通话时长劝说用户多多购买产品，将会有效提高收益。</w:t>
      </w:r>
    </w:p>
    <w:p w14:paraId="3CCB1FF3" w14:textId="0A09B798" w:rsidR="00434E72" w:rsidRDefault="00434E72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C33889F" wp14:editId="69B96FFA">
            <wp:extent cx="5274310" cy="3955733"/>
            <wp:effectExtent l="0" t="0" r="2540" b="6985"/>
            <wp:docPr id="10" name="图形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F9AB" w14:textId="38EC3FD4" w:rsidR="00434E72" w:rsidRDefault="00434E7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任务</w:t>
      </w:r>
      <w:r>
        <w:rPr>
          <w:sz w:val="24"/>
          <w:szCs w:val="28"/>
        </w:rPr>
        <w:t>3.4</w:t>
      </w:r>
      <w:r>
        <w:rPr>
          <w:rFonts w:hint="eastAsia"/>
          <w:sz w:val="24"/>
          <w:szCs w:val="28"/>
        </w:rPr>
        <w:t>分析：</w:t>
      </w:r>
    </w:p>
    <w:p w14:paraId="5A598227" w14:textId="7EEDE531" w:rsidR="00434E72" w:rsidRPr="00A66B6F" w:rsidRDefault="00434E72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由于新、老客户与各个资产阶段客户的基数不同，在分析时我们应当考虑</w:t>
      </w:r>
      <w:r w:rsidR="00BA6C42">
        <w:rPr>
          <w:rFonts w:hint="eastAsia"/>
          <w:sz w:val="24"/>
          <w:szCs w:val="28"/>
        </w:rPr>
        <w:t>各自的组成比例</w:t>
      </w:r>
      <w:r>
        <w:rPr>
          <w:rFonts w:hint="eastAsia"/>
          <w:sz w:val="24"/>
          <w:szCs w:val="28"/>
        </w:rPr>
        <w:t>。经过统计，老客户的人数略低于新客户人数的两倍。在热力图中，新老客户各个资产阶段的人数比例均与总人数相符，这说明新、老客户具有大致</w:t>
      </w:r>
      <w:r>
        <w:rPr>
          <w:rFonts w:hint="eastAsia"/>
          <w:sz w:val="24"/>
          <w:szCs w:val="28"/>
        </w:rPr>
        <w:lastRenderedPageBreak/>
        <w:t>相当的流失可能性。类似地，各个资产阶段人数的比例与热力图中的比例同样相符，这说明各个阶段的客户也具有大致相当的流失可能性。可以这样认为，用户是否流失与用户是否为新、老客户和客户的资产阶段相关性不高。</w:t>
      </w:r>
    </w:p>
    <w:sectPr w:rsidR="00434E72" w:rsidRPr="00A6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8EB8" w14:textId="77777777" w:rsidR="00757121" w:rsidRDefault="00757121" w:rsidP="00A66B6F">
      <w:r>
        <w:separator/>
      </w:r>
    </w:p>
  </w:endnote>
  <w:endnote w:type="continuationSeparator" w:id="0">
    <w:p w14:paraId="1B9EE238" w14:textId="77777777" w:rsidR="00757121" w:rsidRDefault="00757121" w:rsidP="00A6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C1545" w14:textId="77777777" w:rsidR="00757121" w:rsidRDefault="00757121" w:rsidP="00A66B6F">
      <w:r>
        <w:separator/>
      </w:r>
    </w:p>
  </w:footnote>
  <w:footnote w:type="continuationSeparator" w:id="0">
    <w:p w14:paraId="5E69DE39" w14:textId="77777777" w:rsidR="00757121" w:rsidRDefault="00757121" w:rsidP="00A66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C8"/>
    <w:rsid w:val="000D42B0"/>
    <w:rsid w:val="00194F92"/>
    <w:rsid w:val="00434E72"/>
    <w:rsid w:val="004D01EF"/>
    <w:rsid w:val="00757121"/>
    <w:rsid w:val="008924EB"/>
    <w:rsid w:val="00A66B6F"/>
    <w:rsid w:val="00BA6C42"/>
    <w:rsid w:val="00C71FC8"/>
    <w:rsid w:val="00CD1614"/>
    <w:rsid w:val="00F7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0C736"/>
  <w15:chartTrackingRefBased/>
  <w15:docId w15:val="{5CA67998-790F-4DC0-ADBD-A412064E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B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sv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购买为1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-1.5028506098428086E-2"/>
                  <c:y val="2.836910436362677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A40-4CB6-9A8F-1A30F44E3B28}"/>
                </c:ext>
              </c:extLst>
            </c:dLbl>
            <c:dLbl>
              <c:idx val="3"/>
              <c:layout>
                <c:manualLayout>
                  <c:x val="-1.5028506098428041E-2"/>
                  <c:y val="2.421826034287520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A40-4CB6-9A8F-1A30F44E3B28}"/>
                </c:ext>
              </c:extLst>
            </c:dLbl>
            <c:dLbl>
              <c:idx val="4"/>
              <c:layout>
                <c:manualLayout>
                  <c:x val="-1.5609756097561047E-2"/>
                  <c:y val="2.168021680216802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A40-4CB6-9A8F-1A30F44E3B28}"/>
                </c:ext>
              </c:extLst>
            </c:dLbl>
            <c:dLbl>
              <c:idx val="5"/>
              <c:layout>
                <c:manualLayout>
                  <c:x val="-5.8536585365853658E-3"/>
                  <c:y val="2.168021680216802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A40-4CB6-9A8F-1A30F44E3B28}"/>
                </c:ext>
              </c:extLst>
            </c:dLbl>
            <c:dLbl>
              <c:idx val="6"/>
              <c:layout>
                <c:manualLayout>
                  <c:x val="-7.8048780487804878E-3"/>
                  <c:y val="1.084010840108391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A40-4CB6-9A8F-1A30F44E3B2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Sheet1!$G$2:$G$9</c:f>
              <c:strCache>
                <c:ptCount val="8"/>
                <c:pt idx="0">
                  <c:v>17~20岁</c:v>
                </c:pt>
                <c:pt idx="1">
                  <c:v>21~30岁</c:v>
                </c:pt>
                <c:pt idx="2">
                  <c:v>31~40岁</c:v>
                </c:pt>
                <c:pt idx="3">
                  <c:v>41~50岁</c:v>
                </c:pt>
                <c:pt idx="4">
                  <c:v>51~60岁</c:v>
                </c:pt>
                <c:pt idx="5">
                  <c:v>61~70岁</c:v>
                </c:pt>
                <c:pt idx="6">
                  <c:v>71~80岁</c:v>
                </c:pt>
                <c:pt idx="7">
                  <c:v>81岁以上</c:v>
                </c:pt>
              </c:strCache>
            </c:strRef>
          </c:cat>
          <c:val>
            <c:numRef>
              <c:f>Sheet1!$K$2:$K$9</c:f>
              <c:numCache>
                <c:formatCode>0.00%</c:formatCode>
                <c:ptCount val="8"/>
                <c:pt idx="0">
                  <c:v>8.2987551867219917E-3</c:v>
                </c:pt>
                <c:pt idx="1">
                  <c:v>0.2437759336099585</c:v>
                </c:pt>
                <c:pt idx="2">
                  <c:v>0.35892116182572614</c:v>
                </c:pt>
                <c:pt idx="3">
                  <c:v>0.1703838174273859</c:v>
                </c:pt>
                <c:pt idx="4">
                  <c:v>0.13433609958506224</c:v>
                </c:pt>
                <c:pt idx="5">
                  <c:v>4.4865145228215768E-2</c:v>
                </c:pt>
                <c:pt idx="6">
                  <c:v>2.9045643153526972E-2</c:v>
                </c:pt>
                <c:pt idx="7">
                  <c:v>1.0373443983402489E-2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A40-4CB6-9A8F-1A30F44E3B28}"/>
            </c:ext>
          </c:extLst>
        </c:ser>
        <c:ser>
          <c:idx val="1"/>
          <c:order val="1"/>
          <c:tx>
            <c:v>购买为0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1.9801980198019802E-3"/>
                  <c:y val="-0.1617328227807140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A40-4CB6-9A8F-1A30F44E3B28}"/>
                </c:ext>
              </c:extLst>
            </c:dLbl>
            <c:dLbl>
              <c:idx val="1"/>
              <c:layout>
                <c:manualLayout>
                  <c:x val="1.1707317073170732E-2"/>
                  <c:y val="1.989415957151697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A40-4CB6-9A8F-1A30F44E3B28}"/>
                </c:ext>
              </c:extLst>
            </c:dLbl>
            <c:dLbl>
              <c:idx val="2"/>
              <c:layout>
                <c:manualLayout>
                  <c:x val="5.0731707317073174E-2"/>
                  <c:y val="2.1202654546230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2A40-4CB6-9A8F-1A30F44E3B28}"/>
                </c:ext>
              </c:extLst>
            </c:dLbl>
            <c:dLbl>
              <c:idx val="3"/>
              <c:layout>
                <c:manualLayout>
                  <c:x val="3.9024390243902439E-3"/>
                  <c:y val="1.573608177026652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A40-4CB6-9A8F-1A30F44E3B28}"/>
                </c:ext>
              </c:extLst>
            </c:dLbl>
            <c:dLbl>
              <c:idx val="4"/>
              <c:layout>
                <c:manualLayout>
                  <c:x val="1.3658536585365783E-2"/>
                  <c:y val="1.799799415316987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2A40-4CB6-9A8F-1A30F44E3B28}"/>
                </c:ext>
              </c:extLst>
            </c:dLbl>
            <c:dLbl>
              <c:idx val="5"/>
              <c:layout>
                <c:manualLayout>
                  <c:x val="3.9024390243902439E-3"/>
                  <c:y val="1.249770607942299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A40-4CB6-9A8F-1A30F44E3B28}"/>
                </c:ext>
              </c:extLst>
            </c:dLbl>
            <c:dLbl>
              <c:idx val="6"/>
              <c:layout>
                <c:manualLayout>
                  <c:x val="3.9024390243901008E-3"/>
                  <c:y val="7.7750037342893116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2A40-4CB6-9A8F-1A30F44E3B28}"/>
                </c:ext>
              </c:extLst>
            </c:dLbl>
            <c:dLbl>
              <c:idx val="7"/>
              <c:layout>
                <c:manualLayout>
                  <c:x val="-1.9801980198019802E-3"/>
                  <c:y val="-0.1002966238809189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A40-4CB6-9A8F-1A30F44E3B2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Sheet1!$G$2:$G$9</c:f>
              <c:strCache>
                <c:ptCount val="8"/>
                <c:pt idx="0">
                  <c:v>17~20岁</c:v>
                </c:pt>
                <c:pt idx="1">
                  <c:v>21~30岁</c:v>
                </c:pt>
                <c:pt idx="2">
                  <c:v>31~40岁</c:v>
                </c:pt>
                <c:pt idx="3">
                  <c:v>41~50岁</c:v>
                </c:pt>
                <c:pt idx="4">
                  <c:v>51~60岁</c:v>
                </c:pt>
                <c:pt idx="5">
                  <c:v>61~70岁</c:v>
                </c:pt>
                <c:pt idx="6">
                  <c:v>71~80岁</c:v>
                </c:pt>
                <c:pt idx="7">
                  <c:v>81岁以上</c:v>
                </c:pt>
              </c:strCache>
            </c:strRef>
          </c:cat>
          <c:val>
            <c:numRef>
              <c:f>Sheet1!$L$2:$L$9</c:f>
              <c:numCache>
                <c:formatCode>0.00%</c:formatCode>
                <c:ptCount val="8"/>
                <c:pt idx="0">
                  <c:v>1.9187358916478556E-3</c:v>
                </c:pt>
                <c:pt idx="1">
                  <c:v>0.1935665914221219</c:v>
                </c:pt>
                <c:pt idx="2">
                  <c:v>0.43465011286681715</c:v>
                </c:pt>
                <c:pt idx="3">
                  <c:v>0.22979683972911963</c:v>
                </c:pt>
                <c:pt idx="4">
                  <c:v>0.12505643340857789</c:v>
                </c:pt>
                <c:pt idx="5">
                  <c:v>8.1640331075996993E-3</c:v>
                </c:pt>
                <c:pt idx="6">
                  <c:v>5.0790067720090292E-3</c:v>
                </c:pt>
                <c:pt idx="7">
                  <c:v>1.7682468021068473E-3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A40-4CB6-9A8F-1A30F44E3B2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96222592"/>
        <c:axId val="696226528"/>
      </c:barChart>
      <c:catAx>
        <c:axId val="69622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6226528"/>
        <c:crosses val="autoZero"/>
        <c:auto val="1"/>
        <c:lblAlgn val="ctr"/>
        <c:lblOffset val="100"/>
        <c:noMultiLvlLbl val="0"/>
      </c:catAx>
      <c:valAx>
        <c:axId val="696226528"/>
        <c:scaling>
          <c:orientation val="minMax"/>
          <c:max val="0.45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6222592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岳锴</dc:creator>
  <cp:keywords/>
  <dc:description/>
  <cp:lastModifiedBy>李 岳锴</cp:lastModifiedBy>
  <cp:revision>4</cp:revision>
  <dcterms:created xsi:type="dcterms:W3CDTF">2022-11-13T06:48:00Z</dcterms:created>
  <dcterms:modified xsi:type="dcterms:W3CDTF">2022-11-13T09:00:00Z</dcterms:modified>
</cp:coreProperties>
</file>