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F3F" w:rsidRDefault="00437F61">
      <w:proofErr w:type="spellStart"/>
      <w:r>
        <w:t>InteropsEnums</w:t>
      </w:r>
      <w:proofErr w:type="spellEnd"/>
      <w:r>
        <w:t>:</w:t>
      </w:r>
    </w:p>
    <w:p w:rsidR="00147126" w:rsidRDefault="00147126">
      <w:r>
        <w:t>Namespace: LanmarkControls</w:t>
      </w:r>
      <w:bookmarkStart w:id="0" w:name="_GoBack"/>
      <w:bookmarkEnd w:id="0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LECPlatformVersion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InputPort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OutoutPort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ConnectionStatus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LECResponse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CodeType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ServerEvents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LECJobEvents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UndoRedoState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TransformMode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HitTestResult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MouseMode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WinLasePens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NativeObjID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VectorlistType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VectorPathOptimize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GraphicFileFormat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FileMeasurementUnits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BarcodeType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r>
        <w:t>Code39Type</w:t>
      </w:r>
    </w:p>
    <w:p w:rsidR="00437F61" w:rsidRDefault="00437F61" w:rsidP="00437F61">
      <w:pPr>
        <w:pStyle w:val="ListParagraph"/>
        <w:numPr>
          <w:ilvl w:val="0"/>
          <w:numId w:val="1"/>
        </w:numPr>
      </w:pPr>
      <w:r>
        <w:t>Code128Type</w:t>
      </w:r>
    </w:p>
    <w:p w:rsidR="00437F61" w:rsidRDefault="00437F61" w:rsidP="00437F61">
      <w:pPr>
        <w:pStyle w:val="ListParagraph"/>
        <w:numPr>
          <w:ilvl w:val="0"/>
          <w:numId w:val="1"/>
        </w:numPr>
      </w:pPr>
      <w:r>
        <w:t>Code128Subset</w:t>
      </w:r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DMDataInterchange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DMDataFormat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r>
        <w:t>DMECC</w:t>
      </w:r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DMAspectRatio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QRCodeVersion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MicroQRVersion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QRCodeEncodeMode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QRCodeECC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r>
        <w:t>PDF417Compaction</w:t>
      </w:r>
    </w:p>
    <w:p w:rsidR="00437F61" w:rsidRDefault="00437F61" w:rsidP="00437F61">
      <w:pPr>
        <w:pStyle w:val="ListParagraph"/>
        <w:numPr>
          <w:ilvl w:val="0"/>
          <w:numId w:val="1"/>
        </w:numPr>
      </w:pPr>
      <w:r>
        <w:t>PDF417Security</w:t>
      </w:r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PortAction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MoveMethod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MotionSequence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HomeMethod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HomeDetect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LimitDetect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lastRenderedPageBreak/>
        <w:t>DisplayUnits</w:t>
      </w:r>
      <w:proofErr w:type="spellEnd"/>
    </w:p>
    <w:p w:rsidR="00437F61" w:rsidRDefault="00437F61" w:rsidP="00437F61">
      <w:pPr>
        <w:pStyle w:val="ListParagraph"/>
        <w:numPr>
          <w:ilvl w:val="0"/>
          <w:numId w:val="1"/>
        </w:numPr>
      </w:pPr>
      <w:proofErr w:type="spellStart"/>
      <w:r>
        <w:t>ImageSource</w:t>
      </w:r>
      <w:proofErr w:type="spellEnd"/>
    </w:p>
    <w:p w:rsidR="00437F61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StringSource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MotorType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r>
        <w:t>Justify</w:t>
      </w:r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TriggerMode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AlignmentMode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LogicMode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RasterMode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SerializeResetMode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TestConfig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CharacterOrientation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ParagraphJustify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CurceOptimize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DataFormat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TextPosition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PassMode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FillProfileMode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LECFontStyle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FillPath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PathElement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FillMode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FillStyle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ImageType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ConfigurationFileType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LECFileType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LECFileLocation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LECFolderLocation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MotorAxes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InputMode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LoginLevel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CommPort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ConnectionType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InvokeState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MOTFDirection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DACRange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CorrTableType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FileAction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MotorStatus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ScanCardTypes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StorageType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SRLayerMode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lastRenderedPageBreak/>
        <w:t>MotorControllerType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MissingCharOption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DeviceMode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DeviceDisplayMode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DHCPModeType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  <w:proofErr w:type="spellStart"/>
      <w:r>
        <w:t>LensSystemType</w:t>
      </w:r>
      <w:proofErr w:type="spellEnd"/>
    </w:p>
    <w:p w:rsidR="00B41F27" w:rsidRDefault="00B41F27" w:rsidP="00437F61">
      <w:pPr>
        <w:pStyle w:val="ListParagraph"/>
        <w:numPr>
          <w:ilvl w:val="0"/>
          <w:numId w:val="1"/>
        </w:numPr>
      </w:pPr>
    </w:p>
    <w:sectPr w:rsidR="00B4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0029C"/>
    <w:multiLevelType w:val="hybridMultilevel"/>
    <w:tmpl w:val="6810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F61"/>
    <w:rsid w:val="00147126"/>
    <w:rsid w:val="00437F61"/>
    <w:rsid w:val="00B41F27"/>
    <w:rsid w:val="00E5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2013-06-13T19:12:00Z</dcterms:created>
  <dcterms:modified xsi:type="dcterms:W3CDTF">2013-06-13T19:41:00Z</dcterms:modified>
</cp:coreProperties>
</file>