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第三章：坚持党的全面领导</w:t>
      </w:r>
    </w:p>
    <w:p>
      <w:pPr>
        <w:numPr>
          <w:ilvl w:val="0"/>
          <w:numId w:val="1"/>
        </w:numPr>
        <w:spacing w:line="360" w:lineRule="auto"/>
        <w:jc w:val="left"/>
        <w:rPr>
          <w:rStyle w:val="6"/>
          <w:sz w:val="28"/>
          <w:szCs w:val="28"/>
        </w:rPr>
      </w:pPr>
      <w:r>
        <w:rPr>
          <w:rStyle w:val="6"/>
          <w:rFonts w:hint="eastAsia"/>
          <w:sz w:val="28"/>
          <w:szCs w:val="28"/>
        </w:rPr>
        <w:t>如何认识中国最大的国情就是中国共产党的</w:t>
      </w:r>
      <w:bookmarkStart w:id="0" w:name="_GoBack"/>
      <w:bookmarkEnd w:id="0"/>
      <w:r>
        <w:rPr>
          <w:rStyle w:val="6"/>
          <w:rFonts w:hint="eastAsia"/>
          <w:sz w:val="28"/>
          <w:szCs w:val="28"/>
        </w:rPr>
        <w:t>领导？</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中国共产党是中国特色社会主义事业的坚强领导核心。没有中国共产党，就没有新中国，就没有中国特色社会主义。可以从以下几个方面认识中国最大的国情就是中国共产党的领导：</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（1）中国共产党的领导地位是在历史奋斗中形成的。历史和现实都证明，中国人民和中华民族之所以能够扭转近代以后的历史命运、取得今天的伟大成就，最根本的是有中国共产党的坚强领导。</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2）中国共产党领导是人民当家作主的可靠保障。人民当家作主是我们党领导人民长期奋斗的历史成果。党领导人民大力推进社会主义民主政治建设，人民依法享有广泛、充分、真实的民主，真正成为国家、社会和自己命运的主人。</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3）中国共产党领导关系中国特色社会主义的性质、方向和命运。中国特色社会主义之所以是社会主义，究其根本就在于坚持科学社会主义基本原则，在于坚持中国共产党的领导。党的性质宗旨、理想信念、初心使命赋予中国特色社会主义事业以信仰的力量、真理的力量、团结奋斗的力量，决定着中国特色社会主义事业的前途命运。（4）中国共产党领导是实现中华民族伟大复兴的根本保证。只有坚持中国共产党的领导，才能以坚定的必胜信念、强烈的历史自觉和主动精神，凝聚起全党全国各族人民为实现中华民族伟大复兴攻坚克难、团结奋斗的磅礴伟力，确保中华民族伟大复兴号巨轮劈波斩浪、扬帆远航。</w:t>
      </w:r>
    </w:p>
    <w:p>
      <w:pPr>
        <w:numPr>
          <w:ilvl w:val="0"/>
          <w:numId w:val="0"/>
        </w:numPr>
        <w:spacing w:line="360" w:lineRule="auto"/>
        <w:jc w:val="left"/>
        <w:rPr>
          <w:rFonts w:hint="eastAsia" w:ascii="宋体" w:hAnsi="宋体" w:eastAsia="宋体" w:cs="宋体"/>
          <w:sz w:val="24"/>
          <w:szCs w:val="24"/>
        </w:rPr>
      </w:pPr>
    </w:p>
    <w:p>
      <w:pPr>
        <w:numPr>
          <w:ilvl w:val="0"/>
          <w:numId w:val="0"/>
        </w:numPr>
        <w:spacing w:line="360" w:lineRule="auto"/>
        <w:ind w:leftChars="0"/>
        <w:jc w:val="left"/>
        <w:rPr>
          <w:rFonts w:hint="eastAsia" w:ascii="宋体" w:hAnsi="宋体" w:eastAsia="宋体" w:cs="宋体"/>
          <w:sz w:val="24"/>
          <w:szCs w:val="24"/>
        </w:rPr>
      </w:pPr>
      <w:r>
        <w:rPr>
          <w:rStyle w:val="6"/>
          <w:rFonts w:hint="eastAsia"/>
          <w:sz w:val="28"/>
          <w:szCs w:val="28"/>
          <w:lang w:val="en-US" w:eastAsia="zh-CN"/>
        </w:rPr>
        <w:t>2.</w:t>
      </w:r>
      <w:r>
        <w:rPr>
          <w:rStyle w:val="6"/>
          <w:rFonts w:hint="eastAsia"/>
          <w:sz w:val="28"/>
          <w:szCs w:val="28"/>
        </w:rPr>
        <w:t>坚持党对一切工作的领导主要体现在哪些方面？</w:t>
      </w:r>
      <w:r>
        <w:rPr>
          <w:rFonts w:ascii="宋体" w:hAnsi="宋体" w:eastAsia="宋体" w:cs="宋体"/>
          <w:sz w:val="24"/>
          <w:szCs w:val="24"/>
        </w:rPr>
        <w:br w:type="textWrapping"/>
      </w:r>
      <w:r>
        <w:rPr>
          <w:rFonts w:hint="eastAsia" w:ascii="宋体" w:hAnsi="宋体" w:eastAsia="宋体" w:cs="宋体"/>
          <w:sz w:val="24"/>
          <w:szCs w:val="24"/>
        </w:rPr>
        <w:t>中国共产党是最高政治领导力量，党的领导是全面的、系统的、整体的，必须坚持党对一切工作的领导，坚决维护党中央权威和集中统一领导，使党的领导落实到国家治理各领域各方面各环节。坚持党对一切工作的领导主要体现在：（1）党的领导是全面的。在领导对象上，党领导人大、政府、政协、监察机关、审判机关、检察机关、武装力量、人民团体、企事业单位、基层群众性自治组织、社会组织等；在领导内容上，党领导经济建设、政治建设、文化建设、社会建设、生态文明建设和国家安全、国防军队、祖国统一、外交工作、党的建设等；在领导过程上，党既制定路线方针政策，又协调各方、督促落实，党的领导贯穿于立法、决策、执行、管理、监督等各项工作之中；在领导方式上，党通过制定大政方针，提出立法建议，推荐重要干部，进行思想宣传，发挥党组织和党员的作用等，实施党对国家和社会的全面领导。</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（2）党的领导是系统的。党在推进各项事业发展中发挥着把方向、谋大局、定政策、促改革的作用，通过总揽全局、协调各方，把党的领导落实到国家治理各领域各方面各环节。</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3）党的领导是整体的。党要完整发挥领导功能，无论是党的中央组织还是地方组织、基层组织，都要按照党章的规定发挥各自作用。党的领导作为一个统一整体是不可分割的，必须按照民主集中制原则，层层体现到治国理政的全过程各方面。</w:t>
      </w:r>
    </w:p>
    <w:p>
      <w:pPr>
        <w:numPr>
          <w:ilvl w:val="0"/>
          <w:numId w:val="0"/>
        </w:numPr>
        <w:spacing w:line="360" w:lineRule="auto"/>
        <w:ind w:leftChars="0"/>
        <w:jc w:val="left"/>
        <w:rPr>
          <w:rFonts w:hint="eastAsia" w:ascii="宋体" w:hAnsi="宋体" w:eastAsia="宋体" w:cs="宋体"/>
          <w:sz w:val="24"/>
          <w:szCs w:val="24"/>
        </w:rPr>
      </w:pPr>
    </w:p>
    <w:p>
      <w:pPr>
        <w:bidi w:val="0"/>
        <w:spacing w:line="360" w:lineRule="auto"/>
        <w:rPr>
          <w:rFonts w:hint="eastAsia" w:asciiTheme="minorEastAsia" w:hAnsiTheme="minorEastAsia" w:eastAsiaTheme="minorEastAsia" w:cstheme="minorEastAsia"/>
          <w:sz w:val="24"/>
          <w:szCs w:val="24"/>
        </w:rPr>
      </w:pPr>
      <w:r>
        <w:rPr>
          <w:rStyle w:val="6"/>
          <w:rFonts w:hint="eastAsia"/>
          <w:sz w:val="28"/>
          <w:szCs w:val="28"/>
          <w:lang w:val="en-US" w:eastAsia="zh-CN"/>
        </w:rPr>
        <w:t>3.如何理解党中央集中统一领导是党的领导的最高原则？</w:t>
      </w:r>
      <w:r>
        <w:rPr>
          <w:rStyle w:val="6"/>
          <w:szCs w:val="24"/>
        </w:rPr>
        <w:br w:type="textWrapping"/>
      </w:r>
      <w:r>
        <w:rPr>
          <w:rFonts w:hint="eastAsia" w:asciiTheme="minorEastAsia" w:hAnsiTheme="minorEastAsia" w:eastAsiaTheme="minorEastAsia" w:cstheme="minorEastAsia"/>
          <w:sz w:val="24"/>
          <w:szCs w:val="24"/>
        </w:rPr>
        <w:t>党中央集中统一领导是党的领导的最高原则，是党保持团结统一和强大战斗力、不断取得胜利的关键所在。加强和维护党中央权威和集中统一领导，是全党共同的政治责任，是党和国家事业发展的必然要求。</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维护党中央权威和集中统一领导，是一个成熟的马克思主义执政党的重大建党原则。马克思、恩格斯在创建和领导无产阶级政党的实践中，明确提出无产阶级政党不是自由松散的俱乐部，而是肩负重大历史使命的新型政党，必须维护党的权威。</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（2）维护党中央权威和集中统一领导，必须坚决贯彻党的理论、路线方针政策和党中央决策部署。这是坚持和加强党中央集中统一领导的必然要求，是各级党组织和全体党员的政治责任和应尽义务。</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维护党中央权威和集中统一领导，最关键的是坚决维护习近平同志党中央的核心、全党的核心地位。只有坚决维护习近平同志党中央的核心、全党的核心地位，坚决维护党中央权威和集中统一领导，才能更好凝聚全党全国各族人民的共同意志，推动党和国家事业胜利前进。</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（4）维护党中央权威和集中统一领导，同坚持党的民主集中制是完全一致的。中国共产党是以民主集中制为根本组织原则和领导制度的马克思主义政党。</w:t>
      </w:r>
    </w:p>
    <w:p>
      <w:pPr>
        <w:bidi w:val="0"/>
        <w:spacing w:line="360" w:lineRule="auto"/>
        <w:rPr>
          <w:rFonts w:hint="eastAsia" w:asciiTheme="minorEastAsia" w:hAnsiTheme="minorEastAsia" w:eastAsiaTheme="minorEastAsia" w:cstheme="minorEastAsia"/>
          <w:sz w:val="24"/>
          <w:szCs w:val="24"/>
        </w:rPr>
      </w:pPr>
    </w:p>
    <w:p>
      <w:pPr>
        <w:numPr>
          <w:ilvl w:val="0"/>
          <w:numId w:val="0"/>
        </w:numPr>
        <w:spacing w:line="360" w:lineRule="auto"/>
        <w:ind w:leftChars="0"/>
        <w:jc w:val="left"/>
        <w:rPr>
          <w:rFonts w:ascii="宋体" w:hAnsi="宋体" w:eastAsia="宋体" w:cs="宋体"/>
          <w:sz w:val="24"/>
          <w:szCs w:val="24"/>
        </w:rPr>
      </w:pPr>
      <w:r>
        <w:rPr>
          <w:rStyle w:val="6"/>
          <w:rFonts w:hint="eastAsia"/>
          <w:sz w:val="28"/>
          <w:szCs w:val="28"/>
          <w:lang w:val="en-US" w:eastAsia="zh-CN"/>
        </w:rPr>
        <w:t>4.</w:t>
      </w:r>
      <w:r>
        <w:rPr>
          <w:rStyle w:val="6"/>
          <w:rFonts w:hint="eastAsia"/>
          <w:sz w:val="28"/>
          <w:szCs w:val="28"/>
        </w:rPr>
        <w:t>为什么要健全党中央对重大工作的领导体制？</w:t>
      </w:r>
      <w:r>
        <w:rPr>
          <w:rStyle w:val="6"/>
          <w:sz w:val="24"/>
          <w:szCs w:val="24"/>
        </w:rPr>
        <w:br w:type="textWrapping"/>
      </w:r>
      <w:r>
        <w:rPr>
          <w:rFonts w:ascii="宋体" w:hAnsi="宋体" w:eastAsia="宋体" w:cs="宋体"/>
          <w:sz w:val="24"/>
          <w:szCs w:val="24"/>
        </w:rPr>
        <w:t>要健全党中央对重大工作的领导体制，其主要原因在于：</w:t>
      </w:r>
      <w:r>
        <w:rPr>
          <w:rFonts w:ascii="宋体" w:hAnsi="宋体" w:eastAsia="宋体" w:cs="宋体"/>
          <w:sz w:val="24"/>
          <w:szCs w:val="24"/>
        </w:rPr>
        <w:br w:type="textWrapping"/>
      </w:r>
      <w:r>
        <w:rPr>
          <w:rFonts w:ascii="宋体" w:hAnsi="宋体" w:eastAsia="宋体" w:cs="宋体"/>
          <w:sz w:val="24"/>
          <w:szCs w:val="24"/>
        </w:rPr>
        <w:t>（1）党中央对重大工作的领导体制，是加强党的全面领导的制度安排，是实现党的全面领导的直接体现。</w:t>
      </w:r>
      <w:r>
        <w:rPr>
          <w:rFonts w:ascii="宋体" w:hAnsi="宋体" w:eastAsia="宋体" w:cs="宋体"/>
          <w:sz w:val="24"/>
          <w:szCs w:val="24"/>
        </w:rPr>
        <w:br w:type="textWrapping"/>
      </w:r>
      <w:r>
        <w:rPr>
          <w:rFonts w:ascii="宋体" w:hAnsi="宋体" w:eastAsia="宋体" w:cs="宋体"/>
          <w:sz w:val="24"/>
          <w:szCs w:val="24"/>
        </w:rPr>
        <w:t>（2）加强党中央对重大工作的领导，是我们党的优良传统和宝贵经验。早在土地革命战争时期，我们党就确立了各省委向中央报告的制度，要求各地及时向中央报告工作。1948年初，毛泽东为中共中央起草《关于建立报告制度》的党内指示，推动建立健全全党全军向中央报告工作的制度，加强了党中央对重大工作的领导。党的十八大以来，以习近平同志为核心的党中央进一步加强对重大工作的领导，完善了党中央对国家重大工作的领导体制。</w:t>
      </w:r>
      <w:r>
        <w:rPr>
          <w:rFonts w:ascii="宋体" w:hAnsi="宋体" w:eastAsia="宋体" w:cs="宋体"/>
          <w:sz w:val="24"/>
          <w:szCs w:val="24"/>
        </w:rPr>
        <w:br w:type="textWrapping"/>
      </w:r>
      <w:r>
        <w:rPr>
          <w:rFonts w:ascii="宋体" w:hAnsi="宋体" w:eastAsia="宋体" w:cs="宋体"/>
          <w:sz w:val="24"/>
          <w:szCs w:val="24"/>
        </w:rPr>
        <w:t>（3）健全党中央对重大工作的领导体制，有利于保证党中央集中统一领导更加坚强有力。</w:t>
      </w:r>
      <w:r>
        <w:rPr>
          <w:rFonts w:ascii="宋体" w:hAnsi="宋体" w:eastAsia="宋体" w:cs="宋体"/>
          <w:sz w:val="24"/>
          <w:szCs w:val="24"/>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330E1"/>
    <w:multiLevelType w:val="singleLevel"/>
    <w:tmpl w:val="C35330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40DD772E"/>
    <w:rsid w:val="76C90DDA"/>
    <w:rsid w:val="7A0E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2023-11-08T04:54:00Z</dcterms:created>
  <dc:creator>Dell</dc:creator>
  <cp:lastModifiedBy>潘彬杰</cp:lastModifiedBy>
  <dcterms:modified xsi:type="dcterms:W3CDTF">2023-11-09T04:01:29Z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12941324F72F4926B5CB1560F0B28977_12</vt:lpwstr>
  </property>
</Properties>
</file>