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第六章：推动高质量发展</w:t>
      </w:r>
    </w:p>
    <w:p>
      <w:pPr>
        <w:numPr>
          <w:ilvl w:val="0"/>
          <w:numId w:val="1"/>
        </w:numPr>
        <w:spacing w:line="360" w:lineRule="auto"/>
        <w:jc w:val="left"/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t>如何理解以新发展理念引领高质量发展？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（1）新发展理念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①新发展理念是一个系统的理论体系回答了关于发展的目的、动力、方式、路径等一系列理论和实践问题；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②阐明了我们党关于发展的政治立场、价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</w:rPr>
        <w:t>值导向、发展模式、发展道路等重大政治问题；③深化了我们党对中国特色社会主义经济发展规律的认识，开拓了中国特色社会主义政治经济学新境界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（2）高质量发展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高质量发展，是能够很好满足人民日益增长的美好生活需要的发展，是体现新发展理念的发展，是创新成为第一动力、协调成为内生特点、绿色成为普遍形态、开放成为必由之路、共享成为根本目的的发展。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①从供给看，高质量发展要求产业体系比较完整，生产组织方式网络化、智能化，创新力、需求捕捉力、品牌影响力、核心竞争力强，产品和服务质量高。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②从需求看，高质量发展要求不断满足人民群众个性化、多样化、不断升级的需求，引领供给体系和结构的变化，不断催生新的需求。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③从投入产出看，高质量发展要求不断提高劳动效率、资本效率、土地效率、资源效率、环境效率，不断提升科技进步贡献率，不断提高全要素生产率。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④从分配看，高质量发展要求实现投资有回报、企业有利润、员工有收入、政府有税收，并且充分反映各自按市场评价的贡献。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⑤从宏观经济循环看，高质量发展要求实现生产、分配、流通、消费循环通畅，国民经济重大比例关系和空间布局比较合理，经济发展比较平稳，不出现大的起落。更明确地说，高质量发展，就是从“有没有”转向“好不好”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3）理解以新发展理念引领高质量发展①推动高质量发展，要更好统筹质的有效提升和量的合理增长，始终坚持质量第一、效益优先，以效率变革、动力变革促进质量变革，加快形成可持续的高质量发展体制机制，不断增强经济竞争力、创新力、抗风险能力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②要保持经济社会发展稳定性，坚持稳中求进工作总基调，实行宏观政策要稳、产业政策要准、微观政策要活、改革政策要实、社会政策要托底的政策框架，以深化供给侧结构性改革为主线，以改革创新为根本动力，把实施扩大内需战略同深化供给侧结构性改革有机结合起来，加快构建新发展格局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</w:t>
      </w: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t>如何理解我国社会主义基本经济制度的新概括及其重大意义？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1）我国社会主义基本经济制度的新概括党的十八大以来，以习近平同志为核心的党中央着眼于更好发挥社会主义制度优越性、推动高质量发展，对社会主义基本经济制度作出新概括，将公有制为主体、多种所有制经济共同发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展，按劳分配为主体、多种分配方式并存，社会主义市场经济体制等共同作为社会主义基本经济制度。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（2）我国社会主义基本经济制度新概括的重大意义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①这一基本经济制度，既体现了社会主义制度优越性，又同我国社会主义初级阶段社会生产力发展水平相适应，是党和人民的伟大创造。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②社会主义基本经济制度的新概括，充分体现了我们党对我国经济发展规律的深刻认识和科学把握。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③这一新概括，包括所有制、分配制度、资源配置体制机制等方面，反映了我国社会主义经济活动的主要方面、主要过程，是相互联系、相互支持、相互促进的内在统一整体。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④将按劳分配为主体、多种分配方式并存，社会主义市场经济体制上升为基本经济制度，是着眼于新的实践和发展需要作出的概括，具有科学的理论基础、广泛的实践基础和深厚的群众基础，对国家治理体系和治理能力现代化具有系统性影响。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3.</w:t>
      </w: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t>如何理解加快构建新发展格局的必然性？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构建新发展格局是事关全局的系统性、深层次变革，是立足当前、着眼长远的战略谋划，是适应我国发展新阶段要求、塑造国际合作和竞争新优势的必然选择。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1）改革开放以来特别是加入世界贸易组织后，我国深度参与国际分工，融入国际大循环，形成市场和资源“两头在外”的发展格局，对我们抓住经济全球化机遇快速提升经济实力、改善人民生活发挥了重要作用。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（2）2008年国际金融危机是我国发展格局演变的一个重要分水岭。面对严重的外部危机冲击，我国把扩大内需作为保持经济平稳较快发展的重要措施，推动经济发展向内需主导转变。</w:t>
      </w:r>
    </w:p>
    <w:p>
      <w:pPr>
        <w:numPr>
          <w:ilvl w:val="0"/>
          <w:numId w:val="2"/>
        </w:numPr>
        <w:spacing w:line="360" w:lineRule="auto"/>
        <w:ind w:left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近几年，全球政治经济环境变化，逆全球化趋势加剧，有的国家大搞单边主义、保护主义，市场和资源“两头在外”的国际大循环动能明显减弱，而国内大循环活力日益强劲。我国作为一个人口众多和超大市场规模的社会主义国家，在迈向现代化的历史进程中，必然要承受其他国家都不曾遇到的各种压力和严峻挑战。在这种情况下，必须进一步把发展立足点放在国内，更多依靠国内市场实现经济发展。我们党提出构建新发展格局，是对我国客观经济规律和发展趋势的自觉把握。</w:t>
      </w:r>
    </w:p>
    <w:p>
      <w:pPr>
        <w:numPr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4.</w:t>
      </w: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t>如何认识建设现代化产业体系、全面推进乡村振兴、促进区域协调发展？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（1）建设现代化产业体系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①现代化产业体系是国家经济现代化的重要标志。加快建设以实体经济为支撑的现代化产业体系，关系我们在未来发展和国际竞争中赢得战略主动。实现高质量发展，必然伴随着我国产业体系的不断发展壮大。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②在全面建设社会主义现代化国家的新征程上，要把建设现代化产业体系作为经济现代化的重要任务，瞄准世界科技革命和产业变革方向，立足我国国情，积极推进新型工业化，加快建设制造强国、质量强国、航天强国、交通强国、网络强国、数字中国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（2）全面推进乡村振兴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农业强国是社会主义现代化强国的根基。没有农业强国就没有整个现代化强国；没有农业农村现代化，社会主义现代化就是不全面的。全面建设社会主义现代化国家，最艰巨最繁重的任务依然在农村，最广泛最深厚的基础依然在农村。建设农业强国，必须走中国特色社会主义乡村振兴道路，大力实施乡村振兴战略，全面推进乡村振兴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（3）促进区域协调发展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促进区域协调发展，是贯彻新发展理念的重要内容，也是实现高质量发展的必然要求。习近平指出：“我国幅员辽阔、人口众多，各地区自然资源禀赋差别之大在世界上是少有的，统筹区域发展从来都是一个重大问题。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5330E1"/>
    <w:multiLevelType w:val="singleLevel"/>
    <w:tmpl w:val="C35330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2B33C64"/>
    <w:multiLevelType w:val="singleLevel"/>
    <w:tmpl w:val="52B33C64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Q0ZWZhOWYyZDRhMWVkMmExYzVjMTM5YWY5ZGIyN2IifQ=="/>
  </w:docVars>
  <w:rsids>
    <w:rsidRoot w:val="00000000"/>
    <w:rsid w:val="7306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link w:val="6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3 Char"/>
    <w:link w:val="3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2023-11-13T05:51:16Z</dcterms:created>
  <dc:creator>Dell</dc:creator>
  <cp:lastModifiedBy>潘彬杰</cp:lastModifiedBy>
  <dcterms:modified xsi:type="dcterms:W3CDTF">2023-11-13T06:01:57Z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58DEC1CF882544F58B4C86DFA836F821_12</vt:lpwstr>
  </property>
</Properties>
</file>