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第十二章：建设社会主义生态文明</w:t>
      </w:r>
    </w:p>
    <w:p>
      <w:pPr>
        <w:numPr>
          <w:ilvl w:val="0"/>
          <w:numId w:val="1"/>
        </w:numPr>
        <w:spacing w:line="360" w:lineRule="auto"/>
        <w:jc w:val="left"/>
        <w:rPr>
          <w:rStyle w:val="6"/>
          <w:sz w:val="28"/>
          <w:szCs w:val="28"/>
        </w:rPr>
      </w:pPr>
      <w:r>
        <w:rPr>
          <w:rStyle w:val="6"/>
          <w:rFonts w:hint="eastAsia"/>
          <w:sz w:val="28"/>
          <w:szCs w:val="28"/>
        </w:rPr>
        <w:t>如何理解“生态兴则文明兴”？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坚持生态兴则文明兴是习近平生态文明思想的主要内容之一。可以从以下几个方面理解“生态兴则文明兴”：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生态环境变化直接影响文明的兴衰演替。古代埃及、古代巴比伦、古代印度、古代中国四大文明古国均发源于森林茂密、水量丰沛、田野肥沃的地区，而生态环境衰退特别是严重的土地荒漠化则导致古代埃及、古代巴比伦衰落。我国古代一些地区也有过惨痛教训。河西走廊、黄土高原都曾经水丰草茂，由于毁林开荒、乱砍滥伐，致使生态环境遭到严重破坏，加剧了经济衰落。历史表明，人类文明的发展离不开良好生态环境这个根本基础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生态文明是人类文明发展的历史趋势。自人类社会诞生以来，伴随着人类认识自然、改造自然能力的不断增强，人类经历了原始文明、农业文明、工业文明，人与自然的关系也经历了相应的变化。生态文明是工业文明发展到一定阶段的产物，是人类社会进步的重大成果。生态文明强调协调人与自然关系，要求解决好工业文明带来的矛盾，把人类活动限制在生态环境能够承受的限度内，顺应了人与自然和谐发展的新要求，昭示着人类文明发展的未来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/>
          <w:sz w:val="28"/>
          <w:szCs w:val="28"/>
          <w:lang w:val="en-US" w:eastAsia="zh-CN"/>
        </w:rPr>
        <w:t>2.怎样加快发展方式绿色转型</w:t>
      </w:r>
      <w:r>
        <w:rPr>
          <w:rStyle w:val="6"/>
          <w:rFonts w:hint="eastAsia"/>
          <w:sz w:val="28"/>
          <w:szCs w:val="28"/>
        </w:rPr>
        <w:t>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要加快推动发展方式绿色低碳转型，坚持把绿色低碳发展作为解决生态环境问题的治本之策，加快形成绿色生产方式和生活方式，厚植高质量发展的绿色底色。加快发展方式绿色转型，应做到：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（1）加快推动产业结构、能源结构、交通运输结构等调整优化。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整优化经济结构是从源头推动发展方式绿色转型的重要任务，要抓住产业结构调整这个关键，促进产业结构变“轻”、发展模式变“绿”。一方级。另一方面，以绿色低碳技术创新和应用为重点，推动战略性新兴产业、高技术产业、现代服务业加快发展，增加新的增长动能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面，要运用绿色低碳技术加快传统产业改造升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（2）推进各类资源节约集约利用。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态环境问题，归根到底是资源过度开发、粗放利用、奢侈消费造成的。加快发展方式绿色转型，必须在转变资源利用方式、提高资源利用效率上下功夫。要树立节约集约循环利用的资源观，更加重视资源利用的系统效率，更加重视在资源开发利用过程中减少对生态环境的损害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（3）积极稳妥推进碳达峰碳中和。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推进“双碳”工作是破解资源环境约束突出问题、实现可持续发展的迫切需要，是一场广泛而深刻的经济社会系统性变革。扎实推进碳达峰碳中和，要把系统观念切实贯彻到“双碳”工作全过程，要把“双碳”工作纳入生态文明建设整体布局和经济社会发展全局，要处理好“双碳”承诺和自主行动的关系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（4）健全绿色发展的保障体系。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筹各领域资源，打好法治、市场、科技、政策“组合拳”。统筹推进相关法律制定修订和生态环境治理制度的完善和实施，推动有效市场和有为政府更好结合。推进绿色低碳科技自立自强，狠抓关键核心技术攻关，培养造就一支高水平生态环境科技人才队伍，建设绿色智慧的数字生态文明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（5）坚持把建设美丽中国转化为全体人民自觉行动。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激发起全社会共同呵护生态环境的内生动力，增强全民节约意识、环保意识、生态意识，培育生态道德和行为准则，开展全民绿色行动，动员全社会都以实际行动减少能源资源消耗和污染排放，加快形成绿色生产方式和生活方式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/>
          <w:sz w:val="28"/>
          <w:szCs w:val="28"/>
          <w:lang w:val="en-US" w:eastAsia="zh-CN"/>
        </w:rPr>
        <w:t>3.中国为全球环境治理作出了哪些重要贡献？</w:t>
      </w:r>
      <w:r>
        <w:rPr>
          <w:rStyle w:val="6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国作为世界上最大的发展中国家，深度参与全球气候治理，同世界各国共同推进全球生物多样性治理，积极共建绿色“一带一路”，承担大国责任，展现大国担当。中国为全球环境治理作出的重要贡献主要包括：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（1）积极参与全球气候治理。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气候变化问题是全球生态环境治理领域的突出问题，是全人类共同面临的重大挑战。中国重信守诺，已经将应对气候变化全面融入国家经济社会发展战略，实施一系列应对气候变化的战略、措施和行动，倡议各方携手应对气候变化挑战，努力推动构建公平合理、合作共赢的全球气候治理体系。这充分体现了负责任大国的担当，为应对全球气候变化重大挑战作出中国贡献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（2）积极推进全球生物多样性治理。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生物多样性使地球充满生机，也是人类生存和发展的基础，保护生物多样性有助于维护地球家园。中国成功承办联合国《生物多样性公约》第十五次缔约方大会，推动国际社会达成“昆明一蒙特利尔全球生物多样性框架”等一揽子具有里程碑意义的成果，为全球生物多样性治理确定了目标、明确了途径。中国积极落实联合国生态系统恢复十年行动计划，实施生物多样性保护修复重大工程，支持发展中国家生物多样性保护事业，推动全球生物多样性治理迈上新台阶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（3）积极打造绿色“一带一路”。</w:t>
      </w:r>
    </w:p>
    <w:p>
      <w:pPr>
        <w:bidi w:val="0"/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一带一路”是一条绿色发展之路。通过建设更紧密的绿色发展伙伴关系，完善“一带一路”绿色发展国际联盟，统筹推进经济增长、社会发展、环境保护，让各国都从中受益，实现共同发展。通过共建“一带一路”生态环保大数据服务平台，继续实施绿色丝路使者计划，推动“一带一路”绿色投资，为“一带一路”沿线国家和地区绿色发展提供有力支撑，让绿色切实成为共建“一带一路”的底色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5330E1"/>
    <w:multiLevelType w:val="singleLevel"/>
    <w:tmpl w:val="C35330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0ZWZhOWYyZDRhMWVkMmExYzVjMTM5YWY5ZGIyN2IifQ=="/>
  </w:docVars>
  <w:rsids>
    <w:rsidRoot w:val="00000000"/>
    <w:rsid w:val="109D701A"/>
    <w:rsid w:val="23F14CEB"/>
    <w:rsid w:val="40DD772E"/>
    <w:rsid w:val="76C90DDA"/>
    <w:rsid w:val="7A0E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2023-11-08T04:54:00Z</dcterms:created>
  <dc:creator>Dell</dc:creator>
  <cp:lastModifiedBy>潘彬杰</cp:lastModifiedBy>
  <dcterms:modified xsi:type="dcterms:W3CDTF">2023-11-27T06:42:54Z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12941324F72F4926B5CB1560F0B28977_12</vt:lpwstr>
  </property>
</Properties>
</file>