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第十五章：坚持“一国两制”和推进祖国统一</w:t>
      </w:r>
    </w:p>
    <w:p>
      <w:pPr>
        <w:numPr>
          <w:ilvl w:val="0"/>
          <w:numId w:val="1"/>
        </w:numPr>
        <w:spacing w:line="360" w:lineRule="auto"/>
        <w:jc w:val="left"/>
        <w:rPr>
          <w:rStyle w:val="6"/>
          <w:sz w:val="24"/>
          <w:szCs w:val="24"/>
        </w:rPr>
      </w:pPr>
      <w:r>
        <w:rPr>
          <w:rStyle w:val="6"/>
          <w:rFonts w:hint="eastAsia"/>
          <w:sz w:val="24"/>
          <w:szCs w:val="24"/>
        </w:rPr>
        <w:t>如何准确把握“一国”和“两制”的关系？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（1）“一国两制”的含义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作为一项基本国策，“一国两制”是指在统一的国家之内，国家主体实行社会主义制度，个别地区依法实行资本主义制度。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“一国两制”方针是一个完整的体系。维护国家主权、安全、发展利益是“一国两制”方针的最高原则，在这个前提下，香港、澳门保持原有的资本主义制度长期不变，享有高度自治权。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（2）把握“一国”和“两制”的关系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一国”是实行“两制”的前提和基础，“两制”从属和派生于“一国”，并统一于“一国”之内。习近平指出：“一国＇是根，根深才能叶茂；“一国＇是本，本固才能枝荣。”“一国”原则愈坚固，“两制”优势就愈彰显；“一国”底线越牢，“两制”空间就越大。“一国”之内的“两制”并非等量齐观、比肩并列，国家的主体必须实行社会主义制度。社会主义制度是中华人民共和国的根本制度，中国共产党领导是中国特色社会主义最本质的特征，特别行政区所有居民应该自觉尊重和维护国家的根本制度。在这个前提下，从实际出发，充分照顾到港澳地区的历史和现实情况，允许其保持资本主义制度长期不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en-US" w:eastAsia="zh-CN"/>
        </w:rPr>
        <w:t>2.如何理解香港、澳门与祖国内地同发展、共繁荣的道路必将越走越宽广</w:t>
      </w:r>
      <w:r>
        <w:rPr>
          <w:rStyle w:val="6"/>
          <w:rFonts w:hint="eastAsia"/>
          <w:sz w:val="24"/>
          <w:szCs w:val="24"/>
        </w:rPr>
        <w:t>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发挥香港、澳门优势和特点，深化香港、澳门同世界各国各地区的开放合作，深化香港、澳门同内地的交流合作，对于香港、澳门抓住发展机遇，更好融入国家发展大局，培育新优势、实现新发展具有重要意义。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（1）积极主动助力国家全面开放。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在国家扩大对外开放的过程中，香港、澳门的地位和作用只会加强，不会减弱。香港、澳门要立足国家现代化建设总体要求，以“港澳所长”对接“国家所需”，加强对港澳角色的战略谋划，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动港澳更好服务国家事业发展全局。继续带头并带动资本、技术、人才等参与高质量发展和构建新发展格局。特别是要把香港、澳门国际联系广泛、专业服务发达等优势同内地市场广阔、产业体系完整、科技实力较强等优势结合起来，提升香港国际金融、航运、贸易中心地位，加快建设香港国际创新科技中心，加强澳门世界旅游休闲中心、中葡商贸合作服务平台建设，努力把香港、澳门打造成国家双向开放的重要桥头堡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（2）积极主动参与粤港澳大湾区建设。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设粤港澳大湾区，是党中央立足全局和长远作出的重大决策，也是保持香港、澳门长期繁荣稳定的重大举措，对于香港、澳门探索发展新路向、开拓发展新空间、增添发展新动力具有十分重要的作用。粤港澳大湾区是在一个国家、两种制度、三个关税区、三种货币的条件下建设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的，国际上没有先例，需要大胆闯、大胆试，开出一条新路来。当前，粤港澳大湾区建设已取得重要阶段性成果，广深港高铁、港珠澳大桥和多个口岸相继建成开通，深圳前海、珠海横琴、广州南沙、河套深港等重大合作平台建设加快推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进，内地与港澳规则衔接、机制对接不断深化，生产要素跨境流动更加快捷。要进一步创新体制机制，发挥粤港澳综合优势，打造国际一流湾区和世界级城市群，使粤港澳大湾区成为中国式现代化的引领地。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（3）积极主动参与国家治理实践。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香港、澳门回归祖国后，已纳入国家治理体系。要按照同“一国两制”相适应的要求，完善特别行政区同宪法和基本法实施相关的制度和机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制，把有为政府同高效市场更好地结合起来，引导特别行政区政府转变治理理念、改进政府作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风、强化基层基础、提高治理能力，更好地为广大居民办实事，用扎扎实实的工作成效展现良政善治新气象。要关心国家发展全局，维护国家政治体制，自觉维护国家安全。港澳人士有许多在国际社会发挥作用的优势，可以用多种方式支持国家参与全球治理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（4）积极主动促进国际人文交流。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香港、澳门多元文化共存，是中西文化交流的重要纽带。要保持香港、澳门国际性城市的特色，利用香港、澳门对外联系广泛的有利条件，传播中华优秀文化，宣介国家方针政策，讲好当代中国故事，讲好“一国两制”成功实践的香港故事、澳门故事，发挥香港、澳门在促进东西方文化交流、文明互鉴、民心相通等方面的特殊作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用。在中华民族伟大复兴的历史进程中，香港、澳门必将在融入国家发展大局中实现更好发展，为全面建设社会主义现代化国家发挥更大作用、作出更大贡献，共同谱写中华民族伟大复兴的时代篇章。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在中华民族伟大复兴的历史进程中，香港、澳门必将在融入国家发展大局中实现更好发展，与祖国内地同发展、共繁荣的道路必将越走越宽广。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en-US" w:eastAsia="zh-CN"/>
        </w:rPr>
        <w:t>3.</w:t>
      </w:r>
      <w:r>
        <w:rPr>
          <w:rStyle w:val="6"/>
          <w:rFonts w:hint="eastAsia"/>
          <w:sz w:val="24"/>
          <w:szCs w:val="24"/>
        </w:rPr>
        <w:t>为什么说祖国完全统一一定要实现，也一定能够实现？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解决台湾问题、实现祖国完全统一，是党矢志不渝的历史任务，是全体中华儿女的共同愿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望，是实现中华民族伟大复兴的必然要求。祖国完全统一一定要实现，也一定能够实现，其主要原因在于：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（1）实现祖国完全统一是中华民族伟大复兴的必然要求。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祖国完全统一是由中华民族伟大复兴的时和势决定的，是不可阻挡的历史潮流。今天我们比历史上任何时期都更接近、更有信心和能力实现祖国完全统一的目标。民族复兴、国家统一是大势所趋、大义所在、民心所向。中华文明具有突出的统一性，国家统一永远是中国核心利益的核心。台湾问题因民族弱乱而产生，必将随着民族复兴而解决。台湾问题的历史经纬明明白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白，两岸同属一个中国的事实和现状清清楚楚。中国的主权和领土完整从未分割，也不容分割。在中华民族的发展进程中，追求统一、反对分裂始终是全民族的主流价值观，这一价值观早已深深融入整个中华民族的精神血脉。两岸同胞都是中国人，血浓于水、守望相助的天然情感和民族认同，是任何人任何势力都无法改变的。两岸走近、同胞团圆是两岸同胞的共同心愿，没有什么力量能把我们割裂开来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（2）台湾前途在于国家统一，台湾同胞福祉系于民族复兴。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岸关系和平发展是维护两岸和平、促进两岸共同发展、造福两岸同胞的正确道路。两岸关系和平发展要两岸同胞共同推动，靠两岸同胞共同维护，由两岸同胞共同分享。中国梦是两岸同胞共同的梦，民族复兴、国家强盛，两岸中国人才能过上富足美好的生活。和平统一之后，台湾将永保太平，民众将安居乐业。有强大祖国做依靠，台湾同胞的民生福祉会更好，发展空间会更大，在国际上腰杆会更硬、底气会更足，更加安全、更有尊严。在确保国家主权、安全、发展利益的前提下，台湾同胞的社会制度和生活方式等将得到充分尊重，台湾同胞的私人财产、宗教信仰、合法权益将得到充分保障。在中华民族走向伟大复兴的进程中，台湾同胞定然不会缺席。两岸同胞要携手同心，共圆中国梦，共担民族复兴的责任，共享民族复兴的荣耀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（3）统一是历史大势，是正道； “台独”是历史逆流，是绝路。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两岸关系和平发展的最大现实威胁是“台独”势力及其分裂活动。＂台独”煽动两岸同胞敌意和对立，损害国家主权和领土完整，破坏台海和平稳定，阻挠两岸关系发展，只会给两岸同胞带来深重祸害。“台独”分裂是祖国统一的最大障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碍，是民族复兴的严重隐患。我们坚决维护国家主权和领土完整，愿意为和平统一创造广阔空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间，但绝不为各种形式的“台独”分裂活动留下任何空间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330E1"/>
    <w:multiLevelType w:val="singleLevel"/>
    <w:tmpl w:val="C3533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0ZWZhOWYyZDRhMWVkMmExYzVjMTM5YWY5ZGIyN2IifQ=="/>
  </w:docVars>
  <w:rsids>
    <w:rsidRoot w:val="00000000"/>
    <w:rsid w:val="04A25E21"/>
    <w:rsid w:val="1B750E0A"/>
    <w:rsid w:val="29E509B6"/>
    <w:rsid w:val="2B055A0A"/>
    <w:rsid w:val="31DD5420"/>
    <w:rsid w:val="445D5F4C"/>
    <w:rsid w:val="49C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2023-11-20T05:15:00Z</dcterms:created>
  <dc:creator>Dell</dc:creator>
  <cp:lastModifiedBy>潘彬杰</cp:lastModifiedBy>
  <dcterms:modified xsi:type="dcterms:W3CDTF">2023-12-07T04:30:06Z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AC2A31222ED244EA9BA868D536745629_12</vt:lpwstr>
  </property>
</Properties>
</file>