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57CA" w14:textId="54B6B694" w:rsidR="00B272C1" w:rsidRPr="0034455F" w:rsidRDefault="00B272C1" w:rsidP="00B272C1">
      <w:pPr>
        <w:ind w:left="420" w:hanging="420"/>
        <w:jc w:val="center"/>
        <w:rPr>
          <w:rFonts w:hint="eastAsia"/>
        </w:rPr>
      </w:pPr>
      <w:r w:rsidRPr="0034455F">
        <w:rPr>
          <w:rFonts w:hint="eastAsia"/>
          <w:sz w:val="36"/>
          <w:szCs w:val="40"/>
        </w:rPr>
        <w:t>2024-2025第二学期《物流标准化创新》期末复习题</w:t>
      </w:r>
    </w:p>
    <w:p w14:paraId="00D5FAAF" w14:textId="77777777" w:rsidR="00B272C1" w:rsidRPr="0034455F" w:rsidRDefault="00B272C1" w:rsidP="00906B8C">
      <w:pPr>
        <w:pStyle w:val="a9"/>
        <w:spacing w:line="320" w:lineRule="exact"/>
        <w:ind w:left="420"/>
        <w:rPr>
          <w:rFonts w:hint="eastAsia"/>
        </w:rPr>
      </w:pPr>
    </w:p>
    <w:p w14:paraId="660D811E" w14:textId="4E29FAD2" w:rsidR="009D550A" w:rsidRPr="0034455F" w:rsidRDefault="00B272C1" w:rsidP="00906B8C">
      <w:pPr>
        <w:spacing w:line="320" w:lineRule="exact"/>
        <w:rPr>
          <w:rFonts w:hint="eastAsia"/>
          <w:sz w:val="24"/>
          <w:szCs w:val="24"/>
        </w:rPr>
      </w:pPr>
      <w:r w:rsidRPr="0034455F">
        <w:rPr>
          <w:rFonts w:hint="eastAsia"/>
          <w:sz w:val="24"/>
          <w:szCs w:val="24"/>
        </w:rPr>
        <w:t>一、</w:t>
      </w:r>
      <w:r w:rsidR="007358D3" w:rsidRPr="0034455F">
        <w:rPr>
          <w:rFonts w:hint="eastAsia"/>
          <w:sz w:val="24"/>
          <w:szCs w:val="24"/>
        </w:rPr>
        <w:t>标准与标准化的定义、标准的分类</w:t>
      </w:r>
    </w:p>
    <w:p w14:paraId="19DC75DD" w14:textId="73AE984A" w:rsidR="007358D3" w:rsidRPr="0034455F" w:rsidRDefault="007358D3" w:rsidP="00906B8C">
      <w:pPr>
        <w:spacing w:line="320" w:lineRule="exact"/>
        <w:rPr>
          <w:rFonts w:ascii="宋体" w:eastAsia="宋体" w:hAnsi="宋体" w:cs="宋体" w:hint="eastAsia"/>
          <w:kern w:val="0"/>
          <w:sz w:val="24"/>
          <w:szCs w:val="24"/>
        </w:rPr>
      </w:pPr>
      <w:r w:rsidRPr="0034455F">
        <w:rPr>
          <w:rFonts w:hint="eastAsia"/>
        </w:rPr>
        <w:t>1</w:t>
      </w:r>
      <w:r w:rsidRPr="0034455F">
        <w:t xml:space="preserve">. </w:t>
      </w:r>
      <w:r w:rsidRPr="0034455F">
        <w:rPr>
          <w:rFonts w:ascii="宋体" w:eastAsia="宋体" w:hAnsi="宋体" w:cs="宋体" w:hint="eastAsia"/>
          <w:kern w:val="0"/>
          <w:sz w:val="24"/>
          <w:szCs w:val="24"/>
        </w:rPr>
        <w:t>国际电工委员会在《标准化工作指南》中规定</w:t>
      </w:r>
      <w:r w:rsidR="005346DA" w:rsidRPr="0034455F">
        <w:rPr>
          <w:rFonts w:ascii="宋体" w:eastAsia="宋体" w:hAnsi="宋体" w:cs="宋体" w:hint="eastAsia"/>
          <w:kern w:val="0"/>
          <w:sz w:val="24"/>
          <w:szCs w:val="24"/>
        </w:rPr>
        <w:t xml:space="preserve">，（ </w:t>
      </w:r>
      <w:r w:rsidR="00906B8C" w:rsidRPr="0034455F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5346DA" w:rsidRPr="0034455F">
        <w:rPr>
          <w:rFonts w:ascii="宋体" w:eastAsia="宋体" w:hAnsi="宋体" w:cs="宋体" w:hint="eastAsia"/>
          <w:kern w:val="0"/>
          <w:sz w:val="24"/>
          <w:szCs w:val="24"/>
        </w:rPr>
        <w:t>）</w:t>
      </w:r>
      <w:r w:rsidRPr="0034455F">
        <w:rPr>
          <w:rFonts w:ascii="宋体" w:eastAsia="宋体" w:hAnsi="宋体" w:cs="宋体" w:hint="eastAsia"/>
          <w:kern w:val="0"/>
          <w:sz w:val="24"/>
          <w:szCs w:val="24"/>
        </w:rPr>
        <w:t>宜以科学、技术和经验的综合成果为基础。</w:t>
      </w:r>
    </w:p>
    <w:p w14:paraId="39A259F4" w14:textId="63297874" w:rsidR="007358D3" w:rsidRPr="0034455F" w:rsidRDefault="007358D3" w:rsidP="00906B8C">
      <w:pPr>
        <w:spacing w:line="320" w:lineRule="exact"/>
        <w:rPr>
          <w:rFonts w:ascii="宋体" w:eastAsia="宋体" w:hAnsi="宋体" w:cs="宋体" w:hint="eastAsia"/>
          <w:kern w:val="0"/>
          <w:sz w:val="24"/>
          <w:szCs w:val="24"/>
        </w:rPr>
      </w:pPr>
      <w:bookmarkStart w:id="0" w:name="_Hlk120090732"/>
      <w:r w:rsidRPr="0034455F">
        <w:rPr>
          <w:rFonts w:ascii="宋体" w:eastAsia="宋体" w:hAnsi="宋体" w:cs="宋体" w:hint="eastAsia"/>
          <w:kern w:val="0"/>
          <w:sz w:val="24"/>
          <w:szCs w:val="24"/>
        </w:rPr>
        <w:t>A</w:t>
      </w:r>
      <w:r w:rsidRPr="0034455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34455F">
        <w:rPr>
          <w:rFonts w:ascii="宋体" w:eastAsia="宋体" w:hAnsi="宋体" w:cs="宋体" w:hint="eastAsia"/>
          <w:kern w:val="0"/>
          <w:sz w:val="24"/>
          <w:szCs w:val="24"/>
        </w:rPr>
        <w:t>系统；B</w:t>
      </w:r>
      <w:r w:rsidRPr="0034455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34455F">
        <w:rPr>
          <w:rFonts w:ascii="宋体" w:eastAsia="宋体" w:hAnsi="宋体" w:cs="宋体" w:hint="eastAsia"/>
          <w:kern w:val="0"/>
          <w:sz w:val="24"/>
          <w:szCs w:val="24"/>
        </w:rPr>
        <w:t>系统工程；C</w:t>
      </w:r>
      <w:r w:rsidRPr="0034455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34455F">
        <w:rPr>
          <w:rFonts w:ascii="宋体" w:eastAsia="宋体" w:hAnsi="宋体" w:cs="宋体" w:hint="eastAsia"/>
          <w:kern w:val="0"/>
          <w:sz w:val="24"/>
          <w:szCs w:val="24"/>
        </w:rPr>
        <w:t>标准；D</w:t>
      </w:r>
      <w:r w:rsidRPr="0034455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bookmarkEnd w:id="0"/>
      <w:r w:rsidRPr="0034455F">
        <w:rPr>
          <w:rFonts w:ascii="宋体" w:eastAsia="宋体" w:hAnsi="宋体" w:cs="宋体" w:hint="eastAsia"/>
          <w:kern w:val="0"/>
          <w:sz w:val="24"/>
          <w:szCs w:val="24"/>
        </w:rPr>
        <w:t>标准化</w:t>
      </w:r>
    </w:p>
    <w:p w14:paraId="70CBAA0D" w14:textId="6B68612E" w:rsidR="00906B8C" w:rsidRPr="0034455F" w:rsidRDefault="007358D3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2、</w:t>
      </w:r>
      <w:r w:rsidR="005346DA" w:rsidRPr="0034455F">
        <w:t>罐头食品杀菌温度标准（如121℃）的制定结合了</w:t>
      </w:r>
      <w:r w:rsidR="005346DA" w:rsidRPr="0034455F">
        <w:rPr>
          <w:rFonts w:hint="eastAsia"/>
        </w:rPr>
        <w:t>（  ）</w:t>
      </w:r>
    </w:p>
    <w:p w14:paraId="501590CC" w14:textId="7D138469" w:rsidR="005346DA" w:rsidRPr="0034455F" w:rsidRDefault="005346DA" w:rsidP="00906B8C">
      <w:pPr>
        <w:pStyle w:val="ds-markdown-paragraph"/>
        <w:spacing w:line="320" w:lineRule="exact"/>
        <w:rPr>
          <w:rFonts w:hint="eastAsia"/>
        </w:rPr>
      </w:pPr>
      <w:r w:rsidRPr="0034455F">
        <w:t>A. 消费者口味测试数据</w:t>
      </w:r>
      <w:r w:rsidRPr="0034455F">
        <w:br/>
        <w:t>B. 微生物灭活曲线与生产线可实现性</w:t>
      </w:r>
      <w:r w:rsidRPr="0034455F">
        <w:br/>
        <w:t>C. 生产线运行成本核算</w:t>
      </w:r>
      <w:r w:rsidRPr="0034455F">
        <w:br/>
        <w:t>D. 包装材料供应商建议</w:t>
      </w:r>
    </w:p>
    <w:p w14:paraId="6660D3B3" w14:textId="77777777" w:rsidR="005346DA" w:rsidRPr="0034455F" w:rsidRDefault="005346DA" w:rsidP="00906B8C">
      <w:pPr>
        <w:pStyle w:val="ds-markdown-paragraph"/>
        <w:spacing w:line="320" w:lineRule="exact"/>
        <w:rPr>
          <w:rFonts w:hint="eastAsia"/>
        </w:rPr>
      </w:pPr>
      <w:r w:rsidRPr="0034455F">
        <w:t>解析：以微生物致死率科学实验（科学）为基础，结合生产线可实现性（技术），体现综合依据。</w:t>
      </w:r>
    </w:p>
    <w:p w14:paraId="7DA260BB" w14:textId="1E650AD6" w:rsidR="005346DA" w:rsidRPr="0034455F" w:rsidRDefault="005346DA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3、</w:t>
      </w:r>
      <w:r w:rsidRPr="0034455F">
        <w:t>高层建筑消防通道宽度标准（如≥1.2米）的制定主要依据</w:t>
      </w:r>
      <w:r w:rsidRPr="0034455F">
        <w:rPr>
          <w:rFonts w:hint="eastAsia"/>
        </w:rPr>
        <w:t>是（    ）</w:t>
      </w:r>
    </w:p>
    <w:p w14:paraId="5A8C1FC4" w14:textId="2C6018C1" w:rsidR="005346DA" w:rsidRPr="0034455F" w:rsidRDefault="005346DA" w:rsidP="00906B8C">
      <w:pPr>
        <w:pStyle w:val="ds-markdown-paragraph"/>
        <w:spacing w:line="320" w:lineRule="exact"/>
        <w:rPr>
          <w:rFonts w:hint="eastAsia"/>
        </w:rPr>
      </w:pPr>
      <w:r w:rsidRPr="0034455F">
        <w:t>A. 建筑美学比例计算</w:t>
      </w:r>
      <w:r w:rsidRPr="0034455F">
        <w:br/>
        <w:t>B. 材料成本优化模型</w:t>
      </w:r>
      <w:r w:rsidRPr="0034455F">
        <w:br/>
        <w:t>C. 历史火灾疏散效率数据</w:t>
      </w:r>
      <w:r w:rsidRPr="0034455F">
        <w:br/>
        <w:t>D. 开发商投资意愿调研</w:t>
      </w:r>
    </w:p>
    <w:p w14:paraId="4CAB96F1" w14:textId="77777777" w:rsidR="005346DA" w:rsidRPr="0034455F" w:rsidRDefault="005346DA" w:rsidP="00906B8C">
      <w:pPr>
        <w:pStyle w:val="ds-markdown-paragraph"/>
        <w:spacing w:line="320" w:lineRule="exact"/>
        <w:rPr>
          <w:rFonts w:hint="eastAsia"/>
        </w:rPr>
      </w:pPr>
      <w:r w:rsidRPr="0034455F">
        <w:t>解析：此类标准源于历史灾害经验（如踩踏事故分析），属经验型标准。</w:t>
      </w:r>
    </w:p>
    <w:p w14:paraId="17587444" w14:textId="29B130D3" w:rsidR="005346DA" w:rsidRPr="0034455F" w:rsidRDefault="005346DA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4、</w:t>
      </w:r>
      <w:bookmarkStart w:id="1" w:name="_Hlk120102510"/>
      <w:r w:rsidRPr="0034455F">
        <w:rPr>
          <w:rFonts w:hint="eastAsia"/>
        </w:rPr>
        <w:t>为了在既定范围内获得最佳秩序、促进共同效益，对实际问题和潜在问题确立共同使用和重复使用的条款以及编制、发布和应用文件的过程即为</w:t>
      </w:r>
      <w:bookmarkEnd w:id="1"/>
      <w:r w:rsidRPr="0034455F">
        <w:rPr>
          <w:rFonts w:hint="eastAsia"/>
        </w:rPr>
        <w:t>（ ）</w:t>
      </w:r>
    </w:p>
    <w:p w14:paraId="37711345" w14:textId="77777777" w:rsidR="005346DA" w:rsidRPr="0034455F" w:rsidRDefault="005346DA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A 标准；B 系统工程；C 标准化；D 创新</w:t>
      </w:r>
    </w:p>
    <w:p w14:paraId="72F1B789" w14:textId="5047A2F1" w:rsidR="007358D3" w:rsidRPr="0034455F" w:rsidRDefault="005346DA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解析：无论什么标准，都需要历经需求识别、标准制定与发布、标准实施、监督管理等过程</w:t>
      </w:r>
      <w:r w:rsidR="008812AB" w:rsidRPr="0034455F">
        <w:rPr>
          <w:rFonts w:hint="eastAsia"/>
        </w:rPr>
        <w:t>，该过程即为标准化。</w:t>
      </w:r>
    </w:p>
    <w:p w14:paraId="55709B52" w14:textId="6DCBDC4B" w:rsidR="005668FD" w:rsidRPr="0034455F" w:rsidRDefault="005346DA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5、</w:t>
      </w:r>
      <w:r w:rsidR="005668FD" w:rsidRPr="0034455F">
        <w:rPr>
          <w:rFonts w:hint="eastAsia"/>
        </w:rPr>
        <w:t>根据芒特-赖特尔图机制设计框架，标准化创新行为规则主要体现在(  )</w:t>
      </w:r>
    </w:p>
    <w:p w14:paraId="5C038CC7" w14:textId="77777777" w:rsidR="005668FD" w:rsidRPr="0034455F" w:rsidRDefault="005668FD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A 制定标准环节；B 合格评定环节；C 社会选择对应环节；D 结果函数环节</w:t>
      </w:r>
    </w:p>
    <w:p w14:paraId="57FF45D1" w14:textId="27AE8824" w:rsidR="007358D3" w:rsidRPr="0034455F" w:rsidRDefault="005668FD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解析：见教材第9页。</w:t>
      </w:r>
      <w:r w:rsidR="008812AB" w:rsidRPr="0034455F">
        <w:rPr>
          <w:rFonts w:hint="eastAsia"/>
        </w:rPr>
        <w:t>芒特-赖特尔图设计机制的涵义即社会选择可以达到我们期待的结果。另一种选择是通过设计行为规则来发送信息或采取行动，结果函数将这些行动映射到结果中去。在理想情况下，这个更加复杂的路径会产生与上部路径相同的结果。</w:t>
      </w:r>
    </w:p>
    <w:p w14:paraId="134DCB18" w14:textId="6CB98DFF" w:rsidR="005668FD" w:rsidRPr="0034455F" w:rsidRDefault="005668FD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6、合格评定是指与 (</w:t>
      </w:r>
      <w:r w:rsidR="007912D7" w:rsidRPr="0034455F">
        <w:rPr>
          <w:rFonts w:hint="eastAsia"/>
        </w:rPr>
        <w:t xml:space="preserve">  </w:t>
      </w:r>
      <w:r w:rsidRPr="0034455F">
        <w:t>)</w:t>
      </w:r>
      <w:r w:rsidRPr="0034455F">
        <w:rPr>
          <w:rFonts w:hint="eastAsia"/>
        </w:rPr>
        <w:t xml:space="preserve">有关的规定要求得到满足的证实。 </w:t>
      </w:r>
    </w:p>
    <w:p w14:paraId="2A750C18" w14:textId="77777777" w:rsidR="005668FD" w:rsidRPr="0034455F" w:rsidRDefault="005668FD" w:rsidP="00906B8C">
      <w:pPr>
        <w:pStyle w:val="ds-markdown-paragraph"/>
        <w:spacing w:line="320" w:lineRule="exact"/>
        <w:rPr>
          <w:rFonts w:hint="eastAsia"/>
        </w:rPr>
      </w:pPr>
      <w:bookmarkStart w:id="2" w:name="_Hlk120179246"/>
      <w:r w:rsidRPr="0034455F">
        <w:rPr>
          <w:rFonts w:hint="eastAsia"/>
        </w:rPr>
        <w:lastRenderedPageBreak/>
        <w:t>A 产品；B 过程；C 体系；D 人员；E</w:t>
      </w:r>
      <w:r w:rsidRPr="0034455F">
        <w:t xml:space="preserve"> </w:t>
      </w:r>
      <w:r w:rsidRPr="0034455F">
        <w:rPr>
          <w:rFonts w:hint="eastAsia"/>
        </w:rPr>
        <w:t>机构</w:t>
      </w:r>
      <w:bookmarkEnd w:id="2"/>
    </w:p>
    <w:p w14:paraId="7435A771" w14:textId="4D5CAEB8" w:rsidR="005668FD" w:rsidRPr="0034455F" w:rsidRDefault="005668FD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7、合格评定活动的实施主体可划分为 (</w:t>
      </w:r>
      <w:r w:rsidR="00906B8C" w:rsidRPr="0034455F">
        <w:rPr>
          <w:rFonts w:hint="eastAsia"/>
        </w:rPr>
        <w:t xml:space="preserve">  </w:t>
      </w:r>
      <w:r w:rsidRPr="0034455F">
        <w:t xml:space="preserve">) </w:t>
      </w:r>
    </w:p>
    <w:p w14:paraId="4965A2CB" w14:textId="77777777" w:rsidR="005668FD" w:rsidRPr="0034455F" w:rsidRDefault="005668FD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A 第一方；B 第二方；C 第三方；D 第四方</w:t>
      </w:r>
    </w:p>
    <w:p w14:paraId="7178A558" w14:textId="7059AE50" w:rsidR="005668FD" w:rsidRPr="0034455F" w:rsidRDefault="005668FD" w:rsidP="00906B8C">
      <w:pPr>
        <w:pStyle w:val="ds-markdown-paragraph"/>
        <w:spacing w:line="320" w:lineRule="exact"/>
        <w:rPr>
          <w:rFonts w:asciiTheme="minorHAnsi" w:eastAsiaTheme="minorEastAsia" w:hAnsiTheme="minorHAnsi" w:cstheme="minorBidi" w:hint="eastAsia"/>
          <w:kern w:val="2"/>
        </w:rPr>
      </w:pPr>
    </w:p>
    <w:p w14:paraId="2DA532AD" w14:textId="3ED3D98E" w:rsidR="005668FD" w:rsidRPr="0034455F" w:rsidRDefault="00906B8C" w:rsidP="00906B8C">
      <w:pPr>
        <w:pStyle w:val="ds-markdown-paragraph"/>
        <w:spacing w:line="320" w:lineRule="exact"/>
        <w:rPr>
          <w:rFonts w:asciiTheme="minorHAnsi" w:eastAsiaTheme="minorEastAsia" w:hAnsiTheme="minorHAnsi" w:cstheme="minorBidi" w:hint="eastAsia"/>
          <w:kern w:val="2"/>
        </w:rPr>
      </w:pPr>
      <w:r w:rsidRPr="0034455F">
        <w:rPr>
          <w:rFonts w:asciiTheme="minorHAnsi" w:eastAsiaTheme="minorEastAsia" w:hAnsiTheme="minorHAnsi" w:cstheme="minorBidi" w:hint="eastAsia"/>
          <w:kern w:val="2"/>
        </w:rPr>
        <w:t>二、</w:t>
      </w:r>
      <w:r w:rsidR="005668FD" w:rsidRPr="0034455F">
        <w:rPr>
          <w:rFonts w:asciiTheme="minorHAnsi" w:eastAsiaTheme="minorEastAsia" w:hAnsiTheme="minorHAnsi" w:cstheme="minorBidi" w:hint="eastAsia"/>
          <w:kern w:val="2"/>
        </w:rPr>
        <w:t>我国标准化创新机制建设状况</w:t>
      </w:r>
    </w:p>
    <w:p w14:paraId="31B57803" w14:textId="77A79558" w:rsidR="005668FD" w:rsidRPr="0034455F" w:rsidRDefault="008368A9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1、1988年，我国通过了第一部（  ）</w:t>
      </w:r>
    </w:p>
    <w:p w14:paraId="26952C12" w14:textId="77777777" w:rsidR="00906B8C" w:rsidRPr="0034455F" w:rsidRDefault="008368A9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A 《中华人民共和国标准化管理条例》；B 《中华人民共和国标准化法》；</w:t>
      </w:r>
    </w:p>
    <w:p w14:paraId="5854FBD4" w14:textId="62F3407F" w:rsidR="008368A9" w:rsidRPr="0034455F" w:rsidRDefault="008368A9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C 《国家标准化发展纲要》</w:t>
      </w:r>
      <w:r w:rsidR="00906B8C" w:rsidRPr="0034455F">
        <w:rPr>
          <w:rFonts w:hint="eastAsia"/>
        </w:rPr>
        <w:t xml:space="preserve">           </w:t>
      </w:r>
      <w:r w:rsidRPr="0034455F">
        <w:rPr>
          <w:rFonts w:hint="eastAsia"/>
        </w:rPr>
        <w:t>D 《工程制图》</w:t>
      </w:r>
    </w:p>
    <w:p w14:paraId="1A0814E8" w14:textId="5823F98F" w:rsidR="005668FD" w:rsidRPr="0034455F" w:rsidRDefault="008812AB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2、</w:t>
      </w:r>
      <w:r w:rsidR="0017482B" w:rsidRPr="0034455F">
        <w:rPr>
          <w:rFonts w:hint="eastAsia"/>
        </w:rPr>
        <w:t xml:space="preserve">《标准化法》规定，我国标准包括（ </w:t>
      </w:r>
      <w:r w:rsidR="00906B8C" w:rsidRPr="0034455F">
        <w:rPr>
          <w:rFonts w:hint="eastAsia"/>
        </w:rPr>
        <w:t xml:space="preserve"> ）</w:t>
      </w:r>
      <w:r w:rsidR="0017482B" w:rsidRPr="0034455F">
        <w:rPr>
          <w:rFonts w:hint="eastAsia"/>
        </w:rPr>
        <w:t xml:space="preserve">  </w:t>
      </w:r>
    </w:p>
    <w:p w14:paraId="29DA1878" w14:textId="77777777" w:rsidR="00906B8C" w:rsidRPr="0034455F" w:rsidRDefault="0017482B" w:rsidP="00906B8C">
      <w:pPr>
        <w:pStyle w:val="ds-markdown-paragraph"/>
        <w:spacing w:line="320" w:lineRule="exact"/>
        <w:rPr>
          <w:rFonts w:hint="eastAsia"/>
        </w:rPr>
      </w:pPr>
      <w:bookmarkStart w:id="3" w:name="_Hlk120441468"/>
      <w:r w:rsidRPr="0034455F">
        <w:rPr>
          <w:rFonts w:hint="eastAsia"/>
        </w:rPr>
        <w:t>A 国家标准；B 行业标准；C 地方标准  D团体标准；</w:t>
      </w:r>
    </w:p>
    <w:p w14:paraId="3EEFC7FE" w14:textId="000A653A" w:rsidR="0017482B" w:rsidRPr="0034455F" w:rsidRDefault="0017482B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 xml:space="preserve">E </w:t>
      </w:r>
      <w:bookmarkEnd w:id="3"/>
      <w:r w:rsidRPr="0034455F">
        <w:rPr>
          <w:rFonts w:hint="eastAsia"/>
        </w:rPr>
        <w:t>企业标准</w:t>
      </w:r>
      <w:r w:rsidR="002E3D14" w:rsidRPr="0034455F">
        <w:rPr>
          <w:rFonts w:hint="eastAsia"/>
        </w:rPr>
        <w:t xml:space="preserve">  F 国际标准</w:t>
      </w:r>
    </w:p>
    <w:p w14:paraId="247D9E08" w14:textId="4CA0205D" w:rsidR="0017482B" w:rsidRPr="0034455F" w:rsidRDefault="0017482B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  <w:highlight w:val="yellow"/>
        </w:rPr>
        <w:t>3</w:t>
      </w:r>
      <w:r w:rsidRPr="0034455F">
        <w:rPr>
          <w:rFonts w:hint="eastAsia"/>
        </w:rPr>
        <w:t>、</w:t>
      </w:r>
      <w:bookmarkStart w:id="4" w:name="_Hlk120519970"/>
      <w:bookmarkStart w:id="5" w:name="_Hlk120441594"/>
      <w:r w:rsidRPr="0034455F">
        <w:rPr>
          <w:rFonts w:hint="eastAsia"/>
        </w:rPr>
        <w:t>2017版标准化法明确，</w:t>
      </w:r>
      <w:bookmarkEnd w:id="4"/>
      <w:r w:rsidRPr="0034455F">
        <w:rPr>
          <w:rFonts w:hint="eastAsia"/>
        </w:rPr>
        <w:t>按照标准的实施效力，我国标准分为强制性标准和推荐性标准。</w:t>
      </w:r>
      <w:r w:rsidR="002E3D14" w:rsidRPr="0034455F">
        <w:rPr>
          <w:rFonts w:hint="eastAsia"/>
        </w:rPr>
        <w:t>其中，强制性标准只能是</w:t>
      </w:r>
      <w:bookmarkEnd w:id="5"/>
      <w:r w:rsidR="002E3D14" w:rsidRPr="0034455F">
        <w:rPr>
          <w:rFonts w:hint="eastAsia"/>
        </w:rPr>
        <w:t>（     ）</w:t>
      </w:r>
    </w:p>
    <w:p w14:paraId="5026032B" w14:textId="77777777" w:rsidR="00906B8C" w:rsidRPr="0034455F" w:rsidRDefault="0017482B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A 强制性</w:t>
      </w:r>
      <w:r w:rsidR="002E3D14" w:rsidRPr="0034455F">
        <w:rPr>
          <w:rFonts w:hint="eastAsia"/>
        </w:rPr>
        <w:t>国家</w:t>
      </w:r>
      <w:r w:rsidRPr="0034455F">
        <w:rPr>
          <w:rFonts w:hint="eastAsia"/>
        </w:rPr>
        <w:t>标准；B 推荐性</w:t>
      </w:r>
      <w:r w:rsidR="002E3D14" w:rsidRPr="0034455F">
        <w:rPr>
          <w:rFonts w:hint="eastAsia"/>
        </w:rPr>
        <w:t>国家</w:t>
      </w:r>
      <w:r w:rsidRPr="0034455F">
        <w:rPr>
          <w:rFonts w:hint="eastAsia"/>
        </w:rPr>
        <w:t xml:space="preserve">标准；C </w:t>
      </w:r>
      <w:r w:rsidR="002E3D14" w:rsidRPr="0034455F">
        <w:rPr>
          <w:rFonts w:hint="eastAsia"/>
        </w:rPr>
        <w:t>地方</w:t>
      </w:r>
      <w:r w:rsidRPr="0034455F">
        <w:rPr>
          <w:rFonts w:hint="eastAsia"/>
        </w:rPr>
        <w:t>标准；</w:t>
      </w:r>
    </w:p>
    <w:p w14:paraId="02244F15" w14:textId="2EE9887E" w:rsidR="0017482B" w:rsidRPr="0034455F" w:rsidRDefault="0017482B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D 企业标准</w:t>
      </w:r>
      <w:r w:rsidR="002E3D14" w:rsidRPr="0034455F">
        <w:rPr>
          <w:rFonts w:hint="eastAsia"/>
        </w:rPr>
        <w:t xml:space="preserve">  F行业标准</w:t>
      </w:r>
    </w:p>
    <w:p w14:paraId="5A86EF23" w14:textId="37613774" w:rsidR="005668FD" w:rsidRPr="0034455F" w:rsidRDefault="002E3D14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4、</w:t>
      </w:r>
      <w:r w:rsidR="001C505C" w:rsidRPr="0034455F">
        <w:t>《国家标准化发展纲要》提出要“提升产业标准化水平”，特别强调在新兴产业和现代服务业领域。下列</w:t>
      </w:r>
      <w:r w:rsidR="001C505C" w:rsidRPr="0034455F">
        <w:rPr>
          <w:rFonts w:hint="eastAsia"/>
        </w:rPr>
        <w:t>（</w:t>
      </w:r>
      <w:r w:rsidR="007912D7" w:rsidRPr="0034455F">
        <w:rPr>
          <w:rFonts w:hint="eastAsia"/>
        </w:rPr>
        <w:t xml:space="preserve">  </w:t>
      </w:r>
      <w:r w:rsidR="00906B8C" w:rsidRPr="0034455F">
        <w:rPr>
          <w:rFonts w:hint="eastAsia"/>
        </w:rPr>
        <w:t xml:space="preserve"> </w:t>
      </w:r>
      <w:r w:rsidR="001C505C" w:rsidRPr="0034455F">
        <w:rPr>
          <w:rFonts w:hint="eastAsia"/>
        </w:rPr>
        <w:t>）</w:t>
      </w:r>
      <w:r w:rsidR="001C505C" w:rsidRPr="0034455F">
        <w:t>最符合《纲要》对物流产业标准化发展的重点方向</w:t>
      </w:r>
      <w:r w:rsidR="001C505C" w:rsidRPr="0034455F">
        <w:rPr>
          <w:rFonts w:hint="eastAsia"/>
        </w:rPr>
        <w:t>。</w:t>
      </w:r>
      <w:r w:rsidR="001C505C" w:rsidRPr="0034455F">
        <w:br/>
        <w:t>A) 仅聚焦于传统仓储、运输环节的设施设备标准</w:t>
      </w:r>
      <w:r w:rsidR="001C505C" w:rsidRPr="0034455F">
        <w:br/>
        <w:t>B) 主要强化对物流企业资质的强制性认证标准</w:t>
      </w:r>
      <w:r w:rsidR="001C505C" w:rsidRPr="0034455F">
        <w:br/>
        <w:t>C) 加快智慧物流、绿色物流、冷链物流、应急物流、多式联运等关键领域的标准制定与修订</w:t>
      </w:r>
      <w:r w:rsidR="001C505C" w:rsidRPr="0034455F">
        <w:br/>
        <w:t>D) 优先统一全国各地区的地方性物流收费定价标准</w:t>
      </w:r>
    </w:p>
    <w:p w14:paraId="3C2FE11A" w14:textId="22E58F2C" w:rsidR="001C505C" w:rsidRPr="0034455F" w:rsidRDefault="001C505C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5、</w:t>
      </w:r>
      <w:r w:rsidRPr="0034455F">
        <w:t>《国家标准化发展纲要》提出“提升标准化对外开放水平”。对于中国物流企业“走出去”参与国际竞争与合作，该要求意味着企业应（</w:t>
      </w:r>
      <w:r w:rsidRPr="0034455F">
        <w:rPr>
          <w:rFonts w:hint="eastAsia"/>
        </w:rPr>
        <w:t xml:space="preserve">  </w:t>
      </w:r>
      <w:r w:rsidRPr="0034455F">
        <w:t>）</w:t>
      </w:r>
    </w:p>
    <w:p w14:paraId="3948703D" w14:textId="6AF40FB2" w:rsidR="001C505C" w:rsidRPr="0034455F" w:rsidRDefault="001C505C" w:rsidP="00906B8C">
      <w:pPr>
        <w:pStyle w:val="ds-markdown-paragraph"/>
        <w:spacing w:line="320" w:lineRule="exact"/>
        <w:rPr>
          <w:rFonts w:hint="eastAsia"/>
        </w:rPr>
      </w:pPr>
      <w:r w:rsidRPr="0034455F">
        <w:t>A) 完全放弃国内标准，全面采用国际标准</w:t>
      </w:r>
      <w:r w:rsidRPr="0034455F">
        <w:br/>
        <w:t>B) 积极研究、对接和采用相关国际物流标准与国外先进标准</w:t>
      </w:r>
      <w:r w:rsidRPr="0034455F">
        <w:br/>
        <w:t>C) 主动参与国际物流标准组织的活动和标准制定</w:t>
      </w:r>
      <w:r w:rsidRPr="0034455F">
        <w:br/>
      </w:r>
      <w:r w:rsidRPr="0034455F">
        <w:lastRenderedPageBreak/>
        <w:t>D) 推动将具有技术优势的中国物流标准上升为国际标准</w:t>
      </w:r>
      <w:r w:rsidRPr="0034455F">
        <w:br/>
        <w:t>E) 要求国外合作伙伴必须无条件接受中国物流国家标准</w:t>
      </w:r>
    </w:p>
    <w:p w14:paraId="4510FDBE" w14:textId="53DE972F" w:rsidR="001C505C" w:rsidRPr="0034455F" w:rsidRDefault="001C505C" w:rsidP="00906B8C">
      <w:pPr>
        <w:pStyle w:val="ds-markdown-paragraph"/>
        <w:spacing w:line="320" w:lineRule="exact"/>
        <w:rPr>
          <w:rFonts w:asciiTheme="minorHAnsi" w:eastAsiaTheme="minorEastAsia" w:hAnsiTheme="minorHAnsi" w:cstheme="minorBidi" w:hint="eastAsia"/>
          <w:kern w:val="2"/>
        </w:rPr>
      </w:pPr>
      <w:r w:rsidRPr="0034455F">
        <w:rPr>
          <w:rFonts w:asciiTheme="minorHAnsi" w:eastAsiaTheme="minorEastAsia" w:hAnsiTheme="minorHAnsi" w:cstheme="minorBidi" w:hint="eastAsia"/>
          <w:kern w:val="2"/>
        </w:rPr>
        <w:t>三、供应链管理环境下的物流系统工程</w:t>
      </w:r>
    </w:p>
    <w:p w14:paraId="315FEDB9" w14:textId="4BCEB810" w:rsidR="00906B8C" w:rsidRPr="0034455F" w:rsidRDefault="001C505C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1、</w:t>
      </w:r>
      <w:r w:rsidR="004C38CA" w:rsidRPr="0034455F">
        <w:t>《国家标准化发展纲要》提出“推动标准化与科技创新互动发展”，在物流系统工程中的直接体现是</w:t>
      </w:r>
      <w:r w:rsidR="00906B8C" w:rsidRPr="0034455F">
        <w:rPr>
          <w:rFonts w:hint="eastAsia"/>
        </w:rPr>
        <w:t>（  ）</w:t>
      </w:r>
    </w:p>
    <w:p w14:paraId="58ED976F" w14:textId="0C444035" w:rsidR="00906B8C" w:rsidRPr="0034455F" w:rsidRDefault="004C38CA" w:rsidP="00906B8C">
      <w:pPr>
        <w:pStyle w:val="ds-markdown-paragraph"/>
        <w:spacing w:line="320" w:lineRule="exact"/>
        <w:rPr>
          <w:rFonts w:hint="eastAsia"/>
        </w:rPr>
      </w:pPr>
      <w:r w:rsidRPr="0034455F">
        <w:t>A) 强制统一所有物流设备规格</w:t>
      </w:r>
      <w:r w:rsidRPr="0034455F">
        <w:br/>
        <w:t>B) 将智能调度算法转化为行业标准</w:t>
      </w:r>
      <w:r w:rsidRPr="0034455F">
        <w:br/>
        <w:t>C) 取消企业自定义操作流程</w:t>
      </w:r>
      <w:r w:rsidRPr="0034455F">
        <w:br/>
        <w:t>D) 优先制定行政管理标准</w:t>
      </w:r>
    </w:p>
    <w:p w14:paraId="3F197351" w14:textId="482F9C16" w:rsidR="001C505C" w:rsidRPr="0034455F" w:rsidRDefault="004C38CA" w:rsidP="00906B8C">
      <w:pPr>
        <w:pStyle w:val="ds-markdown-paragraph"/>
        <w:spacing w:line="320" w:lineRule="exact"/>
        <w:rPr>
          <w:rFonts w:hint="eastAsia"/>
        </w:rPr>
      </w:pPr>
      <w:r w:rsidRPr="0034455F">
        <w:t>解析：纲要强调科技成果转化为标准（如智能算法标准化），推动产业升级。A、C违背柔性原则，D非技术重点。</w:t>
      </w:r>
    </w:p>
    <w:p w14:paraId="44307B36" w14:textId="35E40A53" w:rsidR="00906B8C" w:rsidRPr="0034455F" w:rsidRDefault="004C38CA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2、</w:t>
      </w:r>
      <w:r w:rsidRPr="0034455F">
        <w:t>系统工程的核心理念包括</w:t>
      </w:r>
      <w:r w:rsidR="00906B8C" w:rsidRPr="0034455F">
        <w:rPr>
          <w:rFonts w:hint="eastAsia"/>
        </w:rPr>
        <w:t>（</w:t>
      </w:r>
      <w:r w:rsidR="007912D7" w:rsidRPr="0034455F">
        <w:rPr>
          <w:rFonts w:hint="eastAsia"/>
        </w:rPr>
        <w:t xml:space="preserve">  </w:t>
      </w:r>
      <w:r w:rsidR="00906B8C" w:rsidRPr="0034455F">
        <w:rPr>
          <w:rFonts w:hint="eastAsia"/>
        </w:rPr>
        <w:t>）</w:t>
      </w:r>
    </w:p>
    <w:p w14:paraId="7455D212" w14:textId="0B5B8383" w:rsidR="004C38CA" w:rsidRPr="0034455F" w:rsidRDefault="004C38CA" w:rsidP="00906B8C">
      <w:pPr>
        <w:pStyle w:val="ds-markdown-paragraph"/>
        <w:spacing w:line="320" w:lineRule="exact"/>
        <w:rPr>
          <w:rFonts w:hint="eastAsia"/>
        </w:rPr>
      </w:pPr>
      <w:r w:rsidRPr="0034455F">
        <w:t>A) 强调整体最优而非局部最优</w:t>
      </w:r>
      <w:r w:rsidRPr="0034455F">
        <w:br/>
        <w:t>B) 仅适用于技术系统</w:t>
      </w:r>
      <w:r w:rsidRPr="0034455F">
        <w:br/>
        <w:t>C) 通过跨学科协作解决复杂问题</w:t>
      </w:r>
      <w:r w:rsidRPr="0034455F">
        <w:br/>
        <w:t>D) 以数学模型为唯一分析工具</w:t>
      </w:r>
      <w:r w:rsidRPr="0034455F">
        <w:br/>
        <w:t>解析：系统工程注重整体性（A）和跨学科性（C）。B错误（</w:t>
      </w:r>
      <w:r w:rsidR="00906B8C" w:rsidRPr="0034455F">
        <w:rPr>
          <w:rFonts w:hint="eastAsia"/>
        </w:rPr>
        <w:t>系统工程也</w:t>
      </w:r>
      <w:r w:rsidRPr="0034455F">
        <w:t>可应用于社会、经济系统），D错误（需结合定性定量方法）。</w:t>
      </w:r>
    </w:p>
    <w:p w14:paraId="15F2DC83" w14:textId="086CE03B" w:rsidR="00906B8C" w:rsidRPr="0034455F" w:rsidRDefault="00906B8C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3、</w:t>
      </w:r>
      <w:r w:rsidR="004C38CA" w:rsidRPr="0034455F">
        <w:t>在物流网络设计中，系统工程方法最可能用于解决</w:t>
      </w:r>
      <w:r w:rsidRPr="0034455F">
        <w:rPr>
          <w:rFonts w:hint="eastAsia"/>
        </w:rPr>
        <w:t>（ ）</w:t>
      </w:r>
    </w:p>
    <w:p w14:paraId="13B7F1FD" w14:textId="25B9E5BA" w:rsidR="004C38CA" w:rsidRPr="0034455F" w:rsidRDefault="004C38CA" w:rsidP="00906B8C">
      <w:pPr>
        <w:pStyle w:val="ds-markdown-paragraph"/>
        <w:spacing w:line="320" w:lineRule="exact"/>
        <w:rPr>
          <w:rFonts w:hint="eastAsia"/>
        </w:rPr>
      </w:pPr>
      <w:r w:rsidRPr="0034455F">
        <w:t>A) 单个仓库的货架排列</w:t>
      </w:r>
      <w:r w:rsidRPr="0034455F">
        <w:br/>
        <w:t>B) 配送车辆的日常调度</w:t>
      </w:r>
      <w:r w:rsidRPr="0034455F">
        <w:br/>
        <w:t>C) 多级仓储选址与路径协同优化</w:t>
      </w:r>
      <w:r w:rsidRPr="0034455F">
        <w:br/>
        <w:t>D) 员工绩效考核标准制定</w:t>
      </w:r>
      <w:r w:rsidRPr="0034455F">
        <w:br/>
        <w:t>解析：物流网络设计属于战略层系统问题，需综合考量设施选址、库存分配、运输路径等要素的交互关系。A、B属战术/操作层，D属管理范畴。</w:t>
      </w:r>
    </w:p>
    <w:p w14:paraId="0A79438C" w14:textId="53E2F540" w:rsidR="00906B8C" w:rsidRPr="0034455F" w:rsidRDefault="004C38CA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4、</w:t>
      </w:r>
      <w:r w:rsidRPr="0034455F">
        <w:t>物流系统模块化设计的首要目标是</w:t>
      </w:r>
      <w:r w:rsidR="00906B8C" w:rsidRPr="0034455F">
        <w:rPr>
          <w:rFonts w:hint="eastAsia"/>
        </w:rPr>
        <w:t>（ ）</w:t>
      </w:r>
    </w:p>
    <w:p w14:paraId="4D5CF884" w14:textId="71E0334A" w:rsidR="004C38CA" w:rsidRPr="0034455F" w:rsidRDefault="004C38CA" w:rsidP="00906B8C">
      <w:pPr>
        <w:pStyle w:val="ds-markdown-paragraph"/>
        <w:spacing w:line="320" w:lineRule="exact"/>
        <w:rPr>
          <w:rFonts w:hint="eastAsia"/>
        </w:rPr>
      </w:pPr>
      <w:r w:rsidRPr="0034455F">
        <w:t>A) 最大化单一设备性能</w:t>
      </w:r>
      <w:r w:rsidRPr="0034455F">
        <w:br/>
        <w:t>B) 提升系统灵活性与可重构性</w:t>
      </w:r>
      <w:r w:rsidRPr="0034455F">
        <w:br/>
        <w:t>C) 统一所有操作人员技能</w:t>
      </w:r>
      <w:r w:rsidRPr="0034455F">
        <w:br/>
        <w:t>D) 消除供应链不确定性</w:t>
      </w:r>
      <w:r w:rsidRPr="0034455F">
        <w:br/>
        <w:t>解析：模块化核心是通过标准接口组合独立功能模块，快速响应需求变化（如订单波动、网络调整），实现柔性物流系统。A违反系统思维，C、D不现实。</w:t>
      </w:r>
    </w:p>
    <w:p w14:paraId="4983125D" w14:textId="12501623" w:rsidR="00906B8C" w:rsidRPr="0034455F" w:rsidRDefault="004C38CA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lastRenderedPageBreak/>
        <w:t>5、</w:t>
      </w:r>
      <w:r w:rsidRPr="0034455F">
        <w:t>某生鲜电商采用模块化冷链系统（预冷/运输/配送独立模块），其最大运营优势是</w:t>
      </w:r>
      <w:r w:rsidR="00906B8C" w:rsidRPr="0034455F">
        <w:rPr>
          <w:rFonts w:hint="eastAsia"/>
        </w:rPr>
        <w:t xml:space="preserve">（ </w:t>
      </w:r>
      <w:r w:rsidR="007912D7" w:rsidRPr="0034455F">
        <w:rPr>
          <w:rFonts w:hint="eastAsia"/>
        </w:rPr>
        <w:t xml:space="preserve">  </w:t>
      </w:r>
      <w:r w:rsidR="00906B8C" w:rsidRPr="0034455F">
        <w:rPr>
          <w:rFonts w:hint="eastAsia"/>
        </w:rPr>
        <w:t>）</w:t>
      </w:r>
    </w:p>
    <w:p w14:paraId="12CB24FF" w14:textId="33808D9B" w:rsidR="004C38CA" w:rsidRPr="0034455F" w:rsidRDefault="004C38CA" w:rsidP="00906B8C">
      <w:pPr>
        <w:pStyle w:val="ds-markdown-paragraph"/>
        <w:spacing w:line="320" w:lineRule="exact"/>
        <w:rPr>
          <w:rFonts w:hint="eastAsia"/>
        </w:rPr>
      </w:pPr>
      <w:r w:rsidRPr="0034455F">
        <w:t>A) 保证所有模块成本均最低</w:t>
      </w:r>
      <w:r w:rsidRPr="0034455F">
        <w:br/>
        <w:t>B) 按季节需求快速替换高能耗预冷模块</w:t>
      </w:r>
      <w:r w:rsidRPr="0034455F">
        <w:br/>
        <w:t>C) 强制供应商使用相同设备</w:t>
      </w:r>
      <w:r w:rsidRPr="0034455F">
        <w:br/>
        <w:t>D) 消除库存波动</w:t>
      </w:r>
      <w:r w:rsidRPr="0034455F">
        <w:br/>
        <w:t>解析：模块化的核心优势在于可替换性（如夏季用大功率预冷模块，冬季切至节能模块），实现资源动态适配。A违反系统权衡原则，C、D无法通过模块化实现。</w:t>
      </w:r>
    </w:p>
    <w:p w14:paraId="38BE2808" w14:textId="6C711FDD" w:rsidR="00B81914" w:rsidRPr="0034455F" w:rsidRDefault="00B81914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6、物流需求源于三点:</w:t>
      </w:r>
      <w:r w:rsidRPr="0034455F">
        <w:t xml:space="preserve"> (</w:t>
      </w:r>
      <w:r w:rsidR="007912D7" w:rsidRPr="0034455F">
        <w:rPr>
          <w:rFonts w:hint="eastAsia"/>
        </w:rPr>
        <w:t xml:space="preserve">   </w:t>
      </w:r>
      <w:r w:rsidRPr="0034455F">
        <w:t>)</w:t>
      </w:r>
      <w:r w:rsidRPr="0034455F">
        <w:rPr>
          <w:rFonts w:hint="eastAsia"/>
        </w:rPr>
        <w:t>。</w:t>
      </w:r>
    </w:p>
    <w:p w14:paraId="72128203" w14:textId="77777777" w:rsidR="00B81914" w:rsidRPr="0034455F" w:rsidRDefault="00B81914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A 空间差异；B 物流主体差异；C 时间差异；D 物资量的差异</w:t>
      </w:r>
    </w:p>
    <w:p w14:paraId="22F9F12D" w14:textId="367BB119" w:rsidR="00B81914" w:rsidRPr="0034455F" w:rsidRDefault="00B81914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7、供应链管理是“从供应链整体目标出发，对供应链中采购、生产、销售各环节的</w:t>
      </w:r>
      <w:r w:rsidRPr="0034455F">
        <w:t>(</w:t>
      </w:r>
      <w:r w:rsidR="007912D7" w:rsidRPr="0034455F">
        <w:rPr>
          <w:rFonts w:hint="eastAsia"/>
        </w:rPr>
        <w:t xml:space="preserve">   </w:t>
      </w:r>
      <w:r w:rsidRPr="0034455F">
        <w:t>)</w:t>
      </w:r>
      <w:r w:rsidRPr="0034455F">
        <w:rPr>
          <w:rFonts w:hint="eastAsia"/>
        </w:rPr>
        <w:t>进行统一计划、组织、协调、控制的活动和过程”</w:t>
      </w:r>
    </w:p>
    <w:p w14:paraId="69A608A3" w14:textId="77777777" w:rsidR="00B81914" w:rsidRPr="0034455F" w:rsidRDefault="00B81914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 xml:space="preserve">A 商流；B 物流；C 信息流；D 资金流 </w:t>
      </w:r>
    </w:p>
    <w:p w14:paraId="6E2FA70C" w14:textId="14E856B5" w:rsidR="00B81914" w:rsidRPr="0034455F" w:rsidRDefault="00B81914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8、供应链管理包括</w:t>
      </w:r>
      <w:r w:rsidR="00764D38" w:rsidRPr="0034455F">
        <w:rPr>
          <w:rFonts w:hint="eastAsia"/>
        </w:rPr>
        <w:t>（ ）。</w:t>
      </w:r>
    </w:p>
    <w:p w14:paraId="7E7DA8FB" w14:textId="77777777" w:rsidR="00B81914" w:rsidRPr="0034455F" w:rsidRDefault="00B81914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A 采购管理B 运营管理；C 财务管理；D 物流管理</w:t>
      </w:r>
    </w:p>
    <w:p w14:paraId="026A3464" w14:textId="30530757" w:rsidR="00B81914" w:rsidRPr="0034455F" w:rsidRDefault="00B81914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 xml:space="preserve">9、何缩小物品生成和需求在空间、时间和量的差异，追求物品在供应链结点之间无缝衔接的同时，实现(  </w:t>
      </w:r>
      <w:r w:rsidRPr="0034455F">
        <w:t>)</w:t>
      </w:r>
      <w:r w:rsidRPr="0034455F">
        <w:rPr>
          <w:rFonts w:hint="eastAsia"/>
        </w:rPr>
        <w:t>，极大满足市场和消费者需求，乃是物流产业发展的终极目标。</w:t>
      </w:r>
    </w:p>
    <w:p w14:paraId="3F688B6A" w14:textId="77777777" w:rsidR="00B81914" w:rsidRPr="0034455F" w:rsidRDefault="00B81914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A</w:t>
      </w:r>
      <w:r w:rsidRPr="0034455F">
        <w:t xml:space="preserve"> </w:t>
      </w:r>
      <w:r w:rsidRPr="0034455F">
        <w:rPr>
          <w:rFonts w:hint="eastAsia"/>
        </w:rPr>
        <w:t>物流功能；B</w:t>
      </w:r>
      <w:r w:rsidRPr="0034455F">
        <w:t xml:space="preserve"> </w:t>
      </w:r>
      <w:r w:rsidRPr="0034455F">
        <w:rPr>
          <w:rFonts w:hint="eastAsia"/>
        </w:rPr>
        <w:t>降本增效；C</w:t>
      </w:r>
      <w:r w:rsidRPr="0034455F">
        <w:t xml:space="preserve"> </w:t>
      </w:r>
      <w:r w:rsidRPr="0034455F">
        <w:rPr>
          <w:rFonts w:hint="eastAsia"/>
        </w:rPr>
        <w:t>物流职能；D</w:t>
      </w:r>
      <w:r w:rsidRPr="0034455F">
        <w:t xml:space="preserve"> </w:t>
      </w:r>
      <w:r w:rsidRPr="0034455F">
        <w:rPr>
          <w:rFonts w:hint="eastAsia"/>
        </w:rPr>
        <w:t>创新</w:t>
      </w:r>
    </w:p>
    <w:p w14:paraId="12DDC3E0" w14:textId="4792244F" w:rsidR="00FE5F9D" w:rsidRPr="0034455F" w:rsidRDefault="00FE5F9D" w:rsidP="00906B8C">
      <w:pPr>
        <w:pStyle w:val="ds-markdown-paragraph"/>
        <w:spacing w:line="320" w:lineRule="exact"/>
        <w:rPr>
          <w:rFonts w:asciiTheme="minorHAnsi" w:eastAsiaTheme="minorEastAsia" w:hAnsiTheme="minorHAnsi" w:cstheme="minorBidi" w:hint="eastAsia"/>
          <w:kern w:val="2"/>
        </w:rPr>
      </w:pPr>
      <w:r w:rsidRPr="0034455F">
        <w:rPr>
          <w:rFonts w:asciiTheme="minorHAnsi" w:eastAsiaTheme="minorEastAsia" w:hAnsiTheme="minorHAnsi" w:cstheme="minorBidi" w:hint="eastAsia"/>
          <w:kern w:val="2"/>
        </w:rPr>
        <w:t>四、数字化时代的物流标准化创新需求</w:t>
      </w:r>
    </w:p>
    <w:p w14:paraId="099DADC5" w14:textId="6207F007" w:rsidR="00FE5F9D" w:rsidRPr="0034455F" w:rsidRDefault="00FE5F9D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1、中国物流与采购联合会、全国物流标准化技术委员会编写的《物流标准目录手册》中，将物流标准分为（ ）</w:t>
      </w:r>
    </w:p>
    <w:p w14:paraId="48075DF1" w14:textId="61CB633D" w:rsidR="00FE5F9D" w:rsidRPr="0034455F" w:rsidRDefault="00FE5F9D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A、基础类标准  B专业类标准  C 公共类标准  D标准化工作指导标准</w:t>
      </w:r>
    </w:p>
    <w:p w14:paraId="0D5DF99E" w14:textId="561D79C4" w:rsidR="0070049B" w:rsidRPr="0034455F" w:rsidRDefault="0070049B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2、</w:t>
      </w:r>
      <w:r w:rsidRPr="0034455F">
        <w:t>物流活动中，“危险化学品运输包装标志与标识规范”这类标准最可能属于：</w:t>
      </w:r>
      <w:r w:rsidRPr="0034455F">
        <w:rPr>
          <w:rFonts w:hint="eastAsia"/>
        </w:rPr>
        <w:t>（</w:t>
      </w:r>
      <w:r w:rsidR="007912D7" w:rsidRPr="0034455F">
        <w:rPr>
          <w:rFonts w:hint="eastAsia"/>
        </w:rPr>
        <w:t xml:space="preserve">  </w:t>
      </w:r>
      <w:r w:rsidRPr="0034455F">
        <w:rPr>
          <w:rFonts w:hint="eastAsia"/>
        </w:rPr>
        <w:t>）</w:t>
      </w:r>
    </w:p>
    <w:p w14:paraId="492156D8" w14:textId="1CFECDE0" w:rsidR="0070049B" w:rsidRPr="0034455F" w:rsidRDefault="0070049B" w:rsidP="00906B8C">
      <w:pPr>
        <w:pStyle w:val="ds-markdown-paragraph"/>
        <w:spacing w:line="320" w:lineRule="exact"/>
        <w:rPr>
          <w:rFonts w:hint="eastAsia"/>
        </w:rPr>
      </w:pPr>
      <w:r w:rsidRPr="0034455F">
        <w:t>A) 物流公共类标准</w:t>
      </w:r>
      <w:r w:rsidRPr="0034455F">
        <w:br/>
        <w:t>B) 物流专业类标准</w:t>
      </w:r>
      <w:r w:rsidRPr="0034455F">
        <w:br/>
        <w:t>C) 物流基础通用标准</w:t>
      </w:r>
      <w:r w:rsidRPr="0034455F">
        <w:br/>
        <w:t>D) 物流服务与管理标准</w:t>
      </w:r>
    </w:p>
    <w:p w14:paraId="1F0D7CE7" w14:textId="38EA2A9A" w:rsidR="0070049B" w:rsidRPr="0034455F" w:rsidRDefault="0070049B" w:rsidP="00906B8C">
      <w:pPr>
        <w:pStyle w:val="ds-markdown-paragraph"/>
        <w:spacing w:line="320" w:lineRule="exact"/>
        <w:rPr>
          <w:rFonts w:hint="eastAsia"/>
        </w:rPr>
      </w:pPr>
      <w:r w:rsidRPr="0034455F">
        <w:lastRenderedPageBreak/>
        <w:t>解析： 危险化学品运输是一个高度专业化和特定化的物流领域，有严格的安全要求。针对该领域制定的具体技术规范（如包装标志标识）属于物流专业类标准，因为它服务于特定的物流业务领域（危化品物流），而非所有物流活动共用的基础要素。</w:t>
      </w:r>
    </w:p>
    <w:p w14:paraId="145A25C1" w14:textId="43D5281F" w:rsidR="0070049B" w:rsidRPr="0034455F" w:rsidRDefault="0070049B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3、下</w:t>
      </w:r>
      <w:r w:rsidRPr="0034455F">
        <w:t>列</w:t>
      </w:r>
      <w:r w:rsidRPr="0034455F">
        <w:rPr>
          <w:rFonts w:hint="eastAsia"/>
        </w:rPr>
        <w:t>（  ）</w:t>
      </w:r>
      <w:r w:rsidRPr="0034455F">
        <w:t>标准最典型地体现了“物流公共类标准”的核心作用</w:t>
      </w:r>
      <w:r w:rsidR="00764D38" w:rsidRPr="0034455F">
        <w:rPr>
          <w:rFonts w:hint="eastAsia"/>
        </w:rPr>
        <w:t>。</w:t>
      </w:r>
      <w:r w:rsidRPr="0034455F">
        <w:br/>
        <w:t>A) 《医药产品冷链物流温控设施设备验证 性能确认技术规范》</w:t>
      </w:r>
      <w:r w:rsidRPr="0034455F">
        <w:br/>
        <w:t>B) 《</w:t>
      </w:r>
      <w:r w:rsidRPr="0034455F">
        <w:rPr>
          <w:rFonts w:hint="eastAsia"/>
        </w:rPr>
        <w:t>物流设施设备的选用参数要求</w:t>
      </w:r>
      <w:r w:rsidRPr="0034455F">
        <w:t>》</w:t>
      </w:r>
    </w:p>
    <w:p w14:paraId="734B854A" w14:textId="1DDF234E" w:rsidR="0070049B" w:rsidRPr="0034455F" w:rsidRDefault="0070049B" w:rsidP="00906B8C">
      <w:pPr>
        <w:pStyle w:val="ds-markdown-paragraph"/>
        <w:spacing w:line="320" w:lineRule="exact"/>
        <w:rPr>
          <w:rFonts w:hint="eastAsia"/>
        </w:rPr>
      </w:pPr>
      <w:r w:rsidRPr="0034455F">
        <w:t>C) 《道路运输 食品冷藏车功能选用技术规范》</w:t>
      </w:r>
      <w:r w:rsidRPr="0034455F">
        <w:br/>
        <w:t>D) 《快递电子运单》</w:t>
      </w:r>
    </w:p>
    <w:p w14:paraId="334553A1" w14:textId="51178A57" w:rsidR="0070049B" w:rsidRPr="0034455F" w:rsidRDefault="0070049B" w:rsidP="00906B8C">
      <w:pPr>
        <w:pStyle w:val="ds-markdown-paragraph"/>
        <w:spacing w:line="320" w:lineRule="exact"/>
        <w:rPr>
          <w:rFonts w:hint="eastAsia"/>
        </w:rPr>
      </w:pPr>
      <w:r w:rsidRPr="0034455F">
        <w:t>解析： 《</w:t>
      </w:r>
      <w:r w:rsidRPr="0034455F">
        <w:rPr>
          <w:rFonts w:hint="eastAsia"/>
        </w:rPr>
        <w:t>物流设施设备的选用参数要求</w:t>
      </w:r>
      <w:r w:rsidRPr="0034455F">
        <w:t>》</w:t>
      </w:r>
      <w:r w:rsidRPr="0034455F">
        <w:rPr>
          <w:rFonts w:hint="eastAsia"/>
        </w:rPr>
        <w:t>规定了通用物流设施设备的选用参数，</w:t>
      </w:r>
      <w:r w:rsidRPr="0034455F">
        <w:t>服务于整个物流领域，是典型的物流公共类标准</w:t>
      </w:r>
      <w:r w:rsidRPr="0034455F">
        <w:rPr>
          <w:rFonts w:hint="eastAsia"/>
        </w:rPr>
        <w:t>。.</w:t>
      </w:r>
      <w:r w:rsidRPr="0034455F">
        <w:t>选项A和C属于专业类标准（医药物流、冷链物流），选项D虽然涉及单证，但更偏向于快递这个具体业务领域的专业类标准，其通用性远不如《物流术语》。</w:t>
      </w:r>
    </w:p>
    <w:p w14:paraId="6BB09C0C" w14:textId="15777E50" w:rsidR="006C4B08" w:rsidRPr="0034455F" w:rsidRDefault="006C4B08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4、</w:t>
      </w:r>
      <w:r w:rsidRPr="0034455F">
        <w:t>某大型制造企业计划将其产品销往海外，需要确保其产品包装上的物流单元标识（如托盘、周转箱）能被全球的物流伙伴和零售商系统准确识别。为此，他们最需要遵循的是</w:t>
      </w:r>
      <w:r w:rsidRPr="0034455F">
        <w:rPr>
          <w:rFonts w:hint="eastAsia"/>
        </w:rPr>
        <w:t>（ ）</w:t>
      </w:r>
    </w:p>
    <w:p w14:paraId="03440282" w14:textId="77777777" w:rsidR="006C4B08" w:rsidRPr="0034455F" w:rsidRDefault="006C4B08" w:rsidP="00906B8C">
      <w:pPr>
        <w:pStyle w:val="ds-markdown-paragraph"/>
        <w:spacing w:line="320" w:lineRule="exact"/>
        <w:rPr>
          <w:rFonts w:hint="eastAsia"/>
        </w:rPr>
      </w:pPr>
      <w:r w:rsidRPr="0034455F">
        <w:t>A) 企业内部制定的包装作业指导书</w:t>
      </w:r>
    </w:p>
    <w:p w14:paraId="55E61F53" w14:textId="77777777" w:rsidR="006C4B08" w:rsidRPr="0034455F" w:rsidRDefault="006C4B08" w:rsidP="00906B8C">
      <w:pPr>
        <w:pStyle w:val="ds-markdown-paragraph"/>
        <w:spacing w:line="320" w:lineRule="exact"/>
        <w:rPr>
          <w:rFonts w:hint="eastAsia"/>
        </w:rPr>
      </w:pPr>
      <w:r w:rsidRPr="0034455F">
        <w:t>B) 该企业所属行业的特定产品包装规范</w:t>
      </w:r>
    </w:p>
    <w:p w14:paraId="57D02123" w14:textId="77777777" w:rsidR="006C4B08" w:rsidRPr="0034455F" w:rsidRDefault="006C4B08" w:rsidP="00906B8C">
      <w:pPr>
        <w:pStyle w:val="ds-markdown-paragraph"/>
        <w:spacing w:line="320" w:lineRule="exact"/>
        <w:rPr>
          <w:rFonts w:hint="eastAsia"/>
        </w:rPr>
      </w:pPr>
      <w:r w:rsidRPr="0034455F">
        <w:t>C) GS1 全球统一标识系统相关标准</w:t>
      </w:r>
      <w:r w:rsidRPr="0034455F">
        <w:br/>
        <w:t>D) 出口目的国独有的物流信息编码规则</w:t>
      </w:r>
    </w:p>
    <w:p w14:paraId="595C2D51" w14:textId="6A243911" w:rsidR="006C4B08" w:rsidRPr="0034455F" w:rsidRDefault="006C4B08" w:rsidP="00906B8C">
      <w:pPr>
        <w:pStyle w:val="ds-markdown-paragraph"/>
        <w:spacing w:line="320" w:lineRule="exact"/>
        <w:rPr>
          <w:rFonts w:hint="eastAsia"/>
        </w:rPr>
      </w:pPr>
      <w:r w:rsidRPr="0034455F">
        <w:t>解析： 要实现全球供应链中物流单元的标识能被广泛识别和自动采集，必须采用全球通用的、标准化的标识系统。GS1标准（如用于物流单元的SSCC编码）是国际公认的供应链通用标准（属于物流公共类标准中的信息编码标准），它跨越了企业、行业和国界，为全球贸易项目、物流单元、位置等提供唯一标识，是实现全球供应链可视化和高效运作的基础。选项A和B的适用范围有限，无法保证全球通用性。选项D可能不兼容或不被广泛支持。</w:t>
      </w:r>
    </w:p>
    <w:p w14:paraId="6BFB4548" w14:textId="24357006" w:rsidR="006C4B08" w:rsidRPr="0034455F" w:rsidRDefault="006C4B08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5、ISO以（</w:t>
      </w:r>
      <w:r w:rsidR="00764D38" w:rsidRPr="0034455F">
        <w:rPr>
          <w:rFonts w:hint="eastAsia"/>
        </w:rPr>
        <w:t xml:space="preserve">  </w:t>
      </w:r>
      <w:r w:rsidRPr="0034455F">
        <w:rPr>
          <w:rFonts w:hint="eastAsia"/>
        </w:rPr>
        <w:t>）（基本模数尺寸）的底面积为基础，规定了一系列刚性长方形运输包装尺寸。</w:t>
      </w:r>
    </w:p>
    <w:p w14:paraId="219DC1BC" w14:textId="77777777" w:rsidR="006C4B08" w:rsidRPr="0034455F" w:rsidRDefault="006C4B08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 xml:space="preserve">A </w:t>
      </w:r>
      <w:r w:rsidRPr="0034455F">
        <w:t>600mm×400mm</w:t>
      </w:r>
      <w:r w:rsidRPr="0034455F">
        <w:rPr>
          <w:rFonts w:hint="eastAsia"/>
        </w:rPr>
        <w:t xml:space="preserve">；B </w:t>
      </w:r>
      <w:r w:rsidRPr="0034455F">
        <w:t>300mm×200mm</w:t>
      </w:r>
      <w:r w:rsidRPr="0034455F">
        <w:rPr>
          <w:rFonts w:hint="eastAsia"/>
        </w:rPr>
        <w:t xml:space="preserve">；C </w:t>
      </w:r>
      <w:r w:rsidRPr="0034455F">
        <w:t>300mm×400mm</w:t>
      </w:r>
      <w:r w:rsidRPr="0034455F">
        <w:rPr>
          <w:rFonts w:hint="eastAsia"/>
        </w:rPr>
        <w:t xml:space="preserve">；D </w:t>
      </w:r>
      <w:r w:rsidRPr="0034455F">
        <w:t>600mm×200mm</w:t>
      </w:r>
    </w:p>
    <w:p w14:paraId="74A73050" w14:textId="3117490F" w:rsidR="006C4B08" w:rsidRPr="0034455F" w:rsidRDefault="006C4B08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6、（  ）指消除物流过程中的无效和非增值作业，用尽量少的投入满足客户需求，并获得高效率、高效益的物流活动。</w:t>
      </w:r>
    </w:p>
    <w:p w14:paraId="4CF5761B" w14:textId="77777777" w:rsidR="006C4B08" w:rsidRPr="0034455F" w:rsidRDefault="006C4B08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A</w:t>
      </w:r>
      <w:r w:rsidRPr="0034455F">
        <w:t xml:space="preserve"> </w:t>
      </w:r>
      <w:r w:rsidRPr="0034455F">
        <w:rPr>
          <w:rFonts w:hint="eastAsia"/>
        </w:rPr>
        <w:t>供应链物流；B</w:t>
      </w:r>
      <w:r w:rsidRPr="0034455F">
        <w:t xml:space="preserve"> </w:t>
      </w:r>
      <w:r w:rsidRPr="0034455F">
        <w:rPr>
          <w:rFonts w:hint="eastAsia"/>
        </w:rPr>
        <w:t>智慧物流；C</w:t>
      </w:r>
      <w:r w:rsidRPr="0034455F">
        <w:t xml:space="preserve"> </w:t>
      </w:r>
      <w:r w:rsidRPr="0034455F">
        <w:rPr>
          <w:rFonts w:hint="eastAsia"/>
        </w:rPr>
        <w:t>精益物流；D</w:t>
      </w:r>
      <w:r w:rsidRPr="0034455F">
        <w:t xml:space="preserve"> </w:t>
      </w:r>
      <w:r w:rsidRPr="0034455F">
        <w:rPr>
          <w:rFonts w:hint="eastAsia"/>
        </w:rPr>
        <w:t>数字物流</w:t>
      </w:r>
    </w:p>
    <w:p w14:paraId="33446014" w14:textId="655A84BC" w:rsidR="00B272C1" w:rsidRPr="0034455F" w:rsidRDefault="00E914E7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lastRenderedPageBreak/>
        <w:t>7、</w:t>
      </w:r>
      <w:r w:rsidRPr="0034455F">
        <w:t>根据GB/T 2934-2022，我国联运通用平托盘的标准尺寸包括</w:t>
      </w:r>
      <w:r w:rsidRPr="0034455F">
        <w:rPr>
          <w:rFonts w:hint="eastAsia"/>
        </w:rPr>
        <w:t>（  ）</w:t>
      </w:r>
      <w:r w:rsidRPr="0034455F">
        <w:br/>
        <w:t>A) 1200×1000mm</w:t>
      </w:r>
      <w:r w:rsidRPr="0034455F">
        <w:br/>
        <w:t>B) 1200×800mm</w:t>
      </w:r>
      <w:r w:rsidRPr="0034455F">
        <w:br/>
        <w:t>C) 1100×1100mm</w:t>
      </w:r>
      <w:r w:rsidRPr="0034455F">
        <w:br/>
        <w:t>D) 1219×1016mm</w:t>
      </w:r>
    </w:p>
    <w:p w14:paraId="5E83FA82" w14:textId="5F006E5C" w:rsidR="00764D38" w:rsidRPr="0034455F" w:rsidRDefault="00B272C1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8、</w:t>
      </w:r>
      <w:r w:rsidRPr="0034455F">
        <w:t>托盘静载试验（GB/T 4996</w:t>
      </w:r>
      <w:r w:rsidRPr="0034455F">
        <w:rPr>
          <w:rFonts w:hint="eastAsia"/>
        </w:rPr>
        <w:t>-2014</w:t>
      </w:r>
      <w:r w:rsidRPr="0034455F">
        <w:t>）要求标准平托盘最低承重为</w:t>
      </w:r>
      <w:r w:rsidR="00764D38" w:rsidRPr="0034455F">
        <w:rPr>
          <w:rFonts w:hint="eastAsia"/>
        </w:rPr>
        <w:t>（</w:t>
      </w:r>
      <w:r w:rsidR="0023331D" w:rsidRPr="0034455F">
        <w:rPr>
          <w:rFonts w:hint="eastAsia"/>
        </w:rPr>
        <w:t xml:space="preserve">  </w:t>
      </w:r>
      <w:r w:rsidR="00764D38" w:rsidRPr="0034455F">
        <w:rPr>
          <w:rFonts w:hint="eastAsia"/>
        </w:rPr>
        <w:t>）</w:t>
      </w:r>
    </w:p>
    <w:p w14:paraId="5BFF4D0D" w14:textId="2E96984A" w:rsidR="00E914E7" w:rsidRPr="0034455F" w:rsidRDefault="00B272C1" w:rsidP="00906B8C">
      <w:pPr>
        <w:pStyle w:val="ds-markdown-paragraph"/>
        <w:spacing w:line="320" w:lineRule="exact"/>
        <w:rPr>
          <w:rFonts w:hint="eastAsia"/>
        </w:rPr>
      </w:pPr>
      <w:r w:rsidRPr="0034455F">
        <w:t>A) 0.5吨</w:t>
      </w:r>
      <w:r w:rsidR="00764D38" w:rsidRPr="0034455F">
        <w:rPr>
          <w:rFonts w:hint="eastAsia"/>
        </w:rPr>
        <w:t xml:space="preserve">   </w:t>
      </w:r>
      <w:r w:rsidRPr="0034455F">
        <w:t>B) 1吨</w:t>
      </w:r>
      <w:r w:rsidR="00764D38" w:rsidRPr="0034455F">
        <w:rPr>
          <w:rFonts w:hint="eastAsia"/>
        </w:rPr>
        <w:t xml:space="preserve">  </w:t>
      </w:r>
      <w:r w:rsidRPr="0034455F">
        <w:t>C) 2吨</w:t>
      </w:r>
      <w:r w:rsidR="00764D38" w:rsidRPr="0034455F">
        <w:rPr>
          <w:rFonts w:hint="eastAsia"/>
        </w:rPr>
        <w:t xml:space="preserve">  </w:t>
      </w:r>
      <w:r w:rsidRPr="0034455F">
        <w:t>D) 5吨</w:t>
      </w:r>
      <w:r w:rsidRPr="0034455F">
        <w:br/>
        <w:t>解析：静载试验模拟堆码状态，通用托盘需承受≥1000kg载荷不变形。</w:t>
      </w:r>
      <w:r w:rsidR="00E914E7" w:rsidRPr="0034455F">
        <w:br/>
      </w:r>
      <w:r w:rsidRPr="0034455F">
        <w:rPr>
          <w:rFonts w:hint="eastAsia"/>
        </w:rPr>
        <w:t>9</w:t>
      </w:r>
      <w:r w:rsidR="00E914E7" w:rsidRPr="0034455F">
        <w:rPr>
          <w:rFonts w:hint="eastAsia"/>
        </w:rPr>
        <w:t>、</w:t>
      </w:r>
      <w:r w:rsidR="00E914E7" w:rsidRPr="0034455F">
        <w:t>智慧物流标准化对“货物唯一标识”的要求，相比精益物流更强调</w:t>
      </w:r>
      <w:r w:rsidR="00E914E7" w:rsidRPr="0034455F">
        <w:rPr>
          <w:rFonts w:hint="eastAsia"/>
        </w:rPr>
        <w:t>（  ）</w:t>
      </w:r>
    </w:p>
    <w:p w14:paraId="26AC0BA6" w14:textId="765DF963" w:rsidR="004C38CA" w:rsidRPr="0034455F" w:rsidRDefault="00E914E7" w:rsidP="00906B8C">
      <w:pPr>
        <w:pStyle w:val="ds-markdown-paragraph"/>
        <w:spacing w:line="320" w:lineRule="exact"/>
        <w:rPr>
          <w:rFonts w:hint="eastAsia"/>
        </w:rPr>
      </w:pPr>
      <w:r w:rsidRPr="0034455F">
        <w:t>A) 使用统一颜色的标签便于目视管理</w:t>
      </w:r>
      <w:r w:rsidRPr="0034455F">
        <w:br/>
        <w:t>B) 采用GS1等全球编码体系，支持全链路追溯与自动化识别</w:t>
      </w:r>
      <w:r w:rsidRPr="0034455F">
        <w:br/>
        <w:t>C) 简化标识内容以降低印刷成本</w:t>
      </w:r>
      <w:r w:rsidRPr="0034455F">
        <w:br/>
        <w:t>D) 手工填写标识以提高灵活性</w:t>
      </w:r>
      <w:r w:rsidRPr="0034455F">
        <w:br/>
        <w:t>解析： 智慧物流需通过唯一编码（如条码/RFID）实现货物在物联网环境下的自动追踪、信息关联与AI决策，GS1标准提供全球兼容性。A是精益的目视管理手段，C/D违背标准化原则。</w:t>
      </w:r>
    </w:p>
    <w:p w14:paraId="44B7092E" w14:textId="625D12B1" w:rsidR="00E914E7" w:rsidRPr="0034455F" w:rsidRDefault="00B272C1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10</w:t>
      </w:r>
      <w:r w:rsidR="00E914E7" w:rsidRPr="0034455F">
        <w:rPr>
          <w:rFonts w:hint="eastAsia"/>
        </w:rPr>
        <w:t>、</w:t>
      </w:r>
      <w:r w:rsidR="00E914E7" w:rsidRPr="0034455F">
        <w:t>某企业同时推进</w:t>
      </w:r>
      <w:r w:rsidR="00E914E7" w:rsidRPr="0034455F">
        <w:rPr>
          <w:rFonts w:hint="eastAsia"/>
        </w:rPr>
        <w:t>模块化</w:t>
      </w:r>
      <w:r w:rsidR="00FE0121" w:rsidRPr="0034455F">
        <w:rPr>
          <w:rFonts w:hint="eastAsia"/>
        </w:rPr>
        <w:t>导向标准化</w:t>
      </w:r>
      <w:r w:rsidR="00E914E7" w:rsidRPr="0034455F">
        <w:t>与智慧物流标准化，以下措施中属于二者协同应用的是</w:t>
      </w:r>
      <w:r w:rsidR="00E914E7" w:rsidRPr="0034455F">
        <w:rPr>
          <w:rFonts w:hint="eastAsia"/>
        </w:rPr>
        <w:t>（  ）</w:t>
      </w:r>
      <w:r w:rsidR="00E914E7" w:rsidRPr="0034455F">
        <w:br/>
        <w:t>A) 独立开发两套标准体系分别管理</w:t>
      </w:r>
      <w:r w:rsidR="00E914E7" w:rsidRPr="0034455F">
        <w:br/>
        <w:t>B) 在标准化包装尺寸基础上嵌入RFID芯片（智慧），实现自动出入库</w:t>
      </w:r>
      <w:r w:rsidR="00E914E7" w:rsidRPr="0034455F">
        <w:br/>
        <w:t>C) 要求员工手动记录数据后录入AI分析系统</w:t>
      </w:r>
      <w:r w:rsidR="00E914E7" w:rsidRPr="0034455F">
        <w:br/>
        <w:t>D) 用电子看板替代纸质看板，但内容保持不变</w:t>
      </w:r>
      <w:r w:rsidR="00E914E7" w:rsidRPr="0034455F">
        <w:br/>
        <w:t>解析： 协同的关键是融合双方优势：如包装模数化提升物理效率，智慧标准化（RFID数据自动采集）赋能实时决策。A割裂体系，C产生新浪费，D未发挥智慧化价值。</w:t>
      </w:r>
    </w:p>
    <w:p w14:paraId="6B6FC8E2" w14:textId="27A2F8E7" w:rsidR="00FE0121" w:rsidRPr="0034455F" w:rsidRDefault="00FE0121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1</w:t>
      </w:r>
      <w:r w:rsidR="00B272C1" w:rsidRPr="0034455F">
        <w:rPr>
          <w:rFonts w:hint="eastAsia"/>
        </w:rPr>
        <w:t>1</w:t>
      </w:r>
      <w:r w:rsidRPr="0034455F">
        <w:rPr>
          <w:rFonts w:hint="eastAsia"/>
        </w:rPr>
        <w:t>、</w:t>
      </w:r>
      <w:r w:rsidRPr="0034455F">
        <w:t>下列</w:t>
      </w:r>
      <w:r w:rsidRPr="0034455F">
        <w:rPr>
          <w:rFonts w:hint="eastAsia"/>
        </w:rPr>
        <w:t>（  ）</w:t>
      </w:r>
      <w:r w:rsidRPr="0034455F">
        <w:t>标准最能体现智慧物流导向的标准化特征</w:t>
      </w:r>
      <w:r w:rsidRPr="0034455F">
        <w:rPr>
          <w:rFonts w:hint="eastAsia"/>
        </w:rPr>
        <w:t>。</w:t>
      </w:r>
      <w:r w:rsidRPr="0034455F">
        <w:br/>
        <w:t>A) 《仓库货架储位编码规则》（优化人工找货路径）</w:t>
      </w:r>
      <w:r w:rsidRPr="0034455F">
        <w:br/>
        <w:t>B) 《物流信息交换数据元与接口规范》（支持多系统互联互通）</w:t>
      </w:r>
      <w:r w:rsidRPr="0034455F">
        <w:br/>
        <w:t>C) 《手动叉车安全操作规范》（减少作业事故）</w:t>
      </w:r>
      <w:r w:rsidRPr="0034455F">
        <w:br/>
        <w:t>D) 《包装材料回收再利用要求》（降低资源消耗）</w:t>
      </w:r>
      <w:r w:rsidRPr="0034455F">
        <w:br/>
        <w:t>解析： 智慧物流依赖数据协同与系统集成，接口与数据元标准是实现设备、平台、企业间信息互操作的基础。A、C属于精益导向的作业优化，D属于绿色物流范畴。</w:t>
      </w:r>
    </w:p>
    <w:p w14:paraId="76DC3551" w14:textId="77777777" w:rsidR="00FE0121" w:rsidRPr="0034455F" w:rsidRDefault="00FE0121" w:rsidP="00906B8C">
      <w:pPr>
        <w:pStyle w:val="ds-markdown-paragraph"/>
        <w:spacing w:line="320" w:lineRule="exact"/>
        <w:rPr>
          <w:rFonts w:hint="eastAsia"/>
        </w:rPr>
      </w:pPr>
    </w:p>
    <w:p w14:paraId="1B719500" w14:textId="32579828" w:rsidR="00FE0121" w:rsidRPr="0034455F" w:rsidRDefault="00764D38" w:rsidP="00906B8C">
      <w:pPr>
        <w:pStyle w:val="ds-markdown-paragraph"/>
        <w:spacing w:line="320" w:lineRule="exact"/>
        <w:rPr>
          <w:rFonts w:asciiTheme="minorHAnsi" w:eastAsiaTheme="minorEastAsia" w:hAnsiTheme="minorHAnsi" w:cstheme="minorBidi" w:hint="eastAsia"/>
          <w:kern w:val="2"/>
        </w:rPr>
      </w:pPr>
      <w:r w:rsidRPr="0034455F">
        <w:rPr>
          <w:rFonts w:asciiTheme="minorHAnsi" w:eastAsiaTheme="minorEastAsia" w:hAnsiTheme="minorHAnsi" w:cstheme="minorBidi" w:hint="eastAsia"/>
          <w:kern w:val="2"/>
        </w:rPr>
        <w:t>五、</w:t>
      </w:r>
      <w:r w:rsidR="00FE0121" w:rsidRPr="0034455F">
        <w:rPr>
          <w:rFonts w:asciiTheme="minorHAnsi" w:eastAsiaTheme="minorEastAsia" w:hAnsiTheme="minorHAnsi" w:cstheme="minorBidi" w:hint="eastAsia"/>
          <w:kern w:val="2"/>
        </w:rPr>
        <w:t>ISO管理体系模型</w:t>
      </w:r>
    </w:p>
    <w:p w14:paraId="32E230AD" w14:textId="324D84C6" w:rsidR="00FE0121" w:rsidRPr="0034455F" w:rsidRDefault="00E803B1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1</w:t>
      </w:r>
      <w:r w:rsidRPr="0034455F">
        <w:t>、</w:t>
      </w:r>
      <w:r w:rsidR="00FE0121" w:rsidRPr="0034455F">
        <w:t>ISO 9001质量管理体系的核心方法论是（</w:t>
      </w:r>
      <w:r w:rsidR="0023331D" w:rsidRPr="0034455F">
        <w:rPr>
          <w:rFonts w:hint="eastAsia"/>
        </w:rPr>
        <w:t xml:space="preserve">   </w:t>
      </w:r>
      <w:r w:rsidR="00FE0121" w:rsidRPr="0034455F">
        <w:t>）</w:t>
      </w:r>
    </w:p>
    <w:p w14:paraId="369B00CD" w14:textId="77777777" w:rsidR="00E803B1" w:rsidRPr="0034455F" w:rsidRDefault="00FE0121" w:rsidP="00906B8C">
      <w:pPr>
        <w:pStyle w:val="ds-markdown-paragraph"/>
        <w:spacing w:line="320" w:lineRule="exact"/>
        <w:rPr>
          <w:rFonts w:hint="eastAsia"/>
        </w:rPr>
      </w:pPr>
      <w:r w:rsidRPr="0034455F">
        <w:lastRenderedPageBreak/>
        <w:t>A) 六西格玛</w:t>
      </w:r>
      <w:r w:rsidR="00E803B1" w:rsidRPr="0034455F">
        <w:rPr>
          <w:rFonts w:hint="eastAsia"/>
        </w:rPr>
        <w:t xml:space="preserve">   </w:t>
      </w:r>
      <w:r w:rsidRPr="0034455F">
        <w:t>B) 过程方法</w:t>
      </w:r>
      <w:r w:rsidR="00E803B1" w:rsidRPr="0034455F">
        <w:rPr>
          <w:rFonts w:hint="eastAsia"/>
        </w:rPr>
        <w:t xml:space="preserve">  </w:t>
      </w:r>
      <w:r w:rsidRPr="0034455F">
        <w:t>C) 精益生产</w:t>
      </w:r>
      <w:r w:rsidR="00E803B1" w:rsidRPr="0034455F">
        <w:rPr>
          <w:rFonts w:hint="eastAsia"/>
        </w:rPr>
        <w:t xml:space="preserve">  </w:t>
      </w:r>
      <w:r w:rsidRPr="0034455F">
        <w:t>D) 全面质量管理</w:t>
      </w:r>
    </w:p>
    <w:p w14:paraId="25AB4D84" w14:textId="1F0BB1FF" w:rsidR="00FE0121" w:rsidRPr="0034455F" w:rsidRDefault="00E803B1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解</w:t>
      </w:r>
      <w:r w:rsidR="00FE0121" w:rsidRPr="0034455F">
        <w:t>析： ISO 9001要求组织将活动视为相互关联的过程进行系统管理（输入→活动→输出），强调过程间的衔接与整体效能。A/C/D是独立的质量管理方法，非ISO 9001的强制框架。</w:t>
      </w:r>
    </w:p>
    <w:p w14:paraId="1CBC13EB" w14:textId="62EB6E14" w:rsidR="00764D38" w:rsidRPr="0034455F" w:rsidRDefault="00E803B1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2</w:t>
      </w:r>
      <w:r w:rsidRPr="0034455F">
        <w:t>、</w:t>
      </w:r>
      <w:r w:rsidR="00FE0121" w:rsidRPr="0034455F">
        <w:t>在ISO 9001的PDCA循环中，“根据目标评估实际绩效”属于</w:t>
      </w:r>
      <w:r w:rsidRPr="0034455F">
        <w:t>（</w:t>
      </w:r>
      <w:r w:rsidRPr="0034455F">
        <w:rPr>
          <w:rFonts w:hint="eastAsia"/>
        </w:rPr>
        <w:t xml:space="preserve"> </w:t>
      </w:r>
      <w:r w:rsidRPr="0034455F">
        <w:t>）</w:t>
      </w:r>
      <w:r w:rsidR="00FE0121" w:rsidRPr="0034455F">
        <w:t>阶段？</w:t>
      </w:r>
      <w:r w:rsidR="00FE0121" w:rsidRPr="0034455F">
        <w:br/>
        <w:t>A) Plan（策划）</w:t>
      </w:r>
      <w:r w:rsidR="00764D38" w:rsidRPr="0034455F">
        <w:rPr>
          <w:rFonts w:hint="eastAsia"/>
        </w:rPr>
        <w:t xml:space="preserve"> </w:t>
      </w:r>
      <w:r w:rsidR="00FE0121" w:rsidRPr="0034455F">
        <w:t>B) Do（实施）</w:t>
      </w:r>
      <w:r w:rsidR="00764D38" w:rsidRPr="0034455F">
        <w:rPr>
          <w:rFonts w:hint="eastAsia"/>
        </w:rPr>
        <w:t xml:space="preserve"> </w:t>
      </w:r>
      <w:r w:rsidR="00FE0121" w:rsidRPr="0034455F">
        <w:t>C) Check（检查）</w:t>
      </w:r>
      <w:r w:rsidR="00764D38" w:rsidRPr="0034455F">
        <w:rPr>
          <w:rFonts w:hint="eastAsia"/>
        </w:rPr>
        <w:t xml:space="preserve"> </w:t>
      </w:r>
      <w:r w:rsidR="00FE0121" w:rsidRPr="0034455F">
        <w:t>D) Act（改进）</w:t>
      </w:r>
      <w:r w:rsidR="00FE0121" w:rsidRPr="0034455F">
        <w:br/>
      </w:r>
    </w:p>
    <w:p w14:paraId="514A9295" w14:textId="7CEAE069" w:rsidR="00E803B1" w:rsidRPr="0034455F" w:rsidRDefault="00E803B1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3</w:t>
      </w:r>
      <w:r w:rsidRPr="0034455F">
        <w:t>、</w:t>
      </w:r>
      <w:r w:rsidR="00FE0121" w:rsidRPr="0034455F">
        <w:t>某物流公司通过ISO 9001认证，其“货物准时交付率”指标的设计主要体现了</w:t>
      </w:r>
      <w:r w:rsidRPr="0034455F">
        <w:t>ISO</w:t>
      </w:r>
      <w:r w:rsidRPr="0034455F">
        <w:rPr>
          <w:rFonts w:hint="eastAsia"/>
        </w:rPr>
        <w:t xml:space="preserve"> 9000</w:t>
      </w:r>
      <w:r w:rsidRPr="0034455F">
        <w:t>标准提出的</w:t>
      </w:r>
      <w:r w:rsidRPr="0034455F">
        <w:rPr>
          <w:rFonts w:hint="eastAsia"/>
        </w:rPr>
        <w:t>7</w:t>
      </w:r>
      <w:r w:rsidRPr="0034455F">
        <w:t>项质量管理原则中的</w:t>
      </w:r>
      <w:r w:rsidRPr="0034455F">
        <w:rPr>
          <w:rFonts w:hint="eastAsia"/>
        </w:rPr>
        <w:t>（</w:t>
      </w:r>
      <w:r w:rsidR="00764D38" w:rsidRPr="0034455F">
        <w:rPr>
          <w:rFonts w:hint="eastAsia"/>
        </w:rPr>
        <w:t xml:space="preserve"> </w:t>
      </w:r>
      <w:r w:rsidRPr="0034455F">
        <w:rPr>
          <w:rFonts w:hint="eastAsia"/>
        </w:rPr>
        <w:t xml:space="preserve"> </w:t>
      </w:r>
      <w:r w:rsidRPr="0034455F">
        <w:t>）</w:t>
      </w:r>
      <w:r w:rsidRPr="0034455F">
        <w:rPr>
          <w:rFonts w:hint="eastAsia"/>
        </w:rPr>
        <w:t>原</w:t>
      </w:r>
      <w:r w:rsidR="00FE0121" w:rsidRPr="0034455F">
        <w:t>则</w:t>
      </w:r>
      <w:r w:rsidRPr="0034455F">
        <w:t>。</w:t>
      </w:r>
    </w:p>
    <w:p w14:paraId="4CA6B9D5" w14:textId="503D0D47" w:rsidR="00E803B1" w:rsidRPr="0034455F" w:rsidRDefault="00FE0121" w:rsidP="00906B8C">
      <w:pPr>
        <w:pStyle w:val="ds-markdown-paragraph"/>
        <w:spacing w:line="320" w:lineRule="exact"/>
        <w:rPr>
          <w:rFonts w:hint="eastAsia"/>
        </w:rPr>
      </w:pPr>
      <w:r w:rsidRPr="0034455F">
        <w:t>A) 领导作用</w:t>
      </w:r>
      <w:r w:rsidR="00E803B1" w:rsidRPr="0034455F">
        <w:rPr>
          <w:rFonts w:hint="eastAsia"/>
        </w:rPr>
        <w:t xml:space="preserve"> </w:t>
      </w:r>
      <w:r w:rsidRPr="0034455F">
        <w:t xml:space="preserve">B) </w:t>
      </w:r>
      <w:r w:rsidR="00E803B1" w:rsidRPr="0034455F">
        <w:rPr>
          <w:rFonts w:hint="eastAsia"/>
        </w:rPr>
        <w:t>询证</w:t>
      </w:r>
      <w:r w:rsidRPr="0034455F">
        <w:t>决策</w:t>
      </w:r>
      <w:r w:rsidR="00E803B1" w:rsidRPr="0034455F">
        <w:rPr>
          <w:rFonts w:hint="eastAsia"/>
        </w:rPr>
        <w:t xml:space="preserve"> </w:t>
      </w:r>
      <w:r w:rsidRPr="0034455F">
        <w:t>C) 全员参与D) 关系管理</w:t>
      </w:r>
      <w:r w:rsidR="00E803B1" w:rsidRPr="0034455F">
        <w:rPr>
          <w:rFonts w:hint="eastAsia"/>
        </w:rPr>
        <w:t xml:space="preserve"> E）持续改进</w:t>
      </w:r>
      <w:r w:rsidRPr="0034455F">
        <w:br/>
        <w:t>答案：</w:t>
      </w:r>
      <w:r w:rsidR="00764D38" w:rsidRPr="0034455F">
        <w:t xml:space="preserve"> </w:t>
      </w:r>
      <w:r w:rsidRPr="0034455F">
        <w:br/>
        <w:t>解析： 量化指标（如交付率）是客观数据的体现，用于驱动改进决策，直接对应原则7：“基于证据的决策”。</w:t>
      </w:r>
    </w:p>
    <w:p w14:paraId="57F710AA" w14:textId="59B0129B" w:rsidR="00FE0121" w:rsidRPr="0034455F" w:rsidRDefault="00E803B1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4、I</w:t>
      </w:r>
      <w:r w:rsidR="00FE0121" w:rsidRPr="0034455F">
        <w:t>SO 9001</w:t>
      </w:r>
      <w:r w:rsidR="00EB3987" w:rsidRPr="0034455F">
        <w:t>中</w:t>
      </w:r>
      <w:r w:rsidR="00FE0121" w:rsidRPr="0034455F">
        <w:t>“</w:t>
      </w:r>
      <w:r w:rsidR="00EB3987" w:rsidRPr="0034455F">
        <w:rPr>
          <w:rFonts w:hint="eastAsia"/>
        </w:rPr>
        <w:t>基于风险的思维</w:t>
      </w:r>
      <w:r w:rsidR="00FE0121" w:rsidRPr="0034455F">
        <w:t>”要求，物流企业最应关注的是</w:t>
      </w:r>
      <w:r w:rsidR="00EB3987" w:rsidRPr="0034455F">
        <w:t>（</w:t>
      </w:r>
      <w:r w:rsidR="00EB3987" w:rsidRPr="0034455F">
        <w:rPr>
          <w:rFonts w:hint="eastAsia"/>
        </w:rPr>
        <w:t xml:space="preserve">  </w:t>
      </w:r>
      <w:r w:rsidR="00EB3987" w:rsidRPr="0034455F">
        <w:t>）</w:t>
      </w:r>
      <w:r w:rsidR="00FE0121" w:rsidRPr="0034455F">
        <w:br/>
        <w:t>A) 员工工作服的统一颜色</w:t>
      </w:r>
      <w:r w:rsidR="00FE0121" w:rsidRPr="0034455F">
        <w:br/>
        <w:t>B) 运输途中货物损毁或延误的预防措施</w:t>
      </w:r>
      <w:r w:rsidR="00FE0121" w:rsidRPr="0034455F">
        <w:br/>
        <w:t>C) 客户投诉后的道歉流程</w:t>
      </w:r>
      <w:r w:rsidR="00FE0121" w:rsidRPr="0034455F">
        <w:br/>
        <w:t>D) 办公室绿植摆放规范</w:t>
      </w:r>
      <w:r w:rsidR="00FE0121" w:rsidRPr="0034455F">
        <w:br/>
        <w:t>解析： 新版标准要求识别影响质量目标的风险（如物流中的货损、时效），并制定预防计划。B是典型物流业务风险，A/C/D与质量风险关联度低。</w:t>
      </w:r>
    </w:p>
    <w:p w14:paraId="235CC81C" w14:textId="29B09DD7" w:rsidR="00EB3987" w:rsidRPr="0034455F" w:rsidRDefault="00EB3987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5</w:t>
      </w:r>
      <w:r w:rsidRPr="0034455F">
        <w:t>、</w:t>
      </w:r>
      <w:r w:rsidR="00FE0121" w:rsidRPr="0034455F">
        <w:t>关于“持续改进”（ISO 9001核心原则之一），在物流标准化中的正确应用是</w:t>
      </w:r>
      <w:r w:rsidRPr="0034455F">
        <w:t>（</w:t>
      </w:r>
      <w:r w:rsidRPr="0034455F">
        <w:rPr>
          <w:rFonts w:hint="eastAsia"/>
        </w:rPr>
        <w:t xml:space="preserve"> </w:t>
      </w:r>
      <w:r w:rsidRPr="0034455F">
        <w:t>）</w:t>
      </w:r>
    </w:p>
    <w:p w14:paraId="3C4723AC" w14:textId="3D915DC8" w:rsidR="00FE0121" w:rsidRPr="0034455F" w:rsidRDefault="00FE0121" w:rsidP="00906B8C">
      <w:pPr>
        <w:pStyle w:val="ds-markdown-paragraph"/>
        <w:spacing w:line="320" w:lineRule="exact"/>
        <w:rPr>
          <w:rFonts w:hint="eastAsia"/>
        </w:rPr>
      </w:pPr>
      <w:r w:rsidRPr="0034455F">
        <w:t>A) 五年更换一次仓库管理制度</w:t>
      </w:r>
      <w:r w:rsidRPr="0034455F">
        <w:br/>
        <w:t>B) 每月分析配送错误数据，优化分拣流程</w:t>
      </w:r>
      <w:r w:rsidRPr="0034455F">
        <w:br/>
        <w:t>C) 仅当客户投诉时才修改操作规范</w:t>
      </w:r>
      <w:r w:rsidRPr="0034455F">
        <w:br/>
        <w:t>D) 完全复制竞争对手的物流系统</w:t>
      </w:r>
      <w:r w:rsidRPr="0034455F">
        <w:br/>
        <w:t>解析： 持续改进要求定期基于数据驱动小步优化（如月度分析错误率）。A违背“持续”性；C是被动响应；D忽略自身过程特性。</w:t>
      </w:r>
    </w:p>
    <w:p w14:paraId="0A5C6080" w14:textId="77A400DE" w:rsidR="00D34E76" w:rsidRPr="0034455F" w:rsidRDefault="00EB3987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6、</w:t>
      </w:r>
      <w:r w:rsidR="00D34E76" w:rsidRPr="0034455F">
        <w:rPr>
          <w:rFonts w:hint="eastAsia"/>
        </w:rPr>
        <w:t>I</w:t>
      </w:r>
      <w:r w:rsidR="00D34E76" w:rsidRPr="0034455F">
        <w:t>SO9000</w:t>
      </w:r>
      <w:r w:rsidR="00D34E76" w:rsidRPr="0034455F">
        <w:rPr>
          <w:rFonts w:hint="eastAsia"/>
        </w:rPr>
        <w:t>族标准中，作为组织认证用的标准是（ ）</w:t>
      </w:r>
    </w:p>
    <w:p w14:paraId="14EEC114" w14:textId="77777777" w:rsidR="00D34E76" w:rsidRPr="0034455F" w:rsidRDefault="00D34E76" w:rsidP="00906B8C">
      <w:pPr>
        <w:pStyle w:val="ds-markdown-paragraph"/>
        <w:spacing w:line="320" w:lineRule="exact"/>
        <w:rPr>
          <w:rFonts w:hint="eastAsia"/>
        </w:rPr>
      </w:pPr>
      <w:bookmarkStart w:id="6" w:name="_Hlk128467691"/>
      <w:r w:rsidRPr="0034455F">
        <w:rPr>
          <w:rFonts w:hint="eastAsia"/>
        </w:rPr>
        <w:t>A</w:t>
      </w:r>
      <w:r w:rsidRPr="0034455F">
        <w:t xml:space="preserve"> </w:t>
      </w:r>
      <w:bookmarkStart w:id="7" w:name="_Hlk128468555"/>
      <w:r w:rsidRPr="0034455F">
        <w:t>ISO9000</w:t>
      </w:r>
      <w:r w:rsidRPr="0034455F">
        <w:rPr>
          <w:rFonts w:hint="eastAsia"/>
        </w:rPr>
        <w:t>标准</w:t>
      </w:r>
      <w:bookmarkEnd w:id="7"/>
      <w:r w:rsidRPr="0034455F">
        <w:rPr>
          <w:rFonts w:hint="eastAsia"/>
        </w:rPr>
        <w:t>；B</w:t>
      </w:r>
      <w:r w:rsidRPr="0034455F">
        <w:t xml:space="preserve"> </w:t>
      </w:r>
      <w:bookmarkStart w:id="8" w:name="_Hlk128468566"/>
      <w:r w:rsidRPr="0034455F">
        <w:t>ISO9001</w:t>
      </w:r>
      <w:r w:rsidRPr="0034455F">
        <w:rPr>
          <w:rFonts w:hint="eastAsia"/>
        </w:rPr>
        <w:t>标准</w:t>
      </w:r>
      <w:bookmarkEnd w:id="8"/>
      <w:r w:rsidRPr="0034455F">
        <w:rPr>
          <w:rFonts w:hint="eastAsia"/>
        </w:rPr>
        <w:t>；C</w:t>
      </w:r>
      <w:r w:rsidRPr="0034455F">
        <w:t xml:space="preserve"> </w:t>
      </w:r>
      <w:bookmarkStart w:id="9" w:name="_Hlk128468575"/>
      <w:r w:rsidRPr="0034455F">
        <w:t>ISO9004</w:t>
      </w:r>
      <w:r w:rsidRPr="0034455F">
        <w:rPr>
          <w:rFonts w:hint="eastAsia"/>
        </w:rPr>
        <w:t>标准</w:t>
      </w:r>
      <w:bookmarkEnd w:id="9"/>
      <w:r w:rsidRPr="0034455F">
        <w:rPr>
          <w:rFonts w:hint="eastAsia"/>
        </w:rPr>
        <w:t>；D</w:t>
      </w:r>
      <w:r w:rsidRPr="0034455F">
        <w:t xml:space="preserve"> GB/T 19000</w:t>
      </w:r>
      <w:bookmarkEnd w:id="6"/>
    </w:p>
    <w:p w14:paraId="1AF360A4" w14:textId="354DBBA4" w:rsidR="00D34E76" w:rsidRPr="0034455F" w:rsidRDefault="00D34E76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7、PDCA方法作为改进过程的一种有效工具，主要包括（    ）</w:t>
      </w:r>
    </w:p>
    <w:p w14:paraId="05CF2FE6" w14:textId="77777777" w:rsidR="00D34E76" w:rsidRPr="0034455F" w:rsidRDefault="00D34E76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A 策划；B 实施；C 检查；D 处置</w:t>
      </w:r>
    </w:p>
    <w:p w14:paraId="4587A2BC" w14:textId="77777777" w:rsidR="0023331D" w:rsidRPr="0034455F" w:rsidRDefault="0023331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4455F">
        <w:rPr>
          <w:rFonts w:hint="eastAsia"/>
        </w:rPr>
        <w:br w:type="page"/>
      </w:r>
    </w:p>
    <w:p w14:paraId="13365BF8" w14:textId="2A8DE0FC" w:rsidR="00D34E76" w:rsidRPr="0034455F" w:rsidRDefault="00D34E76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lastRenderedPageBreak/>
        <w:t>8、ISO 9000族质量管理体系标准有（）等核心标准。</w:t>
      </w:r>
    </w:p>
    <w:p w14:paraId="2772E6E0" w14:textId="77777777" w:rsidR="00D34E76" w:rsidRPr="0034455F" w:rsidRDefault="00D34E76" w:rsidP="00906B8C">
      <w:pPr>
        <w:pStyle w:val="ds-markdown-paragraph"/>
        <w:spacing w:line="320" w:lineRule="exact"/>
        <w:rPr>
          <w:rFonts w:hint="eastAsia"/>
        </w:rPr>
      </w:pPr>
      <w:bookmarkStart w:id="10" w:name="_Hlk128470574"/>
      <w:r w:rsidRPr="0034455F">
        <w:rPr>
          <w:rFonts w:hint="eastAsia"/>
        </w:rPr>
        <w:t xml:space="preserve">A ISO9000标准；B ISO9001标准；C ISO9004标准；D </w:t>
      </w:r>
      <w:r w:rsidRPr="0034455F">
        <w:t>GB/T 19000</w:t>
      </w:r>
      <w:bookmarkEnd w:id="10"/>
    </w:p>
    <w:p w14:paraId="2688E481" w14:textId="6CE6125F" w:rsidR="00D34E76" w:rsidRPr="0034455F" w:rsidRDefault="00D34E76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9、（ ）标准关注对组织的产品和服务提供信心，（）标准关注对组织实现持续成功的能力提供信心。</w:t>
      </w:r>
    </w:p>
    <w:p w14:paraId="6CB2E52E" w14:textId="77777777" w:rsidR="00D34E76" w:rsidRPr="0034455F" w:rsidRDefault="00D34E76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A ISO9000标准；B ISO9001标准；C ISO9004标准；D GB/T 19000</w:t>
      </w:r>
    </w:p>
    <w:p w14:paraId="22A93748" w14:textId="515BC298" w:rsidR="00922795" w:rsidRPr="0034455F" w:rsidRDefault="00922795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10、</w:t>
      </w:r>
      <w:r w:rsidRPr="0034455F">
        <w:t xml:space="preserve"> </w:t>
      </w:r>
      <w:r w:rsidRPr="0034455F">
        <w:rPr>
          <w:rFonts w:hint="eastAsia"/>
        </w:rPr>
        <w:t>（</w:t>
      </w:r>
      <w:r w:rsidR="00764D38" w:rsidRPr="0034455F">
        <w:rPr>
          <w:rFonts w:hint="eastAsia"/>
        </w:rPr>
        <w:t xml:space="preserve">  </w:t>
      </w:r>
      <w:r w:rsidRPr="0034455F">
        <w:rPr>
          <w:rFonts w:hint="eastAsia"/>
        </w:rPr>
        <w:t>）的基本功能是为提高流程/功能子系统有效性和效率提供适宜的信息支持和信息沟通。</w:t>
      </w:r>
    </w:p>
    <w:p w14:paraId="06D137D3" w14:textId="69CEBEC9" w:rsidR="00764D38" w:rsidRPr="0034455F" w:rsidRDefault="00922795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A</w:t>
      </w:r>
      <w:r w:rsidRPr="0034455F">
        <w:t xml:space="preserve"> </w:t>
      </w:r>
      <w:bookmarkStart w:id="11" w:name="_Hlk128555785"/>
      <w:r w:rsidRPr="0034455F">
        <w:rPr>
          <w:rFonts w:hint="eastAsia"/>
        </w:rPr>
        <w:t>设施/作业子系统</w:t>
      </w:r>
      <w:bookmarkEnd w:id="11"/>
      <w:r w:rsidRPr="0034455F">
        <w:rPr>
          <w:rFonts w:hint="eastAsia"/>
        </w:rPr>
        <w:t>；</w:t>
      </w:r>
      <w:r w:rsidR="00764D38" w:rsidRPr="0034455F">
        <w:rPr>
          <w:rFonts w:hint="eastAsia"/>
        </w:rPr>
        <w:t xml:space="preserve">  </w:t>
      </w:r>
      <w:r w:rsidRPr="0034455F">
        <w:rPr>
          <w:rFonts w:hint="eastAsia"/>
        </w:rPr>
        <w:t>B</w:t>
      </w:r>
      <w:r w:rsidRPr="0034455F">
        <w:t xml:space="preserve"> </w:t>
      </w:r>
      <w:r w:rsidRPr="0034455F">
        <w:rPr>
          <w:rFonts w:hint="eastAsia"/>
        </w:rPr>
        <w:t>信息/知识子系统；</w:t>
      </w:r>
    </w:p>
    <w:p w14:paraId="50BA7F26" w14:textId="5332E415" w:rsidR="00922795" w:rsidRPr="0034455F" w:rsidRDefault="00922795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C</w:t>
      </w:r>
      <w:r w:rsidRPr="0034455F">
        <w:t xml:space="preserve"> </w:t>
      </w:r>
      <w:r w:rsidRPr="0034455F">
        <w:rPr>
          <w:rFonts w:hint="eastAsia"/>
        </w:rPr>
        <w:t>组织/人员子系统；</w:t>
      </w:r>
      <w:r w:rsidR="00764D38" w:rsidRPr="0034455F">
        <w:rPr>
          <w:rFonts w:hint="eastAsia"/>
        </w:rPr>
        <w:t xml:space="preserve">  </w:t>
      </w:r>
      <w:r w:rsidRPr="0034455F">
        <w:rPr>
          <w:rFonts w:hint="eastAsia"/>
        </w:rPr>
        <w:t>D</w:t>
      </w:r>
      <w:r w:rsidRPr="0034455F">
        <w:t xml:space="preserve"> </w:t>
      </w:r>
      <w:r w:rsidRPr="0034455F">
        <w:rPr>
          <w:rFonts w:hint="eastAsia"/>
        </w:rPr>
        <w:t>管理系统</w:t>
      </w:r>
    </w:p>
    <w:p w14:paraId="0818DA90" w14:textId="1D00ED93" w:rsidR="00922795" w:rsidRPr="0034455F" w:rsidRDefault="00922795" w:rsidP="00906B8C">
      <w:pPr>
        <w:pStyle w:val="ds-markdown-paragraph"/>
        <w:spacing w:line="320" w:lineRule="exact"/>
        <w:rPr>
          <w:rFonts w:hint="eastAsia"/>
        </w:rPr>
      </w:pPr>
      <w:bookmarkStart w:id="12" w:name="_Hlk128557234"/>
      <w:r w:rsidRPr="0034455F">
        <w:rPr>
          <w:rFonts w:hint="eastAsia"/>
        </w:rPr>
        <w:t>11、（</w:t>
      </w:r>
      <w:r w:rsidR="00764D38" w:rsidRPr="0034455F">
        <w:rPr>
          <w:rFonts w:hint="eastAsia"/>
        </w:rPr>
        <w:t xml:space="preserve"> </w:t>
      </w:r>
      <w:r w:rsidRPr="0034455F">
        <w:rPr>
          <w:rFonts w:hint="eastAsia"/>
        </w:rPr>
        <w:t>）的基本功能是为提高流程/功能子系统有效性和效率提供适宜的物流设施、设备及作业方法。</w:t>
      </w:r>
    </w:p>
    <w:p w14:paraId="458BB95A" w14:textId="77777777" w:rsidR="00764D38" w:rsidRPr="0034455F" w:rsidRDefault="00922795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A</w:t>
      </w:r>
      <w:r w:rsidRPr="0034455F">
        <w:t xml:space="preserve"> </w:t>
      </w:r>
      <w:r w:rsidRPr="0034455F">
        <w:rPr>
          <w:rFonts w:hint="eastAsia"/>
        </w:rPr>
        <w:t>设施设备/作业子系统；</w:t>
      </w:r>
      <w:r w:rsidR="00764D38" w:rsidRPr="0034455F">
        <w:rPr>
          <w:rFonts w:hint="eastAsia"/>
        </w:rPr>
        <w:t xml:space="preserve">  </w:t>
      </w:r>
      <w:r w:rsidRPr="0034455F">
        <w:rPr>
          <w:rFonts w:hint="eastAsia"/>
        </w:rPr>
        <w:t>B</w:t>
      </w:r>
      <w:r w:rsidRPr="0034455F">
        <w:t xml:space="preserve"> </w:t>
      </w:r>
      <w:r w:rsidRPr="0034455F">
        <w:rPr>
          <w:rFonts w:hint="eastAsia"/>
        </w:rPr>
        <w:t>信息/知识子系统；</w:t>
      </w:r>
    </w:p>
    <w:p w14:paraId="3C856868" w14:textId="747F054A" w:rsidR="00922795" w:rsidRPr="0034455F" w:rsidRDefault="00922795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C</w:t>
      </w:r>
      <w:r w:rsidRPr="0034455F">
        <w:t xml:space="preserve"> </w:t>
      </w:r>
      <w:r w:rsidRPr="0034455F">
        <w:rPr>
          <w:rFonts w:hint="eastAsia"/>
        </w:rPr>
        <w:t>组织/人员子系统；</w:t>
      </w:r>
      <w:r w:rsidR="00764D38" w:rsidRPr="0034455F">
        <w:rPr>
          <w:rFonts w:hint="eastAsia"/>
        </w:rPr>
        <w:t xml:space="preserve">     </w:t>
      </w:r>
      <w:r w:rsidRPr="0034455F">
        <w:rPr>
          <w:rFonts w:hint="eastAsia"/>
        </w:rPr>
        <w:t>D</w:t>
      </w:r>
      <w:r w:rsidR="00764D38" w:rsidRPr="0034455F">
        <w:rPr>
          <w:rFonts w:hint="eastAsia"/>
        </w:rPr>
        <w:t xml:space="preserve"> </w:t>
      </w:r>
      <w:r w:rsidRPr="0034455F">
        <w:t xml:space="preserve"> </w:t>
      </w:r>
      <w:r w:rsidRPr="0034455F">
        <w:rPr>
          <w:rFonts w:hint="eastAsia"/>
        </w:rPr>
        <w:t>管理系统</w:t>
      </w:r>
      <w:bookmarkEnd w:id="12"/>
    </w:p>
    <w:p w14:paraId="457157D7" w14:textId="6706E5CE" w:rsidR="00922795" w:rsidRPr="0034455F" w:rsidRDefault="00922795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12、（</w:t>
      </w:r>
      <w:r w:rsidR="00764D38" w:rsidRPr="0034455F">
        <w:rPr>
          <w:rFonts w:hint="eastAsia"/>
        </w:rPr>
        <w:t xml:space="preserve"> </w:t>
      </w:r>
      <w:r w:rsidRPr="0034455F">
        <w:rPr>
          <w:rFonts w:hint="eastAsia"/>
        </w:rPr>
        <w:t xml:space="preserve">）的基本功能是为提高流程/功能子系统有效性和效率提供适宜的组织与人员保障。 </w:t>
      </w:r>
    </w:p>
    <w:p w14:paraId="21363487" w14:textId="77777777" w:rsidR="00764D38" w:rsidRPr="0034455F" w:rsidRDefault="00922795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A</w:t>
      </w:r>
      <w:r w:rsidRPr="0034455F">
        <w:t xml:space="preserve"> </w:t>
      </w:r>
      <w:r w:rsidRPr="0034455F">
        <w:rPr>
          <w:rFonts w:hint="eastAsia"/>
        </w:rPr>
        <w:t>设施设备/作业子系统；</w:t>
      </w:r>
      <w:r w:rsidR="00764D38" w:rsidRPr="0034455F">
        <w:rPr>
          <w:rFonts w:hint="eastAsia"/>
        </w:rPr>
        <w:t xml:space="preserve">  </w:t>
      </w:r>
      <w:r w:rsidRPr="0034455F">
        <w:rPr>
          <w:rFonts w:hint="eastAsia"/>
        </w:rPr>
        <w:t>B</w:t>
      </w:r>
      <w:r w:rsidRPr="0034455F">
        <w:t xml:space="preserve"> </w:t>
      </w:r>
      <w:r w:rsidRPr="0034455F">
        <w:rPr>
          <w:rFonts w:hint="eastAsia"/>
        </w:rPr>
        <w:t>信息/知识子系统；</w:t>
      </w:r>
      <w:r w:rsidR="00764D38" w:rsidRPr="0034455F">
        <w:rPr>
          <w:rFonts w:hint="eastAsia"/>
        </w:rPr>
        <w:t xml:space="preserve">  </w:t>
      </w:r>
    </w:p>
    <w:p w14:paraId="2843BD81" w14:textId="7E89A2FB" w:rsidR="00922795" w:rsidRPr="0034455F" w:rsidRDefault="00922795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C</w:t>
      </w:r>
      <w:r w:rsidRPr="0034455F">
        <w:t xml:space="preserve"> </w:t>
      </w:r>
      <w:r w:rsidRPr="0034455F">
        <w:rPr>
          <w:rFonts w:hint="eastAsia"/>
        </w:rPr>
        <w:t>组织/人员子系统；</w:t>
      </w:r>
      <w:r w:rsidR="00764D38" w:rsidRPr="0034455F">
        <w:rPr>
          <w:rFonts w:hint="eastAsia"/>
        </w:rPr>
        <w:t xml:space="preserve">   </w:t>
      </w:r>
      <w:r w:rsidRPr="0034455F">
        <w:rPr>
          <w:rFonts w:hint="eastAsia"/>
        </w:rPr>
        <w:t>D</w:t>
      </w:r>
      <w:r w:rsidRPr="0034455F">
        <w:t xml:space="preserve"> </w:t>
      </w:r>
      <w:r w:rsidRPr="0034455F">
        <w:rPr>
          <w:rFonts w:hint="eastAsia"/>
        </w:rPr>
        <w:t>管理系统</w:t>
      </w:r>
    </w:p>
    <w:p w14:paraId="5EFD6AB7" w14:textId="4EDBD79F" w:rsidR="00922795" w:rsidRPr="0034455F" w:rsidRDefault="00922795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13、（</w:t>
      </w:r>
      <w:r w:rsidR="00764D38" w:rsidRPr="0034455F">
        <w:rPr>
          <w:rFonts w:hint="eastAsia"/>
        </w:rPr>
        <w:t xml:space="preserve"> </w:t>
      </w:r>
      <w:r w:rsidRPr="0034455F">
        <w:rPr>
          <w:rFonts w:hint="eastAsia"/>
        </w:rPr>
        <w:t>）的基本功能是为提高包括流程/功能子系统、信息/知识子系统、设施设备/作业子系统、组织/人员子系统等的物流转换系统有效性和效率，采取或提供必要的降本增效方法，即物流标准化创新。</w:t>
      </w:r>
    </w:p>
    <w:p w14:paraId="539C6C8A" w14:textId="27E28E7B" w:rsidR="00764D38" w:rsidRPr="0034455F" w:rsidRDefault="00922795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A</w:t>
      </w:r>
      <w:r w:rsidRPr="0034455F">
        <w:t xml:space="preserve"> </w:t>
      </w:r>
      <w:r w:rsidRPr="0034455F">
        <w:rPr>
          <w:rFonts w:hint="eastAsia"/>
        </w:rPr>
        <w:t>设施设备/作业子系统；</w:t>
      </w:r>
      <w:r w:rsidR="00764D38" w:rsidRPr="0034455F">
        <w:rPr>
          <w:rFonts w:hint="eastAsia"/>
        </w:rPr>
        <w:t xml:space="preserve">  </w:t>
      </w:r>
      <w:r w:rsidRPr="0034455F">
        <w:rPr>
          <w:rFonts w:hint="eastAsia"/>
        </w:rPr>
        <w:t>B</w:t>
      </w:r>
      <w:r w:rsidRPr="0034455F">
        <w:t xml:space="preserve"> </w:t>
      </w:r>
      <w:r w:rsidRPr="0034455F">
        <w:rPr>
          <w:rFonts w:hint="eastAsia"/>
        </w:rPr>
        <w:t>信息/知识子系统；</w:t>
      </w:r>
    </w:p>
    <w:p w14:paraId="3AF3E924" w14:textId="1C817369" w:rsidR="00922795" w:rsidRPr="0034455F" w:rsidRDefault="00922795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C</w:t>
      </w:r>
      <w:r w:rsidRPr="0034455F">
        <w:t xml:space="preserve"> </w:t>
      </w:r>
      <w:r w:rsidRPr="0034455F">
        <w:rPr>
          <w:rFonts w:hint="eastAsia"/>
        </w:rPr>
        <w:t>组织/人员子系统；</w:t>
      </w:r>
      <w:r w:rsidR="00764D38" w:rsidRPr="0034455F">
        <w:rPr>
          <w:rFonts w:hint="eastAsia"/>
        </w:rPr>
        <w:t xml:space="preserve">  </w:t>
      </w:r>
      <w:r w:rsidRPr="0034455F">
        <w:rPr>
          <w:rFonts w:hint="eastAsia"/>
        </w:rPr>
        <w:t>D</w:t>
      </w:r>
      <w:r w:rsidRPr="0034455F">
        <w:t xml:space="preserve"> </w:t>
      </w:r>
      <w:r w:rsidRPr="0034455F">
        <w:rPr>
          <w:rFonts w:hint="eastAsia"/>
        </w:rPr>
        <w:t>管理系统</w:t>
      </w:r>
    </w:p>
    <w:p w14:paraId="3A43CAD1" w14:textId="459D4AE9" w:rsidR="00922795" w:rsidRPr="0034455F" w:rsidRDefault="00764D38" w:rsidP="00906B8C">
      <w:pPr>
        <w:pStyle w:val="ds-markdown-paragraph"/>
        <w:spacing w:line="320" w:lineRule="exact"/>
        <w:rPr>
          <w:rFonts w:asciiTheme="minorHAnsi" w:eastAsiaTheme="minorEastAsia" w:hAnsiTheme="minorHAnsi" w:cstheme="minorBidi" w:hint="eastAsia"/>
          <w:kern w:val="2"/>
        </w:rPr>
      </w:pPr>
      <w:r w:rsidRPr="0034455F">
        <w:rPr>
          <w:rFonts w:asciiTheme="minorHAnsi" w:eastAsiaTheme="minorEastAsia" w:hAnsiTheme="minorHAnsi" w:cstheme="minorBidi" w:hint="eastAsia"/>
          <w:kern w:val="2"/>
        </w:rPr>
        <w:t>六、</w:t>
      </w:r>
      <w:r w:rsidR="00922795" w:rsidRPr="0034455F">
        <w:rPr>
          <w:rFonts w:asciiTheme="minorHAnsi" w:eastAsiaTheme="minorEastAsia" w:hAnsiTheme="minorHAnsi" w:cstheme="minorBidi" w:hint="eastAsia"/>
          <w:kern w:val="2"/>
        </w:rPr>
        <w:t>集装箱标准化体系</w:t>
      </w:r>
    </w:p>
    <w:p w14:paraId="1B6D0DA5" w14:textId="62EBCCA5" w:rsidR="005F6DD2" w:rsidRPr="0034455F" w:rsidRDefault="00922795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1</w:t>
      </w:r>
      <w:r w:rsidRPr="0034455F">
        <w:t>、国际集装箱标准尺寸的基础规范ISO 668:2020中，最常见的干货集装箱外部长度是（）</w:t>
      </w:r>
    </w:p>
    <w:p w14:paraId="2FEBA771" w14:textId="7340E3B8" w:rsidR="00922795" w:rsidRPr="0034455F" w:rsidRDefault="00922795" w:rsidP="00906B8C">
      <w:pPr>
        <w:pStyle w:val="ds-markdown-paragraph"/>
        <w:spacing w:line="320" w:lineRule="exact"/>
        <w:rPr>
          <w:rFonts w:hint="eastAsia"/>
        </w:rPr>
      </w:pPr>
      <w:r w:rsidRPr="0034455F">
        <w:lastRenderedPageBreak/>
        <w:t>A) 10英尺 (2,991 mm)</w:t>
      </w:r>
      <w:r w:rsidRPr="0034455F">
        <w:rPr>
          <w:rFonts w:hint="eastAsia"/>
        </w:rPr>
        <w:t xml:space="preserve">    </w:t>
      </w:r>
      <w:r w:rsidRPr="0034455F">
        <w:t>B) 20英尺 (6,058 mm)</w:t>
      </w:r>
      <w:r w:rsidRPr="0034455F">
        <w:br/>
        <w:t>C) 30英尺 (9,125 mm)</w:t>
      </w:r>
      <w:r w:rsidRPr="0034455F">
        <w:rPr>
          <w:rFonts w:hint="eastAsia"/>
        </w:rPr>
        <w:t xml:space="preserve">  </w:t>
      </w:r>
      <w:r w:rsidR="00764D38" w:rsidRPr="0034455F">
        <w:rPr>
          <w:rFonts w:hint="eastAsia"/>
        </w:rPr>
        <w:t xml:space="preserve">  </w:t>
      </w:r>
      <w:r w:rsidRPr="0034455F">
        <w:rPr>
          <w:rFonts w:hint="eastAsia"/>
        </w:rPr>
        <w:t xml:space="preserve"> </w:t>
      </w:r>
      <w:r w:rsidRPr="0034455F">
        <w:t xml:space="preserve"> D) 45英尺 (13,716 mm)</w:t>
      </w:r>
      <w:r w:rsidRPr="0034455F">
        <w:br/>
      </w:r>
    </w:p>
    <w:p w14:paraId="4D876044" w14:textId="0B16C6A3" w:rsidR="00C83578" w:rsidRPr="0034455F" w:rsidRDefault="00C83578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2、</w:t>
      </w:r>
      <w:r w:rsidRPr="0034455F">
        <w:t>GB/T 1413</w:t>
      </w:r>
      <w:r w:rsidRPr="0034455F">
        <w:rPr>
          <w:rFonts w:hint="eastAsia"/>
        </w:rPr>
        <w:t>-2008</w:t>
      </w:r>
      <w:r w:rsidRPr="0034455F">
        <w:t>（系列1集装箱）的核心定位是</w:t>
      </w:r>
      <w:r w:rsidRPr="0034455F">
        <w:rPr>
          <w:rFonts w:hint="eastAsia"/>
        </w:rPr>
        <w:t>（  ）</w:t>
      </w:r>
    </w:p>
    <w:p w14:paraId="34279579" w14:textId="77777777" w:rsidR="00C83578" w:rsidRPr="0034455F" w:rsidRDefault="00C83578" w:rsidP="00906B8C">
      <w:pPr>
        <w:pStyle w:val="ds-markdown-paragraph"/>
        <w:spacing w:line="320" w:lineRule="exact"/>
        <w:rPr>
          <w:rFonts w:hint="eastAsia"/>
        </w:rPr>
      </w:pPr>
      <w:r w:rsidRPr="0034455F">
        <w:t>A) 仅适用于国内公路运输的专用箱型</w:t>
      </w:r>
      <w:r w:rsidRPr="0034455F">
        <w:br/>
        <w:t>B) 等效采用ISO国际标准，实现全球多式联运兼容</w:t>
      </w:r>
      <w:r w:rsidRPr="0034455F">
        <w:br/>
        <w:t>C) 针对长江内河航运设计的减重箱型</w:t>
      </w:r>
      <w:r w:rsidRPr="0034455F">
        <w:br/>
        <w:t>D) 规范超大型集装箱（45英尺以上）的技术要求</w:t>
      </w:r>
    </w:p>
    <w:p w14:paraId="6505FB1B" w14:textId="3B19522F" w:rsidR="00BB4285" w:rsidRPr="0034455F" w:rsidRDefault="00C83578" w:rsidP="00906B8C">
      <w:pPr>
        <w:pStyle w:val="ds-markdown-paragraph"/>
        <w:spacing w:line="320" w:lineRule="exact"/>
        <w:rPr>
          <w:rFonts w:hint="eastAsia"/>
        </w:rPr>
      </w:pPr>
      <w:r w:rsidRPr="0034455F">
        <w:t>解析： 系列1（GB/T 1413</w:t>
      </w:r>
      <w:r w:rsidRPr="0034455F">
        <w:rPr>
          <w:rFonts w:hint="eastAsia"/>
        </w:rPr>
        <w:t>-2008</w:t>
      </w:r>
      <w:r w:rsidRPr="0034455F">
        <w:t>）完全对齐ISO 668标准尺寸（如20'/40'箱），确保与国际海运、铁路系统无缝衔接，是我国外贸物流主力箱型。</w:t>
      </w:r>
    </w:p>
    <w:p w14:paraId="353B6620" w14:textId="4E3947A0" w:rsidR="008E5A50" w:rsidRPr="0034455F" w:rsidRDefault="00FD2083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3</w:t>
      </w:r>
      <w:r w:rsidRPr="0034455F">
        <w:t>、</w:t>
      </w:r>
      <w:r w:rsidR="008E5A50" w:rsidRPr="0034455F">
        <w:t>关于集装箱标准发展的误解是（</w:t>
      </w:r>
      <w:r w:rsidR="0070243D" w:rsidRPr="0034455F">
        <w:rPr>
          <w:rFonts w:hint="eastAsia"/>
        </w:rPr>
        <w:t xml:space="preserve">  </w:t>
      </w:r>
      <w:r w:rsidR="008E5A50" w:rsidRPr="0034455F">
        <w:rPr>
          <w:rFonts w:hint="eastAsia"/>
        </w:rPr>
        <w:t>）</w:t>
      </w:r>
      <w:r w:rsidR="008E5A50" w:rsidRPr="0034455F">
        <w:br/>
        <w:t xml:space="preserve">A) </w:t>
      </w:r>
      <w:r w:rsidR="008E5A50" w:rsidRPr="0034455F">
        <w:rPr>
          <w:rFonts w:hint="eastAsia"/>
        </w:rPr>
        <w:t>一切</w:t>
      </w:r>
      <w:r w:rsidR="008E5A50" w:rsidRPr="0034455F">
        <w:t>标准</w:t>
      </w:r>
      <w:r w:rsidR="008E5A50" w:rsidRPr="0034455F">
        <w:rPr>
          <w:rFonts w:hint="eastAsia"/>
        </w:rPr>
        <w:t>应该向</w:t>
      </w:r>
      <w:r w:rsidR="008E5A50" w:rsidRPr="0034455F">
        <w:t>国际</w:t>
      </w:r>
      <w:r w:rsidR="008E5A50" w:rsidRPr="0034455F">
        <w:rPr>
          <w:rFonts w:hint="eastAsia"/>
        </w:rPr>
        <w:t>看齐，全面接轨ISO标准</w:t>
      </w:r>
      <w:r w:rsidR="008E5A50" w:rsidRPr="0034455F">
        <w:br/>
        <w:t>B) 系列2是技术退步的表现</w:t>
      </w:r>
      <w:r w:rsidR="008E5A50" w:rsidRPr="0034455F">
        <w:br/>
        <w:t>C) 内陆运输需求催生标准创新</w:t>
      </w:r>
      <w:r w:rsidR="008E5A50" w:rsidRPr="0034455F">
        <w:br/>
        <w:t>D) 标准体系需服务实际物流场景</w:t>
      </w:r>
      <w:r w:rsidR="008E5A50" w:rsidRPr="0034455F">
        <w:br/>
      </w:r>
      <w:r w:rsidR="008E5A50" w:rsidRPr="0034455F">
        <w:rPr>
          <w:rStyle w:val="af2"/>
          <w:b w:val="0"/>
          <w:bCs w:val="0"/>
        </w:rPr>
        <w:t>解析</w:t>
      </w:r>
      <w:r w:rsidR="008E5A50" w:rsidRPr="0034455F">
        <w:t>：</w:t>
      </w:r>
      <w:r w:rsidR="008E5A50" w:rsidRPr="0034455F">
        <w:rPr>
          <w:rFonts w:hint="eastAsia"/>
        </w:rPr>
        <w:t>我国曾经历过一切标准向国际看齐的时期，这是一种片面认知。《</w:t>
      </w:r>
      <w:r w:rsidR="008E5A50" w:rsidRPr="0034455F">
        <w:t>系列2</w:t>
      </w:r>
      <w:r w:rsidR="008E5A50" w:rsidRPr="0034455F">
        <w:rPr>
          <w:rFonts w:hint="eastAsia"/>
        </w:rPr>
        <w:t>集装箱分类、尺寸与额定质量》（GB/T 35201-2017）适用于内陆多式联运集装箱。</w:t>
      </w:r>
      <w:r w:rsidR="008E5A50" w:rsidRPr="0034455F">
        <w:t>针对中国基建约束优化，是</w:t>
      </w:r>
      <w:r w:rsidR="008E5A50" w:rsidRPr="0034455F">
        <w:rPr>
          <w:rStyle w:val="af2"/>
          <w:b w:val="0"/>
          <w:bCs w:val="0"/>
        </w:rPr>
        <w:t>技术进步而非退步</w:t>
      </w:r>
      <w:r w:rsidR="008E5A50" w:rsidRPr="0034455F">
        <w:t>。选项C/D为正确认知。</w:t>
      </w:r>
    </w:p>
    <w:p w14:paraId="5CB051D9" w14:textId="067DA1E4" w:rsidR="005F6DD2" w:rsidRPr="0034455F" w:rsidRDefault="00FD2083" w:rsidP="00906B8C">
      <w:pPr>
        <w:pStyle w:val="ds-markdown-paragraph"/>
        <w:spacing w:line="320" w:lineRule="exact"/>
        <w:rPr>
          <w:rFonts w:hint="eastAsia"/>
        </w:rPr>
      </w:pPr>
      <w:r w:rsidRPr="0034455F">
        <w:rPr>
          <w:rFonts w:hint="eastAsia"/>
        </w:rPr>
        <w:t>4、</w:t>
      </w:r>
      <w:r w:rsidRPr="0034455F">
        <w:t>系列2集装箱的宽度统一为2,5</w:t>
      </w:r>
      <w:r w:rsidRPr="0034455F">
        <w:rPr>
          <w:rFonts w:hint="eastAsia"/>
        </w:rPr>
        <w:t>5</w:t>
      </w:r>
      <w:r w:rsidRPr="0034455F">
        <w:t>0mm（对比系列1的2,438mm），主要优势体现在</w:t>
      </w:r>
      <w:r w:rsidRPr="0034455F">
        <w:rPr>
          <w:rFonts w:hint="eastAsia"/>
        </w:rPr>
        <w:t>（）</w:t>
      </w:r>
    </w:p>
    <w:p w14:paraId="255F7F6F" w14:textId="20404553" w:rsidR="00FD2083" w:rsidRPr="0034455F" w:rsidRDefault="00FD2083" w:rsidP="00906B8C">
      <w:pPr>
        <w:pStyle w:val="ds-markdown-paragraph"/>
        <w:spacing w:line="320" w:lineRule="exact"/>
        <w:rPr>
          <w:rFonts w:hint="eastAsia"/>
        </w:rPr>
      </w:pPr>
      <w:r w:rsidRPr="0034455F">
        <w:t>A) 提升船舶甲板装载量</w:t>
      </w:r>
      <w:r w:rsidRPr="0034455F">
        <w:br/>
        <w:t xml:space="preserve">B) </w:t>
      </w:r>
      <w:r w:rsidR="00B272C1" w:rsidRPr="0034455F">
        <w:rPr>
          <w:rFonts w:hint="eastAsia"/>
        </w:rPr>
        <w:t>与我国公路运输车辆宽度标准《汽车、挂车及汽车列车外廓尺寸、轴茶及质量限值》（GB 1589-2016）保持一致</w:t>
      </w:r>
      <w:r w:rsidR="00B272C1" w:rsidRPr="0034455F">
        <w:br/>
      </w:r>
      <w:r w:rsidRPr="0034455F">
        <w:t>C) 降低集装箱制造成本</w:t>
      </w:r>
      <w:r w:rsidRPr="0034455F">
        <w:br/>
        <w:t>D) 符合航空货运货舱规格</w:t>
      </w:r>
    </w:p>
    <w:p w14:paraId="6AA729AC" w14:textId="77777777" w:rsidR="003D63B6" w:rsidRPr="0034455F" w:rsidRDefault="003D63B6" w:rsidP="00906B8C">
      <w:pPr>
        <w:pStyle w:val="ds-markdown-paragraph"/>
        <w:spacing w:line="320" w:lineRule="exact"/>
        <w:rPr>
          <w:rFonts w:hint="eastAsia"/>
        </w:rPr>
      </w:pPr>
    </w:p>
    <w:sectPr w:rsidR="003D63B6" w:rsidRPr="003445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94D53" w14:textId="77777777" w:rsidR="00A963BA" w:rsidRDefault="00A963BA" w:rsidP="007358D3">
      <w:pPr>
        <w:rPr>
          <w:rFonts w:hint="eastAsia"/>
        </w:rPr>
      </w:pPr>
      <w:r>
        <w:separator/>
      </w:r>
    </w:p>
  </w:endnote>
  <w:endnote w:type="continuationSeparator" w:id="0">
    <w:p w14:paraId="2444D19A" w14:textId="77777777" w:rsidR="00A963BA" w:rsidRDefault="00A963BA" w:rsidP="007358D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B9426" w14:textId="77777777" w:rsidR="00A963BA" w:rsidRDefault="00A963BA" w:rsidP="007358D3">
      <w:pPr>
        <w:rPr>
          <w:rFonts w:hint="eastAsia"/>
        </w:rPr>
      </w:pPr>
      <w:r>
        <w:separator/>
      </w:r>
    </w:p>
  </w:footnote>
  <w:footnote w:type="continuationSeparator" w:id="0">
    <w:p w14:paraId="4F69D5E4" w14:textId="77777777" w:rsidR="00A963BA" w:rsidRDefault="00A963BA" w:rsidP="007358D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986"/>
    <w:multiLevelType w:val="multilevel"/>
    <w:tmpl w:val="FD02F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D6EED"/>
    <w:multiLevelType w:val="hybridMultilevel"/>
    <w:tmpl w:val="A102739E"/>
    <w:lvl w:ilvl="0" w:tplc="A1501A3A">
      <w:start w:val="5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4121A23"/>
    <w:multiLevelType w:val="hybridMultilevel"/>
    <w:tmpl w:val="F65A7498"/>
    <w:lvl w:ilvl="0" w:tplc="665EA83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2CF3748"/>
    <w:multiLevelType w:val="multilevel"/>
    <w:tmpl w:val="FD02FD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AC123D"/>
    <w:multiLevelType w:val="multilevel"/>
    <w:tmpl w:val="FD02FD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617302">
    <w:abstractNumId w:val="2"/>
  </w:num>
  <w:num w:numId="2" w16cid:durableId="917179514">
    <w:abstractNumId w:val="3"/>
    <w:lvlOverride w:ilvl="0">
      <w:startOverride w:val="4"/>
    </w:lvlOverride>
  </w:num>
  <w:num w:numId="3" w16cid:durableId="1700230203">
    <w:abstractNumId w:val="4"/>
  </w:num>
  <w:num w:numId="4" w16cid:durableId="995838835">
    <w:abstractNumId w:val="0"/>
  </w:num>
  <w:num w:numId="5" w16cid:durableId="25445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6A"/>
    <w:rsid w:val="00026348"/>
    <w:rsid w:val="0017482B"/>
    <w:rsid w:val="001921E0"/>
    <w:rsid w:val="001C505C"/>
    <w:rsid w:val="001E5E6A"/>
    <w:rsid w:val="002033F3"/>
    <w:rsid w:val="002256B7"/>
    <w:rsid w:val="0023331D"/>
    <w:rsid w:val="002D718D"/>
    <w:rsid w:val="002E3D14"/>
    <w:rsid w:val="0034455F"/>
    <w:rsid w:val="003D63B6"/>
    <w:rsid w:val="00446F02"/>
    <w:rsid w:val="004C38CA"/>
    <w:rsid w:val="004E33FB"/>
    <w:rsid w:val="005346DA"/>
    <w:rsid w:val="005668FD"/>
    <w:rsid w:val="005F6DD2"/>
    <w:rsid w:val="00636C74"/>
    <w:rsid w:val="006570C9"/>
    <w:rsid w:val="006C4B08"/>
    <w:rsid w:val="0070049B"/>
    <w:rsid w:val="0070243D"/>
    <w:rsid w:val="007358D3"/>
    <w:rsid w:val="00764D38"/>
    <w:rsid w:val="007912D7"/>
    <w:rsid w:val="008368A9"/>
    <w:rsid w:val="00876720"/>
    <w:rsid w:val="008812AB"/>
    <w:rsid w:val="008E5A50"/>
    <w:rsid w:val="00906B8C"/>
    <w:rsid w:val="00922795"/>
    <w:rsid w:val="00962679"/>
    <w:rsid w:val="009D550A"/>
    <w:rsid w:val="009E29A4"/>
    <w:rsid w:val="00A60EA6"/>
    <w:rsid w:val="00A963BA"/>
    <w:rsid w:val="00AB1A65"/>
    <w:rsid w:val="00B272C1"/>
    <w:rsid w:val="00B61B3C"/>
    <w:rsid w:val="00B81914"/>
    <w:rsid w:val="00BB4285"/>
    <w:rsid w:val="00C83578"/>
    <w:rsid w:val="00CE0707"/>
    <w:rsid w:val="00D34E76"/>
    <w:rsid w:val="00E411CD"/>
    <w:rsid w:val="00E803B1"/>
    <w:rsid w:val="00E914E7"/>
    <w:rsid w:val="00EB29B9"/>
    <w:rsid w:val="00EB3987"/>
    <w:rsid w:val="00ED723F"/>
    <w:rsid w:val="00FD2083"/>
    <w:rsid w:val="00FE0121"/>
    <w:rsid w:val="00FE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9312F"/>
  <w15:chartTrackingRefBased/>
  <w15:docId w15:val="{7A86EAD5-83ED-4403-9D24-52E4AAA8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5E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E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E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E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E6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E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E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E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5E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5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5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5E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5E6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5E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5E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5E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5E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5E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5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E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5E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5E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5E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5E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5E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5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5E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5E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58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58D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58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58D3"/>
    <w:rPr>
      <w:sz w:val="18"/>
      <w:szCs w:val="18"/>
    </w:rPr>
  </w:style>
  <w:style w:type="paragraph" w:customStyle="1" w:styleId="ds-markdown-paragraph">
    <w:name w:val="ds-markdown-paragraph"/>
    <w:basedOn w:val="a"/>
    <w:rsid w:val="005346D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5346DA"/>
    <w:rPr>
      <w:b/>
      <w:bCs/>
    </w:rPr>
  </w:style>
  <w:style w:type="character" w:styleId="af3">
    <w:name w:val="Emphasis"/>
    <w:basedOn w:val="a0"/>
    <w:uiPriority w:val="20"/>
    <w:qFormat/>
    <w:rsid w:val="00FE01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7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3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8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5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1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081C0-EB5E-47F8-9D0F-5BDF47E8D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1000</Words>
  <Characters>5704</Characters>
  <Application>Microsoft Office Word</Application>
  <DocSecurity>0</DocSecurity>
  <Lines>47</Lines>
  <Paragraphs>13</Paragraphs>
  <ScaleCrop>false</ScaleCrop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惠斌 刘</dc:creator>
  <cp:keywords/>
  <dc:description/>
  <cp:lastModifiedBy>智健 栾</cp:lastModifiedBy>
  <cp:revision>3</cp:revision>
  <dcterms:created xsi:type="dcterms:W3CDTF">2025-06-06T10:39:00Z</dcterms:created>
  <dcterms:modified xsi:type="dcterms:W3CDTF">2025-06-06T10:45:00Z</dcterms:modified>
</cp:coreProperties>
</file>