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AA6" w14:textId="50771DE5" w:rsidR="009D31D4" w:rsidRPr="009D31D4" w:rsidRDefault="009D31D4" w:rsidP="009D31D4">
      <w:pPr>
        <w:spacing w:beforeLines="50" w:before="120" w:afterLines="50" w:after="120" w:line="360" w:lineRule="auto"/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 w:rsidRPr="009D31D4">
        <w:rPr>
          <w:rFonts w:ascii="黑体" w:eastAsia="黑体" w:hAnsi="黑体" w:hint="eastAsia"/>
          <w:b/>
          <w:bCs/>
          <w:sz w:val="40"/>
          <w:szCs w:val="40"/>
        </w:rPr>
        <w:t>问题的数学建模</w:t>
      </w:r>
    </w:p>
    <w:p w14:paraId="0A8FB2DD" w14:textId="223ADB10" w:rsidR="009D31D4" w:rsidRPr="009D31D4" w:rsidRDefault="009D31D4" w:rsidP="009D31D4">
      <w:pPr>
        <w:spacing w:beforeLines="100" w:before="240"/>
        <w:rPr>
          <w:rFonts w:ascii="仿宋" w:eastAsia="仿宋" w:hAnsi="仿宋"/>
          <w:b/>
          <w:bCs/>
          <w:sz w:val="30"/>
          <w:szCs w:val="30"/>
        </w:rPr>
      </w:pPr>
      <w:r w:rsidRPr="009D31D4">
        <w:rPr>
          <w:rFonts w:ascii="仿宋" w:eastAsia="仿宋" w:hAnsi="仿宋" w:hint="eastAsia"/>
          <w:b/>
          <w:bCs/>
          <w:sz w:val="30"/>
          <w:szCs w:val="30"/>
        </w:rPr>
        <w:t>参数解释</w:t>
      </w:r>
    </w:p>
    <w:p w14:paraId="1DBE1561" w14:textId="63A34B61" w:rsidR="009D31D4" w:rsidRPr="006D3C38" w:rsidRDefault="009D31D4" w:rsidP="009D31D4">
      <w:pPr>
        <w:rPr>
          <w:color w:val="2C3E50"/>
        </w:rPr>
      </w:pPr>
      <w:r w:rsidRPr="006D3C38">
        <w:t>索引</w:t>
      </w:r>
    </w:p>
    <w:p w14:paraId="2046F76B" w14:textId="77777777" w:rsidR="009D31D4" w:rsidRPr="006D3C38" w:rsidRDefault="009D31D4" w:rsidP="009D31D4">
      <w:pPr>
        <w:rPr>
          <w:color w:val="333333"/>
        </w:rPr>
      </w:pPr>
      <m:oMath>
        <m:r>
          <w:rPr>
            <w:rFonts w:ascii="Cambria Math" w:hAnsi="Cambria Math"/>
            <w:color w:val="333333"/>
          </w:rPr>
          <m:t>i</m:t>
        </m:r>
        <m:r>
          <m:rPr>
            <m:sty m:val="p"/>
          </m:rPr>
          <w:rPr>
            <w:rFonts w:ascii="Cambria Math" w:hAnsi="Cambria Math" w:hint="eastAsia"/>
            <w:color w:val="333333"/>
          </w:rPr>
          <m:t>∈</m:t>
        </m:r>
        <m:r>
          <w:rPr>
            <w:rFonts w:ascii="Cambria Math" w:hAnsi="Cambria Math"/>
            <w:color w:val="333333"/>
          </w:rPr>
          <m:t>I</m:t>
        </m:r>
      </m:oMath>
      <w:r w:rsidRPr="006D3C38">
        <w:rPr>
          <w:color w:val="333333"/>
        </w:rPr>
        <w:t xml:space="preserve"> (客户集合: {中国, 美国, 巴西, 德国, 澳大利亚})</w:t>
      </w:r>
    </w:p>
    <w:p w14:paraId="5AE3F5DB" w14:textId="6A7211AC" w:rsidR="009D31D4" w:rsidRPr="006D3C38" w:rsidRDefault="009D31D4" w:rsidP="009D31D4">
      <w:pPr>
        <w:rPr>
          <w:rFonts w:hint="eastAsia"/>
          <w:color w:val="333333"/>
        </w:rPr>
      </w:pPr>
      <m:oMath>
        <m:r>
          <w:rPr>
            <w:rFonts w:ascii="Cambria Math" w:hAnsi="Cambria Math"/>
            <w:color w:val="333333"/>
          </w:rPr>
          <m:t>j</m:t>
        </m:r>
        <m:r>
          <m:rPr>
            <m:sty m:val="p"/>
          </m:rPr>
          <w:rPr>
            <w:rFonts w:ascii="Cambria Math" w:hAnsi="Cambria Math" w:hint="eastAsia"/>
            <w:color w:val="333333"/>
          </w:rPr>
          <m:t>∈</m:t>
        </m:r>
        <m:r>
          <w:rPr>
            <w:rFonts w:ascii="Cambria Math" w:hAnsi="Cambria Math"/>
            <w:color w:val="333333"/>
          </w:rPr>
          <m:t>J</m:t>
        </m:r>
      </m:oMath>
      <w:r w:rsidRPr="006D3C38">
        <w:rPr>
          <w:color w:val="333333"/>
        </w:rPr>
        <w:t xml:space="preserve"> (候选站点集合: {黑德兰港, 宁波舟山港, 鹿特丹港, 桑托斯港, 休斯顿港})</w:t>
      </w:r>
    </w:p>
    <w:p w14:paraId="2881AB18" w14:textId="573907F2" w:rsidR="009D31D4" w:rsidRDefault="009D31D4" w:rsidP="009D31D4">
      <w:pPr>
        <w:pStyle w:val="af1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CD48F3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总参数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842"/>
        <w:gridCol w:w="4268"/>
        <w:gridCol w:w="2196"/>
      </w:tblGrid>
      <w:tr w:rsidR="009D31D4" w:rsidRPr="006D3C38" w14:paraId="742F4054" w14:textId="77777777" w:rsidTr="00564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9" w:type="pct"/>
            <w:hideMark/>
          </w:tcPr>
          <w:p w14:paraId="3E099D0E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参数</w:t>
            </w:r>
          </w:p>
        </w:tc>
        <w:tc>
          <w:tcPr>
            <w:tcW w:w="2569" w:type="pct"/>
            <w:hideMark/>
          </w:tcPr>
          <w:p w14:paraId="11DAFDBA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描述</w:t>
            </w:r>
          </w:p>
        </w:tc>
        <w:tc>
          <w:tcPr>
            <w:tcW w:w="0" w:type="auto"/>
            <w:hideMark/>
          </w:tcPr>
          <w:p w14:paraId="194481AB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单位</w:t>
            </w:r>
          </w:p>
        </w:tc>
      </w:tr>
      <w:tr w:rsidR="009D31D4" w:rsidRPr="006D3C38" w14:paraId="1EF93619" w14:textId="77777777" w:rsidTr="0056471D">
        <w:tc>
          <w:tcPr>
            <w:tcW w:w="1109" w:type="pct"/>
            <w:hideMark/>
          </w:tcPr>
          <w:p w14:paraId="53C3D418" w14:textId="77777777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333333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333333"/>
                    </w:rPr>
                    <m:t>i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1AAC870B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客户</w:t>
            </w:r>
            <m:oMath>
              <m:r>
                <w:rPr>
                  <w:rFonts w:ascii="Cambria Math" w:hAnsi="Cambria Math"/>
                  <w:color w:val="333333"/>
                </w:rPr>
                <m:t xml:space="preserve"> i </m:t>
              </m:r>
            </m:oMath>
            <w:r w:rsidRPr="006D3C38">
              <w:rPr>
                <w:color w:val="333333"/>
              </w:rPr>
              <w:t>的年最小需求量</w:t>
            </w:r>
          </w:p>
        </w:tc>
        <w:tc>
          <w:tcPr>
            <w:tcW w:w="0" w:type="auto"/>
            <w:hideMark/>
          </w:tcPr>
          <w:p w14:paraId="67C5812B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万吨/年</w:t>
            </w:r>
          </w:p>
        </w:tc>
      </w:tr>
      <w:tr w:rsidR="009D31D4" w:rsidRPr="006D3C38" w14:paraId="391EEE57" w14:textId="77777777" w:rsidTr="0056471D">
        <w:tc>
          <w:tcPr>
            <w:tcW w:w="1109" w:type="pct"/>
            <w:hideMark/>
          </w:tcPr>
          <w:p w14:paraId="599D3100" w14:textId="77777777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333333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333333"/>
                    </w:rPr>
                    <m:t>j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7E6DB79F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候选站点</w:t>
            </w:r>
            <m:oMath>
              <m:r>
                <w:rPr>
                  <w:rFonts w:ascii="Cambria Math" w:hAnsi="Cambria Math"/>
                  <w:color w:val="333333"/>
                </w:rPr>
                <m:t xml:space="preserve"> j </m:t>
              </m:r>
            </m:oMath>
            <w:r w:rsidRPr="006D3C38">
              <w:rPr>
                <w:color w:val="333333"/>
              </w:rPr>
              <w:t>的年最大供应量</w:t>
            </w:r>
          </w:p>
        </w:tc>
        <w:tc>
          <w:tcPr>
            <w:tcW w:w="0" w:type="auto"/>
            <w:hideMark/>
          </w:tcPr>
          <w:p w14:paraId="522A3ACF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万吨/年</w:t>
            </w:r>
          </w:p>
        </w:tc>
      </w:tr>
      <w:tr w:rsidR="009D31D4" w:rsidRPr="006D3C38" w14:paraId="5D36B472" w14:textId="77777777" w:rsidTr="0056471D">
        <w:tc>
          <w:tcPr>
            <w:tcW w:w="1109" w:type="pct"/>
            <w:hideMark/>
          </w:tcPr>
          <w:p w14:paraId="72AA62F5" w14:textId="77777777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333333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333333"/>
                    </w:rPr>
                    <m:t>j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0DA34BAA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建设站点</w:t>
            </w:r>
            <m:oMath>
              <m:r>
                <w:rPr>
                  <w:rFonts w:ascii="Cambria Math" w:hAnsi="Cambria Math"/>
                  <w:color w:val="333333"/>
                </w:rPr>
                <m:t xml:space="preserve"> j </m:t>
              </m:r>
            </m:oMath>
            <w:r w:rsidRPr="006D3C38">
              <w:rPr>
                <w:color w:val="333333"/>
              </w:rPr>
              <w:t>的成本</w:t>
            </w:r>
          </w:p>
        </w:tc>
        <w:tc>
          <w:tcPr>
            <w:tcW w:w="0" w:type="auto"/>
            <w:hideMark/>
          </w:tcPr>
          <w:p w14:paraId="4C9A7992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亿美元</w:t>
            </w:r>
          </w:p>
        </w:tc>
      </w:tr>
      <w:tr w:rsidR="009D31D4" w:rsidRPr="006D3C38" w14:paraId="53B0BDE6" w14:textId="77777777" w:rsidTr="0056471D">
        <w:tc>
          <w:tcPr>
            <w:tcW w:w="1109" w:type="pct"/>
            <w:hideMark/>
          </w:tcPr>
          <w:p w14:paraId="16B57486" w14:textId="77777777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333333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333333"/>
                    </w:rPr>
                    <m:t>ij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4A43FCDD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从</w:t>
            </w:r>
            <m:oMath>
              <m:r>
                <w:rPr>
                  <w:rFonts w:ascii="Cambria Math" w:hAnsi="Cambria Math"/>
                  <w:color w:val="333333"/>
                </w:rPr>
                <m:t xml:space="preserve"> j </m:t>
              </m:r>
            </m:oMath>
            <w:r w:rsidRPr="006D3C38">
              <w:rPr>
                <w:color w:val="333333"/>
              </w:rPr>
              <w:t>向</w:t>
            </w:r>
            <m:oMath>
              <m:r>
                <w:rPr>
                  <w:rFonts w:ascii="Cambria Math" w:hAnsi="Cambria Math"/>
                  <w:color w:val="333333"/>
                </w:rPr>
                <m:t xml:space="preserve"> i </m:t>
              </m:r>
            </m:oMath>
            <w:r w:rsidRPr="006D3C38">
              <w:rPr>
                <w:color w:val="333333"/>
              </w:rPr>
              <w:t>运输1单位的成本</w:t>
            </w:r>
          </w:p>
        </w:tc>
        <w:tc>
          <w:tcPr>
            <w:tcW w:w="0" w:type="auto"/>
            <w:hideMark/>
          </w:tcPr>
          <w:p w14:paraId="2D488F5D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亿美元/万吨</w:t>
            </w:r>
          </w:p>
        </w:tc>
      </w:tr>
      <w:tr w:rsidR="009D31D4" w:rsidRPr="006D3C38" w14:paraId="6430FA98" w14:textId="77777777" w:rsidTr="0056471D">
        <w:tc>
          <w:tcPr>
            <w:tcW w:w="1109" w:type="pct"/>
            <w:hideMark/>
          </w:tcPr>
          <w:p w14:paraId="3E71F599" w14:textId="77777777" w:rsidR="009D31D4" w:rsidRPr="006D3C38" w:rsidRDefault="009D31D4" w:rsidP="0056471D">
            <w:pPr>
              <w:rPr>
                <w:color w:val="333333"/>
              </w:rPr>
            </w:pPr>
            <m:oMath>
              <m:r>
                <w:rPr>
                  <w:rFonts w:ascii="Cambria Math" w:hAnsi="Cambria Math"/>
                  <w:color w:val="333333"/>
                </w:rPr>
                <m:t>T</m:t>
              </m:r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34E7CEA4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规划周期</w:t>
            </w:r>
          </w:p>
        </w:tc>
        <w:tc>
          <w:tcPr>
            <w:tcW w:w="0" w:type="auto"/>
            <w:hideMark/>
          </w:tcPr>
          <w:p w14:paraId="3BEF3E2C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100 (年)</w:t>
            </w:r>
          </w:p>
        </w:tc>
      </w:tr>
      <w:tr w:rsidR="009D31D4" w:rsidRPr="006D3C38" w14:paraId="4123A79D" w14:textId="77777777" w:rsidTr="0056471D">
        <w:tc>
          <w:tcPr>
            <w:tcW w:w="1109" w:type="pct"/>
            <w:hideMark/>
          </w:tcPr>
          <w:p w14:paraId="460A868A" w14:textId="77777777" w:rsidR="009D31D4" w:rsidRPr="006D3C38" w:rsidRDefault="009D31D4" w:rsidP="0056471D">
            <w:pPr>
              <w:rPr>
                <w:color w:val="333333"/>
              </w:rPr>
            </w:pPr>
            <m:oMath>
              <m:r>
                <w:rPr>
                  <w:rFonts w:ascii="Cambria Math" w:hAnsi="Cambria Math"/>
                  <w:color w:val="333333"/>
                </w:rPr>
                <m:t>B</m:t>
              </m:r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1CD83680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可用的总建设预算上限</w:t>
            </w:r>
          </w:p>
        </w:tc>
        <w:tc>
          <w:tcPr>
            <w:tcW w:w="0" w:type="auto"/>
            <w:hideMark/>
          </w:tcPr>
          <w:p w14:paraId="2DAF823A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亿美元</w:t>
            </w:r>
          </w:p>
        </w:tc>
      </w:tr>
      <w:tr w:rsidR="009D31D4" w:rsidRPr="006D3C38" w14:paraId="7CB8DEB7" w14:textId="77777777" w:rsidTr="0056471D">
        <w:tc>
          <w:tcPr>
            <w:tcW w:w="1109" w:type="pct"/>
            <w:hideMark/>
          </w:tcPr>
          <w:p w14:paraId="0FE202E3" w14:textId="77777777" w:rsidR="009D31D4" w:rsidRPr="006D3C38" w:rsidRDefault="009D31D4" w:rsidP="0056471D">
            <w:pPr>
              <w:rPr>
                <w:color w:val="333333"/>
              </w:rPr>
            </w:pPr>
            <m:oMath>
              <m:r>
                <w:rPr>
                  <w:rFonts w:ascii="Cambria Math" w:hAnsi="Cambria Math"/>
                  <w:color w:val="333333"/>
                </w:rPr>
                <m:t>k</m:t>
              </m:r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2569" w:type="pct"/>
            <w:hideMark/>
          </w:tcPr>
          <w:p w14:paraId="6C957190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每个客户所需的最小覆盖设施数</w:t>
            </w:r>
          </w:p>
        </w:tc>
        <w:tc>
          <w:tcPr>
            <w:tcW w:w="0" w:type="auto"/>
            <w:hideMark/>
          </w:tcPr>
          <w:p w14:paraId="3C329CDF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个</w:t>
            </w:r>
          </w:p>
        </w:tc>
      </w:tr>
    </w:tbl>
    <w:p w14:paraId="0430B17D" w14:textId="77777777" w:rsidR="009D31D4" w:rsidRDefault="009D31D4" w:rsidP="009D31D4">
      <w:pPr>
        <w:rPr>
          <w:rFonts w:hint="eastAsia"/>
        </w:rPr>
      </w:pPr>
    </w:p>
    <w:p w14:paraId="07CDE0CF" w14:textId="18CA936D" w:rsidR="009D31D4" w:rsidRDefault="009D31D4" w:rsidP="009D31D4">
      <w:pPr>
        <w:pStyle w:val="af1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CD48F3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 w:rsidRPr="00156F6D">
        <w:rPr>
          <w:rFonts w:hint="eastAsia"/>
        </w:rPr>
        <w:t>总决策变量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787"/>
        <w:gridCol w:w="5788"/>
        <w:gridCol w:w="1731"/>
      </w:tblGrid>
      <w:tr w:rsidR="00CD48F3" w:rsidRPr="006D3C38" w14:paraId="480EBA55" w14:textId="77777777" w:rsidTr="00564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  <w:hideMark/>
          </w:tcPr>
          <w:p w14:paraId="106D0F62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42F3DE78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20AA8075" w14:textId="77777777" w:rsidR="009D31D4" w:rsidRPr="006D3C38" w:rsidRDefault="009D31D4" w:rsidP="0056471D">
            <w:pPr>
              <w:rPr>
                <w:b/>
                <w:bCs/>
                <w:color w:val="333333"/>
              </w:rPr>
            </w:pPr>
            <w:r w:rsidRPr="006D3C38">
              <w:rPr>
                <w:b/>
                <w:bCs/>
                <w:color w:val="333333"/>
              </w:rPr>
              <w:t>类型</w:t>
            </w:r>
          </w:p>
        </w:tc>
      </w:tr>
      <w:tr w:rsidR="00CD48F3" w:rsidRPr="006D3C38" w14:paraId="550E2171" w14:textId="77777777" w:rsidTr="0056471D">
        <w:trPr>
          <w:jc w:val="center"/>
        </w:trPr>
        <w:tc>
          <w:tcPr>
            <w:tcW w:w="0" w:type="auto"/>
            <w:vAlign w:val="center"/>
            <w:hideMark/>
          </w:tcPr>
          <w:p w14:paraId="780F20B3" w14:textId="1604ACF5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j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665A5A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如果在候选点 j 建设站点，则为 1，否则为 0</w:t>
            </w:r>
          </w:p>
        </w:tc>
        <w:tc>
          <w:tcPr>
            <w:tcW w:w="0" w:type="auto"/>
            <w:vAlign w:val="center"/>
            <w:hideMark/>
          </w:tcPr>
          <w:p w14:paraId="2CA51B1E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二元 (0/1)</w:t>
            </w:r>
          </w:p>
        </w:tc>
      </w:tr>
      <w:tr w:rsidR="00CD48F3" w:rsidRPr="006D3C38" w14:paraId="24392001" w14:textId="77777777" w:rsidTr="0056471D">
        <w:trPr>
          <w:jc w:val="center"/>
        </w:trPr>
        <w:tc>
          <w:tcPr>
            <w:tcW w:w="0" w:type="auto"/>
            <w:vAlign w:val="center"/>
            <w:hideMark/>
          </w:tcPr>
          <w:p w14:paraId="1A25DA33" w14:textId="4C6BE2CF" w:rsidR="009D31D4" w:rsidRPr="006D3C38" w:rsidRDefault="009D31D4" w:rsidP="0056471D">
            <w:pPr>
              <w:rPr>
                <w:color w:val="333333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333333"/>
                    </w:rPr>
                    <m:t>ij</m:t>
                  </m:r>
                </m:sub>
              </m:sSub>
            </m:oMath>
            <w:r>
              <w:rPr>
                <w:rFonts w:hint="eastAsia"/>
                <w:color w:val="333333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308A74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rStyle w:val="af"/>
                <w:rFonts w:cs="Segoe UI"/>
                <w:color w:val="333333"/>
              </w:rPr>
              <w:t>每年</w:t>
            </w:r>
            <w:r w:rsidRPr="006D3C38">
              <w:rPr>
                <w:color w:val="333333"/>
              </w:rPr>
              <w:t>从站点 j 运输到客户 i 的货物量</w:t>
            </w:r>
          </w:p>
        </w:tc>
        <w:tc>
          <w:tcPr>
            <w:tcW w:w="0" w:type="auto"/>
            <w:vAlign w:val="center"/>
            <w:hideMark/>
          </w:tcPr>
          <w:p w14:paraId="163C5943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连续 (非负)</w:t>
            </w:r>
          </w:p>
        </w:tc>
      </w:tr>
      <w:tr w:rsidR="00CD48F3" w:rsidRPr="006D3C38" w14:paraId="12B2D346" w14:textId="77777777" w:rsidTr="0056471D">
        <w:trPr>
          <w:jc w:val="center"/>
        </w:trPr>
        <w:tc>
          <w:tcPr>
            <w:tcW w:w="0" w:type="auto"/>
            <w:vAlign w:val="center"/>
            <w:hideMark/>
          </w:tcPr>
          <w:p w14:paraId="3E8D96D6" w14:textId="7A10FA88" w:rsidR="009D31D4" w:rsidRPr="009D31D4" w:rsidRDefault="009D31D4" w:rsidP="0056471D">
            <w:pPr>
              <w:rPr>
                <w:color w:val="333333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333333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33333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color w:val="333333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E06CBA" w14:textId="51BE8BC4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 xml:space="preserve">如果站点 j </w:t>
            </w:r>
            <w:r w:rsidRPr="006D3C38">
              <w:rPr>
                <w:rStyle w:val="af0"/>
                <w:rFonts w:cs="Segoe UI"/>
                <w:color w:val="333333"/>
              </w:rPr>
              <w:t>覆盖</w:t>
            </w:r>
            <w:r w:rsidRPr="006D3C38">
              <w:rPr>
                <w:color w:val="333333"/>
              </w:rPr>
              <w:t>客户 i，则为 1，否则为 0</w:t>
            </w:r>
          </w:p>
        </w:tc>
        <w:tc>
          <w:tcPr>
            <w:tcW w:w="0" w:type="auto"/>
            <w:vAlign w:val="center"/>
            <w:hideMark/>
          </w:tcPr>
          <w:p w14:paraId="34B8055F" w14:textId="77777777" w:rsidR="009D31D4" w:rsidRPr="006D3C38" w:rsidRDefault="009D31D4" w:rsidP="0056471D">
            <w:pPr>
              <w:rPr>
                <w:color w:val="333333"/>
              </w:rPr>
            </w:pPr>
            <w:r w:rsidRPr="006D3C38">
              <w:rPr>
                <w:color w:val="333333"/>
              </w:rPr>
              <w:t>二元 (0/1)</w:t>
            </w:r>
          </w:p>
        </w:tc>
      </w:tr>
    </w:tbl>
    <w:p w14:paraId="715FDC06" w14:textId="77777777" w:rsidR="009D31D4" w:rsidRPr="009D31D4" w:rsidRDefault="009D31D4" w:rsidP="009D31D4">
      <w:pPr>
        <w:spacing w:beforeLines="100" w:before="240"/>
        <w:rPr>
          <w:rFonts w:ascii="仿宋" w:eastAsia="仿宋" w:hAnsi="仿宋"/>
          <w:b/>
          <w:bCs/>
          <w:color w:val="2C3E50"/>
          <w:sz w:val="30"/>
          <w:szCs w:val="30"/>
        </w:rPr>
      </w:pPr>
      <w:r w:rsidRPr="009D31D4">
        <w:rPr>
          <w:rFonts w:ascii="仿宋" w:eastAsia="仿宋" w:hAnsi="仿宋"/>
          <w:b/>
          <w:bCs/>
          <w:sz w:val="30"/>
          <w:szCs w:val="30"/>
        </w:rPr>
        <w:t>完整数学模型公式</w:t>
      </w:r>
    </w:p>
    <w:p w14:paraId="0588C9D8" w14:textId="77777777" w:rsidR="009D31D4" w:rsidRPr="006D3C38" w:rsidRDefault="009D31D4" w:rsidP="009D31D4">
      <w:pPr>
        <w:rPr>
          <w:color w:val="333333"/>
        </w:rPr>
      </w:pPr>
      <w:r w:rsidRPr="006D3C38">
        <w:rPr>
          <w:rStyle w:val="af"/>
          <w:rFonts w:cs="Segoe UI"/>
          <w:color w:val="333333"/>
        </w:rPr>
        <w:t>目标函数:</w:t>
      </w:r>
    </w:p>
    <w:p w14:paraId="6BB41A17" w14:textId="77777777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最小化总成本 (100年建设成本 + 100年总运输成本)</w:t>
      </w:r>
    </w:p>
    <w:p w14:paraId="7759CE27" w14:textId="77777777" w:rsidR="009D31D4" w:rsidRPr="006D3C38" w:rsidRDefault="009D31D4" w:rsidP="009D31D4">
      <w:pPr>
        <w:rPr>
          <w:rFonts w:ascii="Cambria Math" w:hint="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Min </m:t>
          </m:r>
          <m:r>
            <w:rPr>
              <w:rFonts w:ascii="Cambria Math" w:hAnsi="Cambria Math"/>
            </w:rPr>
            <m:t>Z=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∈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B469A4A" w14:textId="77777777" w:rsidR="009D31D4" w:rsidRPr="006D3C38" w:rsidRDefault="009D31D4" w:rsidP="009D31D4">
      <w:pPr>
        <w:rPr>
          <w:color w:val="333333"/>
        </w:rPr>
      </w:pPr>
      <w:r w:rsidRPr="006D3C38">
        <w:rPr>
          <w:rStyle w:val="af"/>
          <w:rFonts w:cs="Segoe UI"/>
          <w:color w:val="333333"/>
        </w:rPr>
        <w:t>约束条件 (Subject to):</w:t>
      </w:r>
    </w:p>
    <w:p w14:paraId="6E99E6EA" w14:textId="3A828F03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最小设施数:</w:t>
      </w:r>
      <w:r w:rsidRPr="006D3C38">
        <w:rPr>
          <w:color w:val="333333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≥3</m:t>
          </m:r>
        </m:oMath>
      </m:oMathPara>
    </w:p>
    <w:p w14:paraId="213C9DA4" w14:textId="092C6516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最小需求满足:</w:t>
      </w:r>
      <w:r w:rsidRPr="006D3C38">
        <w:rPr>
          <w:color w:val="333333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i∈I)</m:t>
          </m:r>
        </m:oMath>
      </m:oMathPara>
    </w:p>
    <w:p w14:paraId="2D784F28" w14:textId="30FFCB61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最大供应能力:</w:t>
      </w:r>
      <w:r w:rsidRPr="006D3C38">
        <w:rPr>
          <w:color w:val="333333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i∈I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j∈J)</m:t>
          </m:r>
        </m:oMath>
      </m:oMathPara>
    </w:p>
    <w:p w14:paraId="7B817C4E" w14:textId="4A701630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新增约束</w:t>
      </w:r>
      <w:r>
        <w:rPr>
          <w:rFonts w:hint="eastAsia"/>
          <w:color w:val="333333"/>
        </w:rPr>
        <w:t>1</w:t>
      </w:r>
      <w:r w:rsidRPr="006D3C38">
        <w:rPr>
          <w:color w:val="333333"/>
        </w:rPr>
        <w:t>: 建设预算约束:</w:t>
      </w:r>
      <w:r w:rsidRPr="006D3C38">
        <w:rPr>
          <w:color w:val="333333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≤B</m:t>
          </m:r>
        </m:oMath>
      </m:oMathPara>
    </w:p>
    <w:p w14:paraId="318AC72E" w14:textId="092C445B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lastRenderedPageBreak/>
        <w:t>新增约束</w:t>
      </w:r>
      <w:r>
        <w:rPr>
          <w:rFonts w:hint="eastAsia"/>
          <w:color w:val="333333"/>
        </w:rPr>
        <w:t>2</w:t>
      </w:r>
      <w:r w:rsidRPr="006D3C38">
        <w:rPr>
          <w:color w:val="333333"/>
        </w:rPr>
        <w:t>: k-覆盖约束:</w:t>
      </w:r>
      <w:r w:rsidRPr="006D3C38">
        <w:rPr>
          <w:color w:val="333333"/>
        </w:rPr>
        <w:br/>
      </w: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≥k(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i∈I)</m:t>
          </m:r>
        </m:oMath>
      </m:oMathPara>
    </w:p>
    <w:p w14:paraId="3407F984" w14:textId="77777777" w:rsidR="009D31D4" w:rsidRPr="00BE08AF" w:rsidRDefault="009D31D4" w:rsidP="009D31D4">
      <w:pPr>
        <w:rPr>
          <w:i/>
          <w:iCs/>
          <w:color w:val="333333"/>
        </w:rPr>
      </w:pPr>
      <w:r w:rsidRPr="00BE08AF">
        <w:rPr>
          <w:rStyle w:val="af0"/>
          <w:rFonts w:cs="Segoe UI"/>
          <w:i w:val="0"/>
          <w:iCs w:val="0"/>
          <w:color w:val="333333"/>
        </w:rPr>
        <w:t>释义：确保每个客户 i 至少被 k 个设施指派覆盖。</w:t>
      </w:r>
    </w:p>
    <w:p w14:paraId="30FC1392" w14:textId="79818007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新增约束</w:t>
      </w:r>
      <w:r>
        <w:rPr>
          <w:rFonts w:hint="eastAsia"/>
          <w:color w:val="333333"/>
        </w:rPr>
        <w:t>3</w:t>
      </w:r>
      <w:r w:rsidRPr="006D3C38">
        <w:rPr>
          <w:color w:val="333333"/>
        </w:rPr>
        <w:t>: 覆盖-开放 连接约束:</w:t>
      </w:r>
      <w:r w:rsidRPr="006D3C38">
        <w:rPr>
          <w:color w:val="333333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i∈I,j∈J)</m:t>
          </m:r>
        </m:oMath>
      </m:oMathPara>
    </w:p>
    <w:p w14:paraId="5187A0FA" w14:textId="77777777" w:rsidR="009D31D4" w:rsidRPr="00BE08AF" w:rsidRDefault="009D31D4" w:rsidP="009D31D4">
      <w:pPr>
        <w:rPr>
          <w:i/>
          <w:iCs/>
        </w:rPr>
      </w:pPr>
      <w:r w:rsidRPr="00BE08AF">
        <w:rPr>
          <w:rStyle w:val="af0"/>
          <w:rFonts w:cs="Segoe UI"/>
          <w:i w:val="0"/>
          <w:iCs w:val="0"/>
          <w:color w:val="333333"/>
        </w:rPr>
        <w:t>释义：客户 i 只能被一个已建设的 (y_j=1) 站点 j 所覆盖。</w:t>
      </w:r>
    </w:p>
    <w:p w14:paraId="5B3787F6" w14:textId="77777777" w:rsidR="009D31D4" w:rsidRPr="006D3C38" w:rsidRDefault="009D31D4" w:rsidP="009D31D4">
      <w:pPr>
        <w:rPr>
          <w:color w:val="333333"/>
        </w:rPr>
      </w:pPr>
      <w:r w:rsidRPr="006D3C38">
        <w:rPr>
          <w:color w:val="333333"/>
        </w:rPr>
        <w:t>变量类型:</w:t>
      </w:r>
      <w:r w:rsidRPr="006D3C38">
        <w:rPr>
          <w:color w:val="333333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∈{0,1}(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j∈J)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∈{0,1}(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i∈I,j∈J)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≥0(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i∈I,j∈J)</m:t>
          </m:r>
        </m:oMath>
      </m:oMathPara>
    </w:p>
    <w:p w14:paraId="4D89E793" w14:textId="77777777" w:rsidR="00C66CA9" w:rsidRPr="009D31D4" w:rsidRDefault="00C66CA9">
      <w:pPr>
        <w:rPr>
          <w:rFonts w:hint="eastAsia"/>
        </w:rPr>
      </w:pPr>
    </w:p>
    <w:sectPr w:rsidR="00C66CA9" w:rsidRPr="009D31D4" w:rsidSect="009D31D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C39F" w14:textId="77777777" w:rsidR="00EB1B1C" w:rsidRDefault="00EB1B1C" w:rsidP="009D31D4">
      <w:pPr>
        <w:rPr>
          <w:rFonts w:hint="eastAsia"/>
        </w:rPr>
      </w:pPr>
      <w:r>
        <w:separator/>
      </w:r>
    </w:p>
  </w:endnote>
  <w:endnote w:type="continuationSeparator" w:id="0">
    <w:p w14:paraId="793015BE" w14:textId="77777777" w:rsidR="00EB1B1C" w:rsidRDefault="00EB1B1C" w:rsidP="009D31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89463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852C5" w14:textId="2AED168B" w:rsidR="009D31D4" w:rsidRDefault="009D31D4">
            <w:pPr>
              <w:pStyle w:val="af4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725235" w14:textId="77777777" w:rsidR="009D31D4" w:rsidRDefault="009D31D4">
    <w:pPr>
      <w:pStyle w:val="a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5062" w14:textId="77777777" w:rsidR="00EB1B1C" w:rsidRDefault="00EB1B1C" w:rsidP="009D31D4">
      <w:pPr>
        <w:rPr>
          <w:rFonts w:hint="eastAsia"/>
        </w:rPr>
      </w:pPr>
      <w:r>
        <w:separator/>
      </w:r>
    </w:p>
  </w:footnote>
  <w:footnote w:type="continuationSeparator" w:id="0">
    <w:p w14:paraId="6846D534" w14:textId="77777777" w:rsidR="00EB1B1C" w:rsidRDefault="00EB1B1C" w:rsidP="009D31D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97A5" w14:textId="5DA172FA" w:rsidR="009D31D4" w:rsidRDefault="009D31D4">
    <w:pPr>
      <w:pStyle w:val="af2"/>
      <w:rPr>
        <w:rFonts w:hint="eastAsia"/>
      </w:rPr>
    </w:pPr>
    <w:r>
      <w:rPr>
        <w:rFonts w:hint="eastAsia"/>
      </w:rPr>
      <w:t>栾智健 2220232872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D4"/>
    <w:rsid w:val="002C2A50"/>
    <w:rsid w:val="002C2E7A"/>
    <w:rsid w:val="004B582C"/>
    <w:rsid w:val="009D31D4"/>
    <w:rsid w:val="00C66CA9"/>
    <w:rsid w:val="00CD48F3"/>
    <w:rsid w:val="00CE5BB0"/>
    <w:rsid w:val="00D34611"/>
    <w:rsid w:val="00D47C63"/>
    <w:rsid w:val="00EB1B1C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E1A"/>
  <w15:chartTrackingRefBased/>
  <w15:docId w15:val="{23EBCBAA-C78C-49ED-8E71-82EB5714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1D4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D3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1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1D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1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1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1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1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D3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1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3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1D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D3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D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3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D3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D3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D31D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D31D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D31D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D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D31D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D31D4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0"/>
    <w:uiPriority w:val="22"/>
    <w:qFormat/>
    <w:rsid w:val="009D31D4"/>
    <w:rPr>
      <w:b/>
      <w:bCs/>
    </w:rPr>
  </w:style>
  <w:style w:type="character" w:styleId="af0">
    <w:name w:val="Emphasis"/>
    <w:basedOn w:val="a0"/>
    <w:uiPriority w:val="20"/>
    <w:qFormat/>
    <w:rsid w:val="009D31D4"/>
    <w:rPr>
      <w:i/>
      <w:iCs/>
    </w:rPr>
  </w:style>
  <w:style w:type="table" w:customStyle="1" w:styleId="11">
    <w:name w:val="样式1"/>
    <w:basedOn w:val="a1"/>
    <w:uiPriority w:val="99"/>
    <w:rsid w:val="009D31D4"/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f1">
    <w:name w:val="caption"/>
    <w:basedOn w:val="a"/>
    <w:next w:val="a"/>
    <w:uiPriority w:val="35"/>
    <w:unhideWhenUsed/>
    <w:qFormat/>
    <w:rsid w:val="009D31D4"/>
    <w:rPr>
      <w:rFonts w:asciiTheme="majorHAnsi" w:eastAsia="黑体" w:hAnsiTheme="majorHAnsi" w:cstheme="majorBidi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9D31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D31D4"/>
    <w:rPr>
      <w:rFonts w:ascii="宋体" w:eastAsia="宋体" w:hAnsi="宋体" w:cs="宋体"/>
      <w:kern w:val="0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9D31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D31D4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C953C-DF21-49BC-93C7-0538DDCDB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cp:lastPrinted>2025-11-16T08:33:00Z</cp:lastPrinted>
  <dcterms:created xsi:type="dcterms:W3CDTF">2025-11-16T08:27:00Z</dcterms:created>
  <dcterms:modified xsi:type="dcterms:W3CDTF">2025-11-16T08:33:00Z</dcterms:modified>
</cp:coreProperties>
</file>