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Условные </w:t>
      </w:r>
      <w:proofErr w:type="gramStart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обозначения</w:t>
      </w:r>
      <w:proofErr w:type="gramEnd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принятые в этом справочнике</w:t>
      </w:r>
    </w:p>
    <w:tbl>
      <w:tblPr>
        <w:tblW w:w="148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5"/>
        <w:gridCol w:w="14305"/>
      </w:tblGrid>
      <w:tr w:rsidR="001F7F0E" w:rsidRPr="001F7F0E" w:rsidTr="001F7F0E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13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Один из регистров общего назначения (РОН). Если в операции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учавствуют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сразу два разных РОН, то второй обозначают как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реальной программе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заменяются соответствующим индексом: 0 &lt;=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&lt;= 31, 0 &lt;=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&lt;= 31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Цифровая константа. В реальной программе заменяется на любое число записанное как десятичном 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формате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 и в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любм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другом.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бита. В реальной программе заменяется 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числом, означающим номер бита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 &lt;=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&lt;= 7)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Смещение адреса перехода. В реальной программе вместо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ставится метка для условного или безусловного перехода.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RJMP</w:t>
            </w:r>
            <w:proofErr w:type="spellEnd"/>
            <w:proofErr w:type="gramEnd"/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M1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(переход к метке M1)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 ввода-вывода (РВВ). В реальной программе заменяется номером РВВ (0 &lt;=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&lt;= 63) или именем регистра (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PORTB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TCCR1B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т.п.).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(квадратные скобки) Применяются для обозначения косвенной адресации ячейки ОЗУ. Например, выражение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[X]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 ячейку ОЗУ, адрес которой размещен в регистровой паре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 известно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соответствует паре регистров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R26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R27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соответствует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R28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R29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а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соответствует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R30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R31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 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(фигурные скобки) Применяются для обозначения косвенной адресации ячейки программной памяти (при чтении данных из программной памяти). Например, обозначение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{Z}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 ячейку программной памяти, адрес которой находится в паре регистров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 есть в регистрах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R30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R31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0" w:name="t1"/>
      <w:bookmarkEnd w:id="0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логических операций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56"/>
        <w:gridCol w:w="3921"/>
        <w:gridCol w:w="1830"/>
        <w:gridCol w:w="848"/>
        <w:gridCol w:w="1230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AND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«Логическое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двух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" name="Рисунок 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ANDI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«Логическое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РОН и константы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" name="Рисунок 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EOR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«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Исключающее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ИЛИ» двух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" name="Рисунок 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OR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«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ИЛИ» двух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" name="Рисунок 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ORI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«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ИЛИ» РОН и константы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" name="Рисунок 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COM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Перевод в обратный 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" name="Рисунок 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0FFH -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NEG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Перевод в дополнительный 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" name="Рисунок 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00H -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всех разрядов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" name="Рисунок 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всех разрядов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" name="Рисунок 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0FFH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TST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Проверка РОН на отрицательное (нулевое) 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" name="Рисунок 1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1" w:name="t2"/>
      <w:bookmarkEnd w:id="1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арифметических операций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49"/>
        <w:gridCol w:w="3384"/>
        <w:gridCol w:w="2379"/>
        <w:gridCol w:w="846"/>
        <w:gridCol w:w="1227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ADD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Сложение двух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1" name="Рисунок 1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ADC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Сложение двух РОН с переносом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2" name="Рисунок 1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ADIW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Сложение регистровой пары с 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константой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R(d+1):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3" name="Рисунок 1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R(d+1):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Z,C,N,V,S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SUB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Вычитание двух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4" name="Рисунок 1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SUBI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Вычитание константы из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5" name="Рисунок 1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SBC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Вычитание двух РОН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заемом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6" name="Рисунок 1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SBCI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Вычитание константы из РОН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заемом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7" name="Рисунок 1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K -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SBIW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Вычитание константы из регистровой пары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R(d+1):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Rdl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8" name="Рисунок 1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R(d+1):Rd -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Z,C,N,V,S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DEC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Декремент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9" name="Рисунок 1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INC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Инкремент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0" name="Рисунок 2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2" w:name="t3"/>
      <w:bookmarkEnd w:id="2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операций с разрядами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48"/>
        <w:gridCol w:w="3958"/>
        <w:gridCol w:w="1997"/>
        <w:gridCol w:w="846"/>
        <w:gridCol w:w="1036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CBR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разряд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spellStart"/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Rd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1" name="Рисунок 2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Rd and (0FFH – 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SBR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разряд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spellStart"/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2" name="Рисунок 2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CBI P,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разряда РВВ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P.b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3" name="Рисунок 2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SBI P,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разряда РВВ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P.b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4" name="Рисунок 2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BCLR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SREG.s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5" name="Рисунок 2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SREG.s</w:t>
            </w:r>
            <w:proofErr w:type="spellEnd"/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BSET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флага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SREG.s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6" name="Рисунок 2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SREG.s</w:t>
            </w:r>
            <w:proofErr w:type="spellEnd"/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Загрузка разряда РОН из флага T (SREG)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Rd.b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7" name="Рисунок 2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BST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Запись разряда РОН </w:t>
            </w:r>
            <w:proofErr w:type="gram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флаг T (SREG)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8" name="Рисунок 2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Rd.b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29" name="Рисунок 2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флага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0" name="Рисунок 3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 отрицательного числа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1" name="Рисунок 3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флага отрицательного числа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2" name="Рисунок 3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 нуля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3" name="Рисунок 3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флага нуля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4" name="Рисунок 3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Общий запрет прерываний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5" name="Рисунок 3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Общее разрешение прерываний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6" name="Рисунок 3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 знака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7" name="Рисунок 3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флага знака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8" name="Рисунок 3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 переполнения дополнительного кода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V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39" name="Рисунок 3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Установка флага переполнения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V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0" name="Рисунок 4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пользовательского флага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1" name="Рисунок 4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пользовательского флага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2" name="Рисунок 4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T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CLH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флага половинного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3" name="Рисунок 4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Установка флага половинного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4" name="Рисунок 4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t4"/>
      <w:bookmarkEnd w:id="3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lastRenderedPageBreak/>
        <w:t>Группа команд сравнения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3"/>
        <w:gridCol w:w="4024"/>
        <w:gridCol w:w="1760"/>
        <w:gridCol w:w="845"/>
        <w:gridCol w:w="1223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CP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Сравнение двух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(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Z,N,V,C,H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CPC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Сравнение РОН с учетом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(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Z,N,V,C,H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CPI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Сравнение РОН с константой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(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Z,N,V,C,H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CPSE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Сравнение двух РОН и пропуск следующей команды, если содержимое обоих РОН равно.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(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</w:t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45" name="Рисунок 4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 + 2 (или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1/2/3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4" w:name="t5"/>
      <w:bookmarkEnd w:id="4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операций сдвига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"/>
        <w:gridCol w:w="1464"/>
        <w:gridCol w:w="5513"/>
        <w:gridCol w:w="644"/>
        <w:gridCol w:w="728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ASR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Арифметический сдвиг вправо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768090" cy="191135"/>
                  <wp:effectExtent l="19050" t="0" r="3810" b="0"/>
                  <wp:docPr id="46" name="Рисунок 46" descr="http://fusecalc.mirmk.net/sc/sdv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fusecalc.mirmk.net/sc/sdv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09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LSL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Логический сдвиг влево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1190" cy="191135"/>
                  <wp:effectExtent l="19050" t="0" r="0" b="0"/>
                  <wp:docPr id="47" name="Рисунок 47" descr="http://fusecalc.mirmk.net/sc/sdv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fusecalc.mirmk.net/sc/sdv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119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LSR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Логический сдвиг вправо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1190" cy="191135"/>
                  <wp:effectExtent l="19050" t="0" r="0" b="0"/>
                  <wp:docPr id="48" name="Рисунок 48" descr="http://fusecalc.mirmk.net/sc/sdv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fusecalc.mirmk.net/sc/sdv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119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ROL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Сдвиг влево через перенос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61180" cy="381635"/>
                  <wp:effectExtent l="19050" t="0" r="1270" b="0"/>
                  <wp:docPr id="49" name="Рисунок 49" descr="http://fusecalc.mirmk.net/sc/sdv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fusecalc.mirmk.net/sc/sdv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18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ROR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Сдвиг вправо через перенос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61180" cy="381635"/>
                  <wp:effectExtent l="19050" t="0" r="1270" b="0"/>
                  <wp:docPr id="50" name="Рисунок 50" descr="http://fusecalc.mirmk.net/sc/sdv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fusecalc.mirmk.net/sc/sdv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18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Z,C,N,V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SWAP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Обмен местами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тетрад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(3…0)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1785" cy="220980"/>
                  <wp:effectExtent l="19050" t="0" r="0" b="0"/>
                  <wp:docPr id="51" name="Рисунок 51" descr="http://fusecalc.mirmk.net/sc/st_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fusecalc.mirmk.net/sc/st_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(7…4)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5" w:name="t6"/>
      <w:bookmarkEnd w:id="5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пересылки данных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51"/>
        <w:gridCol w:w="4008"/>
        <w:gridCol w:w="2016"/>
        <w:gridCol w:w="847"/>
        <w:gridCol w:w="963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MOV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Пересылка между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2" name="Рисунок 5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MOVW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Пересылка между парами регистров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R(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+1):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3" name="Рисунок 5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R(r+1):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LDI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Загрузка константы в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4" name="Рисунок 5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LD 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Косвенное чтение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5" name="Рисунок 5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[X]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Косвенное чтение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6" name="Рисунок 5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[X], X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7" name="Рисунок 5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Косвенное чтение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преддекрементом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8" name="Рисунок 5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X-1,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59" name="Рисунок 5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[X]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Косвенное чтение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0" name="Рисунок 6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[Y]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Y+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Косвенное чтение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1" name="Рисунок 6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[Y], Y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2" name="Рисунок 6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Y+1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Косвенное чтение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преддекрементом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Y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3" name="Рисунок 6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Y-1,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4" name="Рисунок 6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[Y]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Y+q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Косвенное относительное чтение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5" name="Рисунок 6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Y+q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Косвенное чтение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6" name="Рисунок 6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Z+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Косвенное чтение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7" name="Рисунок 6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[Z], 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8" name="Рисунок 6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Косвенное чтение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преддекрементом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69" name="Рисунок 6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Z-1,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0" name="Рисунок 7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Z+q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Косвенное относительное чтение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1" name="Рисунок 7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Z+q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LDS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Непосредственное чтение из ОЗУ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2" name="Рисунок 7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[A]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X,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Косвенная запись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[X]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3" name="Рисунок 7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X+,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Косвенная запись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[X]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4" name="Рисунок 7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X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5" name="Рисунок 7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 -X,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Косвенная запись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преддекрементом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6" name="Рисунок 7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X-1, [X]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7" name="Рисунок 7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Y,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Косвенная запись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[Y]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8" name="Рисунок 7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 Y+,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Косвенная запись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[Y]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79" name="Рисунок 7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Y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0" name="Рисунок 8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Y+1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-Y,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Косвенная запись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преддекрементом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Y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1" name="Рисунок 8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Y-1, [Y]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2" name="Рисунок 8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Y+q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Косвенная относительная запись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Y+q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3" name="Рисунок 8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Z,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Косвенная запись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[Z]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4" name="Рисунок 8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 Z+,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Косвенная запись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[Z]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5" name="Рисунок 8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6" name="Рисунок 8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 -Z,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Косвенная запись с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преддекрементом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7" name="Рисунок 8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Z-1, [Z]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8" name="Рисунок 8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ST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Z+q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Косвенная относительная запись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Z+q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89" name="Рисунок 8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STS A,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Непосредственная запись в ОЗУ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[A]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0" name="Рисунок 9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LPM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Загрузка данных из памяти 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R0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1" name="Рисунок 9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{Z}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LPM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Загрузка данных из памяти 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2" name="Рисунок 9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{Z}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LPM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Z+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Загрузка данных из памяти программ и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постдекремент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3" name="Рисунок 9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{Z}, Z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4" name="Рисунок 9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Запись в программную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{Z}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5" name="Рисунок 9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R1:R0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IN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Пересылка из РВВ в 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6" name="Рисунок 96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OUT P,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Пересылка из РОН в РВВ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7" name="Рисунок 97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PUSH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Сохранение байта в стеке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STACK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8" name="Рисунок 98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POP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Извлечение байта из стека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99" name="Рисунок 99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6" w:name="t7"/>
      <w:bookmarkEnd w:id="6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управления системой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5"/>
        <w:gridCol w:w="4042"/>
        <w:gridCol w:w="1911"/>
        <w:gridCol w:w="851"/>
        <w:gridCol w:w="996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Нет 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в «спящий» 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WDR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Сброс сторожевого таймера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Приостановка программы (Используется только при отладке)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t8"/>
      <w:bookmarkEnd w:id="7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безусловной передачи управления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78"/>
        <w:gridCol w:w="4078"/>
        <w:gridCol w:w="1890"/>
        <w:gridCol w:w="850"/>
        <w:gridCol w:w="989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RJMP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Относительный безусловный переход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0" name="Рисунок 100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 + A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Косвенный безусловный переход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1" name="Рисунок 101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RCALL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Относительный вызов подпрограммы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2" name="Рисунок 102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 + A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Косвенный вызов подпрограммы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3" name="Рисунок 103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Возврат из подпрограммы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4" name="Рисунок 104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Возврат из подпрограммы обработки прерываний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PC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170815"/>
                  <wp:effectExtent l="19050" t="0" r="3175" b="0"/>
                  <wp:docPr id="105" name="Рисунок 105" descr="http://fusecalc.mirmk.net/sc/st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fusecalc.mirmk.net/sc/st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I</w:t>
            </w:r>
          </w:p>
        </w:tc>
      </w:tr>
    </w:tbl>
    <w:p w:rsidR="001F7F0E" w:rsidRPr="001F7F0E" w:rsidRDefault="001F7F0E" w:rsidP="001F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bookmarkStart w:id="8" w:name="t9"/>
      <w:bookmarkEnd w:id="8"/>
      <w:r w:rsidRPr="001F7F0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Группа команд передачи управления по условию</w:t>
      </w: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Все команды этой группы выполняют переход (PC</w:t>
      </w:r>
      <w:r w:rsidRPr="001F7F0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625" cy="170815"/>
            <wp:effectExtent l="19050" t="0" r="3175" b="0"/>
            <wp:docPr id="106" name="Рисунок 106" descr="http://fusecalc.mirmk.net/sc/st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fusecalc.mirmk.net/sc/st_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F0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F7F0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PC + A + 1 ) при разных условиях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1"/>
        <w:gridCol w:w="3981"/>
        <w:gridCol w:w="2023"/>
        <w:gridCol w:w="848"/>
        <w:gridCol w:w="972"/>
      </w:tblGrid>
      <w:tr w:rsidR="001F7F0E" w:rsidRPr="001F7F0E" w:rsidTr="001F7F0E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Циклы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Флаги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BRBC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Переход, если флаг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регистра SREG сброшен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SREG.s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BRBS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Переход, если флаг 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регистра SREG установлен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</w:t>
            </w:r>
            <w:proofErr w:type="spellStart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SREG.s</w:t>
            </w:r>
            <w:proofErr w:type="spellEnd"/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BRCS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переносу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C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BRCC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нет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C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BREQ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«равно»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Z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BRNE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«неравно»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Z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BRSH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«больше или равно»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C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BRLO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«меньше»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C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BRMI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«отрицательное значение»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N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BRPL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«положительное значение»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N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BRGE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«больше или равно» (со знаком)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(N и V)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BRLT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условию «меньше» (со знаком)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(N или V)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BRHS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половинному переносу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H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BRHC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нет половинного переноса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H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BRTS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флаг T установлен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T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BRTC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флаг T сброшен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T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BRVS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 по переполнению дополнительного кода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V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BRVC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нет переполнения дополнительного кода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V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BRID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прерывания запрещены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I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  <w:tr w:rsidR="001F7F0E" w:rsidRPr="001F7F0E" w:rsidTr="001F7F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BRIE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Переход, если прерывания разрешены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I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7F0E" w:rsidRPr="001F7F0E" w:rsidRDefault="001F7F0E" w:rsidP="001F7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</w:t>
            </w:r>
          </w:p>
        </w:tc>
      </w:tr>
    </w:tbl>
    <w:p w:rsidR="00766C39" w:rsidRDefault="00766C39"/>
    <w:sectPr w:rsidR="00766C39" w:rsidSect="0076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F7F0E"/>
    <w:rsid w:val="001F7F0E"/>
    <w:rsid w:val="0076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7F0E"/>
    <w:rPr>
      <w:b/>
      <w:bCs/>
    </w:rPr>
  </w:style>
  <w:style w:type="character" w:customStyle="1" w:styleId="apple-converted-space">
    <w:name w:val="apple-converted-space"/>
    <w:basedOn w:val="a0"/>
    <w:rsid w:val="001F7F0E"/>
  </w:style>
  <w:style w:type="character" w:styleId="a4">
    <w:name w:val="Hyperlink"/>
    <w:basedOn w:val="a0"/>
    <w:uiPriority w:val="99"/>
    <w:semiHidden/>
    <w:unhideWhenUsed/>
    <w:rsid w:val="001F7F0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F7F0E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7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7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1387</Words>
  <Characters>7910</Characters>
  <Application>Microsoft Office Word</Application>
  <DocSecurity>0</DocSecurity>
  <Lines>65</Lines>
  <Paragraphs>18</Paragraphs>
  <ScaleCrop>false</ScaleCrop>
  <Company>Krokoz™</Company>
  <LinksUpToDate>false</LinksUpToDate>
  <CharactersWithSpaces>9279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</dc:creator>
  <cp:keywords/>
  <dc:description/>
  <cp:lastModifiedBy>rail</cp:lastModifiedBy>
  <cp:revision>3</cp:revision>
  <dcterms:created xsi:type="dcterms:W3CDTF">2015-03-12T20:46:00Z</dcterms:created>
  <dcterms:modified xsi:type="dcterms:W3CDTF">2015-03-12T20:48:00Z</dcterms:modified>
</cp:coreProperties>
</file>