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4F1A7E" w:rsidRDefault="004F1A7E" w:rsidP="004F1A7E">
      <w:pPr>
        <w:rPr>
          <w:b/>
          <w:sz w:val="28"/>
          <w:szCs w:val="28"/>
        </w:rPr>
      </w:pPr>
    </w:p>
    <w:p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CC3702" w:rsidRDefault="00CC3702" w:rsidP="00CC3702">
      <w:pPr>
        <w:rPr>
          <w:b/>
          <w:sz w:val="28"/>
          <w:szCs w:val="28"/>
        </w:rPr>
      </w:pPr>
    </w:p>
    <w:p w:rsidR="00CC3702" w:rsidRPr="00F6476B" w:rsidRDefault="00CC3702" w:rsidP="00CC3702">
      <w:pPr>
        <w:rPr>
          <w:b/>
          <w:sz w:val="28"/>
          <w:szCs w:val="28"/>
        </w:rPr>
      </w:pPr>
    </w:p>
    <w:p w:rsidR="00CC3702" w:rsidRPr="00F6476B" w:rsidRDefault="00CC3702" w:rsidP="00CC3702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p w:rsidR="00CC3702" w:rsidRPr="00F6476B" w:rsidRDefault="00CC3702" w:rsidP="00CC3702">
      <w:pPr>
        <w:rPr>
          <w:b/>
          <w:sz w:val="28"/>
          <w:szCs w:val="28"/>
        </w:rPr>
      </w:pPr>
    </w:p>
    <w:tbl>
      <w:tblPr>
        <w:tblStyle w:val="a4"/>
        <w:tblW w:w="0" w:type="auto"/>
        <w:tblLook w:val="04A0"/>
      </w:tblPr>
      <w:tblGrid>
        <w:gridCol w:w="2310"/>
        <w:gridCol w:w="8"/>
        <w:gridCol w:w="2534"/>
        <w:gridCol w:w="7"/>
        <w:gridCol w:w="2357"/>
        <w:gridCol w:w="2349"/>
      </w:tblGrid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541" w:type="dxa"/>
            <w:gridSpan w:val="2"/>
          </w:tcPr>
          <w:p w:rsidR="00CC3702" w:rsidRDefault="00CC3702" w:rsidP="00CA3197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541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B44CE5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B44CE5"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541" w:type="dxa"/>
            <w:gridSpan w:val="2"/>
          </w:tcPr>
          <w:p w:rsidR="00CC3702" w:rsidRPr="00B44CE5" w:rsidRDefault="00CC3702" w:rsidP="00CA3197">
            <w:pPr>
              <w:rPr>
                <w:sz w:val="28"/>
                <w:szCs w:val="28"/>
              </w:rPr>
            </w:pPr>
            <w:r w:rsidRPr="00B44CE5"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357" w:type="dxa"/>
          </w:tcPr>
          <w:p w:rsidR="00CC3702" w:rsidRPr="00B44CE5" w:rsidRDefault="00CC3702" w:rsidP="00CA3197">
            <w:pPr>
              <w:rPr>
                <w:sz w:val="28"/>
                <w:szCs w:val="28"/>
                <w:lang w:val="en-US"/>
              </w:rPr>
            </w:pPr>
            <w:r w:rsidRPr="00B44CE5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CC3702" w:rsidRPr="00B44CE5" w:rsidRDefault="00CC3702" w:rsidP="00CA3197">
            <w:pPr>
              <w:rPr>
                <w:sz w:val="28"/>
                <w:szCs w:val="28"/>
              </w:rPr>
            </w:pPr>
            <w:r w:rsidRPr="00B44CE5">
              <w:rPr>
                <w:sz w:val="28"/>
                <w:szCs w:val="28"/>
              </w:rPr>
              <w:t>1 бит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541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541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541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CC3702" w:rsidTr="00CA3197">
        <w:tc>
          <w:tcPr>
            <w:tcW w:w="2318" w:type="dxa"/>
            <w:gridSpan w:val="2"/>
          </w:tcPr>
          <w:p w:rsidR="00CC3702" w:rsidRPr="006E2327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541" w:type="dxa"/>
            <w:gridSpan w:val="2"/>
          </w:tcPr>
          <w:p w:rsidR="00CC3702" w:rsidRPr="002C7C87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357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49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C3702" w:rsidRPr="00233BF9" w:rsidTr="00CA3197">
        <w:tc>
          <w:tcPr>
            <w:tcW w:w="2318" w:type="dxa"/>
            <w:gridSpan w:val="2"/>
          </w:tcPr>
          <w:p w:rsidR="00CC3702" w:rsidRPr="001249DF" w:rsidRDefault="00CC3702" w:rsidP="00CA3197">
            <w:pPr>
              <w:rPr>
                <w:sz w:val="28"/>
                <w:szCs w:val="28"/>
                <w:lang w:val="en-US"/>
              </w:rPr>
            </w:pPr>
            <w:r w:rsidRPr="00A32523"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541" w:type="dxa"/>
            <w:gridSpan w:val="2"/>
          </w:tcPr>
          <w:p w:rsidR="00CC3702" w:rsidRPr="00233BF9" w:rsidRDefault="00CC3702" w:rsidP="00CA319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357" w:type="dxa"/>
          </w:tcPr>
          <w:p w:rsidR="00CC3702" w:rsidRPr="00233BF9" w:rsidRDefault="00CC3702" w:rsidP="00CA319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49" w:type="dxa"/>
          </w:tcPr>
          <w:p w:rsidR="00CC3702" w:rsidRPr="00233BF9" w:rsidRDefault="00CC3702" w:rsidP="00CA319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533"/>
        </w:trPr>
        <w:tc>
          <w:tcPr>
            <w:tcW w:w="2310" w:type="dxa"/>
          </w:tcPr>
          <w:p w:rsidR="00CC3702" w:rsidRPr="00BD7D93" w:rsidRDefault="00CC3702" w:rsidP="00CA3197">
            <w:pPr>
              <w:ind w:left="108"/>
              <w:rPr>
                <w:b/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>CYC_O</w:t>
            </w:r>
          </w:p>
        </w:tc>
        <w:tc>
          <w:tcPr>
            <w:tcW w:w="2542" w:type="dxa"/>
            <w:gridSpan w:val="2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</w:rPr>
              <w:t xml:space="preserve">Оповестительный сигнал – ведущее устройство начало цикл чтения/записи с </w:t>
            </w:r>
            <w:r w:rsidRPr="00BD7D93">
              <w:rPr>
                <w:sz w:val="28"/>
                <w:szCs w:val="28"/>
                <w:highlight w:val="cyan"/>
              </w:rPr>
              <w:lastRenderedPageBreak/>
              <w:t>ведомым</w:t>
            </w:r>
          </w:p>
        </w:tc>
        <w:tc>
          <w:tcPr>
            <w:tcW w:w="2364" w:type="dxa"/>
            <w:gridSpan w:val="2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lastRenderedPageBreak/>
              <w:t>OUT</w:t>
            </w:r>
          </w:p>
        </w:tc>
        <w:tc>
          <w:tcPr>
            <w:tcW w:w="2349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BD7D93">
              <w:rPr>
                <w:sz w:val="28"/>
                <w:szCs w:val="28"/>
                <w:highlight w:val="cyan"/>
              </w:rPr>
              <w:t>бит</w:t>
            </w:r>
          </w:p>
        </w:tc>
      </w:tr>
    </w:tbl>
    <w:tbl>
      <w:tblPr>
        <w:tblStyle w:val="a4"/>
        <w:tblpPr w:leftFromText="180" w:rightFromText="180" w:vertAnchor="page" w:horzAnchor="margin" w:tblpY="1957"/>
        <w:tblW w:w="0" w:type="auto"/>
        <w:tblLook w:val="04A0"/>
      </w:tblPr>
      <w:tblGrid>
        <w:gridCol w:w="2389"/>
        <w:gridCol w:w="2678"/>
        <w:gridCol w:w="2107"/>
        <w:gridCol w:w="2391"/>
      </w:tblGrid>
      <w:tr w:rsidR="00CC3702" w:rsidRPr="00C74BC6" w:rsidTr="00CA3197">
        <w:trPr>
          <w:trHeight w:val="555"/>
        </w:trPr>
        <w:tc>
          <w:tcPr>
            <w:tcW w:w="2389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lastRenderedPageBreak/>
              <w:t>STALL_I</w:t>
            </w:r>
          </w:p>
        </w:tc>
        <w:tc>
          <w:tcPr>
            <w:tcW w:w="2678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</w:rPr>
              <w:t>Ведомое устройство не готово принимать данные</w:t>
            </w:r>
          </w:p>
        </w:tc>
        <w:tc>
          <w:tcPr>
            <w:tcW w:w="2107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CC3702" w:rsidRPr="00BD7D9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BD7D9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BD7D9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RPr="00C74BC6" w:rsidTr="00CA3197">
        <w:trPr>
          <w:trHeight w:val="694"/>
        </w:trPr>
        <w:tc>
          <w:tcPr>
            <w:tcW w:w="2389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ERR_I</w:t>
            </w:r>
          </w:p>
        </w:tc>
        <w:tc>
          <w:tcPr>
            <w:tcW w:w="2678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</w:rPr>
              <w:t>Сигал ошибки</w:t>
            </w:r>
          </w:p>
        </w:tc>
        <w:tc>
          <w:tcPr>
            <w:tcW w:w="2107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5E5FC0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RPr="00C74BC6" w:rsidTr="00CA3197">
        <w:trPr>
          <w:trHeight w:val="703"/>
        </w:trPr>
        <w:tc>
          <w:tcPr>
            <w:tcW w:w="2389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LOCK_O</w:t>
            </w:r>
          </w:p>
        </w:tc>
        <w:tc>
          <w:tcPr>
            <w:tcW w:w="2678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</w:rPr>
              <w:t>Блокирующий сигнал – запрещает прерывание</w:t>
            </w:r>
          </w:p>
        </w:tc>
        <w:tc>
          <w:tcPr>
            <w:tcW w:w="2107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91" w:type="dxa"/>
          </w:tcPr>
          <w:p w:rsidR="00CC3702" w:rsidRPr="005E5FC0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5E5FC0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5E5FC0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RPr="00C74BC6" w:rsidTr="00CA3197">
        <w:trPr>
          <w:trHeight w:val="698"/>
        </w:trPr>
        <w:tc>
          <w:tcPr>
            <w:tcW w:w="2389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RTY_I</w:t>
            </w:r>
          </w:p>
        </w:tc>
        <w:tc>
          <w:tcPr>
            <w:tcW w:w="2678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07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91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RPr="00C74BC6" w:rsidTr="00CA3197">
        <w:trPr>
          <w:trHeight w:val="708"/>
        </w:trPr>
        <w:tc>
          <w:tcPr>
            <w:tcW w:w="2389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SEL_O</w:t>
            </w:r>
          </w:p>
        </w:tc>
        <w:tc>
          <w:tcPr>
            <w:tcW w:w="2678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Говорит, какой байт считывается в шине данных</w:t>
            </w:r>
          </w:p>
        </w:tc>
        <w:tc>
          <w:tcPr>
            <w:tcW w:w="2107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91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2 бита</w:t>
            </w:r>
          </w:p>
        </w:tc>
      </w:tr>
      <w:tr w:rsidR="00CC3702" w:rsidRPr="00C74BC6" w:rsidTr="00CA3197">
        <w:trPr>
          <w:trHeight w:val="689"/>
        </w:trPr>
        <w:tc>
          <w:tcPr>
            <w:tcW w:w="2389" w:type="dxa"/>
          </w:tcPr>
          <w:p w:rsidR="00CC3702" w:rsidRPr="001249DF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78" w:type="dxa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07" w:type="dxa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C3702" w:rsidRPr="00C74BC6" w:rsidTr="00CA3197">
        <w:trPr>
          <w:trHeight w:val="701"/>
        </w:trPr>
        <w:tc>
          <w:tcPr>
            <w:tcW w:w="2389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78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</w:p>
        </w:tc>
        <w:tc>
          <w:tcPr>
            <w:tcW w:w="2107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91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</w:p>
        </w:tc>
      </w:tr>
    </w:tbl>
    <w:p w:rsidR="00CC3702" w:rsidRPr="008C5196" w:rsidRDefault="00CC3702" w:rsidP="00CC3702">
      <w:pPr>
        <w:pStyle w:val="1"/>
        <w:rPr>
          <w:rFonts w:cs="Times New Roman"/>
        </w:rPr>
      </w:pPr>
    </w:p>
    <w:p w:rsidR="00CC3702" w:rsidRDefault="00CC3702" w:rsidP="00CC3702">
      <w:pPr>
        <w:pStyle w:val="1"/>
        <w:rPr>
          <w:rFonts w:cs="Times New Roman"/>
        </w:rPr>
      </w:pPr>
    </w:p>
    <w:p w:rsidR="00CC3702" w:rsidRDefault="00CC3702" w:rsidP="00CC3702">
      <w:r w:rsidRPr="00F6476B">
        <w:rPr>
          <w:highlight w:val="cyan"/>
        </w:rPr>
        <w:t>Выделенные</w:t>
      </w:r>
      <w:r>
        <w:t xml:space="preserve"> сигналы под вопросом</w:t>
      </w:r>
    </w:p>
    <w:p w:rsidR="00CC3702" w:rsidRDefault="00CC3702" w:rsidP="00CC3702"/>
    <w:p w:rsidR="00CC3702" w:rsidRDefault="00CC3702" w:rsidP="00CC3702"/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/>
    <w:p w:rsidR="00CC3702" w:rsidRDefault="00CC3702" w:rsidP="00CC3702"/>
    <w:p w:rsidR="00CC3702" w:rsidRDefault="00CC3702" w:rsidP="00CC3702"/>
    <w:p w:rsidR="00CC3702" w:rsidRDefault="00CC3702" w:rsidP="00CC3702"/>
    <w:p w:rsidR="00CC3702" w:rsidRDefault="00CC3702" w:rsidP="00CC3702"/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Pr="00BD7D93" w:rsidRDefault="00CC3702" w:rsidP="00CC3702">
      <w:pPr>
        <w:rPr>
          <w:lang w:val="en-US"/>
        </w:rPr>
      </w:pPr>
    </w:p>
    <w:p w:rsidR="00CC3702" w:rsidRPr="004F1A7E" w:rsidRDefault="00CC3702" w:rsidP="00CC3702"/>
    <w:p w:rsidR="00CC3702" w:rsidRPr="00BD7D93" w:rsidRDefault="00CC3702" w:rsidP="00CC3702">
      <w:pPr>
        <w:rPr>
          <w:b/>
          <w:sz w:val="28"/>
          <w:szCs w:val="28"/>
          <w:lang w:val="en-US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0"/>
        <w:gridCol w:w="7"/>
        <w:gridCol w:w="2678"/>
        <w:gridCol w:w="2105"/>
        <w:gridCol w:w="10"/>
        <w:gridCol w:w="2385"/>
      </w:tblGrid>
      <w:tr w:rsidR="00CC3702" w:rsidRPr="00C74BC6" w:rsidTr="00CA3197">
        <w:trPr>
          <w:trHeight w:val="703"/>
        </w:trPr>
        <w:tc>
          <w:tcPr>
            <w:tcW w:w="2387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5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C3702" w:rsidRPr="00C74BC6" w:rsidTr="00CA3197">
        <w:trPr>
          <w:trHeight w:val="698"/>
        </w:trPr>
        <w:tc>
          <w:tcPr>
            <w:tcW w:w="2387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5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C3702" w:rsidRPr="00C74BC6" w:rsidTr="00CA3197">
        <w:trPr>
          <w:trHeight w:val="708"/>
        </w:trPr>
        <w:tc>
          <w:tcPr>
            <w:tcW w:w="2387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INSTR_ADR_O</w:t>
            </w:r>
          </w:p>
        </w:tc>
        <w:tc>
          <w:tcPr>
            <w:tcW w:w="2678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5" w:type="dxa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CC3702" w:rsidRPr="00C74BC6" w:rsidTr="00CA3197">
        <w:trPr>
          <w:trHeight w:val="585"/>
        </w:trPr>
        <w:tc>
          <w:tcPr>
            <w:tcW w:w="2387" w:type="dxa"/>
            <w:gridSpan w:val="2"/>
          </w:tcPr>
          <w:p w:rsidR="00CC3702" w:rsidRPr="000659C4" w:rsidRDefault="00CC3702" w:rsidP="00CA3197">
            <w:pPr>
              <w:rPr>
                <w:sz w:val="28"/>
                <w:szCs w:val="28"/>
                <w:lang w:val="en-US"/>
              </w:rPr>
            </w:pPr>
            <w:r w:rsidRPr="000659C4">
              <w:rPr>
                <w:sz w:val="28"/>
                <w:szCs w:val="28"/>
                <w:lang w:val="en-US"/>
              </w:rPr>
              <w:t>INSTR_I</w:t>
            </w:r>
          </w:p>
        </w:tc>
        <w:tc>
          <w:tcPr>
            <w:tcW w:w="2678" w:type="dxa"/>
          </w:tcPr>
          <w:p w:rsidR="00CC3702" w:rsidRPr="000659C4" w:rsidRDefault="00CC3702" w:rsidP="00CA3197">
            <w:pPr>
              <w:rPr>
                <w:sz w:val="28"/>
                <w:szCs w:val="28"/>
              </w:rPr>
            </w:pPr>
            <w:r w:rsidRPr="000659C4">
              <w:rPr>
                <w:sz w:val="28"/>
                <w:szCs w:val="28"/>
              </w:rPr>
              <w:t>Входная шина инструкций</w:t>
            </w:r>
          </w:p>
        </w:tc>
        <w:tc>
          <w:tcPr>
            <w:tcW w:w="2105" w:type="dxa"/>
          </w:tcPr>
          <w:p w:rsidR="00CC3702" w:rsidRPr="000659C4" w:rsidRDefault="00CC3702" w:rsidP="00CA3197">
            <w:pPr>
              <w:rPr>
                <w:sz w:val="28"/>
                <w:szCs w:val="28"/>
                <w:lang w:val="en-US"/>
              </w:rPr>
            </w:pPr>
            <w:r w:rsidRPr="000659C4"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5" w:type="dxa"/>
            <w:gridSpan w:val="2"/>
          </w:tcPr>
          <w:p w:rsidR="00CC3702" w:rsidRPr="000659C4" w:rsidRDefault="00CC3702" w:rsidP="00CA3197">
            <w:pPr>
              <w:rPr>
                <w:sz w:val="28"/>
                <w:szCs w:val="28"/>
              </w:rPr>
            </w:pPr>
            <w:r w:rsidRPr="000659C4">
              <w:rPr>
                <w:sz w:val="28"/>
                <w:szCs w:val="28"/>
              </w:rPr>
              <w:t>16 бит</w:t>
            </w:r>
          </w:p>
        </w:tc>
      </w:tr>
      <w:tr w:rsidR="00CC3702" w:rsidTr="00CA3197">
        <w:tblPrEx>
          <w:tblLook w:val="0000"/>
        </w:tblPrEx>
        <w:trPr>
          <w:trHeight w:val="690"/>
        </w:trPr>
        <w:tc>
          <w:tcPr>
            <w:tcW w:w="2380" w:type="dxa"/>
          </w:tcPr>
          <w:p w:rsidR="00CC3702" w:rsidRPr="006E2327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CC3702" w:rsidRPr="002C7C87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1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C74BC6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CC3702" w:rsidTr="00CA3197">
        <w:tblPrEx>
          <w:tblLook w:val="0000"/>
        </w:tblPrEx>
        <w:trPr>
          <w:trHeight w:val="585"/>
        </w:trPr>
        <w:tc>
          <w:tcPr>
            <w:tcW w:w="2380" w:type="dxa"/>
          </w:tcPr>
          <w:p w:rsidR="00CC3702" w:rsidRPr="00A32523" w:rsidRDefault="00CC3702" w:rsidP="00CA3197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A32523">
              <w:rPr>
                <w:rFonts w:ascii="Times New Roman" w:hAnsi="Times New Roman" w:cs="Times New Roman"/>
                <w:bCs/>
                <w:sz w:val="28"/>
                <w:szCs w:val="28"/>
                <w:highlight w:val="cyan"/>
              </w:rPr>
              <w:t>TGD_I</w:t>
            </w:r>
          </w:p>
        </w:tc>
        <w:tc>
          <w:tcPr>
            <w:tcW w:w="268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Вспомогательные шины для передачи необязательных сигналов</w:t>
            </w:r>
          </w:p>
        </w:tc>
        <w:tc>
          <w:tcPr>
            <w:tcW w:w="211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16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50"/>
        </w:trPr>
        <w:tc>
          <w:tcPr>
            <w:tcW w:w="2380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rFonts w:cs="Times New Roman"/>
                <w:bCs/>
                <w:sz w:val="28"/>
                <w:szCs w:val="28"/>
                <w:highlight w:val="cyan"/>
              </w:rPr>
              <w:t>TGD_</w:t>
            </w:r>
            <w:r w:rsidRPr="00A32523">
              <w:rPr>
                <w:rFonts w:cs="Times New Roman"/>
                <w:bCs/>
                <w:sz w:val="28"/>
                <w:szCs w:val="28"/>
                <w:highlight w:val="cyan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 xml:space="preserve">См. </w:t>
            </w:r>
            <w:r w:rsidRPr="00A32523">
              <w:rPr>
                <w:rFonts w:ascii="Times New Roman" w:hAnsi="Times New Roman" w:cs="Times New Roman"/>
                <w:bCs/>
                <w:sz w:val="28"/>
                <w:szCs w:val="28"/>
                <w:highlight w:val="cyan"/>
              </w:rPr>
              <w:t>TGD_I</w:t>
            </w:r>
          </w:p>
        </w:tc>
        <w:tc>
          <w:tcPr>
            <w:tcW w:w="211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>16 бит</w:t>
            </w:r>
          </w:p>
        </w:tc>
      </w:tr>
      <w:tr w:rsidR="00CC3702" w:rsidTr="00CA3197">
        <w:tblPrEx>
          <w:tblLook w:val="0000"/>
        </w:tblPrEx>
        <w:trPr>
          <w:trHeight w:val="465"/>
        </w:trPr>
        <w:tc>
          <w:tcPr>
            <w:tcW w:w="2380" w:type="dxa"/>
          </w:tcPr>
          <w:p w:rsidR="00CC3702" w:rsidRPr="001249DF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CC3702" w:rsidRPr="001249DF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5" w:type="dxa"/>
            <w:gridSpan w:val="2"/>
          </w:tcPr>
          <w:p w:rsidR="00CC3702" w:rsidRPr="00C74BC6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5" w:type="dxa"/>
          </w:tcPr>
          <w:p w:rsidR="00CC3702" w:rsidRPr="00F753FD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35"/>
        </w:trPr>
        <w:tc>
          <w:tcPr>
            <w:tcW w:w="2380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Оповестительный сигнал – ведущее устройство начало цикл чтения/записи с ведомым</w:t>
            </w:r>
          </w:p>
        </w:tc>
        <w:tc>
          <w:tcPr>
            <w:tcW w:w="211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35"/>
        </w:trPr>
        <w:tc>
          <w:tcPr>
            <w:tcW w:w="2380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Ведомое устройство не готово принимать данные</w:t>
            </w:r>
          </w:p>
        </w:tc>
        <w:tc>
          <w:tcPr>
            <w:tcW w:w="211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525"/>
        </w:trPr>
        <w:tc>
          <w:tcPr>
            <w:tcW w:w="2380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Сигал ошибки</w:t>
            </w:r>
          </w:p>
        </w:tc>
        <w:tc>
          <w:tcPr>
            <w:tcW w:w="211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IN</w:t>
            </w:r>
          </w:p>
        </w:tc>
        <w:tc>
          <w:tcPr>
            <w:tcW w:w="2385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20"/>
        </w:trPr>
        <w:tc>
          <w:tcPr>
            <w:tcW w:w="2380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</w:rPr>
              <w:t>Блокирующий сигнал – запрещает прерывание</w:t>
            </w:r>
          </w:p>
        </w:tc>
        <w:tc>
          <w:tcPr>
            <w:tcW w:w="2115" w:type="dxa"/>
            <w:gridSpan w:val="2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3717FE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3717FE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3717FE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435"/>
        </w:trPr>
        <w:tc>
          <w:tcPr>
            <w:tcW w:w="2380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</w:rPr>
              <w:t xml:space="preserve">Интерфейс не готов к передаче данных, </w:t>
            </w:r>
            <w:r w:rsidRPr="00A32523">
              <w:rPr>
                <w:sz w:val="28"/>
                <w:szCs w:val="28"/>
                <w:highlight w:val="cyan"/>
              </w:rPr>
              <w:lastRenderedPageBreak/>
              <w:t>необходимо пробовать еще раз</w:t>
            </w:r>
          </w:p>
        </w:tc>
        <w:tc>
          <w:tcPr>
            <w:tcW w:w="2115" w:type="dxa"/>
            <w:gridSpan w:val="2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lastRenderedPageBreak/>
              <w:t>IN</w:t>
            </w:r>
          </w:p>
        </w:tc>
        <w:tc>
          <w:tcPr>
            <w:tcW w:w="2385" w:type="dxa"/>
          </w:tcPr>
          <w:p w:rsidR="00CC3702" w:rsidRPr="00A3252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A32523">
              <w:rPr>
                <w:sz w:val="28"/>
                <w:szCs w:val="28"/>
                <w:highlight w:val="cyan"/>
                <w:lang w:val="en-US"/>
              </w:rPr>
              <w:t xml:space="preserve">1 </w:t>
            </w:r>
            <w:r w:rsidRPr="00A32523">
              <w:rPr>
                <w:sz w:val="28"/>
                <w:szCs w:val="28"/>
                <w:highlight w:val="cyan"/>
              </w:rPr>
              <w:t>бит</w:t>
            </w:r>
          </w:p>
        </w:tc>
      </w:tr>
      <w:tr w:rsidR="00CC3702" w:rsidTr="00CA3197">
        <w:tblPrEx>
          <w:tblLook w:val="0000"/>
        </w:tblPrEx>
        <w:trPr>
          <w:trHeight w:val="345"/>
        </w:trPr>
        <w:tc>
          <w:tcPr>
            <w:tcW w:w="2380" w:type="dxa"/>
          </w:tcPr>
          <w:p w:rsidR="00CC3702" w:rsidRPr="009043F3" w:rsidRDefault="00CC3702" w:rsidP="00CA3197">
            <w:pPr>
              <w:rPr>
                <w:sz w:val="28"/>
                <w:szCs w:val="28"/>
                <w:highlight w:val="cyan"/>
                <w:lang w:val="en-US"/>
              </w:rPr>
            </w:pPr>
            <w:r w:rsidRPr="009043F3">
              <w:rPr>
                <w:sz w:val="28"/>
                <w:szCs w:val="28"/>
                <w:highlight w:val="cyan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CC3702" w:rsidRPr="009043F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</w:rPr>
              <w:t>Говорит, какой байт считывается в шине данных</w:t>
            </w:r>
          </w:p>
        </w:tc>
        <w:tc>
          <w:tcPr>
            <w:tcW w:w="2115" w:type="dxa"/>
            <w:gridSpan w:val="2"/>
          </w:tcPr>
          <w:p w:rsidR="00CC3702" w:rsidRPr="009043F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Pr="009043F3" w:rsidRDefault="00CC3702" w:rsidP="00CA3197">
            <w:pPr>
              <w:rPr>
                <w:sz w:val="28"/>
                <w:szCs w:val="28"/>
                <w:highlight w:val="cyan"/>
              </w:rPr>
            </w:pPr>
            <w:r w:rsidRPr="009043F3">
              <w:rPr>
                <w:sz w:val="28"/>
                <w:szCs w:val="28"/>
                <w:highlight w:val="cyan"/>
              </w:rPr>
              <w:t>2 бита</w:t>
            </w:r>
          </w:p>
        </w:tc>
      </w:tr>
      <w:tr w:rsidR="00CC3702" w:rsidTr="00CA3197">
        <w:tblPrEx>
          <w:tblLook w:val="0000"/>
        </w:tblPrEx>
        <w:trPr>
          <w:trHeight w:val="764"/>
        </w:trPr>
        <w:tc>
          <w:tcPr>
            <w:tcW w:w="2380" w:type="dxa"/>
          </w:tcPr>
          <w:p w:rsidR="00CC3702" w:rsidRPr="001249DF" w:rsidRDefault="00CC3702" w:rsidP="00CA319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5" w:type="dxa"/>
            <w:gridSpan w:val="2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5" w:type="dxa"/>
          </w:tcPr>
          <w:p w:rsidR="00CC3702" w:rsidRDefault="00CC3702" w:rsidP="00CA31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Pr="00CC3702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CC3702" w:rsidRDefault="00CC3702" w:rsidP="00D7085F">
      <w:pPr>
        <w:pStyle w:val="1"/>
        <w:rPr>
          <w:rFonts w:cs="Times New Roman"/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Default="00CC3702" w:rsidP="00CC3702">
      <w:pPr>
        <w:rPr>
          <w:lang w:val="en-US"/>
        </w:rPr>
      </w:pPr>
    </w:p>
    <w:p w:rsidR="00CC3702" w:rsidRPr="00CC3702" w:rsidRDefault="00CC3702" w:rsidP="00CC3702">
      <w:pPr>
        <w:rPr>
          <w:lang w:val="en-US"/>
        </w:rPr>
      </w:pPr>
      <w:bookmarkStart w:id="0" w:name="_GoBack"/>
      <w:bookmarkEnd w:id="0"/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Описание контроллера доступа в память</w:t>
      </w:r>
    </w:p>
    <w:p w:rsidR="001856DC" w:rsidRPr="001856DC" w:rsidRDefault="001856DC" w:rsidP="001856DC"/>
    <w:p w:rsidR="002D16A7" w:rsidRDefault="003B6826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;mso-wrap-distance-top:-3e-5mm;mso-wrap-distance-bottom:-3e-5mm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;mso-wrap-distance-top:-3e-5mm;mso-wrap-distance-bottom:-3e-5mm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;mso-wrap-distance-top:-3e-5mm;mso-wrap-distance-bottom:-3e-5mm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[9:0] = 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lastRenderedPageBreak/>
              <w:t>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Переход PC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позволяет перемещаться только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lastRenderedPageBreak/>
              <w:t>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384.3pt" o:ole="">
            <v:imagedata r:id="rId6" o:title=""/>
          </v:shape>
          <o:OLEObject Type="Embed" ProgID="Visio.Drawing.15" ShapeID="_x0000_i1025" DrawAspect="Content" ObjectID="_1491670650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E396B">
        <w:t>ы</w:t>
      </w:r>
      <w:r w:rsidR="00352383" w:rsidRPr="004C7AC3">
        <w:t xml:space="preserve"> </w:t>
      </w:r>
      <w:r w:rsidR="003E396B">
        <w:t>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 w:rsidR="0091216B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</w:t>
            </w:r>
            <w:r w:rsidR="006703D1" w:rsidRPr="00984790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1E36A3" w:rsidRPr="004C7AC3" w:rsidRDefault="001E36A3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E396B" w:rsidP="003C21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 ctrl</w:t>
      </w:r>
      <w:r w:rsidR="003C21A8">
        <w:rPr>
          <w:rFonts w:ascii="Times New Roman" w:hAnsi="Times New Roman" w:cs="Times New Roman"/>
          <w:b/>
          <w:sz w:val="28"/>
          <w:szCs w:val="28"/>
        </w:rPr>
        <w:t>0</w:t>
      </w:r>
    </w:p>
    <w:tbl>
      <w:tblPr>
        <w:tblStyle w:val="a4"/>
        <w:tblW w:w="0" w:type="auto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Reserved</w:t>
            </w:r>
            <w:proofErr w:type="spellEnd"/>
          </w:p>
        </w:tc>
        <w:tc>
          <w:tcPr>
            <w:tcW w:w="1160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9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3943" w:type="dxa"/>
          </w:tcPr>
          <w:p w:rsidR="003C21A8" w:rsidRPr="00790F2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16B">
              <w:rPr>
                <w:rFonts w:ascii="Times New Roman" w:hAnsi="Times New Roman" w:cs="Times New Roman"/>
                <w:sz w:val="28"/>
              </w:rPr>
              <w:t xml:space="preserve">В поле записывается 1 при поступлении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:rsidR="003C21A8" w:rsidRPr="0091216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1160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соответствующему сигналу от</w:t>
            </w:r>
            <w:r w:rsidRPr="005E1A80">
              <w:rPr>
                <w:rFonts w:ascii="Times New Roman" w:hAnsi="Times New Roman" w:cs="Times New Roman"/>
                <w:sz w:val="28"/>
              </w:rPr>
              <w:t xml:space="preserve"> памяти</w:t>
            </w:r>
            <w:r>
              <w:rPr>
                <w:rFonts w:ascii="Times New Roman" w:hAnsi="Times New Roman" w:cs="Times New Roman"/>
                <w:sz w:val="28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</w:p>
        </w:tc>
        <w:tc>
          <w:tcPr>
            <w:tcW w:w="1160" w:type="dxa"/>
          </w:tcPr>
          <w:p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пишется 1 по сигналу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3C21A8">
        <w:tc>
          <w:tcPr>
            <w:tcW w:w="1101" w:type="dxa"/>
          </w:tcPr>
          <w:p w:rsidR="003C21A8" w:rsidRDefault="0015012D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3C21A8">
              <w:rPr>
                <w:rFonts w:ascii="Times New Roman" w:hAnsi="Times New Roman" w:cs="Times New Roman"/>
                <w:sz w:val="28"/>
              </w:rPr>
              <w:t>:1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addr_end</w:t>
            </w:r>
            <w:proofErr w:type="spellEnd"/>
          </w:p>
        </w:tc>
        <w:tc>
          <w:tcPr>
            <w:tcW w:w="1160" w:type="dxa"/>
          </w:tcPr>
          <w:p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3943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  <w:tc>
          <w:tcPr>
            <w:tcW w:w="1802" w:type="dxa"/>
          </w:tcPr>
          <w:p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  <w:tr w:rsidR="003C21A8" w:rsidRPr="00E1685D" w:rsidTr="003C21A8">
        <w:tc>
          <w:tcPr>
            <w:tcW w:w="1101" w:type="dxa"/>
          </w:tcPr>
          <w:p w:rsidR="003C21A8" w:rsidRPr="00E1685D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3C21A8" w:rsidRPr="00E1685D">
              <w:rPr>
                <w:rFonts w:ascii="Times New Roman" w:hAnsi="Times New Roman" w:cs="Times New Roman"/>
                <w:sz w:val="28"/>
              </w:rPr>
              <w:t>:0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1685D"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</w:tbl>
    <w:p w:rsidR="001E36A3" w:rsidRDefault="001E36A3" w:rsidP="003C21A8">
      <w:pPr>
        <w:jc w:val="center"/>
        <w:rPr>
          <w:rFonts w:ascii="Times New Roman" w:hAnsi="Times New Roman" w:cs="Times New Roman"/>
          <w:b/>
          <w:sz w:val="28"/>
        </w:rPr>
      </w:pPr>
    </w:p>
    <w:p w:rsidR="003C21A8" w:rsidRDefault="003E396B" w:rsidP="003C21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Регистр </w:t>
      </w:r>
      <w:r>
        <w:rPr>
          <w:rFonts w:ascii="Times New Roman" w:hAnsi="Times New Roman" w:cs="Times New Roman"/>
          <w:b/>
          <w:sz w:val="28"/>
          <w:lang w:val="en-US"/>
        </w:rPr>
        <w:t>ctrl</w:t>
      </w:r>
      <w:r w:rsidR="003C21A8">
        <w:rPr>
          <w:rFonts w:ascii="Times New Roman" w:hAnsi="Times New Roman" w:cs="Times New Roman"/>
          <w:b/>
          <w:sz w:val="28"/>
        </w:rPr>
        <w:t>1</w:t>
      </w:r>
    </w:p>
    <w:tbl>
      <w:tblPr>
        <w:tblStyle w:val="a4"/>
        <w:tblW w:w="0" w:type="auto"/>
        <w:jc w:val="center"/>
        <w:tblLook w:val="04A0"/>
      </w:tblPr>
      <w:tblGrid>
        <w:gridCol w:w="1101"/>
        <w:gridCol w:w="1559"/>
        <w:gridCol w:w="1160"/>
        <w:gridCol w:w="3943"/>
        <w:gridCol w:w="1802"/>
      </w:tblGrid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RPr="00E1685D" w:rsidTr="009C67E5">
        <w:trPr>
          <w:jc w:val="center"/>
        </w:trPr>
        <w:tc>
          <w:tcPr>
            <w:tcW w:w="1101" w:type="dxa"/>
          </w:tcPr>
          <w:p w:rsidR="003C21A8" w:rsidRPr="0015012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59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Reserved</w:t>
            </w:r>
          </w:p>
        </w:tc>
        <w:tc>
          <w:tcPr>
            <w:tcW w:w="1160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Pr="00A37E36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="003C21A8">
              <w:rPr>
                <w:rFonts w:ascii="Times New Roman" w:hAnsi="Times New Roman" w:cs="Times New Roman"/>
                <w:sz w:val="28"/>
                <w:lang w:val="en-US"/>
              </w:rPr>
              <w:t>:16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Default="003C21A8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:rsidTr="009C67E5">
        <w:trPr>
          <w:jc w:val="center"/>
        </w:trPr>
        <w:tc>
          <w:tcPr>
            <w:tcW w:w="1101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1559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1160" w:type="dxa"/>
          </w:tcPr>
          <w:p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:rsidR="003C21A8" w:rsidRPr="005577B1" w:rsidRDefault="005577B1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:rsidR="003C21A8" w:rsidRDefault="003C21A8" w:rsidP="003C21A8">
      <w:pPr>
        <w:jc w:val="both"/>
        <w:rPr>
          <w:rFonts w:ascii="Times New Roman" w:hAnsi="Times New Roman" w:cs="Times New Roman"/>
          <w:sz w:val="28"/>
        </w:rPr>
      </w:pPr>
    </w:p>
    <w:p w:rsidR="003C21A8" w:rsidRPr="003C21A8" w:rsidRDefault="003C21A8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jc w:val="center"/>
        <w:tblLook w:val="04A0"/>
      </w:tblPr>
      <w:tblGrid>
        <w:gridCol w:w="2391"/>
        <w:gridCol w:w="2391"/>
        <w:gridCol w:w="2391"/>
        <w:gridCol w:w="2392"/>
      </w:tblGrid>
      <w:tr w:rsidR="003E396B" w:rsidRP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Разрядность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ack_i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stb_i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4C7A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Индикатор </w:t>
            </w:r>
            <w:proofErr w:type="spellStart"/>
            <w:r>
              <w:rPr>
                <w:rFonts w:ascii="Times New Roman" w:hAnsi="Times New Roman" w:cs="Times New Roman"/>
              </w:rPr>
              <w:t>ои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ведущего устройства о готовности работы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addr_i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шина адреса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dat_i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шина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we_i</w:t>
            </w:r>
            <w:proofErr w:type="spellEnd"/>
          </w:p>
        </w:tc>
        <w:tc>
          <w:tcPr>
            <w:tcW w:w="2391" w:type="dxa"/>
          </w:tcPr>
          <w:p w:rsidR="003E396B" w:rsidRPr="004C7AC3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ack_o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stb_o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addr_o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dat_o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396B">
              <w:rPr>
                <w:rFonts w:ascii="Times New Roman" w:hAnsi="Times New Roman" w:cs="Times New Roman"/>
                <w:lang w:val="en-US"/>
              </w:rPr>
              <w:t>we_o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tx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rx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линия последовательной передачи данных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clk_i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Тактовый сигнал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:rsidTr="003E396B">
        <w:trPr>
          <w:jc w:val="center"/>
        </w:trPr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rst_i</w:t>
            </w:r>
            <w:proofErr w:type="spellEnd"/>
          </w:p>
        </w:tc>
        <w:tc>
          <w:tcPr>
            <w:tcW w:w="2391" w:type="dxa"/>
          </w:tcPr>
          <w:p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Сигнал сброса</w:t>
            </w:r>
          </w:p>
        </w:tc>
        <w:tc>
          <w:tcPr>
            <w:tcW w:w="2391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t>UART</w:t>
      </w: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1E36A3" w:rsidP="002C525C">
      <w:pPr>
        <w:jc w:val="both"/>
        <w:rPr>
          <w:rFonts w:ascii="Times New Roman" w:hAnsi="Times New Roman" w:cs="Times New Roman"/>
          <w:iCs/>
        </w:rPr>
      </w:pPr>
      <w:r w:rsidRPr="003C21A8">
        <w:rPr>
          <w:rFonts w:ascii="Times New Roman" w:hAnsi="Times New Roman" w:cs="Times New Roman"/>
          <w:iCs/>
        </w:rPr>
        <w:tab/>
      </w:r>
      <w:r w:rsidR="002C525C">
        <w:rPr>
          <w:rFonts w:ascii="Times New Roman" w:hAnsi="Times New Roman" w:cs="Times New Roman"/>
          <w:iCs/>
          <w:lang w:val="en-US"/>
        </w:rPr>
        <w:t>UART</w:t>
      </w:r>
      <w:r w:rsidR="002C525C" w:rsidRPr="006703D1">
        <w:rPr>
          <w:rFonts w:ascii="Times New Roman" w:hAnsi="Times New Roman" w:cs="Times New Roman"/>
          <w:iCs/>
        </w:rPr>
        <w:t xml:space="preserve"> (</w:t>
      </w:r>
      <w:proofErr w:type="spellStart"/>
      <w:r w:rsidR="002C525C" w:rsidRPr="005E1A80">
        <w:rPr>
          <w:rFonts w:ascii="Times New Roman" w:hAnsi="Times New Roman"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ascii="Times New Roman" w:hAnsi="Times New Roman" w:cs="Times New Roman"/>
          <w:iCs/>
        </w:rPr>
        <w:t>-</w:t>
      </w:r>
      <w:r w:rsidR="002C525C" w:rsidRPr="005E1A80">
        <w:rPr>
          <w:rFonts w:ascii="Times New Roman" w:hAnsi="Times New Roman" w:cs="Times New Roman"/>
          <w:iCs/>
          <w:lang w:val="en-US"/>
        </w:rPr>
        <w:t>Transmitter</w:t>
      </w:r>
      <w:r w:rsidR="002C525C" w:rsidRPr="006703D1">
        <w:rPr>
          <w:rFonts w:ascii="Times New Roman" w:hAnsi="Times New Roman" w:cs="Times New Roman"/>
          <w:iCs/>
        </w:rPr>
        <w:t xml:space="preserve">) - </w:t>
      </w:r>
      <w:r w:rsidR="002C525C">
        <w:rPr>
          <w:rFonts w:ascii="Times New Roman" w:hAnsi="Times New Roman" w:cs="Times New Roman"/>
          <w:iCs/>
        </w:rPr>
        <w:t>универсальный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асинхронный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приемник</w:t>
      </w:r>
      <w:r w:rsidR="002C525C" w:rsidRPr="006703D1">
        <w:rPr>
          <w:rFonts w:ascii="Times New Roman" w:hAnsi="Times New Roman" w:cs="Times New Roman"/>
          <w:iCs/>
        </w:rPr>
        <w:t>-</w:t>
      </w:r>
      <w:r w:rsidR="002C525C">
        <w:rPr>
          <w:rFonts w:ascii="Times New Roman" w:hAnsi="Times New Roman" w:cs="Times New Roman"/>
          <w:iCs/>
        </w:rPr>
        <w:t>передатчик</w:t>
      </w:r>
      <w:r w:rsidR="002C525C" w:rsidRPr="006703D1">
        <w:rPr>
          <w:rFonts w:ascii="Times New Roman" w:hAnsi="Times New Roman" w:cs="Times New Roman"/>
          <w:iCs/>
        </w:rPr>
        <w:t xml:space="preserve">, </w:t>
      </w:r>
      <w:r w:rsidR="002C525C">
        <w:rPr>
          <w:rFonts w:ascii="Times New Roman" w:hAnsi="Times New Roman" w:cs="Times New Roman"/>
          <w:iCs/>
        </w:rPr>
        <w:t>интерфейс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для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последовательной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передачи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данных</w:t>
      </w:r>
      <w:r w:rsidR="002C525C" w:rsidRPr="006703D1">
        <w:rPr>
          <w:rFonts w:ascii="Times New Roman" w:hAnsi="Times New Roman" w:cs="Times New Roman"/>
          <w:iCs/>
        </w:rPr>
        <w:t>.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r w:rsidR="00984790">
        <w:rPr>
          <w:rFonts w:ascii="Times New Roman" w:hAnsi="Times New Roman" w:cs="Times New Roman"/>
          <w:iCs/>
        </w:rPr>
        <w:t>передатчика</w:t>
      </w:r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</w:t>
      </w:r>
      <w:r>
        <w:rPr>
          <w:rFonts w:ascii="Times New Roman" w:hAnsi="Times New Roman" w:cs="Times New Roman"/>
        </w:rPr>
        <w:lastRenderedPageBreak/>
        <w:t xml:space="preserve">используется 2 стоповых бита (чтоб затормозил наверняка). Также может посылаться бит четности, но  у нас он не используется. </w:t>
      </w:r>
      <w:proofErr w:type="spellStart"/>
      <w:r>
        <w:rPr>
          <w:rFonts w:ascii="Times New Roman" w:hAnsi="Times New Roman" w:cs="Times New Roman"/>
          <w:lang w:val="en-US"/>
        </w:rPr>
        <w:t>Idleline</w:t>
      </w:r>
      <w:proofErr w:type="spellEnd"/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ascii="Times New Roman" w:hAnsi="Times New Roman" w:cs="Times New Roman"/>
          <w:iCs/>
          <w:highlight w:val="yellow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296834"/>
    <w:rsid w:val="00004F97"/>
    <w:rsid w:val="00042B2C"/>
    <w:rsid w:val="000B35C8"/>
    <w:rsid w:val="000C7279"/>
    <w:rsid w:val="000F1345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2D89"/>
    <w:rsid w:val="00476E36"/>
    <w:rsid w:val="0048432E"/>
    <w:rsid w:val="004955E9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90F2B"/>
    <w:rsid w:val="008015EC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4FEC"/>
    <w:rsid w:val="00A73B88"/>
    <w:rsid w:val="00A96CAA"/>
    <w:rsid w:val="00AD20B2"/>
    <w:rsid w:val="00AD3D0A"/>
    <w:rsid w:val="00AE205E"/>
    <w:rsid w:val="00B121A5"/>
    <w:rsid w:val="00B31BD9"/>
    <w:rsid w:val="00B429FA"/>
    <w:rsid w:val="00BA02AA"/>
    <w:rsid w:val="00BF2316"/>
    <w:rsid w:val="00C0013A"/>
    <w:rsid w:val="00C83ECE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4883A-DF13-4239-B7C6-13BF9D74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8249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valgla</cp:lastModifiedBy>
  <cp:revision>5</cp:revision>
  <dcterms:created xsi:type="dcterms:W3CDTF">2015-04-21T19:03:00Z</dcterms:created>
  <dcterms:modified xsi:type="dcterms:W3CDTF">2015-04-27T16:11:00Z</dcterms:modified>
</cp:coreProperties>
</file>