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B4" w:rsidRPr="00B12FB4" w:rsidRDefault="00B12FB4" w:rsidP="00B12FB4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B12FB4">
        <w:rPr>
          <w:rFonts w:ascii="Times New Roman" w:hAnsi="Times New Roman" w:cs="Times New Roman"/>
          <w:b/>
          <w:bCs/>
          <w:szCs w:val="28"/>
        </w:rPr>
        <w:t>РЕЦЕНЗИЯ</w:t>
      </w:r>
    </w:p>
    <w:p w:rsidR="00B12FB4" w:rsidRPr="00B12FB4" w:rsidRDefault="00B12FB4" w:rsidP="00B12F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FB4">
        <w:rPr>
          <w:rFonts w:ascii="Times New Roman" w:hAnsi="Times New Roman" w:cs="Times New Roman"/>
          <w:b/>
          <w:bCs/>
          <w:sz w:val="24"/>
          <w:szCs w:val="24"/>
        </w:rPr>
        <w:t>на магистерскую диссертацию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7190"/>
      </w:tblGrid>
      <w:tr w:rsidR="00B12FB4" w:rsidRPr="00B12FB4" w:rsidTr="005B70A1">
        <w:tc>
          <w:tcPr>
            <w:tcW w:w="2235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7619" w:type="dxa"/>
          </w:tcPr>
          <w:p w:rsidR="00B12FB4" w:rsidRPr="00B12FB4" w:rsidRDefault="00BF5165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Жиленков Артем Алексеевич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6116"/>
      </w:tblGrid>
      <w:tr w:rsidR="00B12FB4" w:rsidRPr="00B12FB4" w:rsidTr="00B12FB4">
        <w:tc>
          <w:tcPr>
            <w:tcW w:w="3229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</w:t>
            </w:r>
          </w:p>
        </w:tc>
        <w:tc>
          <w:tcPr>
            <w:tcW w:w="6116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6116"/>
      </w:tblGrid>
      <w:tr w:rsidR="00B12FB4" w:rsidRPr="00B12FB4" w:rsidTr="00B12FB4">
        <w:tc>
          <w:tcPr>
            <w:tcW w:w="3229" w:type="dxa"/>
          </w:tcPr>
          <w:p w:rsidR="00B12FB4" w:rsidRPr="00B12FB4" w:rsidRDefault="00B12FB4" w:rsidP="00B12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16" w:type="dxa"/>
          </w:tcPr>
          <w:p w:rsidR="00B12FB4" w:rsidRPr="00B12FB4" w:rsidRDefault="00B12FB4" w:rsidP="00B12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:rsidR="00B12FB4" w:rsidRDefault="00B12FB4" w:rsidP="00B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2FB4" w:rsidRPr="00B12FB4" w:rsidRDefault="00B12FB4" w:rsidP="00B12FB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083"/>
      </w:tblGrid>
      <w:tr w:rsidR="00B12FB4" w:rsidRPr="00B12FB4" w:rsidTr="005B70A1">
        <w:tc>
          <w:tcPr>
            <w:tcW w:w="3256" w:type="dxa"/>
            <w:vAlign w:val="center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</w:p>
        </w:tc>
        <w:tc>
          <w:tcPr>
            <w:tcW w:w="6083" w:type="dxa"/>
            <w:vAlign w:val="center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Инженерная школа энергетики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12FB4" w:rsidRPr="00B12FB4" w:rsidTr="005B70A1">
        <w:trPr>
          <w:trHeight w:val="332"/>
        </w:trPr>
        <w:tc>
          <w:tcPr>
            <w:tcW w:w="9854" w:type="dxa"/>
          </w:tcPr>
          <w:p w:rsidR="00B12FB4" w:rsidRPr="00B12FB4" w:rsidRDefault="00BF5165" w:rsidP="005B70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Программная реализация алгоритма централизованной автоматики ликвидации асинхронного режима</w:t>
            </w:r>
          </w:p>
        </w:tc>
      </w:tr>
    </w:tbl>
    <w:p w:rsidR="00B12FB4" w:rsidRPr="00B12FB4" w:rsidRDefault="00B12FB4" w:rsidP="006164F8">
      <w:pPr>
        <w:jc w:val="both"/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Представленная на рецензию работа содержит расчетно-пояснительную записку на</w:t>
      </w:r>
      <w:r w:rsidR="007B440A">
        <w:rPr>
          <w:rFonts w:ascii="Times New Roman" w:hAnsi="Times New Roman" w:cs="Times New Roman"/>
          <w:sz w:val="24"/>
          <w:szCs w:val="24"/>
        </w:rPr>
        <w:t xml:space="preserve"> </w:t>
      </w:r>
      <w:r w:rsidR="00D3359E">
        <w:rPr>
          <w:rFonts w:ascii="Times New Roman" w:hAnsi="Times New Roman" w:cs="Times New Roman"/>
          <w:sz w:val="24"/>
          <w:szCs w:val="24"/>
          <w:u w:val="single"/>
        </w:rPr>
        <w:t>103</w:t>
      </w:r>
      <w:r w:rsidRPr="00B12FB4">
        <w:rPr>
          <w:rFonts w:ascii="Times New Roman" w:hAnsi="Times New Roman" w:cs="Times New Roman"/>
          <w:sz w:val="24"/>
          <w:szCs w:val="24"/>
        </w:rPr>
        <w:t xml:space="preserve"> листах.</w:t>
      </w: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Работа выполнена в соответствии с заданием и в полном объеме.</w:t>
      </w: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 xml:space="preserve">Рецензируемая работа содержит </w:t>
      </w:r>
      <w:r w:rsidR="00C42B39">
        <w:rPr>
          <w:rFonts w:ascii="Times New Roman" w:hAnsi="Times New Roman" w:cs="Times New Roman"/>
          <w:sz w:val="24"/>
          <w:szCs w:val="24"/>
        </w:rPr>
        <w:t>7</w:t>
      </w:r>
      <w:r w:rsidRPr="00B12FB4">
        <w:rPr>
          <w:rFonts w:ascii="Times New Roman" w:hAnsi="Times New Roman" w:cs="Times New Roman"/>
          <w:sz w:val="24"/>
          <w:szCs w:val="24"/>
        </w:rPr>
        <w:t xml:space="preserve"> разделов.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BA3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первом разделе </w:t>
            </w:r>
            <w:r w:rsidR="00BA3193">
              <w:rPr>
                <w:rFonts w:ascii="Times New Roman" w:hAnsi="Times New Roman" w:cs="Times New Roman"/>
                <w:sz w:val="24"/>
                <w:szCs w:val="24"/>
              </w:rPr>
              <w:t>представлены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12FB4" w:rsidRPr="00B12FB4" w:rsidTr="005B70A1">
        <w:tc>
          <w:tcPr>
            <w:tcW w:w="9854" w:type="dxa"/>
          </w:tcPr>
          <w:p w:rsidR="00B12FB4" w:rsidRPr="00B12FB4" w:rsidRDefault="006164F8" w:rsidP="00666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A3193">
              <w:rPr>
                <w:rFonts w:ascii="Times New Roman" w:hAnsi="Times New Roman" w:cs="Times New Roman"/>
                <w:sz w:val="24"/>
                <w:szCs w:val="24"/>
              </w:rPr>
              <w:t>нализ</w:t>
            </w:r>
            <w:r w:rsidR="00666DAA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отечественных и зарубежных источников</w:t>
            </w:r>
            <w:r w:rsidR="00BA3193"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 систем централизованной противоаварийной автоматики</w:t>
            </w:r>
            <w:r w:rsidR="00D3359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42B39">
              <w:rPr>
                <w:rFonts w:ascii="Times New Roman" w:hAnsi="Times New Roman" w:cs="Times New Roman"/>
                <w:sz w:val="24"/>
                <w:szCs w:val="24"/>
              </w:rPr>
              <w:t>описание алгоритмов, используемых при создании программного обеспечения</w:t>
            </w:r>
            <w:r w:rsidR="00C42B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61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666D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DAA">
              <w:rPr>
                <w:rFonts w:ascii="Times New Roman" w:hAnsi="Times New Roman" w:cs="Times New Roman"/>
                <w:sz w:val="24"/>
                <w:szCs w:val="24"/>
              </w:rPr>
              <w:t>втором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</w:t>
            </w:r>
            <w:r w:rsidR="006164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12FB4" w:rsidRPr="00B12FB4" w:rsidTr="005B70A1">
        <w:tc>
          <w:tcPr>
            <w:tcW w:w="9854" w:type="dxa"/>
          </w:tcPr>
          <w:p w:rsidR="00B12FB4" w:rsidRPr="00B12FB4" w:rsidRDefault="006164F8" w:rsidP="005272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по программному обеспечению централизованной автоматики ликвидации асинхронного режима и взаимодействию его подсистем со внешними системами, а также требования к программному обеспечению</w:t>
            </w:r>
            <w:r w:rsidR="00033F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033FA5">
        <w:tc>
          <w:tcPr>
            <w:tcW w:w="9345" w:type="dxa"/>
          </w:tcPr>
          <w:p w:rsidR="00B12FB4" w:rsidRPr="00B12FB4" w:rsidRDefault="00B12FB4" w:rsidP="0003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033FA5">
              <w:rPr>
                <w:rFonts w:ascii="Times New Roman" w:hAnsi="Times New Roman" w:cs="Times New Roman"/>
                <w:sz w:val="24"/>
                <w:szCs w:val="24"/>
              </w:rPr>
              <w:t>третьем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представлены:</w:t>
            </w:r>
          </w:p>
        </w:tc>
      </w:tr>
      <w:tr w:rsidR="00B12FB4" w:rsidRPr="00B12FB4" w:rsidTr="00033FA5">
        <w:tc>
          <w:tcPr>
            <w:tcW w:w="9345" w:type="dxa"/>
          </w:tcPr>
          <w:p w:rsidR="00B12FB4" w:rsidRPr="00B12FB4" w:rsidRDefault="00033FA5" w:rsidP="005272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 разработанного ПО, включающая в себя описание архитектуры и принципов функционирования ПО, описание входных и выходных данных.</w:t>
            </w:r>
          </w:p>
        </w:tc>
      </w:tr>
    </w:tbl>
    <w:p w:rsidR="00033FA5" w:rsidRPr="00B12FB4" w:rsidRDefault="00033FA5" w:rsidP="00033F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33FA5" w:rsidRPr="00B12FB4" w:rsidTr="00033FA5">
        <w:tc>
          <w:tcPr>
            <w:tcW w:w="9345" w:type="dxa"/>
          </w:tcPr>
          <w:p w:rsidR="00033FA5" w:rsidRPr="00B12FB4" w:rsidRDefault="00033FA5" w:rsidP="0003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четвертом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представлены:</w:t>
            </w:r>
          </w:p>
        </w:tc>
      </w:tr>
      <w:tr w:rsidR="00033FA5" w:rsidRPr="00B12FB4" w:rsidTr="00033FA5">
        <w:tc>
          <w:tcPr>
            <w:tcW w:w="9345" w:type="dxa"/>
          </w:tcPr>
          <w:p w:rsidR="00033FA5" w:rsidRPr="00B12FB4" w:rsidRDefault="00033FA5" w:rsidP="005272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тестирования разработанного программного обеспечения; </w:t>
            </w:r>
            <w:r w:rsidRPr="00033FA5">
              <w:rPr>
                <w:rFonts w:ascii="Times New Roman" w:hAnsi="Times New Roman" w:cs="Times New Roman"/>
                <w:sz w:val="24"/>
                <w:szCs w:val="24"/>
              </w:rPr>
              <w:t xml:space="preserve">временная диаграмма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централизованной автоматики ликвидации асинхронного режима</w:t>
            </w:r>
            <w:r w:rsidR="00527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33FA5" w:rsidRPr="00B12FB4" w:rsidRDefault="00033FA5" w:rsidP="00033F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33FA5" w:rsidRPr="00B12FB4" w:rsidTr="0052722A">
        <w:tc>
          <w:tcPr>
            <w:tcW w:w="9345" w:type="dxa"/>
          </w:tcPr>
          <w:p w:rsidR="00033FA5" w:rsidRPr="00B12FB4" w:rsidRDefault="00033FA5" w:rsidP="00527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52722A">
              <w:rPr>
                <w:rFonts w:ascii="Times New Roman" w:hAnsi="Times New Roman" w:cs="Times New Roman"/>
                <w:sz w:val="24"/>
                <w:szCs w:val="24"/>
              </w:rPr>
              <w:t>пя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представлены:</w:t>
            </w:r>
          </w:p>
        </w:tc>
      </w:tr>
      <w:tr w:rsidR="00033FA5" w:rsidRPr="00B12FB4" w:rsidTr="0052722A">
        <w:tc>
          <w:tcPr>
            <w:tcW w:w="9345" w:type="dxa"/>
          </w:tcPr>
          <w:p w:rsidR="00033FA5" w:rsidRPr="00B12FB4" w:rsidRDefault="00C42B39" w:rsidP="00C4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руководство администратора, включающее в себя </w:t>
            </w:r>
            <w:r w:rsidR="00D3359E">
              <w:rPr>
                <w:rFonts w:ascii="Times New Roman" w:hAnsi="Times New Roman" w:cs="Times New Roman"/>
                <w:sz w:val="24"/>
                <w:szCs w:val="24"/>
              </w:rPr>
              <w:t>описание возможностей программного обеспечения, требования к администратору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3359E" w:rsidRPr="00D33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59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3359E" w:rsidRPr="00D3359E">
              <w:rPr>
                <w:rFonts w:ascii="Times New Roman" w:hAnsi="Times New Roman" w:cs="Times New Roman"/>
                <w:sz w:val="24"/>
                <w:szCs w:val="24"/>
              </w:rPr>
              <w:t>писан</w:t>
            </w:r>
            <w:r w:rsidR="00D3359E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="00D3359E" w:rsidRPr="00D3359E">
              <w:rPr>
                <w:rFonts w:ascii="Times New Roman" w:hAnsi="Times New Roman" w:cs="Times New Roman"/>
                <w:sz w:val="24"/>
                <w:szCs w:val="24"/>
              </w:rPr>
              <w:t xml:space="preserve"> функци</w:t>
            </w:r>
            <w:r w:rsidR="00D3359E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D3359E" w:rsidRPr="00D33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59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D3359E" w:rsidRPr="00D3359E">
              <w:rPr>
                <w:rFonts w:ascii="Times New Roman" w:hAnsi="Times New Roman" w:cs="Times New Roman"/>
                <w:sz w:val="24"/>
                <w:szCs w:val="24"/>
              </w:rPr>
              <w:t xml:space="preserve"> и действи</w:t>
            </w:r>
            <w:r w:rsidR="00D3359E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D3359E" w:rsidRPr="00D3359E">
              <w:rPr>
                <w:rFonts w:ascii="Times New Roman" w:hAnsi="Times New Roman" w:cs="Times New Roman"/>
                <w:sz w:val="24"/>
                <w:szCs w:val="24"/>
              </w:rPr>
              <w:t>, необходимы</w:t>
            </w:r>
            <w:r w:rsidR="00D3359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D3359E" w:rsidRPr="00D3359E">
              <w:rPr>
                <w:rFonts w:ascii="Times New Roman" w:hAnsi="Times New Roman" w:cs="Times New Roman"/>
                <w:sz w:val="24"/>
                <w:szCs w:val="24"/>
              </w:rPr>
              <w:t xml:space="preserve"> для их выполнения.</w:t>
            </w:r>
          </w:p>
        </w:tc>
      </w:tr>
    </w:tbl>
    <w:p w:rsidR="0052722A" w:rsidRPr="00B12FB4" w:rsidRDefault="0052722A" w:rsidP="0052722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2722A" w:rsidRPr="00B12FB4" w:rsidTr="00D3359E">
        <w:tc>
          <w:tcPr>
            <w:tcW w:w="9345" w:type="dxa"/>
          </w:tcPr>
          <w:p w:rsidR="0052722A" w:rsidRPr="00B12FB4" w:rsidRDefault="0052722A" w:rsidP="007F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7F195E">
              <w:rPr>
                <w:rFonts w:ascii="Times New Roman" w:hAnsi="Times New Roman" w:cs="Times New Roman"/>
                <w:sz w:val="24"/>
                <w:szCs w:val="24"/>
              </w:rPr>
              <w:t>шес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представлены:</w:t>
            </w:r>
          </w:p>
        </w:tc>
      </w:tr>
      <w:tr w:rsidR="0052722A" w:rsidRPr="00B12FB4" w:rsidTr="00D3359E">
        <w:tc>
          <w:tcPr>
            <w:tcW w:w="9345" w:type="dxa"/>
          </w:tcPr>
          <w:p w:rsidR="0052722A" w:rsidRPr="00B12FB4" w:rsidRDefault="00D3359E" w:rsidP="008514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22A">
              <w:rPr>
                <w:rFonts w:ascii="Times New Roman" w:hAnsi="Times New Roman" w:cs="Times New Roman"/>
                <w:sz w:val="24"/>
                <w:szCs w:val="24"/>
              </w:rPr>
              <w:t>оценка потенциала технического решения, планирование работ, а также оценка эффективности реализуемого проекта.</w:t>
            </w:r>
          </w:p>
        </w:tc>
      </w:tr>
    </w:tbl>
    <w:p w:rsidR="00D3359E" w:rsidRPr="00B12FB4" w:rsidRDefault="00D3359E" w:rsidP="00D3359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359E" w:rsidRPr="00B12FB4" w:rsidTr="00D23ABD">
        <w:tc>
          <w:tcPr>
            <w:tcW w:w="9854" w:type="dxa"/>
          </w:tcPr>
          <w:p w:rsidR="00D3359E" w:rsidRPr="00B12FB4" w:rsidRDefault="00D3359E" w:rsidP="00D33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седьмом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представлены:</w:t>
            </w:r>
          </w:p>
        </w:tc>
      </w:tr>
      <w:tr w:rsidR="00D3359E" w:rsidRPr="00B12FB4" w:rsidTr="00D23ABD">
        <w:tc>
          <w:tcPr>
            <w:tcW w:w="9854" w:type="dxa"/>
          </w:tcPr>
          <w:p w:rsidR="00D3359E" w:rsidRPr="00B12FB4" w:rsidRDefault="00D3359E" w:rsidP="00D23A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22A">
              <w:rPr>
                <w:rFonts w:ascii="Times New Roman" w:hAnsi="Times New Roman" w:cs="Times New Roman"/>
                <w:sz w:val="24"/>
                <w:szCs w:val="24"/>
              </w:rPr>
              <w:t>анализ опасных и вредных производственных факторов на рабочем месте, влияющих на жизнь и здоровье человека, также определены средства для уменьшения их негативного воздействия.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2722A">
            <w:pPr>
              <w:rPr>
                <w:rFonts w:ascii="Times New Roman" w:hAnsi="Times New Roman" w:cs="Times New Roman"/>
                <w:sz w:val="24"/>
              </w:rPr>
            </w:pPr>
            <w:r w:rsidRPr="00B12FB4">
              <w:rPr>
                <w:rFonts w:ascii="Times New Roman" w:hAnsi="Times New Roman" w:cs="Times New Roman"/>
                <w:sz w:val="24"/>
              </w:rPr>
              <w:t>Оц</w:t>
            </w:r>
            <w:r w:rsidR="0052722A">
              <w:rPr>
                <w:rFonts w:ascii="Times New Roman" w:hAnsi="Times New Roman" w:cs="Times New Roman"/>
                <w:sz w:val="24"/>
              </w:rPr>
              <w:t>енка работы рецензентом в целом</w:t>
            </w:r>
          </w:p>
        </w:tc>
      </w:tr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</w:rPr>
            </w:pPr>
            <w:r w:rsidRPr="00B12FB4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Недостатки и замечания работы:</w:t>
            </w:r>
          </w:p>
        </w:tc>
      </w:tr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</w:rPr>
            </w:pPr>
            <w:r w:rsidRPr="00B12FB4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Выполненная работа может быть признана законченной квалификационной работой, соответствующей всем требованиям, а ее автор,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7B440A" w:rsidP="005B70A1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Жиленков Артем Алексеевич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(оценка)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и присуждения степени магистра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380"/>
      </w:tblGrid>
      <w:tr w:rsidR="00B12FB4" w:rsidRPr="00B12FB4" w:rsidTr="005B70A1">
        <w:tc>
          <w:tcPr>
            <w:tcW w:w="3085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</w:t>
            </w:r>
          </w:p>
        </w:tc>
        <w:tc>
          <w:tcPr>
            <w:tcW w:w="6769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09.04.03 Прикладная информатика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b/>
          <w:bCs/>
          <w:i/>
          <w:iCs/>
          <w:sz w:val="20"/>
        </w:rPr>
      </w:pPr>
      <w:r w:rsidRPr="00B12FB4">
        <w:rPr>
          <w:rFonts w:ascii="Times New Roman" w:hAnsi="Times New Roman" w:cs="Times New Roman"/>
          <w:sz w:val="20"/>
        </w:rPr>
        <w:t xml:space="preserve"> </w:t>
      </w:r>
    </w:p>
    <w:p w:rsidR="00B12FB4" w:rsidRDefault="001F5E5A" w:rsidP="001F5E5A">
      <w:pPr>
        <w:spacing w:after="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З</w:t>
      </w:r>
      <w:r w:rsidRPr="001F5E5A">
        <w:rPr>
          <w:rFonts w:ascii="Times New Roman" w:hAnsi="Times New Roman" w:cs="Times New Roman"/>
          <w:b/>
          <w:bCs/>
          <w:sz w:val="20"/>
        </w:rPr>
        <w:t>ам. начальника ССР</w:t>
      </w:r>
      <w:r>
        <w:rPr>
          <w:rFonts w:ascii="Times New Roman" w:hAnsi="Times New Roman" w:cs="Times New Roman"/>
          <w:b/>
          <w:bCs/>
          <w:sz w:val="20"/>
        </w:rPr>
        <w:t xml:space="preserve"> Филиала</w:t>
      </w:r>
      <w:r w:rsidR="00B12FB4" w:rsidRPr="00B12FB4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 w:rsidRPr="001F5E5A">
        <w:rPr>
          <w:rFonts w:ascii="Times New Roman" w:hAnsi="Times New Roman" w:cs="Times New Roman"/>
          <w:b/>
          <w:bCs/>
          <w:sz w:val="20"/>
        </w:rPr>
        <w:t>Политов Е.А.</w:t>
      </w:r>
    </w:p>
    <w:p w:rsidR="001F5E5A" w:rsidRPr="00B12FB4" w:rsidRDefault="001F5E5A" w:rsidP="00B12FB4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АО «СО ЕЭС»</w:t>
      </w:r>
      <w:r w:rsidRPr="001F5E5A">
        <w:rPr>
          <w:rFonts w:ascii="Times New Roman" w:hAnsi="Times New Roman" w:cs="Times New Roman"/>
          <w:b/>
          <w:bCs/>
          <w:sz w:val="20"/>
        </w:rPr>
        <w:t xml:space="preserve"> ОДУ Сибири</w:t>
      </w:r>
    </w:p>
    <w:p w:rsidR="00B12FB4" w:rsidRPr="00B12FB4" w:rsidRDefault="00B12FB4" w:rsidP="00B12FB4">
      <w:pPr>
        <w:ind w:left="5040"/>
        <w:rPr>
          <w:rFonts w:ascii="Times New Roman" w:hAnsi="Times New Roman" w:cs="Times New Roman"/>
          <w:b/>
          <w:bCs/>
          <w:i/>
          <w:iCs/>
          <w:sz w:val="20"/>
        </w:rPr>
      </w:pPr>
      <w:r w:rsidRPr="00B12FB4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</w:t>
      </w:r>
      <w:proofErr w:type="gramStart"/>
      <w:r w:rsidRPr="00B12FB4">
        <w:rPr>
          <w:rFonts w:ascii="Times New Roman" w:hAnsi="Times New Roman" w:cs="Times New Roman"/>
          <w:sz w:val="20"/>
        </w:rPr>
        <w:t xml:space="preserve">М.П </w:t>
      </w:r>
      <w:r w:rsidRPr="00B12FB4">
        <w:rPr>
          <w:rFonts w:ascii="Times New Roman" w:hAnsi="Times New Roman" w:cs="Times New Roman"/>
          <w:b/>
          <w:bCs/>
          <w:i/>
          <w:iCs/>
          <w:sz w:val="20"/>
        </w:rPr>
        <w:t>.</w:t>
      </w:r>
      <w:proofErr w:type="gramEnd"/>
      <w:r w:rsidRPr="00B12FB4">
        <w:rPr>
          <w:rFonts w:ascii="Times New Roman" w:hAnsi="Times New Roman" w:cs="Times New Roman"/>
          <w:b/>
          <w:bCs/>
          <w:i/>
          <w:iCs/>
          <w:sz w:val="20"/>
        </w:rPr>
        <w:t>(организации-места работы рецензента)</w:t>
      </w:r>
    </w:p>
    <w:p w:rsidR="00B12FB4" w:rsidRPr="00B12FB4" w:rsidRDefault="00B12FB4" w:rsidP="00B12FB4">
      <w:pPr>
        <w:rPr>
          <w:rFonts w:ascii="Times New Roman" w:hAnsi="Times New Roman" w:cs="Times New Roman"/>
          <w:sz w:val="20"/>
        </w:rPr>
      </w:pPr>
      <w:r w:rsidRPr="00B12FB4">
        <w:rPr>
          <w:rFonts w:ascii="Times New Roman" w:hAnsi="Times New Roman" w:cs="Times New Roman"/>
          <w:sz w:val="20"/>
        </w:rPr>
        <w:t>«</w:t>
      </w:r>
      <w:r w:rsidR="007B440A" w:rsidRPr="007B440A">
        <w:rPr>
          <w:rFonts w:ascii="Times New Roman" w:hAnsi="Times New Roman" w:cs="Times New Roman"/>
          <w:sz w:val="20"/>
          <w:u w:val="single"/>
        </w:rPr>
        <w:t>04</w:t>
      </w:r>
      <w:r w:rsidRPr="00B12FB4">
        <w:rPr>
          <w:rFonts w:ascii="Times New Roman" w:hAnsi="Times New Roman" w:cs="Times New Roman"/>
          <w:sz w:val="20"/>
        </w:rPr>
        <w:t>»</w:t>
      </w:r>
      <w:r w:rsidR="007B440A">
        <w:rPr>
          <w:rFonts w:ascii="Times New Roman" w:hAnsi="Times New Roman" w:cs="Times New Roman"/>
          <w:sz w:val="20"/>
        </w:rPr>
        <w:t xml:space="preserve"> </w:t>
      </w:r>
      <w:r w:rsidR="007B440A" w:rsidRPr="007B440A">
        <w:rPr>
          <w:rFonts w:ascii="Times New Roman" w:hAnsi="Times New Roman" w:cs="Times New Roman"/>
          <w:sz w:val="20"/>
          <w:u w:val="single"/>
        </w:rPr>
        <w:t>февраля</w:t>
      </w:r>
      <w:r w:rsidRPr="00B12FB4">
        <w:rPr>
          <w:rFonts w:ascii="Times New Roman" w:hAnsi="Times New Roman" w:cs="Times New Roman"/>
          <w:sz w:val="20"/>
        </w:rPr>
        <w:t xml:space="preserve"> 20</w:t>
      </w:r>
      <w:r w:rsidR="007B440A" w:rsidRPr="007B440A">
        <w:rPr>
          <w:rFonts w:ascii="Times New Roman" w:hAnsi="Times New Roman" w:cs="Times New Roman"/>
          <w:sz w:val="20"/>
          <w:u w:val="single"/>
        </w:rPr>
        <w:t>21</w:t>
      </w:r>
      <w:r w:rsidRPr="00B12FB4">
        <w:rPr>
          <w:rFonts w:ascii="Times New Roman" w:hAnsi="Times New Roman" w:cs="Times New Roman"/>
          <w:sz w:val="20"/>
        </w:rPr>
        <w:t xml:space="preserve"> г.</w:t>
      </w:r>
    </w:p>
    <w:p w:rsidR="00B12FB4" w:rsidRPr="00B12FB4" w:rsidRDefault="00B12FB4" w:rsidP="00B12FB4">
      <w:pPr>
        <w:rPr>
          <w:rFonts w:ascii="Times New Roman" w:hAnsi="Times New Roman" w:cs="Times New Roman"/>
          <w:b/>
          <w:bCs/>
          <w:sz w:val="20"/>
        </w:rPr>
      </w:pPr>
    </w:p>
    <w:p w:rsidR="00EB66D7" w:rsidRPr="00B12FB4" w:rsidRDefault="00EB66D7">
      <w:pPr>
        <w:rPr>
          <w:rFonts w:ascii="Times New Roman" w:hAnsi="Times New Roman" w:cs="Times New Roman"/>
        </w:rPr>
      </w:pPr>
    </w:p>
    <w:sectPr w:rsidR="00EB66D7" w:rsidRPr="00B1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B4"/>
    <w:rsid w:val="00033FA5"/>
    <w:rsid w:val="001F5E5A"/>
    <w:rsid w:val="0052722A"/>
    <w:rsid w:val="006164F8"/>
    <w:rsid w:val="00666DAA"/>
    <w:rsid w:val="007B440A"/>
    <w:rsid w:val="007F195E"/>
    <w:rsid w:val="00874E74"/>
    <w:rsid w:val="00B12FB4"/>
    <w:rsid w:val="00BA3193"/>
    <w:rsid w:val="00BF5165"/>
    <w:rsid w:val="00C42B39"/>
    <w:rsid w:val="00CE111C"/>
    <w:rsid w:val="00D3359E"/>
    <w:rsid w:val="00EA266F"/>
    <w:rsid w:val="00EB66D7"/>
    <w:rsid w:val="00F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C16F"/>
  <w15:chartTrackingRefBased/>
  <w15:docId w15:val="{57CCD92D-10B8-45A1-9DD7-861BE19B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Пользователь Windows</cp:lastModifiedBy>
  <cp:revision>9</cp:revision>
  <dcterms:created xsi:type="dcterms:W3CDTF">2021-02-04T07:24:00Z</dcterms:created>
  <dcterms:modified xsi:type="dcterms:W3CDTF">2021-02-10T07:32:00Z</dcterms:modified>
</cp:coreProperties>
</file>