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A31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858" w:type="dxa"/>
        <w:tblLook w:val="04A0" w:firstRow="1" w:lastRow="0" w:firstColumn="1" w:lastColumn="0" w:noHBand="0" w:noVBand="1"/>
      </w:tblPr>
      <w:tblGrid>
        <w:gridCol w:w="9858"/>
      </w:tblGrid>
      <w:tr w:rsidR="00FA31F9" w:rsidRPr="00FA31F9" w:rsidTr="001F6D71">
        <w:trPr>
          <w:trHeight w:val="190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16"/>
                <w:szCs w:val="24"/>
              </w:rPr>
              <w:t>Тема работы</w:t>
            </w:r>
          </w:p>
        </w:tc>
      </w:tr>
      <w:tr w:rsidR="00FA31F9" w:rsidRPr="00FA31F9" w:rsidTr="001F6D71">
        <w:trPr>
          <w:trHeight w:val="975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:rsidR="00FA31F9" w:rsidRDefault="00FA31F9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115DC3" w:rsidRPr="00115DC3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t>Введение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Постоянное усложнение электроэнергетических систем, ввод новых генерирующих мощностей, высокая загруженность линий электропередач в условиях низких темпов электросетевого строительства ведет к повышению вероятности возникновения и развития аварий, а также их тяжести.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Предотвращение и ликвидацию нарушений нормального режима работы энергосистем осуществляет противоаварийная автоматика (ПА).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АЛАР (автоматика ликвидации асинхронного режима) является частью ПА и предназначена для ликвидации асинхронных режимов (АР) отдельных генераторов, электростанций и частей энергосистем. 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От устройств АЛАР требуется быстро и </w:t>
      </w:r>
      <w:proofErr w:type="gramStart"/>
      <w:r w:rsidRPr="00115DC3">
        <w:rPr>
          <w:rFonts w:ascii="Times New Roman" w:hAnsi="Times New Roman" w:cs="Times New Roman"/>
          <w:sz w:val="28"/>
        </w:rPr>
        <w:t>надежно выявлять</w:t>
      </w:r>
      <w:proofErr w:type="gramEnd"/>
      <w:r w:rsidRPr="00115DC3">
        <w:rPr>
          <w:rFonts w:ascii="Times New Roman" w:hAnsi="Times New Roman" w:cs="Times New Roman"/>
          <w:sz w:val="28"/>
        </w:rPr>
        <w:t xml:space="preserve"> и ликвидировать АР. Но существующие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</w:t>
      </w:r>
      <w:proofErr w:type="spellStart"/>
      <w:r w:rsidRPr="00115DC3">
        <w:rPr>
          <w:rFonts w:ascii="Times New Roman" w:hAnsi="Times New Roman" w:cs="Times New Roman"/>
          <w:sz w:val="28"/>
        </w:rPr>
        <w:t>уставок</w:t>
      </w:r>
      <w:proofErr w:type="spellEnd"/>
      <w:r w:rsidRPr="00115DC3">
        <w:rPr>
          <w:rFonts w:ascii="Times New Roman" w:hAnsi="Times New Roman" w:cs="Times New Roman"/>
          <w:sz w:val="28"/>
        </w:rPr>
        <w:t xml:space="preserve"> устройства АЛАР.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работы: разработка </w:t>
      </w:r>
      <w:r w:rsidR="00FA31F9">
        <w:rPr>
          <w:rFonts w:ascii="Times New Roman" w:hAnsi="Times New Roman" w:cs="Times New Roman"/>
          <w:sz w:val="28"/>
        </w:rPr>
        <w:t>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Выделить функциональные компоненты разрабатываемого ПО и выявить из них наиболее значимые с точки зрения выполнения задач АЛАР.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lastRenderedPageBreak/>
        <w:t>Проанализировать и выбрать протоколы передачи данных для работы с внешними системами.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Выполнить программную реализацию наиболее значимых компонентов.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Реализовать эмуляторы для получения данных от внешних систем.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Выполнить тестирование разработанного ПО.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Разработать проектную документацию и презентацию разработанного ПО.</w:t>
      </w:r>
    </w:p>
    <w:p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775898">
        <w:rPr>
          <w:rFonts w:ascii="Times New Roman" w:hAnsi="Times New Roman" w:cs="Times New Roman"/>
          <w:sz w:val="28"/>
        </w:rPr>
        <w:t>реализовано программное обеспечение</w:t>
      </w:r>
      <w:r w:rsidR="00115DC3" w:rsidRPr="00115DC3">
        <w:rPr>
          <w:rFonts w:ascii="Times New Roman" w:hAnsi="Times New Roman" w:cs="Times New Roman"/>
          <w:sz w:val="28"/>
        </w:rPr>
        <w:t xml:space="preserve"> централизованной АЛАР, состоящ</w:t>
      </w:r>
      <w:r w:rsidR="00775898">
        <w:rPr>
          <w:rFonts w:ascii="Times New Roman" w:hAnsi="Times New Roman" w:cs="Times New Roman"/>
          <w:sz w:val="28"/>
        </w:rPr>
        <w:t>ее</w:t>
      </w:r>
      <w:r w:rsidR="00115DC3" w:rsidRPr="00115DC3">
        <w:rPr>
          <w:rFonts w:ascii="Times New Roman" w:hAnsi="Times New Roman" w:cs="Times New Roman"/>
          <w:sz w:val="28"/>
        </w:rPr>
        <w:t xml:space="preserve"> из</w:t>
      </w:r>
      <w:r w:rsidR="00775898">
        <w:rPr>
          <w:rFonts w:ascii="Times New Roman" w:hAnsi="Times New Roman" w:cs="Times New Roman"/>
          <w:sz w:val="28"/>
        </w:rPr>
        <w:t xml:space="preserve"> компонентов, выполняющих функции</w:t>
      </w:r>
      <w:r w:rsidR="00115DC3" w:rsidRPr="00115DC3">
        <w:rPr>
          <w:rFonts w:ascii="Times New Roman" w:hAnsi="Times New Roman" w:cs="Times New Roman"/>
          <w:sz w:val="28"/>
        </w:rPr>
        <w:t xml:space="preserve"> прогнозирования</w:t>
      </w:r>
      <w:r w:rsidR="00775898">
        <w:rPr>
          <w:rFonts w:ascii="Times New Roman" w:hAnsi="Times New Roman" w:cs="Times New Roman"/>
          <w:sz w:val="28"/>
        </w:rPr>
        <w:t xml:space="preserve"> возникновения асинхронного режима</w:t>
      </w:r>
      <w:r w:rsidR="00115DC3" w:rsidRPr="00115DC3">
        <w:rPr>
          <w:rFonts w:ascii="Times New Roman" w:hAnsi="Times New Roman" w:cs="Times New Roman"/>
          <w:sz w:val="28"/>
        </w:rPr>
        <w:t xml:space="preserve">, определения групп когерентных генераторов и </w:t>
      </w:r>
      <w:r w:rsidR="00775898">
        <w:rPr>
          <w:rFonts w:ascii="Times New Roman" w:hAnsi="Times New Roman" w:cs="Times New Roman"/>
          <w:sz w:val="28"/>
        </w:rPr>
        <w:t>определения</w:t>
      </w:r>
      <w:r w:rsidR="00115DC3" w:rsidRPr="00115DC3">
        <w:rPr>
          <w:rFonts w:ascii="Times New Roman" w:hAnsi="Times New Roman" w:cs="Times New Roman"/>
          <w:sz w:val="28"/>
        </w:rPr>
        <w:t xml:space="preserve"> сечения деления системы.</w:t>
      </w:r>
    </w:p>
    <w:p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>ь результатов ВКР: разработанное</w:t>
      </w:r>
      <w:r w:rsidRPr="00115DC3">
        <w:rPr>
          <w:rFonts w:ascii="Times New Roman" w:hAnsi="Times New Roman" w:cs="Times New Roman"/>
          <w:sz w:val="28"/>
        </w:rPr>
        <w:t xml:space="preserve"> </w:t>
      </w:r>
      <w:r w:rsidR="00775898">
        <w:rPr>
          <w:rFonts w:ascii="Times New Roman" w:hAnsi="Times New Roman" w:cs="Times New Roman"/>
          <w:sz w:val="28"/>
        </w:rPr>
        <w:t>программное обеспечение</w:t>
      </w:r>
      <w:r w:rsidRPr="00115DC3">
        <w:rPr>
          <w:rFonts w:ascii="Times New Roman" w:hAnsi="Times New Roman" w:cs="Times New Roman"/>
          <w:sz w:val="28"/>
        </w:rPr>
        <w:t xml:space="preserve"> может быть использован</w:t>
      </w:r>
      <w:r w:rsidR="00775898">
        <w:rPr>
          <w:rFonts w:ascii="Times New Roman" w:hAnsi="Times New Roman" w:cs="Times New Roman"/>
          <w:sz w:val="28"/>
        </w:rPr>
        <w:t>о</w:t>
      </w:r>
      <w:r w:rsidRPr="00115DC3">
        <w:rPr>
          <w:rFonts w:ascii="Times New Roman" w:hAnsi="Times New Roman" w:cs="Times New Roman"/>
          <w:sz w:val="28"/>
        </w:rPr>
        <w:t xml:space="preserve"> при проектировании комплексов противоаварийной автоматики.</w:t>
      </w:r>
    </w:p>
    <w:p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5D6C6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D6C6A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5D6C6A">
        <w:rPr>
          <w:rFonts w:ascii="Times New Roman" w:hAnsi="Times New Roman" w:cs="Times New Roman"/>
          <w:b/>
          <w:sz w:val="28"/>
        </w:rPr>
        <w:t>Анализ</w:t>
      </w:r>
      <w:r>
        <w:rPr>
          <w:rFonts w:ascii="Times New Roman" w:hAnsi="Times New Roman" w:cs="Times New Roman"/>
          <w:b/>
          <w:sz w:val="28"/>
        </w:rPr>
        <w:t xml:space="preserve"> предметной области</w:t>
      </w:r>
    </w:p>
    <w:p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</w:t>
      </w:r>
      <w:proofErr w:type="spellStart"/>
      <w:r w:rsidR="00FC4C9F" w:rsidRPr="00FC4C9F">
        <w:rPr>
          <w:rFonts w:ascii="Times New Roman" w:hAnsi="Times New Roman" w:cs="Times New Roman"/>
          <w:sz w:val="28"/>
        </w:rPr>
        <w:t>уставок</w:t>
      </w:r>
      <w:proofErr w:type="spellEnd"/>
      <w:r w:rsidR="00FC4C9F" w:rsidRPr="00FC4C9F">
        <w:rPr>
          <w:rFonts w:ascii="Times New Roman" w:hAnsi="Times New Roman" w:cs="Times New Roman"/>
          <w:sz w:val="28"/>
        </w:rPr>
        <w:t xml:space="preserve">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:rsidR="005D6C6A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:rsidR="009D0F98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lastRenderedPageBreak/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выдачи 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2841B080" wp14:editId="68B48FE5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</w:t>
      </w:r>
      <w:r w:rsidR="00A36F57">
        <w:rPr>
          <w:rFonts w:ascii="Times New Roman" w:hAnsi="Times New Roman" w:cs="Times New Roman"/>
          <w:sz w:val="28"/>
        </w:rPr>
        <w:lastRenderedPageBreak/>
        <w:t>деления системы. Но при этом сервер ЦАЛАР будет находиться под управлением ОДУ или ЦДУ.</w:t>
      </w:r>
    </w:p>
    <w:p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:rsid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:rsidR="00F00609" w:rsidRP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:rsidR="00B12904" w:rsidRDefault="00B1290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C1A27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C1A27" w:rsidRPr="0027524D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5D6C6A" w:rsidP="005C1A27">
      <w:pPr>
        <w:pStyle w:val="1"/>
      </w:pPr>
      <w:r>
        <w:lastRenderedPageBreak/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</w:p>
    <w:p w:rsidR="005C1A27" w:rsidRDefault="005C1A27" w:rsidP="005C1A27">
      <w:pPr>
        <w:pStyle w:val="2"/>
      </w:pPr>
      <w:r>
        <w:t>2.1. Решения по структуре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1. Укрупненная структура централизованной АЛАР</w:t>
      </w:r>
    </w:p>
    <w:p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0BF781" wp14:editId="2B718226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</w:t>
      </w:r>
      <w:r w:rsidR="00DD6B66">
        <w:rPr>
          <w:rFonts w:ascii="Times New Roman" w:hAnsi="Times New Roman" w:cs="Times New Roman"/>
          <w:sz w:val="28"/>
        </w:rPr>
        <w:lastRenderedPageBreak/>
        <w:t>обученные классификаторы и сформированные наборы сечений-кандидатов ДС.</w:t>
      </w:r>
    </w:p>
    <w:p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proofErr w:type="gramStart"/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</w:t>
      </w:r>
      <w:proofErr w:type="gramEnd"/>
      <w:r w:rsidR="00932DF3">
        <w:rPr>
          <w:rFonts w:ascii="Times New Roman" w:hAnsi="Times New Roman" w:cs="Times New Roman"/>
          <w:sz w:val="28"/>
        </w:rPr>
        <w:t>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:rsidR="002F59C0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>возмущение идентифицировано, запускается процесс определения возникновения асинхронного режима и выбора подходящего сечения деления системы.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2. Диаграмма компонентов разрабатываемого ПО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</w:t>
      </w:r>
      <w:r w:rsidR="00275C6B">
        <w:rPr>
          <w:rFonts w:ascii="Times New Roman" w:hAnsi="Times New Roman" w:cs="Times New Roman"/>
          <w:sz w:val="28"/>
        </w:rPr>
        <w:lastRenderedPageBreak/>
        <w:t xml:space="preserve">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>В подсистему Идентификации возникновения АР также передается набор некоторых данных СВИ, а конкретно 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выдачи 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14C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03379DF" wp14:editId="7006B019">
            <wp:extent cx="5749068" cy="436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810" cy="4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6614C9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:rsidR="005C1A27" w:rsidRPr="00CF4958" w:rsidRDefault="005C1A27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5C1A27">
      <w:pPr>
        <w:pStyle w:val="3"/>
      </w:pPr>
      <w:r>
        <w:lastRenderedPageBreak/>
        <w:t>2.</w:t>
      </w:r>
      <w:r w:rsidR="005C1A27">
        <w:t>1.</w:t>
      </w:r>
      <w:r>
        <w:t>3. Диаграмма пакетов</w:t>
      </w:r>
      <w:r w:rsidRPr="005D6C6A">
        <w:t xml:space="preserve"> </w:t>
      </w:r>
      <w:r>
        <w:t>разрабатываемого ПО</w:t>
      </w:r>
    </w:p>
    <w:p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пакетов, разработанная для выбранных подсистем, представлена на рисунке 4.</w:t>
      </w:r>
    </w:p>
    <w:p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FE86AA" wp14:editId="035B403D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8" w:rsidRPr="00981E0D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318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981E0D" w:rsidRDefault="005C1A27" w:rsidP="005C1A27">
      <w:pPr>
        <w:pStyle w:val="2"/>
      </w:pPr>
      <w:r w:rsidRPr="005C1A27">
        <w:t>2.2.</w:t>
      </w:r>
      <w:r w:rsidRPr="005C1A27">
        <w:tab/>
        <w:t>Решения по взаимосвязям системы со смежными системами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В таблице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представлены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информационные системы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>, с которыми взаимосвязана система, а также способ взаимодействия между ними.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– Взаимодействие со смежными системами</w:t>
      </w:r>
    </w:p>
    <w:tbl>
      <w:tblPr>
        <w:tblStyle w:val="11"/>
        <w:tblW w:w="0" w:type="auto"/>
        <w:tblInd w:w="279" w:type="dxa"/>
        <w:tblLook w:val="04A0" w:firstRow="1" w:lastRow="0" w:firstColumn="1" w:lastColumn="0" w:noHBand="0" w:noVBand="1"/>
      </w:tblPr>
      <w:tblGrid>
        <w:gridCol w:w="5098"/>
        <w:gridCol w:w="3686"/>
      </w:tblGrid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Наименование смежной информационной системы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Протокол взаимодействия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Оперативно-информационный комплекс</w:t>
            </w:r>
          </w:p>
        </w:tc>
        <w:tc>
          <w:tcPr>
            <w:tcW w:w="3686" w:type="dxa"/>
          </w:tcPr>
          <w:p w:rsidR="00AF275D" w:rsidRPr="00AF275D" w:rsidRDefault="001F6D71" w:rsidP="007C1419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2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 xml:space="preserve">МЭК 60870-5-104-2004 </w:t>
              </w:r>
            </w:hyperlink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1D4205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</w:p>
        </w:tc>
        <w:tc>
          <w:tcPr>
            <w:tcW w:w="3686" w:type="dxa"/>
          </w:tcPr>
          <w:p w:rsidR="001D4205" w:rsidRPr="001D4205" w:rsidRDefault="001F6D71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3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>C37.118.1-2011</w:t>
              </w:r>
            </w:hyperlink>
            <w:r w:rsidR="001D4205">
              <w:rPr>
                <w:rFonts w:ascii="Times New Roman" w:hAnsi="Times New Roman" w:cs="Times New Roman"/>
                <w:color w:val="000000" w:themeColor="text1"/>
                <w:sz w:val="28"/>
              </w:rPr>
              <w:t>,</w:t>
            </w:r>
            <w:r w:rsidR="001D4205" w:rsidRPr="001D4205">
              <w:rPr>
                <w:rFonts w:ascii="Times New Roman" w:hAnsi="Times New Roman" w:cs="Times New Roman"/>
                <w:color w:val="000000" w:themeColor="text1"/>
                <w:sz w:val="28"/>
              </w:rPr>
              <w:fldChar w:fldCharType="begin"/>
            </w:r>
            <w:r w:rsidR="001D4205" w:rsidRPr="001D4205">
              <w:rPr>
                <w:rFonts w:ascii="Times New Roman" w:hAnsi="Times New Roman" w:cs="Times New Roman"/>
                <w:color w:val="000000" w:themeColor="text1"/>
                <w:sz w:val="28"/>
              </w:rPr>
              <w:instrText xml:space="preserve"> HYPERLINK "http://docs.cntd.ru/document/gost-r-mek-60870-5-101-2006" \t "_blank" </w:instrText>
            </w:r>
            <w:r w:rsidR="001D4205" w:rsidRPr="001D4205">
              <w:rPr>
                <w:rFonts w:ascii="Times New Roman" w:hAnsi="Times New Roman" w:cs="Times New Roman"/>
                <w:color w:val="000000" w:themeColor="text1"/>
                <w:sz w:val="28"/>
              </w:rPr>
              <w:fldChar w:fldCharType="separate"/>
            </w:r>
          </w:p>
          <w:p w:rsidR="00AF275D" w:rsidRPr="00AF275D" w:rsidRDefault="001D4205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1D4205">
              <w:rPr>
                <w:rFonts w:ascii="Times New Roman" w:hAnsi="Times New Roman" w:cs="Times New Roman"/>
                <w:color w:val="000000" w:themeColor="text1"/>
                <w:sz w:val="28"/>
              </w:rPr>
              <w:t>МЭК 60870-5-101-2006</w:t>
            </w:r>
            <w:r w:rsidRPr="001D4205">
              <w:rPr>
                <w:rFonts w:ascii="Times New Roman" w:hAnsi="Times New Roman" w:cs="Times New Roman"/>
                <w:color w:val="000000" w:themeColor="text1"/>
                <w:sz w:val="28"/>
              </w:rPr>
              <w:fldChar w:fldCharType="end"/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EUROSTAG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RastrWin3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</w:tbl>
    <w:p w:rsidR="005C1A27" w:rsidRDefault="005C1A27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D4205" w:rsidRDefault="001D420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схема взаимодействия с внешними системами.</w:t>
      </w:r>
    </w:p>
    <w:p w:rsidR="005C1A27" w:rsidRDefault="001D4205" w:rsidP="002C3E07">
      <w:pPr>
        <w:spacing w:after="0" w:line="360" w:lineRule="auto"/>
        <w:ind w:firstLine="709"/>
        <w:contextualSpacing/>
        <w:jc w:val="center"/>
      </w:pPr>
      <w:r>
        <w:object w:dxaOrig="11449" w:dyaOrig="4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176.4pt" o:ole="">
            <v:imagedata r:id="rId14" o:title=""/>
          </v:shape>
          <o:OLEObject Type="Embed" ProgID="Visio.Drawing.15" ShapeID="_x0000_i1025" DrawAspect="Content" ObjectID="_1672165431" r:id="rId15"/>
        </w:object>
      </w:r>
    </w:p>
    <w:p w:rsidR="001D4205" w:rsidRPr="001D4205" w:rsidRDefault="001D4205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D4205">
        <w:rPr>
          <w:rFonts w:ascii="Times New Roman" w:hAnsi="Times New Roman" w:cs="Times New Roman"/>
          <w:sz w:val="28"/>
        </w:rPr>
        <w:t>Рисунок 5</w:t>
      </w:r>
      <w:r>
        <w:rPr>
          <w:rFonts w:ascii="Times New Roman" w:hAnsi="Times New Roman" w:cs="Times New Roman"/>
          <w:sz w:val="28"/>
        </w:rPr>
        <w:t xml:space="preserve"> – Схема взаимодействия с внешними системами</w:t>
      </w:r>
    </w:p>
    <w:p w:rsidR="00A67742" w:rsidRPr="00A67742" w:rsidRDefault="00A67742" w:rsidP="00A67742">
      <w:pPr>
        <w:pStyle w:val="2"/>
      </w:pPr>
      <w:r w:rsidRPr="00A67742">
        <w:t>2.3. Состав функций, реализуемых системой</w:t>
      </w:r>
    </w:p>
    <w:p w:rsidR="00A67742" w:rsidRPr="00485D31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="00AA0BDE">
        <w:rPr>
          <w:rFonts w:ascii="Times New Roman" w:hAnsi="Times New Roman" w:cs="Times New Roman"/>
          <w:color w:val="000000" w:themeColor="text1"/>
          <w:sz w:val="28"/>
        </w:rPr>
        <w:t>.3.1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Pr="00485D31">
        <w:rPr>
          <w:rFonts w:ascii="Times New Roman" w:hAnsi="Times New Roman" w:cs="Times New Roman"/>
          <w:color w:val="000000" w:themeColor="text1"/>
          <w:sz w:val="28"/>
        </w:rPr>
        <w:t>Подсистема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«Обработки ТИ из ОИК»: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актуальных параметров режима из ОИК (1 раз в секунду).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Сравнение текущего режима с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 набором заранее рассчитанных режимов и выбор ближайшего похожего.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Выбор классификатора и сечений-кандидатов, соответствующих выбранному режиму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Default="00AA0BDE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2.3.2. </w:t>
      </w:r>
      <w:r w:rsidRPr="00EC1798">
        <w:rPr>
          <w:rFonts w:ascii="Times New Roman" w:hAnsi="Times New Roman" w:cs="Times New Roman"/>
          <w:color w:val="000000" w:themeColor="text1"/>
          <w:sz w:val="28"/>
        </w:rPr>
        <w:t>По</w:t>
      </w:r>
      <w:r>
        <w:rPr>
          <w:rFonts w:ascii="Times New Roman" w:hAnsi="Times New Roman" w:cs="Times New Roman"/>
          <w:color w:val="000000" w:themeColor="text1"/>
          <w:sz w:val="28"/>
        </w:rPr>
        <w:t>дсистема «Обработки данных СВИ»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данных СВИ (в зависимости от частоты обновления данных)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Идентификация возмущения.</w:t>
      </w:r>
    </w:p>
    <w:p w:rsidR="00AA0BDE" w:rsidRPr="00EC1798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Определение группы когерентных генераторов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2.3.3. 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«И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>дентификации нарушения устойчивости</w:t>
      </w:r>
      <w:r>
        <w:rPr>
          <w:rFonts w:ascii="Times New Roman" w:hAnsi="Times New Roman" w:cs="Times New Roman"/>
          <w:color w:val="000000" w:themeColor="text1"/>
          <w:sz w:val="28"/>
        </w:rPr>
        <w:t>»: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Кластеризация набора данных на группы по признаку возникновения АР.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Обучение классификатора.</w:t>
      </w:r>
    </w:p>
    <w:p w:rsidR="00A67742" w:rsidRPr="00885E83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Выполнение классификации.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2.3.4. 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«В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ыбора УВ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КПР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данным СВИ</w:t>
      </w:r>
    </w:p>
    <w:p w:rsidR="00A67742" w:rsidRPr="00AA0BDE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lastRenderedPageBreak/>
        <w:t>Принятие решения о необходимости выдачи УВ по сигналу от подсистемы Идентификации возникновения АР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43D5D" w:rsidRPr="00243D5D" w:rsidRDefault="00243D5D" w:rsidP="00243D5D">
      <w:pPr>
        <w:pStyle w:val="2"/>
      </w:pPr>
      <w:r>
        <w:t xml:space="preserve">2.4. </w:t>
      </w:r>
      <w:r w:rsidRPr="00243D5D">
        <w:t xml:space="preserve">Сведения об обеспечении заданных в техническом задании потребительских характеристик системы, определяющих ее качество </w:t>
      </w:r>
    </w:p>
    <w:p w:rsidR="00243D5D" w:rsidRPr="00BF59A4" w:rsidRDefault="00243D5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>ведения об обеспечении потребительских характеристик системы</w:t>
      </w:r>
    </w:p>
    <w:tbl>
      <w:tblPr>
        <w:tblStyle w:val="a3"/>
        <w:tblW w:w="8577" w:type="dxa"/>
        <w:tblInd w:w="774" w:type="dxa"/>
        <w:tblLook w:val="04A0" w:firstRow="1" w:lastRow="0" w:firstColumn="1" w:lastColumn="0" w:noHBand="0" w:noVBand="1"/>
      </w:tblPr>
      <w:tblGrid>
        <w:gridCol w:w="3757"/>
        <w:gridCol w:w="4820"/>
      </w:tblGrid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7566E0">
              <w:rPr>
                <w:rFonts w:ascii="Times New Roman" w:hAnsi="Times New Roman" w:cs="Times New Roman"/>
                <w:color w:val="000000" w:themeColor="text1"/>
                <w:sz w:val="28"/>
              </w:rPr>
              <w:t>Требование</w:t>
            </w:r>
          </w:p>
        </w:tc>
        <w:tc>
          <w:tcPr>
            <w:tcW w:w="4820" w:type="dxa"/>
          </w:tcPr>
          <w:p w:rsidR="00243D5D" w:rsidRPr="007566E0" w:rsidRDefault="00243D5D" w:rsidP="001F6D71">
            <w:pPr>
              <w:spacing w:line="360" w:lineRule="auto"/>
              <w:ind w:left="12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Метод реализации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Время выполнения задач определения сечения ДС и идентификации нарушения устойчивости должно составлять менее 1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Параллельное выполнение задач определения сечения ДС и идент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ификации нарушения устойчивости.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Кластеризация и обучение классификатора происходит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-ДО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классификации подготавливаются заранее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Выполнение классификации происходит на языке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9C7DD0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функций системы по принципу ПОСЛЕ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должны быть получены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не ранее, чем за 30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Default="00243D5D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По принципу </w:t>
            </w:r>
            <w:r w:rsidRPr="009C7DD0">
              <w:rPr>
                <w:rFonts w:ascii="Times New Roman" w:hAnsi="Times New Roman" w:cs="Times New Roman"/>
                <w:color w:val="000000" w:themeColor="text1"/>
                <w:sz w:val="28"/>
              </w:rPr>
              <w:t>I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-</w:t>
            </w:r>
            <w:proofErr w:type="gramStart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</w:t>
            </w:r>
            <w:proofErr w:type="gramEnd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выполняется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только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выбор обученного классификатора и сечений-кандидатов ДС на основе расчетного режима, наиболее близкого к текущему режиму работы ЭЭС, информация о котором получена из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ОИК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472610" w:rsidRDefault="009C7DD0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>Формирование набора данных, состоящего из расчетных режимов работы ЭЭС и соответствующих им обученных классификаторов и сечений-кандидатов ДС, происходит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по принципу 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</w:tc>
      </w:tr>
    </w:tbl>
    <w:p w:rsidR="00A67742" w:rsidRDefault="00A67742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3208AC" w:rsidRPr="003208AC" w:rsidRDefault="003208AC" w:rsidP="003208AC">
      <w:pPr>
        <w:pStyle w:val="2"/>
      </w:pPr>
      <w:r>
        <w:t xml:space="preserve">2.5. </w:t>
      </w:r>
      <w:r w:rsidRPr="003208AC">
        <w:t>Методы и средства разработки</w:t>
      </w:r>
    </w:p>
    <w:p w:rsidR="003208AC" w:rsidRPr="003208AC" w:rsidRDefault="00781D8A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оздани</w:t>
      </w:r>
      <w:r>
        <w:rPr>
          <w:rFonts w:ascii="Times New Roman" w:hAnsi="Times New Roman" w:cs="Times New Roman"/>
          <w:color w:val="000000" w:themeColor="text1"/>
          <w:sz w:val="28"/>
        </w:rPr>
        <w:t>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программно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го обеспечения 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выполняет</w:t>
      </w:r>
      <w:r>
        <w:rPr>
          <w:rFonts w:ascii="Times New Roman" w:hAnsi="Times New Roman" w:cs="Times New Roman"/>
          <w:color w:val="000000" w:themeColor="text1"/>
          <w:sz w:val="28"/>
        </w:rPr>
        <w:t>ся на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операционной системе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>
        <w:rPr>
          <w:rFonts w:ascii="Times New Roman" w:hAnsi="Times New Roman" w:cs="Times New Roman"/>
          <w:color w:val="000000" w:themeColor="text1"/>
          <w:sz w:val="28"/>
        </w:rPr>
        <w:t>10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3208AC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208AC">
        <w:rPr>
          <w:rFonts w:ascii="Times New Roman" w:hAnsi="Times New Roman" w:cs="Times New Roman"/>
          <w:color w:val="000000" w:themeColor="text1"/>
          <w:sz w:val="28"/>
        </w:rPr>
        <w:t>Для основной логики программы 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ся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ля выполнения задач кластеризации и классификации 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ся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R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5C1A27" w:rsidRDefault="003D3B00" w:rsidP="003D3B00">
      <w:pPr>
        <w:pStyle w:val="2"/>
      </w:pPr>
      <w:r>
        <w:t>2</w:t>
      </w:r>
      <w:r w:rsidRPr="003D3B00">
        <w:t>.</w:t>
      </w:r>
      <w:r>
        <w:t>5</w:t>
      </w:r>
      <w:r w:rsidR="007E0A18">
        <w:t>.</w:t>
      </w:r>
      <w:r w:rsidRPr="003D3B00">
        <w:t xml:space="preserve"> Требования к видам обеспечения</w:t>
      </w:r>
    </w:p>
    <w:p w:rsidR="003D3B00" w:rsidRPr="003D3B00" w:rsidRDefault="003D3B00" w:rsidP="003D3B00">
      <w:pPr>
        <w:pStyle w:val="3"/>
      </w:pPr>
      <w:r>
        <w:t>2</w:t>
      </w:r>
      <w:r w:rsidRPr="003D3B00">
        <w:t>.</w:t>
      </w:r>
      <w:r>
        <w:t>5</w:t>
      </w:r>
      <w:r w:rsidRPr="003D3B00">
        <w:t>.1</w:t>
      </w:r>
      <w:r w:rsidR="007E0A18">
        <w:t>.</w:t>
      </w:r>
      <w:r w:rsidRPr="003D3B00">
        <w:t xml:space="preserve"> Требования к информационному обеспечению</w:t>
      </w:r>
    </w:p>
    <w:p w:rsidR="005C1A27" w:rsidRDefault="003D3B00" w:rsidP="003D3B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3B00">
        <w:rPr>
          <w:rFonts w:ascii="Times New Roman" w:hAnsi="Times New Roman" w:cs="Times New Roman"/>
          <w:sz w:val="28"/>
        </w:rPr>
        <w:t>Состав параметров</w:t>
      </w:r>
      <w:r w:rsidR="00E60063">
        <w:rPr>
          <w:rFonts w:ascii="Times New Roman" w:hAnsi="Times New Roman" w:cs="Times New Roman"/>
          <w:sz w:val="28"/>
        </w:rPr>
        <w:t xml:space="preserve"> режима, получаемых из ОИК</w:t>
      </w:r>
      <w:r w:rsidRPr="003D3B00">
        <w:rPr>
          <w:rFonts w:ascii="Times New Roman" w:hAnsi="Times New Roman" w:cs="Times New Roman"/>
          <w:sz w:val="28"/>
        </w:rPr>
        <w:t xml:space="preserve">: </w:t>
      </w:r>
      <w:r w:rsidR="00E60063">
        <w:rPr>
          <w:rFonts w:ascii="Times New Roman" w:hAnsi="Times New Roman" w:cs="Times New Roman"/>
          <w:sz w:val="28"/>
        </w:rPr>
        <w:t xml:space="preserve">включенное состояние </w:t>
      </w:r>
      <w:r w:rsidR="0058694C">
        <w:rPr>
          <w:rFonts w:ascii="Times New Roman" w:hAnsi="Times New Roman" w:cs="Times New Roman"/>
          <w:sz w:val="28"/>
        </w:rPr>
        <w:t>генераторов и электросетевого оборудования</w:t>
      </w:r>
      <w:r w:rsidR="00E60063">
        <w:rPr>
          <w:rFonts w:ascii="Times New Roman" w:hAnsi="Times New Roman" w:cs="Times New Roman"/>
          <w:sz w:val="28"/>
        </w:rPr>
        <w:t xml:space="preserve">, </w:t>
      </w:r>
      <w:r w:rsidRPr="003D3B00">
        <w:rPr>
          <w:rFonts w:ascii="Times New Roman" w:hAnsi="Times New Roman" w:cs="Times New Roman"/>
          <w:sz w:val="28"/>
        </w:rPr>
        <w:t xml:space="preserve">напряжение, ток, генерируемая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</w:t>
      </w:r>
      <w:r w:rsidR="0058694C">
        <w:rPr>
          <w:rFonts w:ascii="Times New Roman" w:hAnsi="Times New Roman" w:cs="Times New Roman"/>
          <w:sz w:val="28"/>
        </w:rPr>
        <w:t>мощность</w:t>
      </w:r>
      <w:r w:rsidRPr="003D3B00">
        <w:rPr>
          <w:rFonts w:ascii="Times New Roman" w:hAnsi="Times New Roman" w:cs="Times New Roman"/>
          <w:sz w:val="28"/>
        </w:rPr>
        <w:t xml:space="preserve">, </w:t>
      </w:r>
      <w:r w:rsidR="0058694C">
        <w:rPr>
          <w:rFonts w:ascii="Times New Roman" w:hAnsi="Times New Roman" w:cs="Times New Roman"/>
          <w:sz w:val="28"/>
        </w:rPr>
        <w:t>потребляемая</w:t>
      </w:r>
      <w:r w:rsidR="0058694C" w:rsidRPr="003D3B00">
        <w:rPr>
          <w:rFonts w:ascii="Times New Roman" w:hAnsi="Times New Roman" w:cs="Times New Roman"/>
          <w:sz w:val="28"/>
        </w:rPr>
        <w:t xml:space="preserve">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мощность, </w:t>
      </w:r>
      <w:r w:rsidR="0058694C">
        <w:rPr>
          <w:rFonts w:ascii="Times New Roman" w:hAnsi="Times New Roman" w:cs="Times New Roman"/>
          <w:sz w:val="28"/>
        </w:rPr>
        <w:t>передаваемая по линии</w:t>
      </w:r>
      <w:r w:rsidR="0058694C" w:rsidRPr="0058694C">
        <w:rPr>
          <w:rFonts w:ascii="Times New Roman" w:hAnsi="Times New Roman" w:cs="Times New Roman"/>
          <w:sz w:val="28"/>
        </w:rPr>
        <w:t xml:space="preserve"> </w:t>
      </w:r>
      <w:r w:rsidR="0058694C" w:rsidRPr="003D3B00">
        <w:rPr>
          <w:rFonts w:ascii="Times New Roman" w:hAnsi="Times New Roman" w:cs="Times New Roman"/>
          <w:sz w:val="28"/>
        </w:rPr>
        <w:t xml:space="preserve">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>реактивная мощность</w:t>
      </w:r>
      <w:r w:rsidRPr="003D3B00">
        <w:rPr>
          <w:rFonts w:ascii="Times New Roman" w:hAnsi="Times New Roman" w:cs="Times New Roman"/>
          <w:sz w:val="28"/>
        </w:rPr>
        <w:t>.</w:t>
      </w:r>
    </w:p>
    <w:p w:rsidR="005C1A27" w:rsidRDefault="0058694C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 данных СВИ, полученных от регионального КСВД: активная мощность генератора, действующее значение напряжения и фаза напряжения</w:t>
      </w:r>
      <w:r w:rsidRPr="00586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узла сети.</w:t>
      </w:r>
    </w:p>
    <w:p w:rsidR="00E850E8" w:rsidRPr="00E850E8" w:rsidRDefault="00E850E8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о расчетных режимах, сечения-кандидаты ДС и обученные классификаторы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 (при реализации ЦАЛАР их необходимо поместить в БД).</w:t>
      </w:r>
    </w:p>
    <w:p w:rsidR="007E0A18" w:rsidRPr="007E0A18" w:rsidRDefault="007E0A18" w:rsidP="007E0A18">
      <w:pPr>
        <w:pStyle w:val="3"/>
      </w:pPr>
      <w:r>
        <w:t>2.5.</w:t>
      </w:r>
      <w:r w:rsidRPr="007E0A18">
        <w:t>2</w:t>
      </w:r>
      <w:r>
        <w:t>.</w:t>
      </w:r>
      <w:r w:rsidRPr="007E0A18">
        <w:t xml:space="preserve"> Требования к программному обеспечению</w:t>
      </w:r>
    </w:p>
    <w:p w:rsidR="007E0A18" w:rsidRDefault="007E0A18" w:rsidP="007E0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0A18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работы системы требуется:</w:t>
      </w:r>
    </w:p>
    <w:p w:rsidR="007E0A18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ПК RastrWin3 версии 2.5.0 или совместимой;</w:t>
      </w:r>
    </w:p>
    <w:p w:rsidR="005C1A27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ПАК Eurostag версии 5.1 или совместимой.</w:t>
      </w:r>
    </w:p>
    <w:p w:rsidR="005C1A27" w:rsidRDefault="005B01D4" w:rsidP="005B01D4">
      <w:pPr>
        <w:pStyle w:val="3"/>
      </w:pPr>
      <w:r>
        <w:lastRenderedPageBreak/>
        <w:t xml:space="preserve">2.5.3. </w:t>
      </w:r>
      <w:r w:rsidRPr="005B01D4">
        <w:t>Требования к техническому обеспечению</w:t>
      </w:r>
    </w:p>
    <w:p w:rsid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должен включать: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серверную платформу IBM x3750 M4;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процессор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Intel Xeon 8C Processor Model E5-4650 130W 2.7GHz/1600MHz/20MB;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модуль памяти 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4A4750">
        <w:rPr>
          <w:rFonts w:ascii="Times New Roman" w:hAnsi="Times New Roman" w:cs="Times New Roman"/>
          <w:sz w:val="28"/>
        </w:rPr>
        <w:t xml:space="preserve"> (1</w:t>
      </w:r>
      <w:r w:rsidRPr="004A4750">
        <w:rPr>
          <w:rFonts w:ascii="Times New Roman" w:hAnsi="Times New Roman" w:cs="Times New Roman"/>
          <w:sz w:val="28"/>
          <w:lang w:val="en-US"/>
        </w:rPr>
        <w:t>x</w:t>
      </w:r>
      <w:r w:rsidRPr="004A4750">
        <w:rPr>
          <w:rFonts w:ascii="Times New Roman" w:hAnsi="Times New Roman" w:cs="Times New Roman"/>
          <w:sz w:val="28"/>
        </w:rPr>
        <w:t>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4A4750">
        <w:rPr>
          <w:rFonts w:ascii="Times New Roman" w:hAnsi="Times New Roman" w:cs="Times New Roman"/>
          <w:sz w:val="28"/>
        </w:rPr>
        <w:t>, 2</w:t>
      </w:r>
      <w:r w:rsidRPr="004A4750">
        <w:rPr>
          <w:rFonts w:ascii="Times New Roman" w:hAnsi="Times New Roman" w:cs="Times New Roman"/>
          <w:sz w:val="28"/>
          <w:lang w:val="en-US"/>
        </w:rPr>
        <w:t>Rx</w:t>
      </w:r>
      <w:r w:rsidRPr="004A4750">
        <w:rPr>
          <w:rFonts w:ascii="Times New Roman" w:hAnsi="Times New Roman" w:cs="Times New Roman"/>
          <w:sz w:val="28"/>
        </w:rPr>
        <w:t>4, 1.35</w:t>
      </w:r>
      <w:r w:rsidRPr="004A4750">
        <w:rPr>
          <w:rFonts w:ascii="Times New Roman" w:hAnsi="Times New Roman" w:cs="Times New Roman"/>
          <w:sz w:val="28"/>
          <w:lang w:val="en-US"/>
        </w:rPr>
        <w:t>V</w:t>
      </w:r>
      <w:r w:rsidRPr="004A4750">
        <w:rPr>
          <w:rFonts w:ascii="Times New Roman" w:hAnsi="Times New Roman" w:cs="Times New Roman"/>
          <w:sz w:val="28"/>
        </w:rPr>
        <w:t xml:space="preserve">) </w:t>
      </w:r>
      <w:r w:rsidRPr="004A4750">
        <w:rPr>
          <w:rFonts w:ascii="Times New Roman" w:hAnsi="Times New Roman" w:cs="Times New Roman"/>
          <w:sz w:val="28"/>
          <w:lang w:val="en-US"/>
        </w:rPr>
        <w:t>PC</w:t>
      </w:r>
      <w:r w:rsidRPr="004A4750">
        <w:rPr>
          <w:rFonts w:ascii="Times New Roman" w:hAnsi="Times New Roman" w:cs="Times New Roman"/>
          <w:sz w:val="28"/>
        </w:rPr>
        <w:t>3</w:t>
      </w:r>
      <w:r w:rsidRPr="004A4750">
        <w:rPr>
          <w:rFonts w:ascii="Times New Roman" w:hAnsi="Times New Roman" w:cs="Times New Roman"/>
          <w:sz w:val="28"/>
          <w:lang w:val="en-US"/>
        </w:rPr>
        <w:t>L</w:t>
      </w:r>
      <w:r w:rsidRPr="004A4750">
        <w:rPr>
          <w:rFonts w:ascii="Times New Roman" w:hAnsi="Times New Roman" w:cs="Times New Roman"/>
          <w:sz w:val="28"/>
        </w:rPr>
        <w:t xml:space="preserve">-10600 </w:t>
      </w:r>
      <w:r w:rsidRPr="004A4750">
        <w:rPr>
          <w:rFonts w:ascii="Times New Roman" w:hAnsi="Times New Roman" w:cs="Times New Roman"/>
          <w:sz w:val="28"/>
          <w:lang w:val="en-US"/>
        </w:rPr>
        <w:t>CL</w:t>
      </w:r>
      <w:r w:rsidRPr="004A4750">
        <w:rPr>
          <w:rFonts w:ascii="Times New Roman" w:hAnsi="Times New Roman" w:cs="Times New Roman"/>
          <w:sz w:val="28"/>
        </w:rPr>
        <w:t xml:space="preserve">9 </w:t>
      </w:r>
      <w:r w:rsidRPr="004A4750">
        <w:rPr>
          <w:rFonts w:ascii="Times New Roman" w:hAnsi="Times New Roman" w:cs="Times New Roman"/>
          <w:sz w:val="28"/>
          <w:lang w:val="en-US"/>
        </w:rPr>
        <w:t>ECC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DDR</w:t>
      </w:r>
      <w:r w:rsidRPr="004A4750">
        <w:rPr>
          <w:rFonts w:ascii="Times New Roman" w:hAnsi="Times New Roman" w:cs="Times New Roman"/>
          <w:sz w:val="28"/>
        </w:rPr>
        <w:t>3 1333</w:t>
      </w:r>
      <w:r w:rsidRPr="004A4750">
        <w:rPr>
          <w:rFonts w:ascii="Times New Roman" w:hAnsi="Times New Roman" w:cs="Times New Roman"/>
          <w:sz w:val="28"/>
          <w:lang w:val="en-US"/>
        </w:rPr>
        <w:t>MHz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LP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RDIMM</w:t>
      </w:r>
      <w:r w:rsidRPr="004A4750">
        <w:rPr>
          <w:rFonts w:ascii="Times New Roman" w:hAnsi="Times New Roman" w:cs="Times New Roman"/>
          <w:sz w:val="28"/>
        </w:rPr>
        <w:t>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IBM 256GB SATA 2.5in MLC HS Enterprise Value SSD;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 xml:space="preserve">жесткий диск </w:t>
      </w:r>
      <w:r w:rsidRPr="004A4750">
        <w:rPr>
          <w:rFonts w:ascii="Times New Roman" w:hAnsi="Times New Roman" w:cs="Times New Roman"/>
          <w:sz w:val="28"/>
          <w:lang w:val="en-US"/>
        </w:rPr>
        <w:t>IBM</w:t>
      </w:r>
      <w:r w:rsidRPr="004A4750">
        <w:rPr>
          <w:rFonts w:ascii="Times New Roman" w:hAnsi="Times New Roman" w:cs="Times New Roman"/>
          <w:sz w:val="28"/>
        </w:rPr>
        <w:t xml:space="preserve"> 1</w:t>
      </w:r>
      <w:r w:rsidRPr="004A4750">
        <w:rPr>
          <w:rFonts w:ascii="Times New Roman" w:hAnsi="Times New Roman" w:cs="Times New Roman"/>
          <w:sz w:val="28"/>
          <w:lang w:val="en-US"/>
        </w:rPr>
        <w:t>TB</w:t>
      </w:r>
      <w:r w:rsidRPr="004A4750">
        <w:rPr>
          <w:rFonts w:ascii="Times New Roman" w:hAnsi="Times New Roman" w:cs="Times New Roman"/>
          <w:sz w:val="28"/>
        </w:rPr>
        <w:t xml:space="preserve"> 2.5</w:t>
      </w:r>
      <w:r w:rsidRPr="004A4750">
        <w:rPr>
          <w:rFonts w:ascii="Times New Roman" w:hAnsi="Times New Roman" w:cs="Times New Roman"/>
          <w:sz w:val="28"/>
          <w:lang w:val="en-US"/>
        </w:rPr>
        <w:t>in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SFF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HS</w:t>
      </w:r>
      <w:r w:rsidRPr="004A4750">
        <w:rPr>
          <w:rFonts w:ascii="Times New Roman" w:hAnsi="Times New Roman" w:cs="Times New Roman"/>
          <w:sz w:val="28"/>
        </w:rPr>
        <w:t xml:space="preserve"> 7.2</w:t>
      </w:r>
      <w:r w:rsidRPr="004A4750">
        <w:rPr>
          <w:rFonts w:ascii="Times New Roman" w:hAnsi="Times New Roman" w:cs="Times New Roman"/>
          <w:sz w:val="28"/>
          <w:lang w:val="en-US"/>
        </w:rPr>
        <w:t>K</w:t>
      </w:r>
      <w:r w:rsidRPr="004A4750">
        <w:rPr>
          <w:rFonts w:ascii="Times New Roman" w:hAnsi="Times New Roman" w:cs="Times New Roman"/>
          <w:sz w:val="28"/>
        </w:rPr>
        <w:t xml:space="preserve"> 6</w:t>
      </w:r>
      <w:proofErr w:type="spellStart"/>
      <w:r w:rsidRPr="004A4750">
        <w:rPr>
          <w:rFonts w:ascii="Times New Roman" w:hAnsi="Times New Roman" w:cs="Times New Roman"/>
          <w:sz w:val="28"/>
          <w:lang w:val="en-US"/>
        </w:rPr>
        <w:t>Gbps</w:t>
      </w:r>
      <w:proofErr w:type="spellEnd"/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NL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SAS</w:t>
      </w:r>
      <w:r w:rsidRPr="004A4750">
        <w:rPr>
          <w:rFonts w:ascii="Times New Roman" w:hAnsi="Times New Roman" w:cs="Times New Roman"/>
          <w:sz w:val="28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HDD</w:t>
      </w:r>
      <w:r w:rsidRPr="004A4750">
        <w:rPr>
          <w:rFonts w:ascii="Times New Roman" w:hAnsi="Times New Roman" w:cs="Times New Roman"/>
          <w:sz w:val="28"/>
        </w:rPr>
        <w:t>.</w:t>
      </w:r>
    </w:p>
    <w:p w:rsidR="005B01D4" w:rsidRP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Сервера должны быть размещены в шкафу 19 производства APC.</w:t>
      </w:r>
      <w:r w:rsidR="004A4750">
        <w:rPr>
          <w:rFonts w:ascii="Times New Roman" w:hAnsi="Times New Roman" w:cs="Times New Roman"/>
          <w:sz w:val="28"/>
        </w:rPr>
        <w:t xml:space="preserve"> </w:t>
      </w:r>
      <w:r w:rsidRPr="005B01D4">
        <w:rPr>
          <w:rFonts w:ascii="Times New Roman" w:hAnsi="Times New Roman" w:cs="Times New Roman"/>
          <w:sz w:val="28"/>
        </w:rPr>
        <w:t xml:space="preserve">В шкафу также </w:t>
      </w:r>
      <w:r w:rsidR="004A4750">
        <w:rPr>
          <w:rFonts w:ascii="Times New Roman" w:hAnsi="Times New Roman" w:cs="Times New Roman"/>
          <w:sz w:val="28"/>
        </w:rPr>
        <w:t xml:space="preserve">должны быть </w:t>
      </w:r>
      <w:r w:rsidRPr="005B01D4">
        <w:rPr>
          <w:rFonts w:ascii="Times New Roman" w:hAnsi="Times New Roman" w:cs="Times New Roman"/>
          <w:sz w:val="28"/>
        </w:rPr>
        <w:t>размещены:</w:t>
      </w:r>
    </w:p>
    <w:p w:rsidR="005B01D4" w:rsidRPr="004A4750" w:rsidRDefault="005B01D4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источник бесперебойного питания;</w:t>
      </w:r>
    </w:p>
    <w:p w:rsidR="005C1A27" w:rsidRDefault="004A4750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 коммутаторы Cisco.</w:t>
      </w:r>
    </w:p>
    <w:p w:rsidR="005D6C6A" w:rsidRPr="00656E91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Выводы по разделу 2</w:t>
      </w:r>
    </w:p>
    <w:p w:rsidR="00656E91" w:rsidRDefault="00817BAF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разработан проект ПО</w:t>
      </w:r>
      <w:r w:rsidR="00E8790D">
        <w:rPr>
          <w:rFonts w:ascii="Times New Roman" w:hAnsi="Times New Roman" w:cs="Times New Roman"/>
          <w:sz w:val="28"/>
        </w:rPr>
        <w:t>: предложены решения по архитектуре системы и взаимодействию подсистемы со внешними системами, описаны требования к характеристикам системы, к средствам разработки и видам обеспечения разрабатываемой системы.</w:t>
      </w:r>
      <w:r w:rsidR="001E55F2">
        <w:rPr>
          <w:rFonts w:ascii="Times New Roman" w:hAnsi="Times New Roman" w:cs="Times New Roman"/>
          <w:sz w:val="28"/>
        </w:rPr>
        <w:t xml:space="preserve"> Определены компоненты системы, которые будут разрабатываться в рамках выпускной квалификационной работы: подсистемы </w:t>
      </w:r>
      <w:r w:rsidR="001E55F2" w:rsidRPr="001E55F2">
        <w:rPr>
          <w:rFonts w:ascii="Times New Roman" w:hAnsi="Times New Roman" w:cs="Times New Roman"/>
          <w:sz w:val="28"/>
        </w:rPr>
        <w:t>Обработки ТМ из ОИК, Обработки данных СВИ, Идентификации возникновения АР и Выбора УВ</w:t>
      </w:r>
      <w:r w:rsidR="001E55F2">
        <w:rPr>
          <w:rFonts w:ascii="Times New Roman" w:hAnsi="Times New Roman" w:cs="Times New Roman"/>
          <w:sz w:val="28"/>
        </w:rPr>
        <w:t>.</w:t>
      </w:r>
    </w:p>
    <w:p w:rsidR="00CC3330" w:rsidRPr="00CC3330" w:rsidRDefault="00CC3330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50D8" w:rsidRDefault="005D6C6A" w:rsidP="001F6D71">
      <w:pPr>
        <w:pStyle w:val="1"/>
      </w:pPr>
      <w:r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</w:p>
    <w:p w:rsidR="001F6D71" w:rsidRDefault="001F6D71" w:rsidP="001F6D71">
      <w:pPr>
        <w:pStyle w:val="2"/>
      </w:pPr>
      <w:r>
        <w:t>3.1. Описание используемых алгоритмов</w:t>
      </w:r>
    </w:p>
    <w:p w:rsidR="001F6D71" w:rsidRDefault="001F6D71" w:rsidP="001F6D71">
      <w:pPr>
        <w:pStyle w:val="3"/>
      </w:pPr>
      <w:r>
        <w:t>3.1.1. Теоретическая основа программной реализации подсистемы Обработки данных СВИ</w:t>
      </w:r>
    </w:p>
    <w:p w:rsidR="001F6D71" w:rsidRPr="00C81D6B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lastRenderedPageBreak/>
        <w:t xml:space="preserve">Затем для каждого отдельного генератора определяется отклонение от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В данной работе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 w:rsidRPr="00C81D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сечения «Братск-Красноярск» </w:t>
      </w:r>
      <w:r w:rsidRPr="00C81D6B">
        <w:rPr>
          <w:rFonts w:ascii="Times New Roman" w:hAnsi="Times New Roman" w:cs="Times New Roman"/>
          <w:sz w:val="28"/>
        </w:rPr>
        <w:t xml:space="preserve">с запасом </w:t>
      </w:r>
      <w:r>
        <w:rPr>
          <w:rFonts w:ascii="Times New Roman" w:hAnsi="Times New Roman" w:cs="Times New Roman"/>
          <w:sz w:val="28"/>
        </w:rPr>
        <w:t>была принята</w:t>
      </w:r>
      <w:r w:rsidRPr="00C81D6B">
        <w:rPr>
          <w:rFonts w:ascii="Times New Roman" w:hAnsi="Times New Roman" w:cs="Times New Roman"/>
          <w:sz w:val="28"/>
        </w:rPr>
        <w:t xml:space="preserve"> равной (-30; +30)</w:t>
      </w:r>
      <w:r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возьмём равной (-23; +23). На рисунке 6 представлены графики</w:t>
      </w:r>
      <w:r w:rsidRPr="002805A4"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2805A4">
        <w:rPr>
          <w:rFonts w:ascii="Times New Roman" w:hAnsi="Times New Roman" w:cs="Times New Roman"/>
          <w:sz w:val="28"/>
        </w:rPr>
        <w:t>гл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и центр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>
        <w:rPr>
          <w:rFonts w:ascii="Times New Roman" w:hAnsi="Times New Roman" w:cs="Times New Roman"/>
          <w:sz w:val="28"/>
        </w:rPr>
        <w:t xml:space="preserve">, а также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, момент превышения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и момент достижения АР.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1CE83" wp14:editId="3F8C3628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1CE83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669B6" wp14:editId="6E12220A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669B6" id="Надпись 11" o:spid="_x0000_s1027" type="#_x0000_t202" style="position:absolute;left:0;text-align:left;margin-left:21.15pt;margin-top:.5pt;width:1in;height:22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B8F1" wp14:editId="3EB3DCBA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9FC33" id="Прямая соединительная линия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7A9FC" wp14:editId="2DB0D6EE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A9FC" id="Надпись 16" o:spid="_x0000_s1028" type="#_x0000_t202" style="position:absolute;left:0;text-align:left;margin-left:443.45pt;margin-top:145.95pt;width:1in;height:28.3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322CA5" wp14:editId="43E79B05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22CA5" id="Надпись 10" o:spid="_x0000_s1029" type="#_x0000_t202" style="position:absolute;left:0;text-align:left;margin-left:292.2pt;margin-top:137pt;width:1in;height:28.35pt;z-index:251660288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732EA02" wp14:editId="67480460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CB2D0" wp14:editId="3DC4AA88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Углы и центр углов для случая, не приводящего к возникновению АР (а), и для случая, приводящего к возникновению АР (б)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7). Для сечения «Братск-Красноярск» возможен только двухчастотный АР. Поэтому для определения групп когерентных генераторов при реализации достаточно оценить знак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EFC7F" wp14:editId="6BB96CD9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FC7F" id="Надпись 19" o:spid="_x0000_s1030" type="#_x0000_t202" style="position:absolute;left:0;text-align:left;margin-left:390pt;margin-top:68.2pt;width:1in;height:28.3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1C36F" wp14:editId="4A0343E1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E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4FDE4F" wp14:editId="65107927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6D71" w:rsidRPr="000E157D" w:rsidRDefault="001F6D71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DE4F" id="Надпись 20" o:spid="_x0000_s1031" type="#_x0000_t202" style="position:absolute;left:0;text-align:left;margin-left:76.8pt;margin-top:-11.25pt;width:1in;height:28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:rsidR="001F6D71" w:rsidRPr="000E157D" w:rsidRDefault="001F6D71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404C222" wp14:editId="05985A96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:rsidR="001F6D71" w:rsidRPr="001F6D71" w:rsidRDefault="001F6D71" w:rsidP="001F6D71">
      <w:pPr>
        <w:pStyle w:val="3"/>
      </w:pPr>
      <w:r w:rsidRPr="001F6D71">
        <w:t xml:space="preserve">3.1.2. Теоретическая основа программной реализации подсистемы </w:t>
      </w:r>
      <w:r w:rsidR="00DD10B7">
        <w:t>И</w:t>
      </w:r>
      <w:r w:rsidRPr="001F6D71">
        <w:t>дентификации возникновения асинхронного режима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94043611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1. Формирование набора данных путем моделирования заданных возмущений и переходных процессов.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F29EF">
        <w:rPr>
          <w:rFonts w:ascii="Times New Roman" w:hAnsi="Times New Roman" w:cs="Times New Roman"/>
          <w:sz w:val="28"/>
        </w:rPr>
        <w:t>. Кластеризация выполня</w:t>
      </w:r>
      <w:r>
        <w:rPr>
          <w:rFonts w:ascii="Times New Roman" w:hAnsi="Times New Roman" w:cs="Times New Roman"/>
          <w:sz w:val="28"/>
        </w:rPr>
        <w:t>ется методом нечеткой кластеризации</w:t>
      </w:r>
      <w:r w:rsidRPr="007F29EF">
        <w:rPr>
          <w:rFonts w:ascii="Times New Roman" w:hAnsi="Times New Roman" w:cs="Times New Roman"/>
          <w:sz w:val="28"/>
        </w:rPr>
        <w:t xml:space="preserve"> C-средних (c-</w:t>
      </w:r>
      <w:proofErr w:type="spellStart"/>
      <w:r w:rsidRPr="007F29EF">
        <w:rPr>
          <w:rFonts w:ascii="Times New Roman" w:hAnsi="Times New Roman" w:cs="Times New Roman"/>
          <w:sz w:val="28"/>
        </w:rPr>
        <w:t>means</w:t>
      </w:r>
      <w:proofErr w:type="spellEnd"/>
      <w:r w:rsidRPr="007F29E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Pr="00A61ADF">
        <w:rPr>
          <w:rFonts w:ascii="Times New Roman" w:hAnsi="Times New Roman" w:cs="Times New Roman"/>
          <w:sz w:val="28"/>
        </w:rPr>
        <w:t>классификатор на основе метода опорных векторов (</w:t>
      </w:r>
      <w:proofErr w:type="spellStart"/>
      <w:r w:rsidRPr="00A61ADF">
        <w:rPr>
          <w:rFonts w:ascii="Times New Roman" w:hAnsi="Times New Roman" w:cs="Times New Roman"/>
          <w:sz w:val="28"/>
        </w:rPr>
        <w:t>support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61ADF">
        <w:rPr>
          <w:rFonts w:ascii="Times New Roman" w:hAnsi="Times New Roman" w:cs="Times New Roman"/>
          <w:sz w:val="28"/>
        </w:rPr>
        <w:t>vector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61ADF">
        <w:rPr>
          <w:rFonts w:ascii="Times New Roman" w:hAnsi="Times New Roman" w:cs="Times New Roman"/>
          <w:sz w:val="28"/>
        </w:rPr>
        <w:t>machine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– SVM)</w:t>
      </w:r>
      <w:r>
        <w:rPr>
          <w:rFonts w:ascii="Times New Roman" w:hAnsi="Times New Roman" w:cs="Times New Roman"/>
          <w:sz w:val="28"/>
        </w:rPr>
        <w:t xml:space="preserve">. </w:t>
      </w:r>
      <w:r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</w:t>
      </w:r>
      <w:proofErr w:type="spellStart"/>
      <w:r w:rsidRPr="007F29EF">
        <w:rPr>
          <w:rFonts w:ascii="Times New Roman" w:hAnsi="Times New Roman" w:cs="Times New Roman"/>
          <w:sz w:val="28"/>
        </w:rPr>
        <w:t>fuzzy</w:t>
      </w:r>
      <w:proofErr w:type="spellEnd"/>
      <w:r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29EF">
        <w:rPr>
          <w:rFonts w:ascii="Times New Roman" w:hAnsi="Times New Roman" w:cs="Times New Roman"/>
          <w:sz w:val="28"/>
        </w:rPr>
        <w:t>membership</w:t>
      </w:r>
      <w:proofErr w:type="spellEnd"/>
      <w:r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29EF">
        <w:rPr>
          <w:rFonts w:ascii="Times New Roman" w:hAnsi="Times New Roman" w:cs="Times New Roman"/>
          <w:sz w:val="28"/>
        </w:rPr>
        <w:t>matriсes</w:t>
      </w:r>
      <w:proofErr w:type="spellEnd"/>
      <w:r w:rsidRPr="007F29E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Данные методики были выбраны на основе анализа научной литературы.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</w:t>
      </w:r>
      <w:proofErr w:type="spellStart"/>
      <w:r>
        <w:rPr>
          <w:rFonts w:ascii="Times New Roman" w:hAnsi="Times New Roman" w:cs="Times New Roman"/>
          <w:sz w:val="28"/>
        </w:rPr>
        <w:t>сериализованы</w:t>
      </w:r>
      <w:proofErr w:type="spellEnd"/>
      <w:r>
        <w:rPr>
          <w:rFonts w:ascii="Times New Roman" w:hAnsi="Times New Roman" w:cs="Times New Roman"/>
          <w:sz w:val="28"/>
        </w:rPr>
        <w:t xml:space="preserve"> 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>. В реализации системы централизованной АЛАР классификаторы должны содержаться в базе данных.</w:t>
      </w:r>
    </w:p>
    <w:p w:rsidR="001F6D71" w:rsidRDefault="001F6D71" w:rsidP="001F6D71">
      <w:pPr>
        <w:pStyle w:val="3"/>
      </w:pPr>
      <w:r>
        <w:t>3.1.3</w:t>
      </w:r>
      <w:r w:rsidRPr="001F6D71">
        <w:t xml:space="preserve">. Теоретическая основа программной реализации подсистемы </w:t>
      </w:r>
      <w:r w:rsidR="00E44EC3" w:rsidRPr="00E44EC3">
        <w:t>Обработки телеметрии из ОИК</w:t>
      </w:r>
    </w:p>
    <w:p w:rsid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выполнен поиск существующих алгоритмов, способных выполнять данные задачи. В результате поиска не было найдено подходящего алгоритма, поэтому </w:t>
      </w:r>
      <w:r>
        <w:rPr>
          <w:rFonts w:ascii="Times New Roman" w:hAnsi="Times New Roman" w:cs="Times New Roman"/>
          <w:sz w:val="28"/>
        </w:rPr>
        <w:t xml:space="preserve">необходимо было создать специальный алгоритм сравнения. Он представлен в виде блок-схемы на рисунке 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:rsidR="00CA056E" w:rsidRDefault="00CA056E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данным алгоритмом заранее каждое значение режимного параметра имеет весовой коэффициент, зависящий от близости расположения к контролируемому сечению элемента, к которому привязано данное значение, и от класса напряжения в случае сетевого элемента либо от номинальной активной мощности в случае генератора. Затем с учетом весовых коэффициентов осуществляется сравнение значений параметров текущего режима работы ЭЭС и расчетных режимов. В качестве режима, наиболее близкого к </w:t>
      </w:r>
      <w:r w:rsidR="00BB735F">
        <w:rPr>
          <w:rFonts w:ascii="Times New Roman" w:hAnsi="Times New Roman" w:cs="Times New Roman"/>
          <w:sz w:val="28"/>
        </w:rPr>
        <w:t>текущему, выбирается</w:t>
      </w:r>
      <w:r>
        <w:rPr>
          <w:rFonts w:ascii="Times New Roman" w:hAnsi="Times New Roman" w:cs="Times New Roman"/>
          <w:sz w:val="28"/>
        </w:rPr>
        <w:t xml:space="preserve"> тот, который имеет наименьший рейтинг.</w:t>
      </w:r>
    </w:p>
    <w:p w:rsidR="00E44EC3" w:rsidRPr="00E44EC3" w:rsidRDefault="00E44EC3" w:rsidP="00E44EC3">
      <w:pPr>
        <w:spacing w:after="0" w:line="360" w:lineRule="auto"/>
        <w:ind w:firstLine="709"/>
        <w:contextualSpacing/>
        <w:jc w:val="center"/>
      </w:pPr>
      <w:r>
        <w:object w:dxaOrig="10213" w:dyaOrig="15708">
          <v:shape id="_x0000_i1030" type="#_x0000_t75" style="width:436.8pt;height:670.8pt" o:ole="">
            <v:imagedata r:id="rId19" o:title=""/>
          </v:shape>
          <o:OLEObject Type="Embed" ProgID="Visio.Drawing.15" ShapeID="_x0000_i1030" DrawAspect="Content" ObjectID="_1672165432" r:id="rId20"/>
        </w:object>
      </w:r>
    </w:p>
    <w:p w:rsidR="00E44EC3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>
          <v:shape id="_x0000_i1031" type="#_x0000_t75" style="width:264.6pt;height:444.6pt" o:ole="">
            <v:imagedata r:id="rId21" o:title=""/>
          </v:shape>
          <o:OLEObject Type="Embed" ProgID="Visio.Drawing.15" ShapeID="_x0000_i1031" DrawAspect="Content" ObjectID="_1672165433" r:id="rId22"/>
        </w:object>
      </w:r>
    </w:p>
    <w:p w:rsidR="00E44EC3" w:rsidRPr="00C67B5F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8 – Блок-схема алгоритма сравнения режимов</w:t>
      </w: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P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F6B3F" w:rsidRDefault="00656E91" w:rsidP="00BB735F">
      <w:pPr>
        <w:pStyle w:val="2"/>
      </w:pPr>
      <w:r>
        <w:lastRenderedPageBreak/>
        <w:t>3.</w:t>
      </w:r>
      <w:r w:rsidR="00CA056E">
        <w:t>2</w:t>
      </w:r>
      <w:r w:rsidR="005D6C6A">
        <w:t>.</w:t>
      </w:r>
      <w:r>
        <w:t xml:space="preserve"> </w:t>
      </w:r>
      <w:r w:rsidR="00BB735F">
        <w:t>Рабочая документация</w:t>
      </w:r>
    </w:p>
    <w:p w:rsidR="004F6B3F" w:rsidRPr="00952BAB" w:rsidRDefault="00BB735F" w:rsidP="00BB735F">
      <w:pPr>
        <w:pStyle w:val="3"/>
      </w:pPr>
      <w:r>
        <w:t>3.2</w:t>
      </w:r>
      <w:r w:rsidR="00847D25">
        <w:t>.</w:t>
      </w:r>
      <w:r>
        <w:t>1</w:t>
      </w:r>
      <w:r w:rsidR="00847D25">
        <w:t xml:space="preserve">. </w:t>
      </w:r>
      <w:r w:rsidR="00952BAB">
        <w:t>Р</w:t>
      </w:r>
      <w:r w:rsidR="00847D25">
        <w:t>еализация и тестирование подсистемы Обработки данных СВИ</w:t>
      </w:r>
    </w:p>
    <w:p w:rsidR="007552B4" w:rsidRDefault="00F641AD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реализации подсистемы Обработки данных СВИ была сделана диаграмма классов, которая представлена в приложении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 на рисунке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.1</w:t>
      </w:r>
      <w:r w:rsidRPr="00F641A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</w:rPr>
        <w:t xml:space="preserve">Пакет </w:t>
      </w:r>
      <w:r w:rsidR="00E97B30">
        <w:rPr>
          <w:rFonts w:ascii="Times New Roman" w:hAnsi="Times New Roman" w:cs="Times New Roman"/>
          <w:sz w:val="28"/>
          <w:lang w:val="en-US"/>
        </w:rPr>
        <w:t>Adapter</w:t>
      </w:r>
      <w:r w:rsidR="00E97B30" w:rsidRPr="007552B4"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  <w:lang w:val="en-US"/>
        </w:rPr>
        <w:t>C</w:t>
      </w:r>
      <w:r w:rsidR="00E97B30" w:rsidRPr="007552B4">
        <w:rPr>
          <w:rFonts w:ascii="Times New Roman" w:hAnsi="Times New Roman" w:cs="Times New Roman"/>
          <w:sz w:val="28"/>
        </w:rPr>
        <w:t>37</w:t>
      </w:r>
      <w:r w:rsidR="00E97B30">
        <w:rPr>
          <w:rFonts w:ascii="Times New Roman" w:hAnsi="Times New Roman" w:cs="Times New Roman"/>
          <w:sz w:val="28"/>
        </w:rPr>
        <w:t xml:space="preserve"> симулирует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</w:p>
    <w:p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7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7286F0" wp14:editId="170A6693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Результат работы подсистемы Обработки данных СВИ</w:t>
      </w:r>
    </w:p>
    <w:p w:rsidR="00725682" w:rsidRDefault="00725682" w:rsidP="00BB735F">
      <w:pPr>
        <w:pStyle w:val="3"/>
      </w:pPr>
      <w:r>
        <w:t>3.</w:t>
      </w:r>
      <w:r w:rsidR="00D94BC9">
        <w:t>2</w:t>
      </w:r>
      <w:r>
        <w:t>.</w:t>
      </w:r>
      <w:r w:rsidR="00D94BC9">
        <w:t>2</w:t>
      </w:r>
      <w:r>
        <w:t xml:space="preserve">. </w:t>
      </w:r>
      <w:r w:rsidR="00D94BC9">
        <w:t>Реализация и т</w:t>
      </w:r>
      <w:r>
        <w:t>естирование</w:t>
      </w:r>
      <w:r w:rsidRPr="005150D8">
        <w:t xml:space="preserve"> </w:t>
      </w:r>
      <w:r>
        <w:t>подсистемы идентификации возникновения</w:t>
      </w:r>
      <w:r w:rsidR="00D94BC9">
        <w:t xml:space="preserve"> АР</w:t>
      </w:r>
    </w:p>
    <w:p w:rsidR="00725682" w:rsidRDefault="00AD0B46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.2</w:t>
      </w:r>
      <w:r w:rsidRPr="00AD0B46">
        <w:rPr>
          <w:rFonts w:ascii="Times New Roman" w:hAnsi="Times New Roman" w:cs="Times New Roman"/>
          <w:sz w:val="28"/>
        </w:rPr>
        <w:t>.</w:t>
      </w:r>
    </w:p>
    <w:p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 xml:space="preserve">На рисунке 8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</w:t>
      </w:r>
      <w:r w:rsidR="00E21B5E">
        <w:rPr>
          <w:rFonts w:ascii="Times New Roman" w:hAnsi="Times New Roman" w:cs="Times New Roman"/>
          <w:sz w:val="28"/>
        </w:rPr>
        <w:lastRenderedPageBreak/>
        <w:t>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мс, а второй – 39 мс. При этом время на классификацию варьирует от 10 мс до 1 с в зависимости от загруженности процессора.</w:t>
      </w:r>
    </w:p>
    <w:p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20D6A8" wp14:editId="5DD9FC86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Результат работы подсистемы Идентификации АР</w:t>
      </w:r>
    </w:p>
    <w:p w:rsidR="00F00214" w:rsidRDefault="00F00214" w:rsidP="00BB735F">
      <w:pPr>
        <w:pStyle w:val="3"/>
      </w:pPr>
      <w:r>
        <w:t>3.</w:t>
      </w:r>
      <w:r w:rsidR="00BB735F">
        <w:t>2.</w:t>
      </w:r>
      <w:r>
        <w:t xml:space="preserve">3. Разработка подсистемы Выдачи </w:t>
      </w:r>
      <w:r w:rsidRPr="00656E91">
        <w:t>управляющих воздействи</w:t>
      </w:r>
      <w:r>
        <w:t>й</w:t>
      </w:r>
    </w:p>
    <w:p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этапе </w:t>
      </w:r>
      <w:proofErr w:type="gramStart"/>
      <w:r>
        <w:rPr>
          <w:rFonts w:ascii="Times New Roman" w:hAnsi="Times New Roman" w:cs="Times New Roman"/>
          <w:sz w:val="28"/>
        </w:rPr>
        <w:t>ПОСЛЕ подсистема</w:t>
      </w:r>
      <w:proofErr w:type="gramEnd"/>
      <w:r>
        <w:rPr>
          <w:rFonts w:ascii="Times New Roman" w:hAnsi="Times New Roman" w:cs="Times New Roman"/>
          <w:sz w:val="28"/>
        </w:rPr>
        <w:t xml:space="preserve"> Выдачи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Выдачи 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proofErr w:type="spellStart"/>
      <w:r w:rsidR="005F4C72">
        <w:rPr>
          <w:rFonts w:ascii="Times New Roman" w:hAnsi="Times New Roman" w:cs="Times New Roman"/>
          <w:sz w:val="28"/>
          <w:lang w:val="en-US"/>
        </w:rPr>
        <w:t>RastrWin</w:t>
      </w:r>
      <w:proofErr w:type="spellEnd"/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61DFEC" wp14:editId="0FEAA438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Выдачи УВ</w:t>
      </w:r>
    </w:p>
    <w:p w:rsidR="00656E91" w:rsidRDefault="00F00214" w:rsidP="00BB735F">
      <w:pPr>
        <w:pStyle w:val="3"/>
      </w:pPr>
      <w:r>
        <w:t>3.</w:t>
      </w:r>
      <w:r w:rsidR="00BB735F">
        <w:t>2.</w:t>
      </w:r>
      <w:r>
        <w:t>4</w:t>
      </w:r>
      <w:r w:rsidR="00656E91">
        <w:t xml:space="preserve">. Разработка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</w:p>
    <w:p w:rsidR="00EB22B7" w:rsidRPr="00EB22B7" w:rsidRDefault="00EB22B7" w:rsidP="00EB22B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Главными з</w:t>
      </w:r>
      <w:r w:rsidRPr="00EB22B7">
        <w:rPr>
          <w:rFonts w:ascii="Times New Roman" w:hAnsi="Times New Roman" w:cs="Times New Roman"/>
          <w:sz w:val="28"/>
        </w:rPr>
        <w:t>адач</w:t>
      </w:r>
      <w:r>
        <w:rPr>
          <w:rFonts w:ascii="Times New Roman" w:hAnsi="Times New Roman" w:cs="Times New Roman"/>
          <w:sz w:val="28"/>
        </w:rPr>
        <w:t>ам</w:t>
      </w:r>
      <w:r w:rsidRPr="00EB22B7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 xml:space="preserve">данной </w:t>
      </w:r>
      <w:r w:rsidRPr="00EB22B7">
        <w:rPr>
          <w:rFonts w:ascii="Times New Roman" w:hAnsi="Times New Roman" w:cs="Times New Roman"/>
          <w:sz w:val="28"/>
        </w:rPr>
        <w:t>подсистемы</w:t>
      </w:r>
      <w:r>
        <w:rPr>
          <w:rFonts w:ascii="Times New Roman" w:hAnsi="Times New Roman" w:cs="Times New Roman"/>
          <w:sz w:val="28"/>
        </w:rPr>
        <w:t xml:space="preserve"> являются</w:t>
      </w:r>
      <w:r w:rsidRPr="00EB22B7">
        <w:rPr>
          <w:rFonts w:ascii="Times New Roman" w:hAnsi="Times New Roman" w:cs="Times New Roman"/>
          <w:sz w:val="28"/>
        </w:rPr>
        <w:t>: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EB22B7">
        <w:rPr>
          <w:rFonts w:ascii="Times New Roman" w:hAnsi="Times New Roman" w:cs="Times New Roman"/>
          <w:sz w:val="28"/>
        </w:rPr>
        <w:t>олучение актуальных параметров режима из ОИК (1 раз в секунду).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B22B7">
        <w:rPr>
          <w:rFonts w:ascii="Times New Roman" w:hAnsi="Times New Roman" w:cs="Times New Roman"/>
          <w:sz w:val="28"/>
        </w:rPr>
        <w:t>равнение текущего режима с набором заранее рассчитанных режимов и выбор ближайшего похожего.</w:t>
      </w:r>
    </w:p>
    <w:p w:rsidR="001F1226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EB22B7">
        <w:rPr>
          <w:rFonts w:ascii="Times New Roman" w:hAnsi="Times New Roman" w:cs="Times New Roman"/>
          <w:sz w:val="28"/>
        </w:rPr>
        <w:t>ыбор классификатора и сечений-кандидатов, соответствующих выбранному режиму.</w:t>
      </w:r>
    </w:p>
    <w:p w:rsidR="001F1226" w:rsidRPr="00317EF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10 показан прием </w:t>
      </w:r>
      <w:r>
        <w:rPr>
          <w:rFonts w:ascii="Times New Roman" w:hAnsi="Times New Roman" w:cs="Times New Roman"/>
          <w:sz w:val="28"/>
          <w:lang w:val="en-US"/>
        </w:rPr>
        <w:t>ASDU.</w:t>
      </w:r>
    </w:p>
    <w:p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378909" wp14:editId="0F299033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Получение данных по протоколу МЭК-104</w:t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lastRenderedPageBreak/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Обработки ТМ из ОИК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.4</w:t>
      </w:r>
      <w:r w:rsidRPr="00AD0B46">
        <w:rPr>
          <w:rFonts w:ascii="Times New Roman" w:hAnsi="Times New Roman" w:cs="Times New Roman"/>
          <w:sz w:val="28"/>
        </w:rPr>
        <w:t>.</w:t>
      </w:r>
    </w:p>
    <w:p w:rsidR="00317EF1" w:rsidRPr="005C1A27" w:rsidRDefault="00A928B4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11 показано, что подсистема выдала наименование режима, наиболее похожего на текущий. На данном этапе было выдано наименование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A928B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2CD1DE" wp14:editId="3AD9498A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Получение заранее рассчитанного режима, соответствующего текущему</w:t>
      </w:r>
    </w:p>
    <w:p w:rsidR="00317EF1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:rsidR="00BB735F" w:rsidRPr="00870850" w:rsidRDefault="00BB735F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Тестирование </w:t>
      </w:r>
      <w:r w:rsidRPr="00656E91">
        <w:rPr>
          <w:rFonts w:ascii="Times New Roman" w:hAnsi="Times New Roman" w:cs="Times New Roman"/>
          <w:b/>
          <w:sz w:val="28"/>
        </w:rPr>
        <w:t>программного обеспечения централизованной АЛАР</w:t>
      </w:r>
    </w:p>
    <w:p w:rsidR="008B644F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Выводы по разделу 4</w:t>
      </w:r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5. Разработка проектной документации ПО</w:t>
      </w:r>
    </w:p>
    <w:p w:rsidR="008B644F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8B644F" w:rsidRPr="00656E91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Заключение</w:t>
      </w:r>
    </w:p>
    <w:p w:rsidR="00E57A12" w:rsidRDefault="00E57A1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Pr="00E21B5E" w:rsidRDefault="00900EB2" w:rsidP="00900EB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sz w:val="28"/>
        </w:rPr>
      </w:pPr>
      <w:r w:rsidRPr="00900EB2">
        <w:rPr>
          <w:rFonts w:ascii="Times New Roman" w:hAnsi="Times New Roman" w:cs="Times New Roman"/>
          <w:b/>
          <w:sz w:val="28"/>
        </w:rPr>
        <w:t xml:space="preserve">Приложение </w:t>
      </w:r>
      <w:r w:rsidRPr="00900EB2">
        <w:rPr>
          <w:rFonts w:ascii="Times New Roman" w:hAnsi="Times New Roman" w:cs="Times New Roman"/>
          <w:b/>
          <w:sz w:val="28"/>
          <w:lang w:val="en-US"/>
        </w:rPr>
        <w:t>A</w:t>
      </w:r>
    </w:p>
    <w:p w:rsidR="00AD0B46" w:rsidRPr="00725682" w:rsidRDefault="00AD0B46" w:rsidP="00AD0B4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Диаграммы классов</w:t>
      </w:r>
    </w:p>
    <w:p w:rsidR="00900EB2" w:rsidRDefault="00900EB2" w:rsidP="00900EB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D11908" wp14:editId="285244FF">
            <wp:extent cx="5940425" cy="6418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900EB2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:rsidR="000D7D38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F44368" wp14:editId="102AA527">
            <wp:extent cx="5494020" cy="40451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38" w:rsidRPr="00CE71F5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 w:rsidR="00CE71F5">
        <w:rPr>
          <w:rFonts w:ascii="Times New Roman" w:hAnsi="Times New Roman" w:cs="Times New Roman"/>
          <w:sz w:val="28"/>
          <w:lang w:val="en-US"/>
        </w:rPr>
        <w:t>A</w:t>
      </w:r>
      <w:r w:rsidRPr="000D7D38">
        <w:rPr>
          <w:rFonts w:ascii="Times New Roman" w:hAnsi="Times New Roman" w:cs="Times New Roman"/>
          <w:sz w:val="28"/>
        </w:rPr>
        <w:t xml:space="preserve">.2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:rsidR="00CE71F5" w:rsidRDefault="00CE71F5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906A0" wp14:editId="5DB9A592">
            <wp:extent cx="5532120" cy="42683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CE71F5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.3</w:t>
      </w:r>
      <w:r w:rsidR="00115F68" w:rsidRPr="000D7D38">
        <w:rPr>
          <w:rFonts w:ascii="Times New Roman" w:hAnsi="Times New Roman" w:cs="Times New Roman"/>
          <w:sz w:val="28"/>
        </w:rPr>
        <w:t xml:space="preserve"> – </w:t>
      </w:r>
      <w:r w:rsidR="00115F68">
        <w:rPr>
          <w:rFonts w:ascii="Times New Roman" w:hAnsi="Times New Roman" w:cs="Times New Roman"/>
          <w:sz w:val="28"/>
        </w:rPr>
        <w:t>Диаграмма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классов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для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пакета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Control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Actions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Selection</w:t>
      </w:r>
    </w:p>
    <w:p w:rsidR="001F1226" w:rsidRDefault="001F1226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8474A4" wp14:editId="3E100FAB">
            <wp:extent cx="4892040" cy="3783422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26" w:rsidRPr="005C1A27" w:rsidRDefault="001F1226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</w:t>
      </w:r>
      <w:r w:rsidRPr="001F1226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5C1A27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C67B5F" w:rsidRDefault="00C67B5F" w:rsidP="00C67B5F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sz w:val="28"/>
        </w:rPr>
      </w:pPr>
      <w:r w:rsidRPr="00C67B5F">
        <w:rPr>
          <w:rFonts w:ascii="Times New Roman" w:hAnsi="Times New Roman" w:cs="Times New Roman"/>
          <w:b/>
          <w:sz w:val="28"/>
        </w:rPr>
        <w:lastRenderedPageBreak/>
        <w:t>Приложение Б</w:t>
      </w:r>
    </w:p>
    <w:sectPr w:rsidR="00C67B5F" w:rsidRPr="00C67B5F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BAC" w:rsidRDefault="002F0BAC" w:rsidP="004E02CB">
      <w:pPr>
        <w:spacing w:after="0" w:line="240" w:lineRule="auto"/>
      </w:pPr>
      <w:r>
        <w:separator/>
      </w:r>
    </w:p>
  </w:endnote>
  <w:endnote w:type="continuationSeparator" w:id="0">
    <w:p w:rsidR="002F0BAC" w:rsidRDefault="002F0BAC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902465"/>
      <w:docPartObj>
        <w:docPartGallery w:val="Page Numbers (Bottom of Page)"/>
        <w:docPartUnique/>
      </w:docPartObj>
    </w:sdtPr>
    <w:sdtContent>
      <w:p w:rsidR="001F6D71" w:rsidRDefault="001F6D7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35F">
          <w:rPr>
            <w:noProof/>
          </w:rPr>
          <w:t>23</w:t>
        </w:r>
        <w:r>
          <w:fldChar w:fldCharType="end"/>
        </w:r>
      </w:p>
    </w:sdtContent>
  </w:sdt>
  <w:p w:rsidR="001F6D71" w:rsidRDefault="001F6D7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BAC" w:rsidRDefault="002F0BAC" w:rsidP="004E02CB">
      <w:pPr>
        <w:spacing w:after="0" w:line="240" w:lineRule="auto"/>
      </w:pPr>
      <w:r>
        <w:separator/>
      </w:r>
    </w:p>
  </w:footnote>
  <w:footnote w:type="continuationSeparator" w:id="0">
    <w:p w:rsidR="002F0BAC" w:rsidRDefault="002F0BAC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03402"/>
    <w:multiLevelType w:val="hybridMultilevel"/>
    <w:tmpl w:val="FE662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1148D3"/>
    <w:multiLevelType w:val="hybridMultilevel"/>
    <w:tmpl w:val="30161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D047FE"/>
    <w:multiLevelType w:val="hybridMultilevel"/>
    <w:tmpl w:val="670CC7A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612EC"/>
    <w:multiLevelType w:val="hybridMultilevel"/>
    <w:tmpl w:val="38521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8C7D89"/>
    <w:multiLevelType w:val="hybridMultilevel"/>
    <w:tmpl w:val="AA54E68A"/>
    <w:lvl w:ilvl="0" w:tplc="A93629C8">
      <w:start w:val="9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4742E"/>
    <w:multiLevelType w:val="hybridMultilevel"/>
    <w:tmpl w:val="94620160"/>
    <w:lvl w:ilvl="0" w:tplc="09148E36">
      <w:start w:val="1"/>
      <w:numFmt w:val="decimal"/>
      <w:lvlText w:val="2.5.1.1.%1."/>
      <w:lvlJc w:val="left"/>
      <w:pPr>
        <w:ind w:left="720" w:hanging="360"/>
      </w:pPr>
      <w:rPr>
        <w:rFonts w:hint="default"/>
      </w:rPr>
    </w:lvl>
    <w:lvl w:ilvl="1" w:tplc="B95A2C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04A8"/>
    <w:multiLevelType w:val="hybridMultilevel"/>
    <w:tmpl w:val="A69C1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C31A0F"/>
    <w:multiLevelType w:val="hybridMultilevel"/>
    <w:tmpl w:val="E4E274A2"/>
    <w:lvl w:ilvl="0" w:tplc="B95A2C8C">
      <w:start w:val="1"/>
      <w:numFmt w:val="bullet"/>
      <w:lvlText w:val=""/>
      <w:lvlJc w:val="left"/>
      <w:pPr>
        <w:ind w:left="8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9" w15:restartNumberingAfterBreak="0">
    <w:nsid w:val="27F648B0"/>
    <w:multiLevelType w:val="hybridMultilevel"/>
    <w:tmpl w:val="82F08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656DFD"/>
    <w:multiLevelType w:val="hybridMultilevel"/>
    <w:tmpl w:val="C1D4851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266634"/>
    <w:multiLevelType w:val="hybridMultilevel"/>
    <w:tmpl w:val="5C4E9E1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2E00F2"/>
    <w:multiLevelType w:val="hybridMultilevel"/>
    <w:tmpl w:val="EA0C768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F0520"/>
    <w:multiLevelType w:val="multilevel"/>
    <w:tmpl w:val="AC0A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A200AC"/>
    <w:multiLevelType w:val="hybridMultilevel"/>
    <w:tmpl w:val="FC2CE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337507"/>
    <w:multiLevelType w:val="multilevel"/>
    <w:tmpl w:val="DA72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70369"/>
    <w:multiLevelType w:val="hybridMultilevel"/>
    <w:tmpl w:val="28B032EC"/>
    <w:lvl w:ilvl="0" w:tplc="01AA4F06">
      <w:start w:val="1"/>
      <w:numFmt w:val="decimal"/>
      <w:lvlText w:val="2.6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C4E1E"/>
    <w:multiLevelType w:val="hybridMultilevel"/>
    <w:tmpl w:val="3F8C3D4A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11312C"/>
    <w:multiLevelType w:val="hybridMultilevel"/>
    <w:tmpl w:val="6FB28896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AE0294"/>
    <w:multiLevelType w:val="hybridMultilevel"/>
    <w:tmpl w:val="2B48C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8149A9"/>
    <w:multiLevelType w:val="hybridMultilevel"/>
    <w:tmpl w:val="1B2A6FB8"/>
    <w:lvl w:ilvl="0" w:tplc="940627EE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4949A7"/>
    <w:multiLevelType w:val="hybridMultilevel"/>
    <w:tmpl w:val="3CE81E4A"/>
    <w:lvl w:ilvl="0" w:tplc="7FD463B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5"/>
  </w:num>
  <w:num w:numId="4">
    <w:abstractNumId w:val="27"/>
  </w:num>
  <w:num w:numId="5">
    <w:abstractNumId w:val="28"/>
  </w:num>
  <w:num w:numId="6">
    <w:abstractNumId w:val="22"/>
  </w:num>
  <w:num w:numId="7">
    <w:abstractNumId w:val="11"/>
  </w:num>
  <w:num w:numId="8">
    <w:abstractNumId w:val="17"/>
  </w:num>
  <w:num w:numId="9">
    <w:abstractNumId w:val="16"/>
  </w:num>
  <w:num w:numId="10">
    <w:abstractNumId w:val="19"/>
  </w:num>
  <w:num w:numId="11">
    <w:abstractNumId w:val="25"/>
  </w:num>
  <w:num w:numId="12">
    <w:abstractNumId w:val="20"/>
  </w:num>
  <w:num w:numId="13">
    <w:abstractNumId w:val="26"/>
  </w:num>
  <w:num w:numId="14">
    <w:abstractNumId w:val="6"/>
  </w:num>
  <w:num w:numId="15">
    <w:abstractNumId w:val="0"/>
  </w:num>
  <w:num w:numId="16">
    <w:abstractNumId w:val="18"/>
  </w:num>
  <w:num w:numId="17">
    <w:abstractNumId w:val="4"/>
  </w:num>
  <w:num w:numId="18">
    <w:abstractNumId w:val="9"/>
  </w:num>
  <w:num w:numId="19">
    <w:abstractNumId w:val="24"/>
  </w:num>
  <w:num w:numId="20">
    <w:abstractNumId w:val="7"/>
  </w:num>
  <w:num w:numId="21">
    <w:abstractNumId w:val="1"/>
  </w:num>
  <w:num w:numId="22">
    <w:abstractNumId w:val="14"/>
  </w:num>
  <w:num w:numId="23">
    <w:abstractNumId w:val="12"/>
  </w:num>
  <w:num w:numId="24">
    <w:abstractNumId w:val="21"/>
  </w:num>
  <w:num w:numId="25">
    <w:abstractNumId w:val="8"/>
  </w:num>
  <w:num w:numId="26">
    <w:abstractNumId w:val="5"/>
  </w:num>
  <w:num w:numId="27">
    <w:abstractNumId w:val="10"/>
  </w:num>
  <w:num w:numId="28">
    <w:abstractNumId w:val="2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94E09"/>
    <w:rsid w:val="000B75AB"/>
    <w:rsid w:val="000C5376"/>
    <w:rsid w:val="000D1C39"/>
    <w:rsid w:val="000D7D38"/>
    <w:rsid w:val="00115DC3"/>
    <w:rsid w:val="00115F68"/>
    <w:rsid w:val="00166CBB"/>
    <w:rsid w:val="001D15F1"/>
    <w:rsid w:val="001D4205"/>
    <w:rsid w:val="001E55F2"/>
    <w:rsid w:val="001F1226"/>
    <w:rsid w:val="001F6D71"/>
    <w:rsid w:val="00200E5F"/>
    <w:rsid w:val="00243D5D"/>
    <w:rsid w:val="0026768F"/>
    <w:rsid w:val="0027524D"/>
    <w:rsid w:val="00275C6B"/>
    <w:rsid w:val="002805A4"/>
    <w:rsid w:val="002820C2"/>
    <w:rsid w:val="0029695E"/>
    <w:rsid w:val="002A0B68"/>
    <w:rsid w:val="002C3E07"/>
    <w:rsid w:val="002F0BAC"/>
    <w:rsid w:val="002F59C0"/>
    <w:rsid w:val="00317EF1"/>
    <w:rsid w:val="003208AC"/>
    <w:rsid w:val="003261C3"/>
    <w:rsid w:val="00352500"/>
    <w:rsid w:val="003A007C"/>
    <w:rsid w:val="003D3B00"/>
    <w:rsid w:val="00401DFB"/>
    <w:rsid w:val="00402C70"/>
    <w:rsid w:val="004033D6"/>
    <w:rsid w:val="0043728C"/>
    <w:rsid w:val="004A4750"/>
    <w:rsid w:val="004D6BEC"/>
    <w:rsid w:val="004E02CB"/>
    <w:rsid w:val="004F397F"/>
    <w:rsid w:val="004F6B3F"/>
    <w:rsid w:val="005150D8"/>
    <w:rsid w:val="00585030"/>
    <w:rsid w:val="0058694C"/>
    <w:rsid w:val="005A0545"/>
    <w:rsid w:val="005A5F6B"/>
    <w:rsid w:val="005B01D4"/>
    <w:rsid w:val="005B3252"/>
    <w:rsid w:val="005B517A"/>
    <w:rsid w:val="005C1A27"/>
    <w:rsid w:val="005D6C6A"/>
    <w:rsid w:val="005F4C72"/>
    <w:rsid w:val="006222FB"/>
    <w:rsid w:val="0064108F"/>
    <w:rsid w:val="00656E91"/>
    <w:rsid w:val="006614C9"/>
    <w:rsid w:val="00674695"/>
    <w:rsid w:val="0068190D"/>
    <w:rsid w:val="006E1FAE"/>
    <w:rsid w:val="00725682"/>
    <w:rsid w:val="00742D73"/>
    <w:rsid w:val="007552B4"/>
    <w:rsid w:val="00775898"/>
    <w:rsid w:val="00781D8A"/>
    <w:rsid w:val="007877D6"/>
    <w:rsid w:val="00792F11"/>
    <w:rsid w:val="007C1419"/>
    <w:rsid w:val="007E0A18"/>
    <w:rsid w:val="007F29EF"/>
    <w:rsid w:val="00817BAF"/>
    <w:rsid w:val="00827689"/>
    <w:rsid w:val="00827945"/>
    <w:rsid w:val="00847D25"/>
    <w:rsid w:val="0086076A"/>
    <w:rsid w:val="008666DD"/>
    <w:rsid w:val="00870850"/>
    <w:rsid w:val="00877B1B"/>
    <w:rsid w:val="008911B9"/>
    <w:rsid w:val="008B644F"/>
    <w:rsid w:val="00900EB2"/>
    <w:rsid w:val="00931545"/>
    <w:rsid w:val="00932DF3"/>
    <w:rsid w:val="00934A07"/>
    <w:rsid w:val="009408D3"/>
    <w:rsid w:val="00952BAB"/>
    <w:rsid w:val="00981E0D"/>
    <w:rsid w:val="00991C64"/>
    <w:rsid w:val="009A14C8"/>
    <w:rsid w:val="009C7DD0"/>
    <w:rsid w:val="009D0F98"/>
    <w:rsid w:val="009F0979"/>
    <w:rsid w:val="00A36F57"/>
    <w:rsid w:val="00A6318C"/>
    <w:rsid w:val="00A67742"/>
    <w:rsid w:val="00A928B4"/>
    <w:rsid w:val="00AA0BDE"/>
    <w:rsid w:val="00AA0E7A"/>
    <w:rsid w:val="00AA4315"/>
    <w:rsid w:val="00AD0B46"/>
    <w:rsid w:val="00AD66AB"/>
    <w:rsid w:val="00AF275D"/>
    <w:rsid w:val="00B12904"/>
    <w:rsid w:val="00B83429"/>
    <w:rsid w:val="00BB6F95"/>
    <w:rsid w:val="00BB735F"/>
    <w:rsid w:val="00C34E4B"/>
    <w:rsid w:val="00C67B5F"/>
    <w:rsid w:val="00C81D6B"/>
    <w:rsid w:val="00CA056E"/>
    <w:rsid w:val="00CA6200"/>
    <w:rsid w:val="00CC3330"/>
    <w:rsid w:val="00CE71F5"/>
    <w:rsid w:val="00CF4958"/>
    <w:rsid w:val="00D2171D"/>
    <w:rsid w:val="00D31E7F"/>
    <w:rsid w:val="00D94BC9"/>
    <w:rsid w:val="00DD10B7"/>
    <w:rsid w:val="00DD6B66"/>
    <w:rsid w:val="00E0154D"/>
    <w:rsid w:val="00E02B21"/>
    <w:rsid w:val="00E05C8A"/>
    <w:rsid w:val="00E10FB6"/>
    <w:rsid w:val="00E21B5E"/>
    <w:rsid w:val="00E44EC3"/>
    <w:rsid w:val="00E57A12"/>
    <w:rsid w:val="00E60063"/>
    <w:rsid w:val="00E850E8"/>
    <w:rsid w:val="00E8790D"/>
    <w:rsid w:val="00E97B30"/>
    <w:rsid w:val="00EB22B7"/>
    <w:rsid w:val="00EC48FD"/>
    <w:rsid w:val="00F00214"/>
    <w:rsid w:val="00F00609"/>
    <w:rsid w:val="00F30A43"/>
    <w:rsid w:val="00F4113C"/>
    <w:rsid w:val="00F6239C"/>
    <w:rsid w:val="00F641AD"/>
    <w:rsid w:val="00F82DD1"/>
    <w:rsid w:val="00FA31F9"/>
    <w:rsid w:val="00FC4C9F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CD6A8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1A27"/>
    <w:pPr>
      <w:keepNext/>
      <w:keepLines/>
      <w:spacing w:after="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  <w:style w:type="character" w:customStyle="1" w:styleId="20">
    <w:name w:val="Заголовок 2 Знак"/>
    <w:basedOn w:val="a0"/>
    <w:link w:val="2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3"/>
    <w:uiPriority w:val="39"/>
    <w:rsid w:val="00AF2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7C1419"/>
    <w:rPr>
      <w:color w:val="0000FF"/>
      <w:u w:val="single"/>
    </w:rPr>
  </w:style>
  <w:style w:type="character" w:customStyle="1" w:styleId="pathseparator">
    <w:name w:val="path__separator"/>
    <w:basedOn w:val="a0"/>
    <w:rsid w:val="007C1419"/>
  </w:style>
  <w:style w:type="character" w:customStyle="1" w:styleId="extended-textshort">
    <w:name w:val="extended-text__short"/>
    <w:basedOn w:val="a0"/>
    <w:rsid w:val="007C1419"/>
  </w:style>
  <w:style w:type="character" w:customStyle="1" w:styleId="link">
    <w:name w:val="link"/>
    <w:basedOn w:val="a0"/>
    <w:rsid w:val="007C1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24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197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9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692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2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722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7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martgridcenter.tamu.edu/resume/pdf/1/C37.118.1-2011.pdf" TargetMode="External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docs.cntd.ru/document/gost-r-mek-60870-5-104-2004" TargetMode="External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789-45DC-97F7-B59DC83521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789-45DC-97F7-B59DC83521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789-45DC-97F7-B59DC83521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789-45DC-97F7-B59DC83521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789-45DC-97F7-B59DC83521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789-45DC-97F7-B59DC83521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789-45DC-97F7-B59DC83521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789-45DC-97F7-B59DC835213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789-45DC-97F7-B59DC835213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4789-45DC-97F7-B59DC835213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4789-45DC-97F7-B59DC835213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4789-45DC-97F7-B59DC835213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4789-45DC-97F7-B59DC835213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4789-45DC-97F7-B59DC835213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4789-45DC-97F7-B59DC835213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4789-45DC-97F7-B59DC835213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4789-45DC-97F7-B59DC835213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4789-45DC-97F7-B59DC835213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4789-45DC-97F7-B59DC835213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4789-45DC-97F7-B59DC835213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4789-45DC-97F7-B59DC835213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4789-45DC-97F7-B59DC835213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4789-45DC-97F7-B59DC835213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4789-45DC-97F7-B59DC835213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4789-45DC-97F7-B59DC835213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4789-45DC-97F7-B59DC835213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4789-45DC-97F7-B59DC835213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4789-45DC-97F7-B59DC835213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4789-45DC-97F7-B59DC835213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4789-45DC-97F7-B59DC835213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4789-45DC-97F7-B59DC835213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4789-45DC-97F7-B59DC835213B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4789-45DC-97F7-B59DC83521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C0-4DC7-99CA-4247386AFE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C0-4DC7-99CA-4247386AFE3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C0-4DC7-99CA-4247386AFE3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C0-4DC7-99CA-4247386AFE3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C0-4DC7-99CA-4247386AFE3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C0-4DC7-99CA-4247386AFE3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C0-4DC7-99CA-4247386AFE3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C0-4DC7-99CA-4247386AFE3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C0-4DC7-99CA-4247386AFE3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C0-4DC7-99CA-4247386AFE3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BC0-4DC7-99CA-4247386AFE3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BC0-4DC7-99CA-4247386AFE3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BC0-4DC7-99CA-4247386AFE3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BC0-4DC7-99CA-4247386AFE3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BC0-4DC7-99CA-4247386AFE3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BC0-4DC7-99CA-4247386AFE3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BC0-4DC7-99CA-4247386AFE3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BC0-4DC7-99CA-4247386AFE3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BC0-4DC7-99CA-4247386AFE3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BC0-4DC7-99CA-4247386AFE3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BC0-4DC7-99CA-4247386AFE3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BC0-4DC7-99CA-4247386AFE3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BC0-4DC7-99CA-4247386AFE3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BC0-4DC7-99CA-4247386AFE3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BC0-4DC7-99CA-4247386AFE3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BC0-4DC7-99CA-4247386AFE3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BC0-4DC7-99CA-4247386AFE3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BC0-4DC7-99CA-4247386AFE3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BC0-4DC7-99CA-4247386AFE3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BC0-4DC7-99CA-4247386AFE3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BC0-4DC7-99CA-4247386AFE3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BC0-4DC7-99CA-4247386AFE3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BC0-4DC7-99CA-4247386AFE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FF-4B54-85E8-56EC656869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FF-4B54-85E8-56EC656869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FF-4B54-85E8-56EC656869B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3FF-4B54-85E8-56EC656869B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3FF-4B54-85E8-56EC656869B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3FF-4B54-85E8-56EC656869B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3FF-4B54-85E8-56EC656869B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3FF-4B54-85E8-56EC656869B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3FF-4B54-85E8-56EC656869B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3FF-4B54-85E8-56EC656869B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3FF-4B54-85E8-56EC656869B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3FF-4B54-85E8-56EC656869B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3FF-4B54-85E8-56EC656869B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3FF-4B54-85E8-56EC656869B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3FF-4B54-85E8-56EC656869B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3FF-4B54-85E8-56EC656869B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3FF-4B54-85E8-56EC656869B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3FF-4B54-85E8-56EC656869B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3FF-4B54-85E8-56EC656869B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3FF-4B54-85E8-56EC656869B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3FF-4B54-85E8-56EC656869B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3FF-4B54-85E8-56EC656869B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3FF-4B54-85E8-56EC656869B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3FF-4B54-85E8-56EC656869B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3FF-4B54-85E8-56EC656869B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3FF-4B54-85E8-56EC656869B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3FF-4B54-85E8-56EC656869B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3FF-4B54-85E8-56EC656869B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3FF-4B54-85E8-56EC656869B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3FF-4B54-85E8-56EC656869B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3FF-4B54-85E8-56EC656869B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3FF-4B54-85E8-56EC656869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E0F4336A-E026-492B-9E00-CDEE5C70C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3334</TotalTime>
  <Pages>27</Pages>
  <Words>3834</Words>
  <Characters>21854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74</cp:revision>
  <dcterms:created xsi:type="dcterms:W3CDTF">2020-12-09T08:36:00Z</dcterms:created>
  <dcterms:modified xsi:type="dcterms:W3CDTF">2021-01-14T18:37:00Z</dcterms:modified>
</cp:coreProperties>
</file>