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6E225" w14:textId="77777777" w:rsidR="00635C88" w:rsidRDefault="00000000">
      <w:pPr>
        <w:jc w:val="center"/>
        <w:rPr>
          <w:sz w:val="28"/>
          <w:szCs w:val="28"/>
        </w:rPr>
      </w:pPr>
      <w:bookmarkStart w:id="0" w:name="_Hlk100677319"/>
      <w:bookmarkStart w:id="1" w:name="_Hlk104025126"/>
      <w:bookmarkEnd w:id="0"/>
      <w:r>
        <w:rPr>
          <w:noProof/>
        </w:rPr>
        <w:drawing>
          <wp:inline distT="0" distB="0" distL="0" distR="0" wp14:anchorId="396C75A5" wp14:editId="10EA0B31">
            <wp:extent cx="5274310" cy="1824355"/>
            <wp:effectExtent l="0" t="0" r="13970" b="4445"/>
            <wp:docPr id="30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93AA" w14:textId="77777777" w:rsidR="00635C88" w:rsidRDefault="00000000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通信原理实验报告</w:t>
      </w:r>
    </w:p>
    <w:tbl>
      <w:tblPr>
        <w:tblStyle w:val="TableGrid"/>
        <w:tblpPr w:vertAnchor="text" w:horzAnchor="margin" w:tblpXSpec="center" w:tblpY="297"/>
        <w:tblOverlap w:val="never"/>
        <w:tblW w:w="4646" w:type="dxa"/>
        <w:tblInd w:w="0" w:type="dxa"/>
        <w:tblLook w:val="04A0" w:firstRow="1" w:lastRow="0" w:firstColumn="1" w:lastColumn="0" w:noHBand="0" w:noVBand="1"/>
      </w:tblPr>
      <w:tblGrid>
        <w:gridCol w:w="804"/>
        <w:gridCol w:w="3842"/>
      </w:tblGrid>
      <w:tr w:rsidR="00635C88" w14:paraId="7B734629" w14:textId="77777777">
        <w:trPr>
          <w:trHeight w:val="628"/>
        </w:trPr>
        <w:tc>
          <w:tcPr>
            <w:tcW w:w="804" w:type="dxa"/>
            <w:tcBorders>
              <w:top w:val="nil"/>
              <w:left w:val="nil"/>
              <w:bottom w:val="nil"/>
              <w:right w:val="nil"/>
            </w:tcBorders>
          </w:tcPr>
          <w:p w14:paraId="21639BA7" w14:textId="77777777" w:rsidR="00635C88" w:rsidRDefault="00000000">
            <w:pPr>
              <w:ind w:left="132"/>
            </w:pPr>
            <w:r>
              <w:rPr>
                <w:rFonts w:ascii="黑体" w:eastAsia="黑体" w:hAnsi="黑体" w:cs="黑体"/>
                <w:sz w:val="32"/>
              </w:rPr>
              <w:t>姓</w:t>
            </w:r>
          </w:p>
        </w:tc>
        <w:tc>
          <w:tcPr>
            <w:tcW w:w="3842" w:type="dxa"/>
            <w:tcBorders>
              <w:top w:val="nil"/>
              <w:left w:val="nil"/>
              <w:bottom w:val="nil"/>
              <w:right w:val="nil"/>
            </w:tcBorders>
          </w:tcPr>
          <w:p w14:paraId="055726AC" w14:textId="04355CC1" w:rsidR="00635C88" w:rsidRDefault="00000000">
            <w:pPr>
              <w:tabs>
                <w:tab w:val="center" w:pos="2215"/>
              </w:tabs>
              <w:rPr>
                <w:rFonts w:eastAsia="黑体"/>
              </w:rPr>
            </w:pPr>
            <w:r>
              <w:rPr>
                <w:rFonts w:ascii="黑体" w:eastAsia="黑体" w:hAnsi="黑体" w:cs="黑体"/>
                <w:sz w:val="32"/>
              </w:rPr>
              <w:t>名：</w:t>
            </w:r>
            <w:r>
              <w:rPr>
                <w:rFonts w:ascii="黑体" w:eastAsia="黑体" w:hAnsi="黑体" w:cs="黑体"/>
                <w:sz w:val="32"/>
              </w:rPr>
              <w:tab/>
            </w:r>
            <w:r w:rsidR="00BE0BC2">
              <w:rPr>
                <w:rFonts w:ascii="黑体" w:eastAsia="黑体" w:hAnsi="黑体" w:cs="黑体" w:hint="eastAsia"/>
                <w:sz w:val="32"/>
              </w:rPr>
              <w:t>冯浩然</w:t>
            </w:r>
          </w:p>
        </w:tc>
      </w:tr>
      <w:tr w:rsidR="00635C88" w14:paraId="58460E47" w14:textId="77777777">
        <w:trPr>
          <w:trHeight w:val="936"/>
        </w:trPr>
        <w:tc>
          <w:tcPr>
            <w:tcW w:w="8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577D25" w14:textId="77777777" w:rsidR="00635C88" w:rsidRDefault="00000000">
            <w:r>
              <w:rPr>
                <w:rFonts w:ascii="黑体" w:eastAsia="黑体" w:hAnsi="黑体" w:cs="黑体"/>
                <w:sz w:val="32"/>
              </w:rPr>
              <w:t>学</w:t>
            </w:r>
          </w:p>
        </w:tc>
        <w:tc>
          <w:tcPr>
            <w:tcW w:w="38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68BDCD" w14:textId="1B67C72A" w:rsidR="00635C88" w:rsidRDefault="00000000">
            <w:pPr>
              <w:tabs>
                <w:tab w:val="center" w:pos="2245"/>
              </w:tabs>
              <w:rPr>
                <w:rFonts w:eastAsia="黑体"/>
              </w:rPr>
            </w:pPr>
            <w:r>
              <w:rPr>
                <w:rFonts w:ascii="黑体" w:eastAsia="黑体" w:hAnsi="黑体" w:cs="黑体"/>
                <w:sz w:val="32"/>
              </w:rPr>
              <w:t>号：</w:t>
            </w:r>
            <w:r>
              <w:rPr>
                <w:rFonts w:ascii="黑体" w:eastAsia="黑体" w:hAnsi="黑体" w:cs="黑体"/>
                <w:sz w:val="32"/>
              </w:rPr>
              <w:tab/>
              <w:t>202</w:t>
            </w:r>
            <w:r w:rsidR="00BE0BC2">
              <w:rPr>
                <w:rFonts w:ascii="黑体" w:eastAsia="黑体" w:hAnsi="黑体" w:cs="黑体"/>
                <w:sz w:val="32"/>
              </w:rPr>
              <w:t>100800378</w:t>
            </w:r>
          </w:p>
        </w:tc>
      </w:tr>
      <w:tr w:rsidR="00635C88" w14:paraId="52AA9A4D" w14:textId="77777777">
        <w:trPr>
          <w:trHeight w:val="936"/>
        </w:trPr>
        <w:tc>
          <w:tcPr>
            <w:tcW w:w="8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9EAB76" w14:textId="77777777" w:rsidR="00635C88" w:rsidRDefault="00000000">
            <w:r>
              <w:rPr>
                <w:rFonts w:ascii="黑体" w:eastAsia="黑体" w:hAnsi="黑体" w:cs="黑体"/>
                <w:sz w:val="32"/>
              </w:rPr>
              <w:t>学</w:t>
            </w:r>
          </w:p>
        </w:tc>
        <w:tc>
          <w:tcPr>
            <w:tcW w:w="38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249665" w14:textId="77777777" w:rsidR="00635C88" w:rsidRDefault="00000000">
            <w:r>
              <w:rPr>
                <w:rFonts w:ascii="黑体" w:eastAsia="黑体" w:hAnsi="黑体" w:cs="黑体"/>
                <w:sz w:val="32"/>
              </w:rPr>
              <w:t>院： 机电与信息工程学院</w:t>
            </w:r>
          </w:p>
        </w:tc>
      </w:tr>
      <w:tr w:rsidR="00635C88" w14:paraId="65FF2045" w14:textId="77777777">
        <w:trPr>
          <w:trHeight w:val="936"/>
        </w:trPr>
        <w:tc>
          <w:tcPr>
            <w:tcW w:w="8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EE4E51" w14:textId="77777777" w:rsidR="00635C88" w:rsidRDefault="00000000">
            <w:r>
              <w:rPr>
                <w:rFonts w:ascii="黑体" w:eastAsia="黑体" w:hAnsi="黑体" w:cs="黑体"/>
                <w:sz w:val="32"/>
              </w:rPr>
              <w:t>专</w:t>
            </w:r>
          </w:p>
        </w:tc>
        <w:tc>
          <w:tcPr>
            <w:tcW w:w="38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3F6B2B" w14:textId="0DE59F6C" w:rsidR="00635C88" w:rsidRDefault="00000000">
            <w:pPr>
              <w:tabs>
                <w:tab w:val="center" w:pos="2245"/>
              </w:tabs>
            </w:pPr>
            <w:r>
              <w:rPr>
                <w:rFonts w:ascii="黑体" w:eastAsia="黑体" w:hAnsi="黑体" w:cs="黑体"/>
                <w:sz w:val="32"/>
              </w:rPr>
              <w:t>业：</w:t>
            </w:r>
            <w:r>
              <w:rPr>
                <w:rFonts w:ascii="黑体" w:eastAsia="黑体" w:hAnsi="黑体" w:cs="黑体"/>
                <w:sz w:val="32"/>
              </w:rPr>
              <w:tab/>
            </w:r>
            <w:r w:rsidR="00BE0BC2">
              <w:rPr>
                <w:rFonts w:ascii="黑体" w:eastAsia="黑体" w:hAnsi="黑体" w:cs="黑体" w:hint="eastAsia"/>
                <w:sz w:val="32"/>
              </w:rPr>
              <w:t>电子科学与技术1</w:t>
            </w:r>
            <w:r>
              <w:rPr>
                <w:rFonts w:ascii="黑体" w:eastAsia="黑体" w:hAnsi="黑体" w:cs="黑体"/>
                <w:sz w:val="32"/>
              </w:rPr>
              <w:t>班</w:t>
            </w:r>
          </w:p>
        </w:tc>
      </w:tr>
      <w:tr w:rsidR="00635C88" w14:paraId="740CA453" w14:textId="77777777">
        <w:trPr>
          <w:trHeight w:val="628"/>
        </w:trPr>
        <w:tc>
          <w:tcPr>
            <w:tcW w:w="8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785D422" w14:textId="77777777" w:rsidR="00635C88" w:rsidRDefault="00000000">
            <w:r>
              <w:rPr>
                <w:rFonts w:ascii="黑体" w:eastAsia="黑体" w:hAnsi="黑体" w:cs="黑体"/>
                <w:sz w:val="32"/>
              </w:rPr>
              <w:t>年</w:t>
            </w:r>
          </w:p>
        </w:tc>
        <w:tc>
          <w:tcPr>
            <w:tcW w:w="38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427C065" w14:textId="4E608E7B" w:rsidR="00635C88" w:rsidRDefault="00000000">
            <w:pPr>
              <w:tabs>
                <w:tab w:val="center" w:pos="2286"/>
              </w:tabs>
            </w:pPr>
            <w:r>
              <w:rPr>
                <w:rFonts w:ascii="黑体" w:eastAsia="黑体" w:hAnsi="黑体" w:cs="黑体"/>
                <w:sz w:val="32"/>
              </w:rPr>
              <w:t>级：</w:t>
            </w:r>
            <w:r>
              <w:rPr>
                <w:rFonts w:ascii="黑体" w:eastAsia="黑体" w:hAnsi="黑体" w:cs="黑体"/>
                <w:sz w:val="32"/>
              </w:rPr>
              <w:tab/>
              <w:t>202</w:t>
            </w:r>
            <w:r w:rsidR="00BE0BC2">
              <w:rPr>
                <w:rFonts w:ascii="黑体" w:eastAsia="黑体" w:hAnsi="黑体" w:cs="黑体"/>
                <w:sz w:val="32"/>
              </w:rPr>
              <w:t>1</w:t>
            </w:r>
            <w:r>
              <w:rPr>
                <w:rFonts w:ascii="黑体" w:eastAsia="黑体" w:hAnsi="黑体" w:cs="黑体"/>
                <w:sz w:val="32"/>
              </w:rPr>
              <w:t>级</w:t>
            </w:r>
          </w:p>
        </w:tc>
      </w:tr>
    </w:tbl>
    <w:p w14:paraId="240908DA" w14:textId="77777777" w:rsidR="00635C88" w:rsidRDefault="00635C88">
      <w:pPr>
        <w:jc w:val="center"/>
        <w:rPr>
          <w:sz w:val="28"/>
          <w:szCs w:val="28"/>
        </w:rPr>
      </w:pPr>
    </w:p>
    <w:p w14:paraId="09A5610D" w14:textId="77777777" w:rsidR="00635C88" w:rsidRDefault="00635C88">
      <w:pPr>
        <w:jc w:val="center"/>
        <w:rPr>
          <w:sz w:val="28"/>
          <w:szCs w:val="28"/>
        </w:rPr>
      </w:pPr>
    </w:p>
    <w:p w14:paraId="2888D8A3" w14:textId="77777777" w:rsidR="00635C88" w:rsidRDefault="00635C88">
      <w:pPr>
        <w:jc w:val="center"/>
        <w:rPr>
          <w:sz w:val="28"/>
          <w:szCs w:val="28"/>
        </w:rPr>
      </w:pPr>
    </w:p>
    <w:p w14:paraId="24EB9F70" w14:textId="77777777" w:rsidR="00635C88" w:rsidRDefault="00635C88">
      <w:pPr>
        <w:jc w:val="center"/>
        <w:rPr>
          <w:sz w:val="28"/>
          <w:szCs w:val="28"/>
        </w:rPr>
      </w:pPr>
    </w:p>
    <w:p w14:paraId="7E504454" w14:textId="77777777" w:rsidR="00635C88" w:rsidRDefault="00635C88">
      <w:pPr>
        <w:jc w:val="center"/>
        <w:rPr>
          <w:sz w:val="28"/>
          <w:szCs w:val="28"/>
        </w:rPr>
      </w:pPr>
    </w:p>
    <w:p w14:paraId="685A5701" w14:textId="77777777" w:rsidR="00635C88" w:rsidRDefault="00635C88">
      <w:pPr>
        <w:jc w:val="center"/>
        <w:rPr>
          <w:sz w:val="28"/>
          <w:szCs w:val="28"/>
        </w:rPr>
      </w:pPr>
    </w:p>
    <w:p w14:paraId="6CC8B161" w14:textId="77777777" w:rsidR="00635C88" w:rsidRDefault="00635C88">
      <w:pPr>
        <w:jc w:val="center"/>
        <w:rPr>
          <w:sz w:val="28"/>
          <w:szCs w:val="28"/>
        </w:rPr>
      </w:pPr>
    </w:p>
    <w:p w14:paraId="6A49C548" w14:textId="77777777" w:rsidR="00635C88" w:rsidRDefault="00635C88">
      <w:pPr>
        <w:jc w:val="center"/>
        <w:rPr>
          <w:sz w:val="28"/>
          <w:szCs w:val="28"/>
        </w:rPr>
      </w:pPr>
    </w:p>
    <w:p w14:paraId="2B223C7D" w14:textId="77777777" w:rsidR="00635C88" w:rsidRDefault="00635C88">
      <w:pPr>
        <w:jc w:val="center"/>
        <w:rPr>
          <w:sz w:val="28"/>
          <w:szCs w:val="28"/>
        </w:rPr>
      </w:pPr>
    </w:p>
    <w:p w14:paraId="5B775F60" w14:textId="77777777" w:rsidR="00635C88" w:rsidRDefault="00635C88">
      <w:pPr>
        <w:jc w:val="center"/>
        <w:rPr>
          <w:sz w:val="28"/>
          <w:szCs w:val="28"/>
        </w:rPr>
      </w:pPr>
    </w:p>
    <w:p w14:paraId="0D92C929" w14:textId="77777777" w:rsidR="00635C88" w:rsidRDefault="00635C88">
      <w:pPr>
        <w:jc w:val="center"/>
        <w:rPr>
          <w:sz w:val="28"/>
          <w:szCs w:val="28"/>
        </w:rPr>
      </w:pPr>
    </w:p>
    <w:p w14:paraId="533BD0DB" w14:textId="77777777" w:rsidR="00635C88" w:rsidRDefault="00635C88">
      <w:pPr>
        <w:jc w:val="center"/>
        <w:rPr>
          <w:sz w:val="28"/>
          <w:szCs w:val="28"/>
        </w:rPr>
      </w:pPr>
    </w:p>
    <w:p w14:paraId="38C84CC8" w14:textId="5A2436B8" w:rsidR="00635C88" w:rsidRDefault="00000000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202</w:t>
      </w:r>
      <w:r w:rsidR="00BE0BC2"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</w:rPr>
        <w:t>11</w:t>
      </w:r>
      <w:r>
        <w:rPr>
          <w:rFonts w:hint="eastAsia"/>
          <w:sz w:val="28"/>
          <w:szCs w:val="28"/>
        </w:rPr>
        <w:t>月</w:t>
      </w:r>
      <w:r w:rsidR="00BE0BC2"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日</w:t>
      </w:r>
    </w:p>
    <w:bookmarkEnd w:id="1"/>
    <w:p w14:paraId="77366BB8" w14:textId="77777777" w:rsidR="00635C88" w:rsidRDefault="00635C88"/>
    <w:p w14:paraId="7DCF7497" w14:textId="77777777" w:rsidR="00635C88" w:rsidRDefault="00635C88">
      <w:pPr>
        <w:jc w:val="center"/>
        <w:outlineLvl w:val="0"/>
        <w:rPr>
          <w:rFonts w:asciiTheme="majorEastAsia" w:eastAsiaTheme="majorEastAsia" w:hAnsiTheme="majorEastAsia" w:cstheme="majorEastAsia"/>
          <w:b/>
          <w:bCs/>
          <w:sz w:val="32"/>
          <w:szCs w:val="40"/>
        </w:rPr>
      </w:pPr>
    </w:p>
    <w:p w14:paraId="1AB8C3B6" w14:textId="77777777" w:rsidR="00635C88" w:rsidRDefault="00635C88">
      <w:pPr>
        <w:jc w:val="center"/>
        <w:outlineLvl w:val="0"/>
        <w:rPr>
          <w:rFonts w:asciiTheme="majorEastAsia" w:eastAsiaTheme="majorEastAsia" w:hAnsiTheme="majorEastAsia" w:cstheme="majorEastAsia"/>
          <w:b/>
          <w:bCs/>
          <w:sz w:val="32"/>
          <w:szCs w:val="40"/>
        </w:rPr>
      </w:pPr>
    </w:p>
    <w:p w14:paraId="3D38E486" w14:textId="77777777" w:rsidR="00635C88" w:rsidRDefault="00635C88">
      <w:pPr>
        <w:jc w:val="center"/>
        <w:outlineLvl w:val="0"/>
        <w:rPr>
          <w:rFonts w:asciiTheme="majorEastAsia" w:eastAsiaTheme="majorEastAsia" w:hAnsiTheme="majorEastAsia" w:cstheme="majorEastAsia"/>
          <w:b/>
          <w:bCs/>
          <w:sz w:val="32"/>
          <w:szCs w:val="40"/>
        </w:rPr>
      </w:pPr>
    </w:p>
    <w:p w14:paraId="4AA3C67D" w14:textId="77777777" w:rsidR="00635C88" w:rsidRDefault="00000000" w:rsidP="006A1527">
      <w:pPr>
        <w:pStyle w:val="a7"/>
      </w:pPr>
      <w:bookmarkStart w:id="2" w:name="_Toc21118"/>
      <w:r>
        <w:rPr>
          <w:rFonts w:hint="eastAsia"/>
        </w:rPr>
        <w:lastRenderedPageBreak/>
        <w:t>实验六</w:t>
      </w:r>
      <w:r>
        <w:rPr>
          <w:rFonts w:hint="eastAsia"/>
        </w:rPr>
        <w:t xml:space="preserve"> AMI</w:t>
      </w:r>
      <w:r>
        <w:rPr>
          <w:rFonts w:hint="eastAsia"/>
        </w:rPr>
        <w:t>码型变换实验</w:t>
      </w:r>
      <w:bookmarkEnd w:id="2"/>
    </w:p>
    <w:p w14:paraId="08029323" w14:textId="77777777" w:rsidR="00635C88" w:rsidRDefault="00635C88">
      <w:pPr>
        <w:jc w:val="center"/>
        <w:rPr>
          <w:rFonts w:ascii="宋体" w:eastAsia="宋体" w:hAnsi="宋体"/>
        </w:rPr>
      </w:pPr>
    </w:p>
    <w:sdt>
      <w:sdtPr>
        <w:rPr>
          <w:rFonts w:ascii="宋体" w:eastAsia="宋体" w:hAnsi="宋体"/>
        </w:rPr>
        <w:id w:val="147473398"/>
        <w15:color w:val="DBDBDB"/>
        <w:docPartObj>
          <w:docPartGallery w:val="Table of Contents"/>
          <w:docPartUnique/>
        </w:docPartObj>
      </w:sdtPr>
      <w:sdtContent>
        <w:p w14:paraId="65D36481" w14:textId="77777777" w:rsidR="00635C88" w:rsidRDefault="00000000">
          <w:pPr>
            <w:jc w:val="center"/>
          </w:pPr>
          <w:r>
            <w:rPr>
              <w:rFonts w:ascii="宋体" w:eastAsia="宋体" w:hAnsi="宋体"/>
            </w:rPr>
            <w:t>目录</w:t>
          </w:r>
        </w:p>
        <w:p w14:paraId="79C38AF1" w14:textId="42E878E9" w:rsidR="00635C88" w:rsidRDefault="00000000">
          <w:pPr>
            <w:pStyle w:val="TOC1"/>
            <w:tabs>
              <w:tab w:val="right" w:leader="dot" w:pos="8306"/>
            </w:tabs>
            <w:rPr>
              <w:noProof/>
            </w:rPr>
          </w:pPr>
          <w:r>
            <w:fldChar w:fldCharType="begin"/>
          </w:r>
          <w:r>
            <w:instrText xml:space="preserve">TOC \o "1-1" \h \u </w:instrText>
          </w:r>
          <w:r>
            <w:fldChar w:fldCharType="separate"/>
          </w:r>
          <w:hyperlink w:anchor="_Toc21118" w:history="1">
            <w:r>
              <w:rPr>
                <w:rFonts w:asciiTheme="majorEastAsia" w:eastAsiaTheme="majorEastAsia" w:hAnsiTheme="majorEastAsia" w:cstheme="majorEastAsia" w:hint="eastAsia"/>
                <w:bCs/>
                <w:noProof/>
                <w:szCs w:val="40"/>
              </w:rPr>
              <w:t>实验六 AMI码型变换实验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_Toc21118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A1527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5DB636D6" w14:textId="51F71D57" w:rsidR="00635C88" w:rsidRDefault="00000000">
          <w:pPr>
            <w:pStyle w:val="TOC1"/>
            <w:tabs>
              <w:tab w:val="right" w:leader="dot" w:pos="8306"/>
            </w:tabs>
            <w:rPr>
              <w:noProof/>
            </w:rPr>
          </w:pPr>
          <w:hyperlink w:anchor="_Toc5950" w:history="1">
            <w:r>
              <w:rPr>
                <w:rFonts w:asciiTheme="majorEastAsia" w:eastAsiaTheme="majorEastAsia" w:hAnsiTheme="majorEastAsia" w:cstheme="majorEastAsia" w:hint="eastAsia"/>
                <w:bCs/>
                <w:noProof/>
                <w:szCs w:val="40"/>
              </w:rPr>
              <w:t>实验六 AMI码型变换实验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_Toc5950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A1527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3262902D" w14:textId="2261C62E" w:rsidR="00635C88" w:rsidRDefault="00000000">
          <w:pPr>
            <w:pStyle w:val="TOC1"/>
            <w:tabs>
              <w:tab w:val="right" w:leader="dot" w:pos="8306"/>
            </w:tabs>
            <w:rPr>
              <w:noProof/>
            </w:rPr>
          </w:pPr>
          <w:hyperlink w:anchor="_Toc19976" w:history="1">
            <w:r>
              <w:rPr>
                <w:rFonts w:asciiTheme="majorEastAsia" w:eastAsiaTheme="majorEastAsia" w:hAnsiTheme="majorEastAsia" w:cstheme="majorEastAsia" w:hint="eastAsia"/>
                <w:noProof/>
              </w:rPr>
              <w:t>一、 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_Toc19976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A1527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0A41DF6C" w14:textId="6C9FB88B" w:rsidR="00635C88" w:rsidRDefault="00000000">
          <w:pPr>
            <w:pStyle w:val="TOC1"/>
            <w:tabs>
              <w:tab w:val="right" w:leader="dot" w:pos="8306"/>
            </w:tabs>
            <w:rPr>
              <w:noProof/>
            </w:rPr>
          </w:pPr>
          <w:hyperlink w:anchor="_Toc316" w:history="1">
            <w:r>
              <w:rPr>
                <w:rFonts w:asciiTheme="majorEastAsia" w:eastAsiaTheme="majorEastAsia" w:hAnsiTheme="majorEastAsia" w:cstheme="majorEastAsia"/>
                <w:noProof/>
              </w:rPr>
              <w:t xml:space="preserve">1． </w:t>
            </w:r>
            <w:r>
              <w:rPr>
                <w:rFonts w:asciiTheme="majorEastAsia" w:eastAsiaTheme="majorEastAsia" w:hAnsiTheme="majorEastAsia" w:cstheme="majorEastAsia" w:hint="eastAsia"/>
                <w:noProof/>
              </w:rPr>
              <w:t>了解几种常见的数字基带信号的特征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_Toc316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A1527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1C24FA3E" w14:textId="2E666201" w:rsidR="00635C88" w:rsidRDefault="00000000">
          <w:pPr>
            <w:pStyle w:val="TOC1"/>
            <w:tabs>
              <w:tab w:val="right" w:leader="dot" w:pos="8306"/>
            </w:tabs>
            <w:rPr>
              <w:noProof/>
            </w:rPr>
          </w:pPr>
          <w:hyperlink w:anchor="_Toc27864" w:history="1">
            <w:r>
              <w:rPr>
                <w:rFonts w:asciiTheme="majorEastAsia" w:eastAsiaTheme="majorEastAsia" w:hAnsiTheme="majorEastAsia" w:cstheme="majorEastAsia"/>
                <w:noProof/>
              </w:rPr>
              <w:t xml:space="preserve">2． </w:t>
            </w:r>
            <w:r>
              <w:rPr>
                <w:rFonts w:asciiTheme="majorEastAsia" w:eastAsiaTheme="majorEastAsia" w:hAnsiTheme="majorEastAsia" w:cstheme="majorEastAsia" w:hint="eastAsia"/>
                <w:noProof/>
              </w:rPr>
              <w:t>掌握AMI码的编译规则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_Toc27864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A1527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51A0E55A" w14:textId="265B3A23" w:rsidR="00635C88" w:rsidRDefault="00000000">
          <w:pPr>
            <w:pStyle w:val="TOC1"/>
            <w:tabs>
              <w:tab w:val="right" w:leader="dot" w:pos="8306"/>
            </w:tabs>
            <w:rPr>
              <w:noProof/>
            </w:rPr>
          </w:pPr>
          <w:hyperlink w:anchor="_Toc13961" w:history="1">
            <w:r>
              <w:rPr>
                <w:rFonts w:asciiTheme="majorEastAsia" w:eastAsiaTheme="majorEastAsia" w:hAnsiTheme="majorEastAsia" w:cstheme="majorEastAsia"/>
                <w:noProof/>
              </w:rPr>
              <w:t xml:space="preserve">3． </w:t>
            </w:r>
            <w:r>
              <w:rPr>
                <w:rFonts w:asciiTheme="majorEastAsia" w:eastAsiaTheme="majorEastAsia" w:hAnsiTheme="majorEastAsia" w:cstheme="majorEastAsia" w:hint="eastAsia"/>
                <w:noProof/>
              </w:rPr>
              <w:t>了解滤波法位同步在码的变换中的作用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_Toc13961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A1527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248B9CD1" w14:textId="0C41F6A5" w:rsidR="00635C88" w:rsidRDefault="00000000">
          <w:pPr>
            <w:pStyle w:val="TOC1"/>
            <w:tabs>
              <w:tab w:val="right" w:leader="dot" w:pos="8306"/>
            </w:tabs>
            <w:rPr>
              <w:noProof/>
            </w:rPr>
          </w:pPr>
          <w:hyperlink w:anchor="_Toc8026" w:history="1">
            <w:r>
              <w:rPr>
                <w:rFonts w:asciiTheme="majorEastAsia" w:eastAsiaTheme="majorEastAsia" w:hAnsiTheme="majorEastAsia" w:cstheme="majorEastAsia" w:hint="eastAsia"/>
                <w:noProof/>
              </w:rPr>
              <w:t>二、 实验内容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_Toc8026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A1527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1B0BBFB7" w14:textId="5C5F10BE" w:rsidR="00635C88" w:rsidRDefault="00000000">
          <w:pPr>
            <w:pStyle w:val="TOC1"/>
            <w:tabs>
              <w:tab w:val="right" w:leader="dot" w:pos="8306"/>
            </w:tabs>
            <w:rPr>
              <w:noProof/>
            </w:rPr>
          </w:pPr>
          <w:hyperlink w:anchor="_Toc4332" w:history="1">
            <w:r>
              <w:rPr>
                <w:rFonts w:asciiTheme="majorEastAsia" w:eastAsiaTheme="majorEastAsia" w:hAnsiTheme="majorEastAsia" w:cstheme="majorEastAsia"/>
                <w:noProof/>
              </w:rPr>
              <w:t xml:space="preserve">1． </w:t>
            </w:r>
            <w:r>
              <w:rPr>
                <w:rFonts w:asciiTheme="majorEastAsia" w:eastAsiaTheme="majorEastAsia" w:hAnsiTheme="majorEastAsia" w:cstheme="majorEastAsia" w:hint="eastAsia"/>
                <w:noProof/>
              </w:rPr>
              <w:t>进行AMI编译码实验（归零码实验）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_Toc4332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A1527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2CC69564" w14:textId="398B64A5" w:rsidR="00635C88" w:rsidRDefault="00000000">
          <w:pPr>
            <w:pStyle w:val="TOC1"/>
            <w:tabs>
              <w:tab w:val="right" w:leader="dot" w:pos="8306"/>
            </w:tabs>
            <w:rPr>
              <w:noProof/>
            </w:rPr>
          </w:pPr>
          <w:hyperlink w:anchor="_Toc32534" w:history="1">
            <w:r>
              <w:rPr>
                <w:rFonts w:asciiTheme="majorEastAsia" w:eastAsiaTheme="majorEastAsia" w:hAnsiTheme="majorEastAsia" w:cstheme="majorEastAsia"/>
                <w:noProof/>
              </w:rPr>
              <w:t xml:space="preserve">2． </w:t>
            </w:r>
            <w:r>
              <w:rPr>
                <w:rFonts w:asciiTheme="majorEastAsia" w:eastAsiaTheme="majorEastAsia" w:hAnsiTheme="majorEastAsia" w:cstheme="majorEastAsia" w:hint="eastAsia"/>
                <w:noProof/>
              </w:rPr>
              <w:t>进行AMI编译码实验（零码实验）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_Toc32534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A1527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595DE2DC" w14:textId="26AAD52A" w:rsidR="00635C88" w:rsidRDefault="00000000">
          <w:pPr>
            <w:pStyle w:val="TOC1"/>
            <w:tabs>
              <w:tab w:val="right" w:leader="dot" w:pos="8306"/>
            </w:tabs>
            <w:rPr>
              <w:noProof/>
            </w:rPr>
          </w:pPr>
          <w:hyperlink w:anchor="_Toc22309" w:history="1">
            <w:r>
              <w:rPr>
                <w:rFonts w:asciiTheme="majorEastAsia" w:eastAsiaTheme="majorEastAsia" w:hAnsiTheme="majorEastAsia" w:cstheme="majorEastAsia"/>
                <w:noProof/>
              </w:rPr>
              <w:t xml:space="preserve">3． </w:t>
            </w:r>
            <w:r>
              <w:rPr>
                <w:rFonts w:asciiTheme="majorEastAsia" w:eastAsiaTheme="majorEastAsia" w:hAnsiTheme="majorEastAsia" w:cstheme="majorEastAsia" w:hint="eastAsia"/>
                <w:noProof/>
              </w:rPr>
              <w:t>改变输入信号码型，观测AMI归零码输出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_Toc22309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A1527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01D50158" w14:textId="234C24BE" w:rsidR="00635C88" w:rsidRDefault="00000000">
          <w:pPr>
            <w:pStyle w:val="TOC1"/>
            <w:tabs>
              <w:tab w:val="right" w:leader="dot" w:pos="8306"/>
            </w:tabs>
            <w:rPr>
              <w:noProof/>
            </w:rPr>
          </w:pPr>
          <w:hyperlink w:anchor="_Toc26051" w:history="1">
            <w:r>
              <w:rPr>
                <w:rFonts w:asciiTheme="majorEastAsia" w:eastAsiaTheme="majorEastAsia" w:hAnsiTheme="majorEastAsia" w:cstheme="majorEastAsia" w:hint="eastAsia"/>
                <w:noProof/>
              </w:rPr>
              <w:t>三、 实验器材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_Toc26051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A1527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63A14444" w14:textId="07527AEF" w:rsidR="00635C88" w:rsidRDefault="00000000">
          <w:pPr>
            <w:pStyle w:val="TOC1"/>
            <w:tabs>
              <w:tab w:val="right" w:leader="dot" w:pos="8306"/>
            </w:tabs>
            <w:rPr>
              <w:noProof/>
            </w:rPr>
          </w:pPr>
          <w:hyperlink w:anchor="_Toc14908" w:history="1">
            <w:r>
              <w:rPr>
                <w:rFonts w:asciiTheme="majorEastAsia" w:eastAsiaTheme="majorEastAsia" w:hAnsiTheme="majorEastAsia" w:cstheme="majorEastAsia" w:hint="eastAsia"/>
                <w:noProof/>
              </w:rPr>
              <w:t>四、 实验原理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_Toc14908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A1527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3CC4C07E" w14:textId="74ADB3D6" w:rsidR="00635C88" w:rsidRDefault="00000000">
          <w:pPr>
            <w:pStyle w:val="TOC1"/>
            <w:tabs>
              <w:tab w:val="right" w:leader="dot" w:pos="8306"/>
            </w:tabs>
            <w:rPr>
              <w:noProof/>
            </w:rPr>
          </w:pPr>
          <w:hyperlink w:anchor="_Toc27260" w:history="1">
            <w:r>
              <w:rPr>
                <w:rFonts w:asciiTheme="majorEastAsia" w:eastAsiaTheme="majorEastAsia" w:hAnsiTheme="majorEastAsia" w:cstheme="majorEastAsia" w:hint="eastAsia"/>
                <w:noProof/>
              </w:rPr>
              <w:t>五、 实验过程及结果分析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_Toc27260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A1527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63197FCE" w14:textId="076D0B19" w:rsidR="00635C88" w:rsidRDefault="00000000">
          <w:pPr>
            <w:pStyle w:val="TOC1"/>
            <w:tabs>
              <w:tab w:val="right" w:leader="dot" w:pos="8306"/>
            </w:tabs>
            <w:rPr>
              <w:noProof/>
            </w:rPr>
          </w:pPr>
          <w:hyperlink w:anchor="_Toc28627" w:history="1">
            <w:r>
              <w:rPr>
                <w:rFonts w:asciiTheme="majorEastAsia" w:eastAsiaTheme="majorEastAsia" w:hAnsiTheme="majorEastAsia" w:cstheme="majorEastAsia"/>
                <w:noProof/>
              </w:rPr>
              <w:t xml:space="preserve">1． </w:t>
            </w:r>
            <w:r>
              <w:rPr>
                <w:rFonts w:asciiTheme="majorEastAsia" w:eastAsiaTheme="majorEastAsia" w:hAnsiTheme="majorEastAsia" w:cstheme="majorEastAsia" w:hint="eastAsia"/>
                <w:noProof/>
              </w:rPr>
              <w:t>实验项目一 AMI编译码(归零码实验）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_Toc28627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A1527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64490076" w14:textId="6599573A" w:rsidR="00635C88" w:rsidRDefault="00000000">
          <w:pPr>
            <w:pStyle w:val="TOC1"/>
            <w:tabs>
              <w:tab w:val="right" w:leader="dot" w:pos="8306"/>
            </w:tabs>
            <w:rPr>
              <w:noProof/>
            </w:rPr>
          </w:pPr>
          <w:hyperlink w:anchor="_Toc13954" w:history="1">
            <w:r>
              <w:rPr>
                <w:rFonts w:asciiTheme="majorEastAsia" w:eastAsiaTheme="majorEastAsia" w:hAnsiTheme="majorEastAsia" w:cstheme="majorEastAsia"/>
                <w:noProof/>
              </w:rPr>
              <w:t xml:space="preserve">2． </w:t>
            </w:r>
            <w:r>
              <w:rPr>
                <w:rFonts w:asciiTheme="majorEastAsia" w:eastAsiaTheme="majorEastAsia" w:hAnsiTheme="majorEastAsia" w:cstheme="majorEastAsia" w:hint="eastAsia"/>
                <w:bCs/>
                <w:noProof/>
              </w:rPr>
              <w:t>实验项目二 AMI编译码(非归零码实验）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_Toc13954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A1527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5FA3AE05" w14:textId="5C2DA40B" w:rsidR="00635C88" w:rsidRDefault="00000000">
          <w:pPr>
            <w:pStyle w:val="TOC1"/>
            <w:tabs>
              <w:tab w:val="right" w:leader="dot" w:pos="8306"/>
            </w:tabs>
            <w:rPr>
              <w:noProof/>
            </w:rPr>
          </w:pPr>
          <w:hyperlink w:anchor="_Toc32210" w:history="1">
            <w:r>
              <w:rPr>
                <w:rFonts w:asciiTheme="majorEastAsia" w:eastAsiaTheme="majorEastAsia" w:hAnsiTheme="majorEastAsia" w:cstheme="majorEastAsia"/>
                <w:noProof/>
              </w:rPr>
              <w:t xml:space="preserve">3． </w:t>
            </w:r>
            <w:r>
              <w:rPr>
                <w:rFonts w:asciiTheme="majorEastAsia" w:eastAsiaTheme="majorEastAsia" w:hAnsiTheme="majorEastAsia" w:cstheme="majorEastAsia" w:hint="eastAsia"/>
                <w:bCs/>
                <w:noProof/>
              </w:rPr>
              <w:t>实验项目三 AMI码对连0信号的编码、直流分量以及时钟信号提取观测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_Toc32210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A1527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2557D906" w14:textId="1C48BC38" w:rsidR="00635C88" w:rsidRDefault="00000000">
          <w:pPr>
            <w:pStyle w:val="TOC1"/>
            <w:tabs>
              <w:tab w:val="right" w:leader="dot" w:pos="8306"/>
            </w:tabs>
            <w:rPr>
              <w:noProof/>
            </w:rPr>
          </w:pPr>
          <w:hyperlink w:anchor="_Toc26601" w:history="1">
            <w:r>
              <w:rPr>
                <w:rFonts w:asciiTheme="majorEastAsia" w:eastAsiaTheme="majorEastAsia" w:hAnsiTheme="majorEastAsia" w:cstheme="majorEastAsia" w:hint="eastAsia"/>
                <w:noProof/>
              </w:rPr>
              <w:t>六、 实验思考题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_Toc26601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A1527"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362D818A" w14:textId="1681D3DE" w:rsidR="00635C88" w:rsidRDefault="00000000">
          <w:pPr>
            <w:pStyle w:val="TOC1"/>
            <w:tabs>
              <w:tab w:val="right" w:leader="dot" w:pos="8306"/>
            </w:tabs>
            <w:rPr>
              <w:noProof/>
            </w:rPr>
          </w:pPr>
          <w:hyperlink w:anchor="_Toc8141" w:history="1">
            <w:r>
              <w:rPr>
                <w:rFonts w:asciiTheme="majorEastAsia" w:eastAsiaTheme="majorEastAsia" w:hAnsiTheme="majorEastAsia" w:cstheme="majorEastAsia"/>
                <w:noProof/>
              </w:rPr>
              <w:t xml:space="preserve">1． </w:t>
            </w:r>
            <w:r>
              <w:rPr>
                <w:rFonts w:asciiTheme="majorEastAsia" w:eastAsiaTheme="majorEastAsia" w:hAnsiTheme="majorEastAsia" w:cstheme="majorEastAsia" w:hint="eastAsia"/>
                <w:bCs/>
                <w:noProof/>
              </w:rPr>
              <w:t>AMI编译码（归零码实验）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_Toc8141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A1527"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0ACF541E" w14:textId="4A1ADF56" w:rsidR="00635C88" w:rsidRDefault="00000000">
          <w:pPr>
            <w:pStyle w:val="TOC1"/>
            <w:tabs>
              <w:tab w:val="right" w:leader="dot" w:pos="8306"/>
            </w:tabs>
            <w:rPr>
              <w:noProof/>
            </w:rPr>
          </w:pPr>
          <w:hyperlink w:anchor="_Toc12785" w:history="1">
            <w:r>
              <w:rPr>
                <w:rFonts w:asciiTheme="majorEastAsia" w:eastAsiaTheme="majorEastAsia" w:hAnsiTheme="majorEastAsia" w:cstheme="majorEastAsia"/>
                <w:noProof/>
              </w:rPr>
              <w:t xml:space="preserve">2． </w:t>
            </w:r>
            <w:r>
              <w:rPr>
                <w:rFonts w:asciiTheme="majorEastAsia" w:eastAsiaTheme="majorEastAsia" w:hAnsiTheme="majorEastAsia" w:cstheme="majorEastAsia" w:hint="eastAsia"/>
                <w:bCs/>
                <w:noProof/>
              </w:rPr>
              <w:t>实验三 AMI码对连0信号的编码、直流分量以及时钟信号提取观测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_Toc12785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A1527"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4EDAB33A" w14:textId="3B681FF5" w:rsidR="00635C88" w:rsidRDefault="00000000">
          <w:pPr>
            <w:pStyle w:val="TOC1"/>
            <w:tabs>
              <w:tab w:val="right" w:leader="dot" w:pos="8306"/>
            </w:tabs>
            <w:rPr>
              <w:noProof/>
            </w:rPr>
          </w:pPr>
          <w:hyperlink w:anchor="_Toc20810" w:history="1">
            <w:r>
              <w:rPr>
                <w:rFonts w:asciiTheme="majorEastAsia" w:eastAsiaTheme="majorEastAsia" w:hAnsiTheme="majorEastAsia" w:cstheme="majorEastAsia" w:hint="eastAsia"/>
                <w:noProof/>
              </w:rPr>
              <w:t>七、 实验收获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_Toc20810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A1527"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371A97FB" w14:textId="77777777" w:rsidR="00635C88" w:rsidRDefault="00000000">
          <w:r>
            <w:fldChar w:fldCharType="end"/>
          </w:r>
        </w:p>
      </w:sdtContent>
    </w:sdt>
    <w:p w14:paraId="12453ED8" w14:textId="77777777" w:rsidR="00635C88" w:rsidRDefault="00000000" w:rsidP="006A1527">
      <w:pPr>
        <w:pStyle w:val="a7"/>
      </w:pPr>
      <w:bookmarkStart w:id="3" w:name="_Toc5950"/>
      <w:r>
        <w:rPr>
          <w:rFonts w:hint="eastAsia"/>
        </w:rPr>
        <w:lastRenderedPageBreak/>
        <w:t>实验六</w:t>
      </w:r>
      <w:r>
        <w:rPr>
          <w:rFonts w:hint="eastAsia"/>
        </w:rPr>
        <w:t xml:space="preserve"> AMI</w:t>
      </w:r>
      <w:r>
        <w:rPr>
          <w:rFonts w:hint="eastAsia"/>
        </w:rPr>
        <w:t>码型变换实验</w:t>
      </w:r>
      <w:bookmarkEnd w:id="3"/>
    </w:p>
    <w:p w14:paraId="0588A2F6" w14:textId="77777777" w:rsidR="00635C88" w:rsidRDefault="00635C88"/>
    <w:p w14:paraId="65E07D93" w14:textId="77777777" w:rsidR="00635C88" w:rsidRDefault="00000000">
      <w:pPr>
        <w:numPr>
          <w:ilvl w:val="0"/>
          <w:numId w:val="1"/>
        </w:numPr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4" w:name="_Toc19976"/>
      <w:r>
        <w:rPr>
          <w:rFonts w:asciiTheme="majorEastAsia" w:eastAsiaTheme="majorEastAsia" w:hAnsiTheme="majorEastAsia" w:cstheme="majorEastAsia" w:hint="eastAsia"/>
          <w:sz w:val="24"/>
        </w:rPr>
        <w:t>实验目的</w:t>
      </w:r>
      <w:bookmarkEnd w:id="4"/>
      <w:r>
        <w:rPr>
          <w:rFonts w:asciiTheme="majorEastAsia" w:eastAsiaTheme="majorEastAsia" w:hAnsiTheme="majorEastAsia" w:cstheme="majorEastAsia" w:hint="eastAsia"/>
          <w:sz w:val="24"/>
        </w:rPr>
        <w:tab/>
      </w:r>
      <w:bookmarkStart w:id="5" w:name="_Toc3026"/>
    </w:p>
    <w:p w14:paraId="703E51CE" w14:textId="77777777" w:rsidR="00635C88" w:rsidRDefault="00000000">
      <w:pPr>
        <w:numPr>
          <w:ilvl w:val="1"/>
          <w:numId w:val="1"/>
        </w:numPr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6" w:name="_Toc316"/>
      <w:r>
        <w:rPr>
          <w:rFonts w:asciiTheme="majorEastAsia" w:eastAsiaTheme="majorEastAsia" w:hAnsiTheme="majorEastAsia" w:cstheme="majorEastAsia" w:hint="eastAsia"/>
          <w:sz w:val="24"/>
        </w:rPr>
        <w:t>了解几种常见的数字基带信号的特征</w:t>
      </w:r>
      <w:bookmarkStart w:id="7" w:name="_Toc11113"/>
      <w:bookmarkEnd w:id="5"/>
      <w:bookmarkEnd w:id="6"/>
    </w:p>
    <w:p w14:paraId="21D55123" w14:textId="77777777" w:rsidR="00635C88" w:rsidRDefault="00000000">
      <w:pPr>
        <w:numPr>
          <w:ilvl w:val="1"/>
          <w:numId w:val="1"/>
        </w:numPr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8" w:name="_Toc27864"/>
      <w:r>
        <w:rPr>
          <w:rFonts w:asciiTheme="majorEastAsia" w:eastAsiaTheme="majorEastAsia" w:hAnsiTheme="majorEastAsia" w:cstheme="majorEastAsia" w:hint="eastAsia"/>
          <w:sz w:val="24"/>
        </w:rPr>
        <w:t>掌握AMI码的编译规则</w:t>
      </w:r>
      <w:bookmarkStart w:id="9" w:name="_Toc18211"/>
      <w:bookmarkEnd w:id="7"/>
      <w:bookmarkEnd w:id="8"/>
    </w:p>
    <w:p w14:paraId="0F966497" w14:textId="77777777" w:rsidR="00635C88" w:rsidRDefault="00000000">
      <w:pPr>
        <w:numPr>
          <w:ilvl w:val="1"/>
          <w:numId w:val="1"/>
        </w:numPr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10" w:name="_Toc13961"/>
      <w:r>
        <w:rPr>
          <w:rFonts w:asciiTheme="majorEastAsia" w:eastAsiaTheme="majorEastAsia" w:hAnsiTheme="majorEastAsia" w:cstheme="majorEastAsia" w:hint="eastAsia"/>
          <w:sz w:val="24"/>
        </w:rPr>
        <w:t>了解滤波法位同步在码的变换中的作用</w:t>
      </w:r>
      <w:bookmarkEnd w:id="9"/>
      <w:bookmarkEnd w:id="10"/>
    </w:p>
    <w:p w14:paraId="179DA32A" w14:textId="77777777" w:rsidR="00635C88" w:rsidRDefault="00000000">
      <w:pPr>
        <w:numPr>
          <w:ilvl w:val="0"/>
          <w:numId w:val="1"/>
        </w:numPr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11" w:name="_Toc8026"/>
      <w:r>
        <w:rPr>
          <w:rFonts w:asciiTheme="majorEastAsia" w:eastAsiaTheme="majorEastAsia" w:hAnsiTheme="majorEastAsia" w:cstheme="majorEastAsia" w:hint="eastAsia"/>
          <w:sz w:val="24"/>
        </w:rPr>
        <w:t>实验内容</w:t>
      </w:r>
      <w:bookmarkEnd w:id="11"/>
    </w:p>
    <w:p w14:paraId="15893F7A" w14:textId="77777777" w:rsidR="00635C88" w:rsidRDefault="00000000">
      <w:pPr>
        <w:numPr>
          <w:ilvl w:val="1"/>
          <w:numId w:val="1"/>
        </w:numPr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12" w:name="_Toc26509"/>
      <w:bookmarkStart w:id="13" w:name="_Toc4332"/>
      <w:r>
        <w:rPr>
          <w:rFonts w:asciiTheme="majorEastAsia" w:eastAsiaTheme="majorEastAsia" w:hAnsiTheme="majorEastAsia" w:cstheme="majorEastAsia" w:hint="eastAsia"/>
          <w:sz w:val="24"/>
        </w:rPr>
        <w:t>进行AMI编译码实验（归零码实验），分别观测编码输入和时钟，译码输出和时钟，观察编译码延迟，总结AMI编译码规则。</w:t>
      </w:r>
      <w:bookmarkEnd w:id="12"/>
      <w:bookmarkEnd w:id="13"/>
    </w:p>
    <w:p w14:paraId="4D54EE28" w14:textId="77777777" w:rsidR="00635C88" w:rsidRDefault="00000000">
      <w:pPr>
        <w:numPr>
          <w:ilvl w:val="1"/>
          <w:numId w:val="1"/>
        </w:numPr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14" w:name="_Toc17350"/>
      <w:bookmarkStart w:id="15" w:name="_Toc32534"/>
      <w:r>
        <w:rPr>
          <w:rFonts w:asciiTheme="majorEastAsia" w:eastAsiaTheme="majorEastAsia" w:hAnsiTheme="majorEastAsia" w:cstheme="majorEastAsia" w:hint="eastAsia"/>
          <w:sz w:val="24"/>
        </w:rPr>
        <w:t>进行AMI编译码实验（零码实验），分别观测编码输入和时钟，译码输出和时钟，观察编译码延迟，总结AMI编译码规则。</w:t>
      </w:r>
      <w:bookmarkEnd w:id="14"/>
      <w:bookmarkEnd w:id="15"/>
    </w:p>
    <w:p w14:paraId="4E414F45" w14:textId="77777777" w:rsidR="00635C88" w:rsidRDefault="00000000">
      <w:pPr>
        <w:numPr>
          <w:ilvl w:val="1"/>
          <w:numId w:val="1"/>
        </w:numPr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16" w:name="_Toc23201"/>
      <w:bookmarkStart w:id="17" w:name="_Toc22309"/>
      <w:r>
        <w:rPr>
          <w:rFonts w:asciiTheme="majorEastAsia" w:eastAsiaTheme="majorEastAsia" w:hAnsiTheme="majorEastAsia" w:cstheme="majorEastAsia" w:hint="eastAsia"/>
          <w:sz w:val="24"/>
        </w:rPr>
        <w:t>改变输入信号码型，观测AMI归零码输出信号对长连0码信号的编码、含有直流分量的变化以及时钟信号提取情况，进一步了解AMI码的特征。</w:t>
      </w:r>
      <w:bookmarkEnd w:id="16"/>
      <w:bookmarkEnd w:id="17"/>
    </w:p>
    <w:p w14:paraId="3A8AE2A2" w14:textId="77777777" w:rsidR="00635C88" w:rsidRDefault="00000000">
      <w:pPr>
        <w:numPr>
          <w:ilvl w:val="0"/>
          <w:numId w:val="1"/>
        </w:numPr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18" w:name="_Toc26051"/>
      <w:r>
        <w:rPr>
          <w:rFonts w:asciiTheme="majorEastAsia" w:eastAsiaTheme="majorEastAsia" w:hAnsiTheme="majorEastAsia" w:cstheme="majorEastAsia" w:hint="eastAsia"/>
          <w:sz w:val="24"/>
        </w:rPr>
        <w:t>实验器材</w:t>
      </w:r>
      <w:bookmarkEnd w:id="18"/>
    </w:p>
    <w:p w14:paraId="7D252F26" w14:textId="77777777" w:rsidR="00635C88" w:rsidRDefault="00000000">
      <w:pPr>
        <w:numPr>
          <w:ilvl w:val="1"/>
          <w:numId w:val="1"/>
        </w:numPr>
        <w:jc w:val="left"/>
        <w:outlineLvl w:val="1"/>
        <w:rPr>
          <w:rFonts w:asciiTheme="majorEastAsia" w:eastAsiaTheme="majorEastAsia" w:hAnsiTheme="majorEastAsia" w:cstheme="majorEastAsia"/>
          <w:sz w:val="24"/>
        </w:rPr>
      </w:pPr>
      <w:r>
        <w:rPr>
          <w:rFonts w:asciiTheme="majorEastAsia" w:eastAsiaTheme="majorEastAsia" w:hAnsiTheme="majorEastAsia" w:cstheme="majorEastAsia" w:hint="eastAsia"/>
          <w:sz w:val="24"/>
        </w:rPr>
        <w:t>主控&amp;信号源、2号、8号、13号模块</w:t>
      </w:r>
    </w:p>
    <w:p w14:paraId="168EBDE4" w14:textId="77777777" w:rsidR="00635C88" w:rsidRDefault="00000000">
      <w:pPr>
        <w:numPr>
          <w:ilvl w:val="1"/>
          <w:numId w:val="1"/>
        </w:numPr>
        <w:jc w:val="left"/>
        <w:outlineLvl w:val="1"/>
        <w:rPr>
          <w:rFonts w:asciiTheme="majorEastAsia" w:eastAsiaTheme="majorEastAsia" w:hAnsiTheme="majorEastAsia" w:cstheme="majorEastAsia"/>
          <w:sz w:val="24"/>
        </w:rPr>
      </w:pPr>
      <w:r>
        <w:rPr>
          <w:rFonts w:asciiTheme="majorEastAsia" w:eastAsiaTheme="majorEastAsia" w:hAnsiTheme="majorEastAsia" w:cstheme="majorEastAsia" w:hint="eastAsia"/>
          <w:sz w:val="24"/>
        </w:rPr>
        <w:t>双踪示波器</w:t>
      </w:r>
    </w:p>
    <w:p w14:paraId="7D179BAE" w14:textId="77777777" w:rsidR="00635C88" w:rsidRDefault="00000000">
      <w:pPr>
        <w:numPr>
          <w:ilvl w:val="1"/>
          <w:numId w:val="1"/>
        </w:numPr>
        <w:jc w:val="left"/>
        <w:outlineLvl w:val="1"/>
        <w:rPr>
          <w:rFonts w:asciiTheme="majorEastAsia" w:eastAsiaTheme="majorEastAsia" w:hAnsiTheme="majorEastAsia" w:cstheme="majorEastAsia"/>
          <w:sz w:val="24"/>
        </w:rPr>
      </w:pPr>
      <w:r>
        <w:rPr>
          <w:rFonts w:asciiTheme="majorEastAsia" w:eastAsiaTheme="majorEastAsia" w:hAnsiTheme="majorEastAsia" w:cstheme="majorEastAsia" w:hint="eastAsia"/>
          <w:sz w:val="24"/>
        </w:rPr>
        <w:t>连接线</w:t>
      </w:r>
    </w:p>
    <w:p w14:paraId="0DBC69D6" w14:textId="77777777" w:rsidR="00635C88" w:rsidRDefault="00000000">
      <w:pPr>
        <w:numPr>
          <w:ilvl w:val="0"/>
          <w:numId w:val="1"/>
        </w:numPr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19" w:name="_Toc14908"/>
      <w:r>
        <w:rPr>
          <w:rFonts w:asciiTheme="majorEastAsia" w:eastAsiaTheme="majorEastAsia" w:hAnsiTheme="majorEastAsia" w:cstheme="majorEastAsia" w:hint="eastAsia"/>
          <w:sz w:val="24"/>
        </w:rPr>
        <w:t>实验原理</w:t>
      </w:r>
      <w:bookmarkEnd w:id="19"/>
    </w:p>
    <w:p w14:paraId="1034E188" w14:textId="77777777" w:rsidR="00635C88" w:rsidRDefault="00000000">
      <w:pPr>
        <w:ind w:left="420"/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20" w:name="_Toc7865"/>
      <w:bookmarkStart w:id="21" w:name="_Toc11717"/>
      <w:r>
        <w:rPr>
          <w:noProof/>
        </w:rPr>
        <w:drawing>
          <wp:inline distT="0" distB="0" distL="114300" distR="114300" wp14:anchorId="7DBC1EE1" wp14:editId="34F993E7">
            <wp:extent cx="3824605" cy="3060065"/>
            <wp:effectExtent l="0" t="0" r="63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4605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asciiTheme="majorEastAsia" w:eastAsiaTheme="majorEastAsia" w:hAnsiTheme="majorEastAsia" w:cstheme="majorEastAsia"/>
          <w:sz w:val="24"/>
        </w:rPr>
        <w:br/>
      </w:r>
      <w:r>
        <w:rPr>
          <w:rFonts w:asciiTheme="majorEastAsia" w:eastAsiaTheme="majorEastAsia" w:hAnsiTheme="majorEastAsia" w:cstheme="majorEastAsia" w:hint="eastAsia"/>
          <w:sz w:val="24"/>
        </w:rPr>
        <w:tab/>
      </w:r>
      <w:r>
        <w:rPr>
          <w:rFonts w:asciiTheme="majorEastAsia" w:eastAsiaTheme="majorEastAsia" w:hAnsiTheme="majorEastAsia" w:cstheme="majorEastAsia"/>
          <w:sz w:val="24"/>
        </w:rPr>
        <w:t>AMI编码规则是遇到0输出0，遇到1则交替输出＋1和-1。实验框图中编码过程是将信号源经程序处理后，得到AMI-A1和AMI-B1两路信号，再通过电平转换电路进行变换，从而得到AMI编码波形。</w:t>
      </w:r>
      <w:r>
        <w:rPr>
          <w:rFonts w:asciiTheme="majorEastAsia" w:eastAsiaTheme="majorEastAsia" w:hAnsiTheme="majorEastAsia" w:cstheme="majorEastAsia"/>
          <w:sz w:val="24"/>
        </w:rPr>
        <w:br/>
      </w:r>
      <w:r>
        <w:rPr>
          <w:rFonts w:asciiTheme="majorEastAsia" w:eastAsiaTheme="majorEastAsia" w:hAnsiTheme="majorEastAsia" w:cstheme="majorEastAsia" w:hint="eastAsia"/>
          <w:sz w:val="24"/>
        </w:rPr>
        <w:tab/>
      </w:r>
      <w:r>
        <w:rPr>
          <w:rFonts w:asciiTheme="majorEastAsia" w:eastAsiaTheme="majorEastAsia" w:hAnsiTheme="majorEastAsia" w:cstheme="majorEastAsia"/>
          <w:sz w:val="24"/>
        </w:rPr>
        <w:t>AMI译码只需将所有的</w:t>
      </w:r>
      <w:r>
        <w:rPr>
          <w:rFonts w:asciiTheme="majorEastAsia" w:eastAsiaTheme="majorEastAsia" w:hAnsiTheme="majorEastAsia" w:cstheme="majorEastAsia" w:hint="eastAsia"/>
          <w:sz w:val="24"/>
        </w:rPr>
        <w:t>+</w:t>
      </w:r>
      <w:r>
        <w:rPr>
          <w:rFonts w:asciiTheme="majorEastAsia" w:eastAsiaTheme="majorEastAsia" w:hAnsiTheme="majorEastAsia" w:cstheme="majorEastAsia"/>
          <w:sz w:val="24"/>
        </w:rPr>
        <w:t>1</w:t>
      </w:r>
      <w:r>
        <w:rPr>
          <w:rFonts w:asciiTheme="majorEastAsia" w:eastAsiaTheme="majorEastAsia" w:hAnsiTheme="majorEastAsia" w:cstheme="majorEastAsia" w:hint="eastAsia"/>
          <w:sz w:val="24"/>
        </w:rPr>
        <w:t>和-1</w:t>
      </w:r>
      <w:r>
        <w:rPr>
          <w:rFonts w:asciiTheme="majorEastAsia" w:eastAsiaTheme="majorEastAsia" w:hAnsiTheme="majorEastAsia" w:cstheme="majorEastAsia"/>
          <w:sz w:val="24"/>
        </w:rPr>
        <w:t>变为1,0变为0即可。实验框图中译码过程是将AMI码信号送入到电平逆变换电路，再通过译码处理，得到原始码元。</w:t>
      </w:r>
      <w:bookmarkEnd w:id="20"/>
      <w:bookmarkEnd w:id="21"/>
    </w:p>
    <w:p w14:paraId="57BCC704" w14:textId="77777777" w:rsidR="00635C88" w:rsidRDefault="00000000">
      <w:pPr>
        <w:numPr>
          <w:ilvl w:val="0"/>
          <w:numId w:val="1"/>
        </w:numPr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22" w:name="_Toc27260"/>
      <w:r>
        <w:rPr>
          <w:rFonts w:asciiTheme="majorEastAsia" w:eastAsiaTheme="majorEastAsia" w:hAnsiTheme="majorEastAsia" w:cstheme="majorEastAsia" w:hint="eastAsia"/>
          <w:sz w:val="24"/>
        </w:rPr>
        <w:t>实验过程及结果分析</w:t>
      </w:r>
      <w:bookmarkEnd w:id="22"/>
    </w:p>
    <w:p w14:paraId="002BCF88" w14:textId="77777777" w:rsidR="00635C88" w:rsidRDefault="00000000">
      <w:pPr>
        <w:numPr>
          <w:ilvl w:val="1"/>
          <w:numId w:val="1"/>
        </w:numPr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23" w:name="_Toc28627"/>
      <w:r>
        <w:rPr>
          <w:rFonts w:asciiTheme="majorEastAsia" w:eastAsiaTheme="majorEastAsia" w:hAnsiTheme="majorEastAsia" w:cstheme="majorEastAsia" w:hint="eastAsia"/>
          <w:sz w:val="24"/>
        </w:rPr>
        <w:t>实验项目一 AMI编译码(归零码实验）</w:t>
      </w:r>
      <w:bookmarkEnd w:id="23"/>
    </w:p>
    <w:p w14:paraId="2BC5372D" w14:textId="77777777" w:rsidR="00635C88" w:rsidRDefault="00000000">
      <w:pPr>
        <w:numPr>
          <w:ilvl w:val="1"/>
          <w:numId w:val="2"/>
        </w:numPr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24" w:name="_Toc26890"/>
      <w:r>
        <w:rPr>
          <w:rFonts w:asciiTheme="majorEastAsia" w:eastAsiaTheme="majorEastAsia" w:hAnsiTheme="majorEastAsia" w:cstheme="majorEastAsia" w:hint="eastAsia"/>
          <w:sz w:val="24"/>
        </w:rPr>
        <w:t>关电，连线，开电，设置主控菜单，并将模块13的开关S3分频设置</w:t>
      </w:r>
      <w:r>
        <w:rPr>
          <w:rFonts w:asciiTheme="majorEastAsia" w:eastAsiaTheme="majorEastAsia" w:hAnsiTheme="majorEastAsia" w:cstheme="majorEastAsia" w:hint="eastAsia"/>
          <w:sz w:val="24"/>
        </w:rPr>
        <w:lastRenderedPageBreak/>
        <w:t>为0011，即512K同步时钟。</w:t>
      </w:r>
      <w:bookmarkEnd w:id="24"/>
    </w:p>
    <w:p w14:paraId="47E2779D" w14:textId="77777777" w:rsidR="00635C88" w:rsidRDefault="00000000">
      <w:pPr>
        <w:numPr>
          <w:ilvl w:val="1"/>
          <w:numId w:val="2"/>
        </w:numPr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25" w:name="_Toc28314"/>
      <w:r>
        <w:rPr>
          <w:rFonts w:asciiTheme="majorEastAsia" w:eastAsiaTheme="majorEastAsia" w:hAnsiTheme="majorEastAsia" w:cstheme="majorEastAsia" w:hint="eastAsia"/>
          <w:sz w:val="24"/>
        </w:rPr>
        <w:t>此时系统初始状态为：编码输入信号为256K的PN序列。</w:t>
      </w:r>
      <w:bookmarkEnd w:id="25"/>
    </w:p>
    <w:p w14:paraId="5613A816" w14:textId="77777777" w:rsidR="00635C88" w:rsidRDefault="00000000">
      <w:pPr>
        <w:numPr>
          <w:ilvl w:val="1"/>
          <w:numId w:val="2"/>
        </w:numPr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26" w:name="_Toc9084"/>
      <w:r>
        <w:rPr>
          <w:rFonts w:asciiTheme="majorEastAsia" w:eastAsiaTheme="majorEastAsia" w:hAnsiTheme="majorEastAsia" w:cstheme="majorEastAsia" w:hint="eastAsia"/>
          <w:sz w:val="24"/>
        </w:rPr>
        <w:t>示波器分别观测编码输入和编码输出波形：</w:t>
      </w:r>
      <w:bookmarkEnd w:id="26"/>
    </w:p>
    <w:p w14:paraId="1A60C802" w14:textId="3D5F3D16" w:rsidR="00AB69F7" w:rsidRPr="002A527C" w:rsidRDefault="00000000" w:rsidP="002A527C">
      <w:pPr>
        <w:numPr>
          <w:ilvl w:val="2"/>
          <w:numId w:val="2"/>
        </w:numPr>
        <w:jc w:val="left"/>
        <w:outlineLvl w:val="0"/>
        <w:rPr>
          <w:rFonts w:asciiTheme="majorEastAsia" w:eastAsiaTheme="majorEastAsia" w:hAnsiTheme="majorEastAsia" w:cstheme="majorEastAsia" w:hint="eastAsia"/>
          <w:sz w:val="24"/>
        </w:rPr>
      </w:pPr>
      <w:bookmarkStart w:id="27" w:name="_Toc10384"/>
      <w:r>
        <w:rPr>
          <w:rFonts w:asciiTheme="majorEastAsia" w:eastAsiaTheme="majorEastAsia" w:hAnsiTheme="majorEastAsia" w:cstheme="majorEastAsia" w:hint="eastAsia"/>
          <w:sz w:val="24"/>
        </w:rPr>
        <w:t>TH3输入波形</w:t>
      </w:r>
      <w:bookmarkStart w:id="28" w:name="_Toc4315"/>
      <w:bookmarkEnd w:id="27"/>
    </w:p>
    <w:p w14:paraId="698D5806" w14:textId="7287827E" w:rsidR="00635C88" w:rsidRDefault="002A527C">
      <w:pPr>
        <w:ind w:left="1050"/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r w:rsidRPr="002A527C">
        <w:rPr>
          <w:rFonts w:asciiTheme="majorEastAsia" w:eastAsiaTheme="majorEastAsia" w:hAnsiTheme="majorEastAsia" w:cstheme="majorEastAsia"/>
          <w:noProof/>
          <w:sz w:val="24"/>
        </w:rPr>
        <w:drawing>
          <wp:inline distT="0" distB="0" distL="0" distR="0" wp14:anchorId="7ADEB1E7" wp14:editId="4DA475B7">
            <wp:extent cx="4731990" cy="2130136"/>
            <wp:effectExtent l="0" t="0" r="0" b="3810"/>
            <wp:docPr id="8993032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831" cy="213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8"/>
    </w:p>
    <w:p w14:paraId="6E76D1B7" w14:textId="77777777" w:rsidR="00635C88" w:rsidRDefault="00000000">
      <w:pPr>
        <w:numPr>
          <w:ilvl w:val="2"/>
          <w:numId w:val="2"/>
        </w:numPr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29" w:name="_Toc2393"/>
      <w:r>
        <w:rPr>
          <w:rFonts w:asciiTheme="majorEastAsia" w:eastAsiaTheme="majorEastAsia" w:hAnsiTheme="majorEastAsia" w:cstheme="majorEastAsia" w:hint="eastAsia"/>
          <w:sz w:val="24"/>
        </w:rPr>
        <w:t>编码输入和输出比较</w:t>
      </w:r>
      <w:bookmarkEnd w:id="29"/>
    </w:p>
    <w:p w14:paraId="5F585D21" w14:textId="77777777" w:rsidR="00635C88" w:rsidRDefault="00000000">
      <w:pPr>
        <w:ind w:left="1050"/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30" w:name="_Toc1006"/>
      <w:r>
        <w:rPr>
          <w:rFonts w:asciiTheme="majorEastAsia" w:eastAsiaTheme="majorEastAsia" w:hAnsiTheme="majorEastAsia" w:cstheme="majorEastAsia" w:hint="eastAsia"/>
          <w:sz w:val="24"/>
        </w:rPr>
        <w:t>信号1：编码输入</w:t>
      </w:r>
      <w:bookmarkEnd w:id="30"/>
    </w:p>
    <w:p w14:paraId="5BF99A5F" w14:textId="77777777" w:rsidR="00635C88" w:rsidRDefault="00000000">
      <w:pPr>
        <w:ind w:left="1050"/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31" w:name="_Toc16242"/>
      <w:r>
        <w:rPr>
          <w:rFonts w:asciiTheme="majorEastAsia" w:eastAsiaTheme="majorEastAsia" w:hAnsiTheme="majorEastAsia" w:cstheme="majorEastAsia" w:hint="eastAsia"/>
          <w:sz w:val="24"/>
        </w:rPr>
        <w:t>信号2：编码输出</w:t>
      </w:r>
      <w:bookmarkEnd w:id="31"/>
    </w:p>
    <w:p w14:paraId="11A4111F" w14:textId="065E8ACB" w:rsidR="00635C88" w:rsidRDefault="00000000" w:rsidP="002A527C">
      <w:pPr>
        <w:outlineLvl w:val="0"/>
        <w:rPr>
          <w:rFonts w:asciiTheme="majorEastAsia" w:eastAsiaTheme="majorEastAsia" w:hAnsiTheme="majorEastAsia" w:cstheme="majorEastAsia"/>
          <w:sz w:val="24"/>
        </w:rPr>
      </w:pPr>
      <w:r>
        <w:rPr>
          <w:rFonts w:asciiTheme="majorEastAsia" w:eastAsiaTheme="majorEastAsia" w:hAnsiTheme="majorEastAsia" w:cstheme="majorEastAsia" w:hint="eastAsia"/>
          <w:sz w:val="24"/>
        </w:rPr>
        <w:t xml:space="preserve">         </w:t>
      </w:r>
      <w:r w:rsidR="002A527C" w:rsidRPr="002A527C">
        <w:rPr>
          <w:rFonts w:asciiTheme="majorEastAsia" w:eastAsiaTheme="majorEastAsia" w:hAnsiTheme="majorEastAsia" w:cstheme="majorEastAsia"/>
          <w:noProof/>
          <w:sz w:val="24"/>
        </w:rPr>
        <w:drawing>
          <wp:inline distT="0" distB="0" distL="0" distR="0" wp14:anchorId="3F9BF5D7" wp14:editId="6FFC6019">
            <wp:extent cx="4551218" cy="2048760"/>
            <wp:effectExtent l="0" t="0" r="1905" b="8890"/>
            <wp:docPr id="4277583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906" cy="205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1873C" w14:textId="77777777" w:rsidR="00635C88" w:rsidRDefault="00635C88">
      <w:pPr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</w:p>
    <w:p w14:paraId="2D1DF2BF" w14:textId="77777777" w:rsidR="00635C88" w:rsidRDefault="00000000">
      <w:pPr>
        <w:numPr>
          <w:ilvl w:val="1"/>
          <w:numId w:val="2"/>
        </w:numPr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32" w:name="_Toc8181"/>
      <w:r>
        <w:rPr>
          <w:rFonts w:asciiTheme="majorEastAsia" w:eastAsiaTheme="majorEastAsia" w:hAnsiTheme="majorEastAsia" w:cstheme="majorEastAsia" w:hint="eastAsia"/>
          <w:sz w:val="24"/>
        </w:rPr>
        <w:t>观察奇数位变换波形AMI-A1</w:t>
      </w:r>
      <w:bookmarkEnd w:id="32"/>
    </w:p>
    <w:p w14:paraId="70F65D14" w14:textId="77777777" w:rsidR="00635C88" w:rsidRDefault="00000000">
      <w:pPr>
        <w:ind w:left="1050"/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33" w:name="_Toc21507"/>
      <w:r>
        <w:rPr>
          <w:rFonts w:asciiTheme="majorEastAsia" w:eastAsiaTheme="majorEastAsia" w:hAnsiTheme="majorEastAsia" w:cstheme="majorEastAsia" w:hint="eastAsia"/>
          <w:sz w:val="24"/>
        </w:rPr>
        <w:t>信号1：编码输入</w:t>
      </w:r>
      <w:bookmarkEnd w:id="33"/>
    </w:p>
    <w:p w14:paraId="365DC459" w14:textId="7481745E" w:rsidR="00635C88" w:rsidRDefault="00000000">
      <w:pPr>
        <w:ind w:left="1050"/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34" w:name="_Toc4530"/>
      <w:r>
        <w:rPr>
          <w:rFonts w:asciiTheme="majorEastAsia" w:eastAsiaTheme="majorEastAsia" w:hAnsiTheme="majorEastAsia" w:cstheme="majorEastAsia" w:hint="eastAsia"/>
          <w:sz w:val="24"/>
        </w:rPr>
        <w:t>信号2：AMI-A1</w:t>
      </w:r>
      <w:bookmarkStart w:id="35" w:name="_Toc3021"/>
      <w:bookmarkEnd w:id="34"/>
      <w:r w:rsidR="00507332" w:rsidRPr="00507332">
        <w:rPr>
          <w:rFonts w:asciiTheme="majorEastAsia" w:eastAsiaTheme="majorEastAsia" w:hAnsiTheme="majorEastAsia" w:cstheme="majorEastAsia"/>
          <w:noProof/>
          <w:sz w:val="24"/>
        </w:rPr>
        <w:drawing>
          <wp:inline distT="0" distB="0" distL="0" distR="0" wp14:anchorId="255A2466" wp14:editId="420B7C18">
            <wp:extent cx="4619048" cy="2078182"/>
            <wp:effectExtent l="0" t="0" r="0" b="0"/>
            <wp:docPr id="13768185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933" cy="2090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5"/>
    </w:p>
    <w:p w14:paraId="46425C61" w14:textId="5441CCE5" w:rsidR="00635C88" w:rsidRDefault="00635C88">
      <w:pPr>
        <w:ind w:left="1050"/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</w:p>
    <w:p w14:paraId="7ADECB1A" w14:textId="77777777" w:rsidR="00635C88" w:rsidRDefault="00000000">
      <w:pPr>
        <w:numPr>
          <w:ilvl w:val="1"/>
          <w:numId w:val="2"/>
        </w:numPr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36" w:name="_Toc505"/>
      <w:r>
        <w:rPr>
          <w:rFonts w:asciiTheme="majorEastAsia" w:eastAsiaTheme="majorEastAsia" w:hAnsiTheme="majorEastAsia" w:cstheme="majorEastAsia" w:hint="eastAsia"/>
          <w:sz w:val="24"/>
        </w:rPr>
        <w:t>观察偶数位变换波形AMI-B1</w:t>
      </w:r>
      <w:bookmarkEnd w:id="36"/>
    </w:p>
    <w:p w14:paraId="5022AACB" w14:textId="77777777" w:rsidR="00635C88" w:rsidRDefault="00000000">
      <w:pPr>
        <w:ind w:left="1050"/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37" w:name="_Toc14384"/>
      <w:r>
        <w:rPr>
          <w:rFonts w:asciiTheme="majorEastAsia" w:eastAsiaTheme="majorEastAsia" w:hAnsiTheme="majorEastAsia" w:cstheme="majorEastAsia" w:hint="eastAsia"/>
          <w:sz w:val="24"/>
        </w:rPr>
        <w:t>信号1：编码输入</w:t>
      </w:r>
      <w:bookmarkEnd w:id="37"/>
    </w:p>
    <w:p w14:paraId="5CFEFB72" w14:textId="77777777" w:rsidR="00635C88" w:rsidRDefault="00000000">
      <w:pPr>
        <w:ind w:left="1050"/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38" w:name="_Toc14533"/>
      <w:r>
        <w:rPr>
          <w:rFonts w:asciiTheme="majorEastAsia" w:eastAsiaTheme="majorEastAsia" w:hAnsiTheme="majorEastAsia" w:cstheme="majorEastAsia" w:hint="eastAsia"/>
          <w:sz w:val="24"/>
        </w:rPr>
        <w:t>信号2：AMI-B1</w:t>
      </w:r>
      <w:bookmarkEnd w:id="38"/>
    </w:p>
    <w:p w14:paraId="176CD0AF" w14:textId="0C2E9619" w:rsidR="00635C88" w:rsidRDefault="00A62CA4" w:rsidP="00A62CA4">
      <w:pPr>
        <w:ind w:left="630" w:firstLine="418"/>
        <w:jc w:val="left"/>
        <w:outlineLvl w:val="0"/>
        <w:rPr>
          <w:rFonts w:asciiTheme="majorEastAsia" w:eastAsiaTheme="majorEastAsia" w:hAnsiTheme="majorEastAsia" w:cstheme="majorEastAsia" w:hint="eastAsia"/>
          <w:sz w:val="24"/>
        </w:rPr>
      </w:pPr>
      <w:r w:rsidRPr="00A62CA4">
        <w:rPr>
          <w:rFonts w:asciiTheme="majorEastAsia" w:eastAsiaTheme="majorEastAsia" w:hAnsiTheme="majorEastAsia" w:cstheme="majorEastAsia"/>
          <w:noProof/>
          <w:sz w:val="24"/>
        </w:rPr>
        <w:drawing>
          <wp:inline distT="0" distB="0" distL="0" distR="0" wp14:anchorId="21D0902D" wp14:editId="40DCCC72">
            <wp:extent cx="4474210" cy="2013017"/>
            <wp:effectExtent l="0" t="0" r="2540" b="6350"/>
            <wp:docPr id="2828448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553" cy="201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E9088" w14:textId="77777777" w:rsidR="00635C88" w:rsidRDefault="00000000">
      <w:pPr>
        <w:numPr>
          <w:ilvl w:val="1"/>
          <w:numId w:val="2"/>
        </w:numPr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39" w:name="_Toc20262"/>
      <w:r>
        <w:rPr>
          <w:rFonts w:asciiTheme="majorEastAsia" w:eastAsiaTheme="majorEastAsia" w:hAnsiTheme="majorEastAsia" w:cstheme="majorEastAsia" w:hint="eastAsia"/>
          <w:sz w:val="24"/>
        </w:rPr>
        <w:t>对比奇数位和偶数位变换波形，并做减法，观察AMI-A1和AMI-B1相减波形情况，并与编码输出波形比较。</w:t>
      </w:r>
      <w:bookmarkEnd w:id="39"/>
    </w:p>
    <w:p w14:paraId="2C4B8BC5" w14:textId="77777777" w:rsidR="00635C88" w:rsidRDefault="00000000">
      <w:pPr>
        <w:ind w:left="1050"/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40" w:name="_Toc22844"/>
      <w:r>
        <w:rPr>
          <w:rFonts w:asciiTheme="majorEastAsia" w:eastAsiaTheme="majorEastAsia" w:hAnsiTheme="majorEastAsia" w:cstheme="majorEastAsia" w:hint="eastAsia"/>
          <w:sz w:val="24"/>
        </w:rPr>
        <w:t>信号1：AMI-A1</w:t>
      </w:r>
      <w:bookmarkEnd w:id="40"/>
    </w:p>
    <w:p w14:paraId="693DE0A7" w14:textId="77777777" w:rsidR="00635C88" w:rsidRDefault="00000000">
      <w:pPr>
        <w:ind w:left="1050"/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41" w:name="_Toc25123"/>
      <w:r>
        <w:rPr>
          <w:rFonts w:asciiTheme="majorEastAsia" w:eastAsiaTheme="majorEastAsia" w:hAnsiTheme="majorEastAsia" w:cstheme="majorEastAsia" w:hint="eastAsia"/>
          <w:sz w:val="24"/>
        </w:rPr>
        <w:t>信号2：AMI-B1</w:t>
      </w:r>
      <w:bookmarkEnd w:id="41"/>
    </w:p>
    <w:p w14:paraId="05E04994" w14:textId="4A9C2220" w:rsidR="00635C88" w:rsidRDefault="00A3679D">
      <w:pPr>
        <w:ind w:left="1050"/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r w:rsidRPr="00A3679D">
        <w:rPr>
          <w:rFonts w:asciiTheme="majorEastAsia" w:eastAsiaTheme="majorEastAsia" w:hAnsiTheme="majorEastAsia" w:cstheme="majorEastAsia"/>
          <w:noProof/>
          <w:sz w:val="24"/>
        </w:rPr>
        <w:drawing>
          <wp:inline distT="0" distB="0" distL="0" distR="0" wp14:anchorId="0F7B7B6A" wp14:editId="16765C79">
            <wp:extent cx="4825613" cy="2171700"/>
            <wp:effectExtent l="0" t="0" r="0" b="0"/>
            <wp:docPr id="107469068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041" cy="2179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35D41" w14:textId="77777777" w:rsidR="00635C88" w:rsidRDefault="00000000">
      <w:pPr>
        <w:ind w:left="1050"/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42" w:name="_Toc11614"/>
      <w:r>
        <w:rPr>
          <w:rFonts w:asciiTheme="majorEastAsia" w:eastAsiaTheme="majorEastAsia" w:hAnsiTheme="majorEastAsia" w:cstheme="majorEastAsia" w:hint="eastAsia"/>
          <w:sz w:val="24"/>
        </w:rPr>
        <w:t>信号1：AMI-A1</w:t>
      </w:r>
      <w:bookmarkEnd w:id="42"/>
    </w:p>
    <w:p w14:paraId="4CCD39B7" w14:textId="77777777" w:rsidR="00635C88" w:rsidRDefault="00000000">
      <w:pPr>
        <w:ind w:left="1050"/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43" w:name="_Toc21144"/>
      <w:r>
        <w:rPr>
          <w:rFonts w:asciiTheme="majorEastAsia" w:eastAsiaTheme="majorEastAsia" w:hAnsiTheme="majorEastAsia" w:cstheme="majorEastAsia" w:hint="eastAsia"/>
          <w:sz w:val="24"/>
        </w:rPr>
        <w:t>信号2：AMI-B1</w:t>
      </w:r>
      <w:bookmarkEnd w:id="43"/>
    </w:p>
    <w:p w14:paraId="782BF6AC" w14:textId="77777777" w:rsidR="00635C88" w:rsidRDefault="00000000">
      <w:pPr>
        <w:ind w:left="1050"/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44" w:name="_Toc21580"/>
      <w:r>
        <w:rPr>
          <w:rFonts w:asciiTheme="majorEastAsia" w:eastAsiaTheme="majorEastAsia" w:hAnsiTheme="majorEastAsia" w:cstheme="majorEastAsia" w:hint="eastAsia"/>
          <w:sz w:val="24"/>
        </w:rPr>
        <w:t>信号m：AMI-A1 - AMI-B1（信号1和2做减法）</w:t>
      </w:r>
      <w:bookmarkEnd w:id="44"/>
    </w:p>
    <w:p w14:paraId="49A3127B" w14:textId="181DE620" w:rsidR="00635C88" w:rsidRDefault="00A3679D">
      <w:pPr>
        <w:ind w:left="1050"/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r w:rsidRPr="00A3679D">
        <w:rPr>
          <w:rFonts w:asciiTheme="majorEastAsia" w:eastAsiaTheme="majorEastAsia" w:hAnsiTheme="majorEastAsia" w:cstheme="majorEastAsia"/>
          <w:noProof/>
          <w:sz w:val="24"/>
        </w:rPr>
        <w:drawing>
          <wp:inline distT="0" distB="0" distL="0" distR="0" wp14:anchorId="46905B2C" wp14:editId="3DE26C5D">
            <wp:extent cx="4873097" cy="2192482"/>
            <wp:effectExtent l="0" t="0" r="3810" b="0"/>
            <wp:docPr id="21916760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061" cy="2206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BC7A1" w14:textId="6D7757F6" w:rsidR="00635C88" w:rsidRDefault="00635C88">
      <w:pPr>
        <w:ind w:left="1050"/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</w:p>
    <w:p w14:paraId="16A651C5" w14:textId="77777777" w:rsidR="00635C88" w:rsidRDefault="00000000">
      <w:pPr>
        <w:numPr>
          <w:ilvl w:val="1"/>
          <w:numId w:val="2"/>
        </w:numPr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45" w:name="_Toc17677"/>
      <w:r>
        <w:rPr>
          <w:rFonts w:asciiTheme="majorEastAsia" w:eastAsiaTheme="majorEastAsia" w:hAnsiTheme="majorEastAsia" w:cstheme="majorEastAsia" w:hint="eastAsia"/>
          <w:sz w:val="24"/>
        </w:rPr>
        <w:t>对比编码输入和译码输出的波形，思考延迟情况。</w:t>
      </w:r>
      <w:bookmarkEnd w:id="45"/>
    </w:p>
    <w:p w14:paraId="059BA3B9" w14:textId="77777777" w:rsidR="00635C88" w:rsidRDefault="00000000">
      <w:pPr>
        <w:ind w:left="1050"/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46" w:name="_Toc5738"/>
      <w:r>
        <w:rPr>
          <w:rFonts w:asciiTheme="majorEastAsia" w:eastAsiaTheme="majorEastAsia" w:hAnsiTheme="majorEastAsia" w:cstheme="majorEastAsia" w:hint="eastAsia"/>
          <w:sz w:val="24"/>
        </w:rPr>
        <w:t>信号1：编码输入</w:t>
      </w:r>
      <w:bookmarkEnd w:id="46"/>
    </w:p>
    <w:p w14:paraId="3EE4A9AD" w14:textId="77777777" w:rsidR="00635C88" w:rsidRDefault="00000000">
      <w:pPr>
        <w:ind w:left="1050"/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47" w:name="_Toc32021"/>
      <w:r>
        <w:rPr>
          <w:rFonts w:asciiTheme="majorEastAsia" w:eastAsiaTheme="majorEastAsia" w:hAnsiTheme="majorEastAsia" w:cstheme="majorEastAsia" w:hint="eastAsia"/>
          <w:sz w:val="24"/>
        </w:rPr>
        <w:t>信号2：译码输出</w:t>
      </w:r>
      <w:bookmarkEnd w:id="47"/>
    </w:p>
    <w:p w14:paraId="5AFE9D15" w14:textId="28511E62" w:rsidR="007717AF" w:rsidRDefault="007717AF">
      <w:pPr>
        <w:ind w:left="1050"/>
        <w:jc w:val="left"/>
        <w:outlineLvl w:val="0"/>
        <w:rPr>
          <w:rFonts w:asciiTheme="majorEastAsia" w:eastAsiaTheme="majorEastAsia" w:hAnsiTheme="majorEastAsia" w:cstheme="majorEastAsia" w:hint="eastAsia"/>
          <w:sz w:val="24"/>
        </w:rPr>
      </w:pPr>
      <w:r w:rsidRPr="007717AF">
        <w:rPr>
          <w:rFonts w:asciiTheme="majorEastAsia" w:eastAsiaTheme="majorEastAsia" w:hAnsiTheme="majorEastAsia" w:cstheme="majorEastAsia"/>
          <w:noProof/>
          <w:sz w:val="24"/>
        </w:rPr>
        <w:drawing>
          <wp:inline distT="0" distB="0" distL="0" distR="0" wp14:anchorId="3571F38B" wp14:editId="500E3F09">
            <wp:extent cx="4017010" cy="1807316"/>
            <wp:effectExtent l="0" t="0" r="2540" b="2540"/>
            <wp:docPr id="121722755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768" cy="1808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E37E6" w14:textId="77777777" w:rsidR="00635C88" w:rsidRDefault="00000000">
      <w:pPr>
        <w:ind w:left="1050"/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48" w:name="_Toc23292"/>
      <w:r>
        <w:rPr>
          <w:rFonts w:asciiTheme="majorEastAsia" w:eastAsiaTheme="majorEastAsia" w:hAnsiTheme="majorEastAsia" w:cstheme="majorEastAsia" w:hint="eastAsia"/>
          <w:sz w:val="24"/>
        </w:rPr>
        <w:t>延迟情况：译码输出相较于编码输入，大约延迟2个码元宽度。</w:t>
      </w:r>
      <w:bookmarkEnd w:id="48"/>
    </w:p>
    <w:p w14:paraId="04C35B88" w14:textId="3C6CD393" w:rsidR="00635C88" w:rsidRDefault="00635C88">
      <w:pPr>
        <w:ind w:left="1050"/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</w:p>
    <w:p w14:paraId="559B363D" w14:textId="77777777" w:rsidR="00635C88" w:rsidRDefault="00000000">
      <w:pPr>
        <w:numPr>
          <w:ilvl w:val="1"/>
          <w:numId w:val="2"/>
        </w:numPr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49" w:name="_Toc3963"/>
      <w:r>
        <w:rPr>
          <w:rFonts w:asciiTheme="majorEastAsia" w:eastAsiaTheme="majorEastAsia" w:hAnsiTheme="majorEastAsia" w:cstheme="majorEastAsia" w:hint="eastAsia"/>
          <w:sz w:val="24"/>
        </w:rPr>
        <w:t>观察AMI-A2和AMI-B2，了解AMI码经电平变换后的波形情况。</w:t>
      </w:r>
      <w:bookmarkEnd w:id="49"/>
    </w:p>
    <w:p w14:paraId="3E7CA717" w14:textId="77777777" w:rsidR="00635C88" w:rsidRDefault="00000000">
      <w:pPr>
        <w:ind w:left="1050"/>
        <w:jc w:val="left"/>
        <w:outlineLvl w:val="0"/>
        <w:rPr>
          <w:rFonts w:ascii="宋体" w:eastAsia="宋体" w:hAnsi="宋体" w:cs="宋体"/>
          <w:sz w:val="24"/>
        </w:rPr>
      </w:pPr>
      <w:bookmarkStart w:id="50" w:name="_Toc23403"/>
      <w:r>
        <w:rPr>
          <w:rFonts w:ascii="宋体" w:eastAsia="宋体" w:hAnsi="宋体" w:cs="宋体" w:hint="eastAsia"/>
          <w:sz w:val="24"/>
          <w:lang w:bidi="ar"/>
        </w:rPr>
        <w:t>信号1：AMI-A2</w:t>
      </w:r>
      <w:bookmarkEnd w:id="50"/>
    </w:p>
    <w:p w14:paraId="4F22EA88" w14:textId="77777777" w:rsidR="00635C88" w:rsidRDefault="00000000">
      <w:pPr>
        <w:ind w:left="1050"/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51" w:name="_Toc26275"/>
      <w:r>
        <w:rPr>
          <w:rFonts w:ascii="宋体" w:eastAsia="宋体" w:hAnsi="宋体" w:cs="宋体" w:hint="eastAsia"/>
          <w:sz w:val="24"/>
          <w:lang w:bidi="ar"/>
        </w:rPr>
        <w:t>信号2：AMI-B2</w:t>
      </w:r>
      <w:bookmarkEnd w:id="51"/>
    </w:p>
    <w:p w14:paraId="098C40B2" w14:textId="51CF5CD1" w:rsidR="00635C88" w:rsidRDefault="007717AF">
      <w:pPr>
        <w:ind w:left="1050"/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52" w:name="_Toc17490"/>
      <w:r w:rsidRPr="007717AF">
        <w:rPr>
          <w:rFonts w:asciiTheme="majorEastAsia" w:eastAsiaTheme="majorEastAsia" w:hAnsiTheme="majorEastAsia" w:cstheme="majorEastAsia"/>
          <w:noProof/>
          <w:sz w:val="24"/>
        </w:rPr>
        <w:drawing>
          <wp:inline distT="0" distB="0" distL="0" distR="0" wp14:anchorId="46F7D1DC" wp14:editId="154696A7">
            <wp:extent cx="4494992" cy="2022368"/>
            <wp:effectExtent l="0" t="0" r="1270" b="0"/>
            <wp:docPr id="39583555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277" cy="2025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2"/>
    </w:p>
    <w:p w14:paraId="649AA59C" w14:textId="77777777" w:rsidR="00635C88" w:rsidRDefault="00000000">
      <w:pPr>
        <w:numPr>
          <w:ilvl w:val="1"/>
          <w:numId w:val="2"/>
        </w:numPr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53" w:name="_Toc2034"/>
      <w:r>
        <w:rPr>
          <w:rFonts w:asciiTheme="majorEastAsia" w:eastAsiaTheme="majorEastAsia" w:hAnsiTheme="majorEastAsia" w:cstheme="majorEastAsia" w:hint="eastAsia"/>
          <w:sz w:val="24"/>
        </w:rPr>
        <w:t>观测AMI输入和单极性码</w:t>
      </w:r>
      <w:bookmarkEnd w:id="53"/>
    </w:p>
    <w:p w14:paraId="1BD02D50" w14:textId="77777777" w:rsidR="00635C88" w:rsidRDefault="00000000">
      <w:pPr>
        <w:ind w:left="1050"/>
        <w:jc w:val="left"/>
        <w:outlineLvl w:val="0"/>
        <w:rPr>
          <w:rFonts w:ascii="宋体" w:eastAsia="宋体" w:hAnsi="宋体" w:cs="宋体"/>
          <w:sz w:val="24"/>
        </w:rPr>
      </w:pPr>
      <w:bookmarkStart w:id="54" w:name="_Toc22271"/>
      <w:r>
        <w:rPr>
          <w:rFonts w:ascii="宋体" w:eastAsia="宋体" w:hAnsi="宋体" w:cs="宋体" w:hint="eastAsia"/>
          <w:sz w:val="24"/>
          <w:lang w:bidi="ar"/>
        </w:rPr>
        <w:t>信号1：AMI输入</w:t>
      </w:r>
      <w:bookmarkEnd w:id="54"/>
    </w:p>
    <w:p w14:paraId="1C670F29" w14:textId="77777777" w:rsidR="00635C88" w:rsidRDefault="00000000">
      <w:pPr>
        <w:ind w:left="1050"/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55" w:name="_Toc19515"/>
      <w:r>
        <w:rPr>
          <w:rFonts w:ascii="宋体" w:eastAsia="宋体" w:hAnsi="宋体" w:cs="宋体" w:hint="eastAsia"/>
          <w:sz w:val="24"/>
          <w:lang w:bidi="ar"/>
        </w:rPr>
        <w:t>信号2：单极性码</w:t>
      </w:r>
      <w:bookmarkEnd w:id="55"/>
    </w:p>
    <w:p w14:paraId="38BD5B1B" w14:textId="7689A651" w:rsidR="00635C88" w:rsidRDefault="00DD4CCF">
      <w:pPr>
        <w:ind w:left="420" w:firstLine="420"/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r w:rsidRPr="00DD4CCF">
        <w:rPr>
          <w:rFonts w:asciiTheme="majorEastAsia" w:eastAsiaTheme="majorEastAsia" w:hAnsiTheme="majorEastAsia" w:cstheme="majorEastAsia"/>
          <w:noProof/>
          <w:sz w:val="24"/>
        </w:rPr>
        <w:drawing>
          <wp:inline distT="0" distB="0" distL="0" distR="0" wp14:anchorId="0F47F271" wp14:editId="4751187B">
            <wp:extent cx="4503568" cy="2026227"/>
            <wp:effectExtent l="0" t="0" r="0" b="0"/>
            <wp:docPr id="73520019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917" cy="2032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CF206" w14:textId="77777777" w:rsidR="00635C88" w:rsidRDefault="00000000">
      <w:pPr>
        <w:numPr>
          <w:ilvl w:val="1"/>
          <w:numId w:val="2"/>
        </w:numPr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56" w:name="_Toc5135"/>
      <w:r>
        <w:rPr>
          <w:rFonts w:asciiTheme="majorEastAsia" w:eastAsiaTheme="majorEastAsia" w:hAnsiTheme="majorEastAsia" w:cstheme="majorEastAsia" w:hint="eastAsia"/>
          <w:sz w:val="24"/>
        </w:rPr>
        <w:lastRenderedPageBreak/>
        <w:t>编码输入的时钟和译码输出的时钟，观察比较恢复的位时钟波形与原始位时钟波形。</w:t>
      </w:r>
      <w:bookmarkEnd w:id="56"/>
    </w:p>
    <w:p w14:paraId="2FBDBA81" w14:textId="77777777" w:rsidR="00635C88" w:rsidRDefault="00000000">
      <w:pPr>
        <w:ind w:left="1050"/>
        <w:jc w:val="left"/>
        <w:outlineLvl w:val="0"/>
        <w:rPr>
          <w:rFonts w:ascii="宋体" w:eastAsia="宋体" w:hAnsi="宋体" w:cs="宋体"/>
          <w:sz w:val="24"/>
        </w:rPr>
      </w:pPr>
      <w:bookmarkStart w:id="57" w:name="_Toc5729"/>
      <w:r>
        <w:rPr>
          <w:rFonts w:ascii="宋体" w:eastAsia="宋体" w:hAnsi="宋体" w:cs="宋体" w:hint="eastAsia"/>
          <w:sz w:val="24"/>
          <w:lang w:bidi="ar"/>
        </w:rPr>
        <w:t>信号1：原始的位时钟波形</w:t>
      </w:r>
      <w:bookmarkEnd w:id="57"/>
    </w:p>
    <w:p w14:paraId="1CA8B70A" w14:textId="77777777" w:rsidR="00635C88" w:rsidRDefault="00000000">
      <w:pPr>
        <w:ind w:left="1050"/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58" w:name="_Toc11818"/>
      <w:r>
        <w:rPr>
          <w:rFonts w:ascii="宋体" w:eastAsia="宋体" w:hAnsi="宋体" w:cs="宋体" w:hint="eastAsia"/>
          <w:sz w:val="24"/>
          <w:lang w:bidi="ar"/>
        </w:rPr>
        <w:t>信号2：恢复后的位时钟波形</w:t>
      </w:r>
      <w:bookmarkEnd w:id="58"/>
    </w:p>
    <w:p w14:paraId="0F82BBC0" w14:textId="4AFC67BB" w:rsidR="00635C88" w:rsidRDefault="0072736F">
      <w:pPr>
        <w:ind w:left="420" w:firstLine="420"/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59" w:name="_Toc3332"/>
      <w:r w:rsidRPr="0072736F">
        <w:rPr>
          <w:rFonts w:asciiTheme="majorEastAsia" w:eastAsiaTheme="majorEastAsia" w:hAnsiTheme="majorEastAsia" w:cstheme="majorEastAsia"/>
          <w:noProof/>
          <w:sz w:val="24"/>
        </w:rPr>
        <w:drawing>
          <wp:inline distT="0" distB="0" distL="0" distR="0" wp14:anchorId="3916B97F" wp14:editId="5C575C32">
            <wp:extent cx="4297564" cy="1933542"/>
            <wp:effectExtent l="0" t="0" r="8255" b="0"/>
            <wp:docPr id="106314157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243" cy="193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9"/>
    </w:p>
    <w:p w14:paraId="2569624F" w14:textId="77777777" w:rsidR="00635C88" w:rsidRDefault="00000000">
      <w:pPr>
        <w:numPr>
          <w:ilvl w:val="1"/>
          <w:numId w:val="1"/>
        </w:numPr>
        <w:jc w:val="left"/>
        <w:outlineLvl w:val="0"/>
        <w:rPr>
          <w:rFonts w:asciiTheme="majorEastAsia" w:eastAsiaTheme="majorEastAsia" w:hAnsiTheme="majorEastAsia" w:cstheme="majorEastAsia"/>
          <w:b/>
          <w:bCs/>
          <w:sz w:val="24"/>
        </w:rPr>
      </w:pPr>
      <w:bookmarkStart w:id="60" w:name="_Toc13954"/>
      <w:r>
        <w:rPr>
          <w:rFonts w:asciiTheme="majorEastAsia" w:eastAsiaTheme="majorEastAsia" w:hAnsiTheme="majorEastAsia" w:cstheme="majorEastAsia" w:hint="eastAsia"/>
          <w:b/>
          <w:bCs/>
          <w:sz w:val="24"/>
        </w:rPr>
        <w:t>实验项目二 AMI编译码(非归零码实验）</w:t>
      </w:r>
      <w:bookmarkEnd w:id="60"/>
      <w:r>
        <w:rPr>
          <w:rFonts w:asciiTheme="majorEastAsia" w:eastAsiaTheme="majorEastAsia" w:hAnsiTheme="majorEastAsia" w:cstheme="majorEastAsia" w:hint="eastAsia"/>
          <w:b/>
          <w:bCs/>
          <w:sz w:val="24"/>
        </w:rPr>
        <w:t xml:space="preserve"> </w:t>
      </w:r>
    </w:p>
    <w:p w14:paraId="56ED34F5" w14:textId="77777777" w:rsidR="00635C88" w:rsidRDefault="00000000">
      <w:pPr>
        <w:numPr>
          <w:ilvl w:val="1"/>
          <w:numId w:val="1"/>
        </w:numPr>
        <w:jc w:val="left"/>
        <w:outlineLvl w:val="0"/>
        <w:rPr>
          <w:rFonts w:asciiTheme="majorEastAsia" w:eastAsiaTheme="majorEastAsia" w:hAnsiTheme="majorEastAsia" w:cstheme="majorEastAsia"/>
          <w:b/>
          <w:bCs/>
          <w:sz w:val="24"/>
        </w:rPr>
      </w:pPr>
      <w:bookmarkStart w:id="61" w:name="_Toc32210"/>
      <w:r>
        <w:rPr>
          <w:rFonts w:asciiTheme="majorEastAsia" w:eastAsiaTheme="majorEastAsia" w:hAnsiTheme="majorEastAsia" w:cstheme="majorEastAsia" w:hint="eastAsia"/>
          <w:b/>
          <w:bCs/>
          <w:sz w:val="24"/>
        </w:rPr>
        <w:t>实验项目三 AMI码对连0信号的编码、直流分量以及时钟信号提取观测</w:t>
      </w:r>
      <w:bookmarkEnd w:id="61"/>
    </w:p>
    <w:p w14:paraId="6515870C" w14:textId="007EE389" w:rsidR="00635C88" w:rsidRDefault="00000000">
      <w:pPr>
        <w:numPr>
          <w:ilvl w:val="1"/>
          <w:numId w:val="2"/>
        </w:numPr>
        <w:ind w:left="420" w:firstLine="0"/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62" w:name="_Toc23221"/>
      <w:r>
        <w:rPr>
          <w:rFonts w:asciiTheme="majorEastAsia" w:eastAsiaTheme="majorEastAsia" w:hAnsiTheme="majorEastAsia" w:cstheme="majorEastAsia" w:hint="eastAsia"/>
          <w:sz w:val="24"/>
        </w:rPr>
        <w:t>断电连线，开电设置主控菜单，此时系统初始状态：编码输入信号为256K的32位拨码信号。</w:t>
      </w:r>
      <w:bookmarkEnd w:id="62"/>
      <w:r w:rsidR="00C41FAC">
        <w:rPr>
          <w:rFonts w:ascii="宋体" w:eastAsia="宋体" w:hAnsi="宋体" w:cs="宋体"/>
          <w:sz w:val="24"/>
        </w:rPr>
        <w:t>观察含有长连0信号的AMI编码波形。用示波器观测模块8的TH3（编码输入-数据）和TH11（AMI编码输出），观察信号中出现长连0时的波形变化情况。</w:t>
      </w:r>
    </w:p>
    <w:p w14:paraId="05EAD4B8" w14:textId="77777777" w:rsidR="00635C88" w:rsidRDefault="00000000">
      <w:pPr>
        <w:ind w:left="1050"/>
        <w:jc w:val="left"/>
        <w:outlineLvl w:val="0"/>
        <w:rPr>
          <w:rFonts w:ascii="宋体" w:eastAsia="宋体" w:hAnsi="宋体" w:cs="宋体"/>
          <w:sz w:val="24"/>
        </w:rPr>
      </w:pPr>
      <w:bookmarkStart w:id="63" w:name="_Toc28933"/>
      <w:r>
        <w:rPr>
          <w:rFonts w:ascii="宋体" w:eastAsia="宋体" w:hAnsi="宋体" w:cs="宋体" w:hint="eastAsia"/>
          <w:sz w:val="24"/>
          <w:lang w:bidi="ar"/>
        </w:rPr>
        <w:t>信号1：编码输入</w:t>
      </w:r>
      <w:bookmarkEnd w:id="63"/>
    </w:p>
    <w:p w14:paraId="1CEF45E7" w14:textId="77777777" w:rsidR="00635C88" w:rsidRDefault="00000000">
      <w:pPr>
        <w:ind w:left="1050"/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64" w:name="_Toc5852"/>
      <w:r>
        <w:rPr>
          <w:rFonts w:ascii="宋体" w:eastAsia="宋体" w:hAnsi="宋体" w:cs="宋体" w:hint="eastAsia"/>
          <w:sz w:val="24"/>
          <w:lang w:bidi="ar"/>
        </w:rPr>
        <w:t>信号2：编码输出</w:t>
      </w:r>
      <w:bookmarkEnd w:id="64"/>
    </w:p>
    <w:p w14:paraId="22596518" w14:textId="07A8750C" w:rsidR="00635C88" w:rsidRDefault="00E6670A">
      <w:pPr>
        <w:ind w:left="840"/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r w:rsidRPr="00E6670A">
        <w:rPr>
          <w:rFonts w:asciiTheme="majorEastAsia" w:eastAsiaTheme="majorEastAsia" w:hAnsiTheme="majorEastAsia" w:cstheme="majorEastAsia"/>
          <w:noProof/>
          <w:sz w:val="24"/>
        </w:rPr>
        <w:drawing>
          <wp:inline distT="0" distB="0" distL="0" distR="0" wp14:anchorId="27B4B1E7" wp14:editId="5662D561">
            <wp:extent cx="4934874" cy="2220872"/>
            <wp:effectExtent l="0" t="0" r="0" b="8255"/>
            <wp:docPr id="52801460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879" cy="2224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809B5" w14:textId="77777777" w:rsidR="00635C88" w:rsidRDefault="00635C88">
      <w:pPr>
        <w:ind w:left="840"/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</w:p>
    <w:p w14:paraId="568D4A9C" w14:textId="445D7952" w:rsidR="00C41FAC" w:rsidRPr="00C41FAC" w:rsidRDefault="00C41FAC" w:rsidP="00C41FAC">
      <w:pPr>
        <w:numPr>
          <w:ilvl w:val="1"/>
          <w:numId w:val="2"/>
        </w:numPr>
        <w:ind w:left="420" w:firstLine="0"/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65" w:name="_Toc22038"/>
      <w:r>
        <w:rPr>
          <w:rFonts w:ascii="宋体" w:eastAsia="宋体" w:hAnsi="宋体" w:cs="宋体"/>
          <w:sz w:val="24"/>
        </w:rPr>
        <w:t>观察AMI编码信号</w:t>
      </w:r>
      <w:r>
        <w:rPr>
          <w:rFonts w:ascii="宋体" w:eastAsia="宋体" w:hAnsi="宋体" w:cs="宋体" w:hint="eastAsia"/>
          <w:sz w:val="24"/>
        </w:rPr>
        <w:t>中是否含有直流分量</w:t>
      </w:r>
      <w:r>
        <w:rPr>
          <w:rFonts w:ascii="宋体" w:eastAsia="宋体" w:hAnsi="宋体" w:cs="宋体"/>
          <w:sz w:val="24"/>
        </w:rPr>
        <w:t>。将模块2的开关SI、S2、S3、全部置0，</w:t>
      </w:r>
      <w:r>
        <w:rPr>
          <w:rFonts w:ascii="宋体" w:eastAsia="宋体" w:hAnsi="宋体" w:cs="宋体" w:hint="eastAsia"/>
          <w:sz w:val="24"/>
        </w:rPr>
        <w:t>S</w:t>
      </w:r>
      <w:r>
        <w:rPr>
          <w:rFonts w:ascii="宋体" w:eastAsia="宋体" w:hAnsi="宋体" w:cs="宋体"/>
          <w:sz w:val="24"/>
        </w:rPr>
        <w:t>4</w:t>
      </w:r>
      <w:r>
        <w:rPr>
          <w:rFonts w:ascii="宋体" w:eastAsia="宋体" w:hAnsi="宋体" w:cs="宋体" w:hint="eastAsia"/>
          <w:sz w:val="24"/>
        </w:rPr>
        <w:t>右边两位置1</w:t>
      </w:r>
      <w:r>
        <w:rPr>
          <w:rFonts w:ascii="宋体" w:eastAsia="宋体" w:hAnsi="宋体" w:cs="宋体"/>
          <w:sz w:val="24"/>
        </w:rPr>
        <w:t>.</w:t>
      </w:r>
      <w:r>
        <w:rPr>
          <w:rFonts w:ascii="宋体" w:eastAsia="宋体" w:hAnsi="宋体" w:cs="宋体"/>
          <w:sz w:val="24"/>
        </w:rPr>
        <w:t>用示波器先分别观测编码输入数据和编码输出数据</w:t>
      </w:r>
      <w:r>
        <w:rPr>
          <w:rFonts w:ascii="宋体" w:eastAsia="宋体" w:hAnsi="宋体" w:cs="宋体" w:hint="eastAsia"/>
          <w:sz w:val="24"/>
        </w:rPr>
        <w:t xml:space="preserve">。 </w:t>
      </w:r>
      <w:r>
        <w:rPr>
          <w:rFonts w:ascii="宋体" w:eastAsia="宋体" w:hAnsi="宋体" w:cs="宋体"/>
          <w:sz w:val="24"/>
        </w:rPr>
        <w:t>SI、S2、S3、全部置0，</w:t>
      </w:r>
      <w:r>
        <w:rPr>
          <w:rFonts w:ascii="宋体" w:eastAsia="宋体" w:hAnsi="宋体" w:cs="宋体" w:hint="eastAsia"/>
          <w:sz w:val="24"/>
        </w:rPr>
        <w:t>S</w:t>
      </w:r>
      <w:r>
        <w:rPr>
          <w:rFonts w:ascii="宋体" w:eastAsia="宋体" w:hAnsi="宋体" w:cs="宋体"/>
          <w:sz w:val="24"/>
        </w:rPr>
        <w:t>4</w:t>
      </w:r>
      <w:r>
        <w:rPr>
          <w:rFonts w:ascii="宋体" w:eastAsia="宋体" w:hAnsi="宋体" w:cs="宋体" w:hint="eastAsia"/>
          <w:sz w:val="24"/>
        </w:rPr>
        <w:t>右边两位置1</w:t>
      </w:r>
      <w:r>
        <w:rPr>
          <w:rFonts w:ascii="宋体" w:eastAsia="宋体" w:hAnsi="宋体" w:cs="宋体" w:hint="eastAsia"/>
          <w:sz w:val="24"/>
        </w:rPr>
        <w:t>：</w:t>
      </w:r>
    </w:p>
    <w:p w14:paraId="7B855637" w14:textId="77777777" w:rsidR="00C41FAC" w:rsidRDefault="00C41FAC" w:rsidP="00C41FAC">
      <w:pPr>
        <w:ind w:left="1050"/>
        <w:jc w:val="left"/>
        <w:outlineLvl w:val="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</w:t>
      </w:r>
      <w:r>
        <w:rPr>
          <w:rFonts w:ascii="宋体" w:eastAsia="宋体" w:hAnsi="宋体" w:cs="宋体" w:hint="eastAsia"/>
          <w:sz w:val="24"/>
          <w:lang w:bidi="ar"/>
        </w:rPr>
        <w:t>信号1：编码输入</w:t>
      </w:r>
    </w:p>
    <w:p w14:paraId="4CCAD677" w14:textId="265ECDEA" w:rsidR="00C41FAC" w:rsidRPr="004606B1" w:rsidRDefault="00C41FAC" w:rsidP="004606B1">
      <w:pPr>
        <w:ind w:left="1050"/>
        <w:jc w:val="left"/>
        <w:outlineLvl w:val="0"/>
        <w:rPr>
          <w:rFonts w:ascii="宋体" w:eastAsia="宋体" w:hAnsi="宋体" w:cs="宋体" w:hint="eastAsia"/>
          <w:sz w:val="24"/>
          <w:lang w:bidi="ar"/>
        </w:rPr>
      </w:pPr>
      <w:r>
        <w:rPr>
          <w:rFonts w:ascii="宋体" w:eastAsia="宋体" w:hAnsi="宋体" w:cs="宋体" w:hint="eastAsia"/>
          <w:sz w:val="24"/>
          <w:lang w:bidi="ar"/>
        </w:rPr>
        <w:t>信号2：编码输出</w:t>
      </w:r>
    </w:p>
    <w:p w14:paraId="608DB6F3" w14:textId="252F65BD" w:rsidR="00C41FAC" w:rsidRPr="004606B1" w:rsidRDefault="00C41FAC" w:rsidP="004606B1">
      <w:pPr>
        <w:tabs>
          <w:tab w:val="left" w:pos="840"/>
        </w:tabs>
        <w:ind w:left="420"/>
        <w:jc w:val="left"/>
        <w:outlineLvl w:val="0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 xml:space="preserve"> </w:t>
      </w:r>
      <w:r w:rsidRPr="00C41FAC">
        <w:rPr>
          <w:rFonts w:ascii="宋体" w:eastAsia="宋体" w:hAnsi="宋体" w:cs="宋体"/>
          <w:noProof/>
          <w:sz w:val="24"/>
        </w:rPr>
        <w:drawing>
          <wp:inline distT="0" distB="0" distL="0" distR="0" wp14:anchorId="2FDC7FEA" wp14:editId="0EF17CA9">
            <wp:extent cx="4768283" cy="2145900"/>
            <wp:effectExtent l="0" t="0" r="0" b="6985"/>
            <wp:docPr id="5472789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101" cy="214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9433D" w14:textId="73C344B2" w:rsidR="00635C88" w:rsidRDefault="00C41FAC">
      <w:pPr>
        <w:numPr>
          <w:ilvl w:val="1"/>
          <w:numId w:val="2"/>
        </w:numPr>
        <w:ind w:left="420" w:firstLine="0"/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r>
        <w:rPr>
          <w:rFonts w:ascii="宋体" w:eastAsia="宋体" w:hAnsi="宋体" w:cs="宋体"/>
          <w:sz w:val="24"/>
        </w:rPr>
        <w:t>再再将模块2的开关S2、S3、S4全部置1，S1</w:t>
      </w:r>
      <w:r>
        <w:rPr>
          <w:rFonts w:ascii="宋体" w:eastAsia="宋体" w:hAnsi="宋体" w:cs="宋体" w:hint="eastAsia"/>
          <w:sz w:val="24"/>
        </w:rPr>
        <w:t>左两位置0</w:t>
      </w:r>
      <w:r>
        <w:rPr>
          <w:rFonts w:ascii="宋体" w:eastAsia="宋体" w:hAnsi="宋体" w:cs="宋体"/>
          <w:sz w:val="24"/>
        </w:rPr>
        <w:t>观察记录波形。</w:t>
      </w:r>
      <w:r w:rsidR="00000000">
        <w:rPr>
          <w:rFonts w:ascii="宋体" w:eastAsia="宋体" w:hAnsi="宋体" w:cs="宋体"/>
          <w:sz w:val="24"/>
        </w:rPr>
        <w:br/>
        <w:t>注：观察时注意码元的对应位置</w:t>
      </w:r>
      <w:r w:rsidR="00000000">
        <w:rPr>
          <w:rFonts w:ascii="宋体" w:eastAsia="宋体" w:hAnsi="宋体" w:cs="宋体" w:hint="eastAsia"/>
          <w:sz w:val="24"/>
        </w:rPr>
        <w:t>。</w:t>
      </w:r>
      <w:bookmarkEnd w:id="65"/>
    </w:p>
    <w:p w14:paraId="22C556E0" w14:textId="77777777" w:rsidR="00635C88" w:rsidRDefault="00000000">
      <w:pPr>
        <w:ind w:left="1050"/>
        <w:jc w:val="left"/>
        <w:outlineLvl w:val="0"/>
        <w:rPr>
          <w:rFonts w:ascii="宋体" w:eastAsia="宋体" w:hAnsi="宋体" w:cs="宋体"/>
          <w:sz w:val="24"/>
        </w:rPr>
      </w:pPr>
      <w:bookmarkStart w:id="66" w:name="_Toc31812"/>
      <w:r>
        <w:rPr>
          <w:rFonts w:ascii="宋体" w:eastAsia="宋体" w:hAnsi="宋体" w:cs="宋体" w:hint="eastAsia"/>
          <w:sz w:val="24"/>
          <w:lang w:bidi="ar"/>
        </w:rPr>
        <w:t>信号1：编码输入</w:t>
      </w:r>
      <w:bookmarkEnd w:id="66"/>
    </w:p>
    <w:p w14:paraId="07A28F71" w14:textId="77777777" w:rsidR="00635C88" w:rsidRDefault="00000000">
      <w:pPr>
        <w:ind w:left="1050"/>
        <w:jc w:val="left"/>
        <w:outlineLvl w:val="0"/>
        <w:rPr>
          <w:rFonts w:ascii="宋体" w:eastAsia="宋体" w:hAnsi="宋体" w:cs="宋体"/>
          <w:sz w:val="24"/>
          <w:lang w:bidi="ar"/>
        </w:rPr>
      </w:pPr>
      <w:bookmarkStart w:id="67" w:name="_Toc18839"/>
      <w:r>
        <w:rPr>
          <w:rFonts w:ascii="宋体" w:eastAsia="宋体" w:hAnsi="宋体" w:cs="宋体" w:hint="eastAsia"/>
          <w:sz w:val="24"/>
          <w:lang w:bidi="ar"/>
        </w:rPr>
        <w:t>信号2：编码输出</w:t>
      </w:r>
      <w:bookmarkEnd w:id="67"/>
    </w:p>
    <w:p w14:paraId="3DE353E7" w14:textId="60906C53" w:rsidR="00C41FAC" w:rsidRDefault="00C41FAC">
      <w:pPr>
        <w:ind w:left="1050"/>
        <w:jc w:val="left"/>
        <w:outlineLvl w:val="0"/>
        <w:rPr>
          <w:rFonts w:ascii="宋体" w:eastAsia="宋体" w:hAnsi="宋体" w:cs="宋体" w:hint="eastAsia"/>
          <w:sz w:val="24"/>
          <w:lang w:bidi="ar"/>
        </w:rPr>
      </w:pPr>
      <w:r w:rsidRPr="00C41FAC">
        <w:rPr>
          <w:rFonts w:ascii="宋体" w:eastAsia="宋体" w:hAnsi="宋体" w:cs="宋体"/>
          <w:noProof/>
          <w:sz w:val="24"/>
          <w:lang w:bidi="ar"/>
        </w:rPr>
        <w:drawing>
          <wp:inline distT="0" distB="0" distL="0" distR="0" wp14:anchorId="66A2DFFC" wp14:editId="2A4560EE">
            <wp:extent cx="5028028" cy="2262794"/>
            <wp:effectExtent l="0" t="0" r="1270" b="4445"/>
            <wp:docPr id="4016788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668" cy="2265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6BBED" w14:textId="6499586A" w:rsidR="00635C88" w:rsidRPr="00C41FAC" w:rsidRDefault="00000000" w:rsidP="00C41FAC">
      <w:pPr>
        <w:ind w:left="1050"/>
        <w:jc w:val="left"/>
        <w:outlineLvl w:val="0"/>
        <w:rPr>
          <w:rFonts w:ascii="宋体" w:eastAsia="宋体" w:hAnsi="宋体" w:cs="宋体" w:hint="eastAsia"/>
          <w:sz w:val="24"/>
          <w:lang w:bidi="ar"/>
        </w:rPr>
      </w:pPr>
      <w:bookmarkStart w:id="68" w:name="_Toc19150"/>
      <w:r>
        <w:rPr>
          <w:rFonts w:ascii="宋体" w:eastAsia="宋体" w:hAnsi="宋体" w:cs="宋体" w:hint="eastAsia"/>
          <w:sz w:val="24"/>
          <w:lang w:bidi="ar"/>
        </w:rPr>
        <w:t>此时可以看出来，每隔32个码元会出现相同的波形，可以推出，周期为32个码元宽度。</w:t>
      </w:r>
      <w:bookmarkEnd w:id="68"/>
    </w:p>
    <w:p w14:paraId="507445AB" w14:textId="77777777" w:rsidR="00635C88" w:rsidRDefault="00635C88">
      <w:pPr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</w:p>
    <w:p w14:paraId="17A19168" w14:textId="77777777" w:rsidR="00635C88" w:rsidRDefault="00000000">
      <w:pPr>
        <w:numPr>
          <w:ilvl w:val="1"/>
          <w:numId w:val="2"/>
        </w:numPr>
        <w:ind w:left="420" w:firstLine="0"/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69" w:name="_Toc16639"/>
      <w:r>
        <w:rPr>
          <w:rFonts w:ascii="宋体" w:eastAsia="宋体" w:hAnsi="宋体" w:cs="宋体"/>
          <w:sz w:val="24"/>
        </w:rPr>
        <w:t>观察AMI编码信号所含时钟频谱分量。将模块2的开关SI、S2、S3、S4全部置0，用示波器先分别观测编码输入数据和编码输出数据，再分别观测编码输入时钟和译码输出时钟，观察记录波形。再将模块2的开关S1、S2、S3、S4全部置1，观察记录波形。</w:t>
      </w:r>
      <w:r>
        <w:rPr>
          <w:rFonts w:ascii="宋体" w:eastAsia="宋体" w:hAnsi="宋体" w:cs="宋体"/>
          <w:sz w:val="24"/>
        </w:rPr>
        <w:br/>
        <w:t>思考：数据和时钟是否能恢复？注：有数字示波器的可以观测编码输出信号FFT频谱。</w:t>
      </w:r>
      <w:bookmarkEnd w:id="69"/>
    </w:p>
    <w:p w14:paraId="2C5405EB" w14:textId="77777777" w:rsidR="00635C88" w:rsidRDefault="00000000">
      <w:pPr>
        <w:numPr>
          <w:ilvl w:val="2"/>
          <w:numId w:val="2"/>
        </w:numPr>
        <w:ind w:left="840" w:firstLine="0"/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70" w:name="_Toc21564"/>
      <w:r>
        <w:rPr>
          <w:rFonts w:ascii="宋体" w:eastAsia="宋体" w:hAnsi="宋体" w:cs="宋体" w:hint="eastAsia"/>
          <w:sz w:val="24"/>
        </w:rPr>
        <w:t>全0数据：</w:t>
      </w:r>
      <w:bookmarkEnd w:id="70"/>
    </w:p>
    <w:p w14:paraId="2E73D89F" w14:textId="77777777" w:rsidR="00635C88" w:rsidRDefault="00000000">
      <w:pPr>
        <w:ind w:left="1050"/>
        <w:jc w:val="left"/>
        <w:outlineLvl w:val="0"/>
        <w:rPr>
          <w:rFonts w:ascii="宋体" w:eastAsia="宋体" w:hAnsi="宋体" w:cs="宋体"/>
          <w:sz w:val="24"/>
        </w:rPr>
      </w:pPr>
      <w:bookmarkStart w:id="71" w:name="_Toc10761"/>
      <w:r>
        <w:rPr>
          <w:rFonts w:ascii="宋体" w:eastAsia="宋体" w:hAnsi="宋体" w:cs="宋体" w:hint="eastAsia"/>
          <w:sz w:val="24"/>
          <w:lang w:bidi="ar"/>
        </w:rPr>
        <w:t>信号1：编码输入</w:t>
      </w:r>
      <w:bookmarkEnd w:id="71"/>
    </w:p>
    <w:p w14:paraId="0DE81545" w14:textId="7053C864" w:rsidR="00635C88" w:rsidRPr="004606B1" w:rsidRDefault="00000000" w:rsidP="004606B1">
      <w:pPr>
        <w:ind w:left="1050"/>
        <w:jc w:val="left"/>
        <w:outlineLvl w:val="0"/>
        <w:rPr>
          <w:rFonts w:ascii="宋体" w:eastAsia="宋体" w:hAnsi="宋体" w:cs="宋体" w:hint="eastAsia"/>
          <w:sz w:val="24"/>
        </w:rPr>
      </w:pPr>
      <w:bookmarkStart w:id="72" w:name="_Toc11970"/>
      <w:r>
        <w:rPr>
          <w:rFonts w:ascii="宋体" w:eastAsia="宋体" w:hAnsi="宋体" w:cs="宋体" w:hint="eastAsia"/>
          <w:sz w:val="24"/>
          <w:lang w:bidi="ar"/>
        </w:rPr>
        <w:t>信号2：译码输出</w:t>
      </w:r>
      <w:bookmarkEnd w:id="72"/>
    </w:p>
    <w:p w14:paraId="1B84BCB4" w14:textId="5F1B8314" w:rsidR="00635C88" w:rsidRDefault="003C09A8">
      <w:pPr>
        <w:ind w:left="840"/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73" w:name="_Toc12330"/>
      <w:r w:rsidRPr="003C09A8">
        <w:rPr>
          <w:rFonts w:asciiTheme="majorEastAsia" w:eastAsiaTheme="majorEastAsia" w:hAnsiTheme="majorEastAsia" w:cstheme="majorEastAsia"/>
          <w:noProof/>
          <w:sz w:val="24"/>
        </w:rPr>
        <w:lastRenderedPageBreak/>
        <w:drawing>
          <wp:inline distT="0" distB="0" distL="0" distR="0" wp14:anchorId="1151BF97" wp14:editId="0E843110">
            <wp:extent cx="4767308" cy="2146035"/>
            <wp:effectExtent l="0" t="0" r="0" b="6985"/>
            <wp:docPr id="141822469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308" cy="214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3"/>
    </w:p>
    <w:p w14:paraId="4E48078D" w14:textId="77777777" w:rsidR="00635C88" w:rsidRDefault="00000000">
      <w:pPr>
        <w:numPr>
          <w:ilvl w:val="0"/>
          <w:numId w:val="3"/>
        </w:numPr>
        <w:ind w:left="840"/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74" w:name="_Toc22383"/>
      <w:r>
        <w:rPr>
          <w:rFonts w:asciiTheme="majorEastAsia" w:eastAsiaTheme="majorEastAsia" w:hAnsiTheme="majorEastAsia" w:cstheme="majorEastAsia" w:hint="eastAsia"/>
          <w:sz w:val="24"/>
        </w:rPr>
        <w:t>全0时钟：</w:t>
      </w:r>
      <w:bookmarkEnd w:id="74"/>
    </w:p>
    <w:p w14:paraId="3C5694F9" w14:textId="77777777" w:rsidR="00635C88" w:rsidRDefault="00000000">
      <w:pPr>
        <w:ind w:left="1050"/>
        <w:jc w:val="left"/>
        <w:outlineLvl w:val="0"/>
        <w:rPr>
          <w:rFonts w:ascii="宋体" w:eastAsia="宋体" w:hAnsi="宋体" w:cs="宋体"/>
          <w:sz w:val="24"/>
        </w:rPr>
      </w:pPr>
      <w:bookmarkStart w:id="75" w:name="_Toc4247"/>
      <w:r>
        <w:rPr>
          <w:rFonts w:ascii="宋体" w:eastAsia="宋体" w:hAnsi="宋体" w:cs="宋体" w:hint="eastAsia"/>
          <w:sz w:val="24"/>
          <w:lang w:bidi="ar"/>
        </w:rPr>
        <w:t>信号1：编码输入</w:t>
      </w:r>
      <w:bookmarkEnd w:id="75"/>
    </w:p>
    <w:p w14:paraId="2569EFAE" w14:textId="30D25B41" w:rsidR="00635C88" w:rsidRPr="003D5240" w:rsidRDefault="00000000" w:rsidP="003D5240">
      <w:pPr>
        <w:ind w:left="1050"/>
        <w:jc w:val="left"/>
        <w:outlineLvl w:val="0"/>
        <w:rPr>
          <w:rFonts w:ascii="宋体" w:eastAsia="宋体" w:hAnsi="宋体" w:cs="宋体" w:hint="eastAsia"/>
          <w:sz w:val="24"/>
        </w:rPr>
      </w:pPr>
      <w:bookmarkStart w:id="76" w:name="_Toc1002"/>
      <w:r>
        <w:rPr>
          <w:rFonts w:ascii="宋体" w:eastAsia="宋体" w:hAnsi="宋体" w:cs="宋体" w:hint="eastAsia"/>
          <w:sz w:val="24"/>
          <w:lang w:bidi="ar"/>
        </w:rPr>
        <w:t>信号2：译码输出</w:t>
      </w:r>
      <w:bookmarkEnd w:id="76"/>
    </w:p>
    <w:p w14:paraId="6C1CB243" w14:textId="5C3B73EB" w:rsidR="00635C88" w:rsidRDefault="003D5240">
      <w:pPr>
        <w:ind w:left="840"/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r w:rsidRPr="003D5240">
        <w:rPr>
          <w:rFonts w:asciiTheme="majorEastAsia" w:eastAsiaTheme="majorEastAsia" w:hAnsiTheme="majorEastAsia" w:cstheme="majorEastAsia"/>
          <w:noProof/>
          <w:sz w:val="24"/>
        </w:rPr>
        <w:drawing>
          <wp:inline distT="0" distB="0" distL="0" distR="0" wp14:anchorId="76F1D155" wp14:editId="07F02514">
            <wp:extent cx="5274310" cy="2374265"/>
            <wp:effectExtent l="0" t="0" r="2540" b="6985"/>
            <wp:docPr id="17390580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F9C31" w14:textId="77777777" w:rsidR="00635C88" w:rsidRDefault="00000000">
      <w:pPr>
        <w:numPr>
          <w:ilvl w:val="0"/>
          <w:numId w:val="3"/>
        </w:numPr>
        <w:ind w:left="840"/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77" w:name="_Toc24121"/>
      <w:r>
        <w:rPr>
          <w:rFonts w:asciiTheme="majorEastAsia" w:eastAsiaTheme="majorEastAsia" w:hAnsiTheme="majorEastAsia" w:cstheme="majorEastAsia" w:hint="eastAsia"/>
          <w:sz w:val="24"/>
        </w:rPr>
        <w:t>全1数据：</w:t>
      </w:r>
      <w:bookmarkEnd w:id="77"/>
    </w:p>
    <w:p w14:paraId="3A47D459" w14:textId="77777777" w:rsidR="00635C88" w:rsidRDefault="00000000">
      <w:pPr>
        <w:ind w:left="1050"/>
        <w:jc w:val="left"/>
        <w:outlineLvl w:val="0"/>
        <w:rPr>
          <w:rFonts w:ascii="宋体" w:eastAsia="宋体" w:hAnsi="宋体" w:cs="宋体"/>
          <w:sz w:val="24"/>
        </w:rPr>
      </w:pPr>
      <w:bookmarkStart w:id="78" w:name="_Toc20744"/>
      <w:r>
        <w:rPr>
          <w:rFonts w:ascii="宋体" w:eastAsia="宋体" w:hAnsi="宋体" w:cs="宋体" w:hint="eastAsia"/>
          <w:sz w:val="24"/>
          <w:lang w:bidi="ar"/>
        </w:rPr>
        <w:t>信号1：编码输入</w:t>
      </w:r>
      <w:bookmarkEnd w:id="78"/>
    </w:p>
    <w:p w14:paraId="4E245C32" w14:textId="37EF3F15" w:rsidR="00635C88" w:rsidRPr="004606B1" w:rsidRDefault="00000000" w:rsidP="004606B1">
      <w:pPr>
        <w:ind w:left="1050"/>
        <w:jc w:val="left"/>
        <w:outlineLvl w:val="0"/>
        <w:rPr>
          <w:rFonts w:ascii="宋体" w:eastAsia="宋体" w:hAnsi="宋体" w:cs="宋体" w:hint="eastAsia"/>
          <w:sz w:val="24"/>
        </w:rPr>
      </w:pPr>
      <w:bookmarkStart w:id="79" w:name="_Toc363"/>
      <w:r>
        <w:rPr>
          <w:rFonts w:ascii="宋体" w:eastAsia="宋体" w:hAnsi="宋体" w:cs="宋体" w:hint="eastAsia"/>
          <w:sz w:val="24"/>
          <w:lang w:bidi="ar"/>
        </w:rPr>
        <w:t>信号2：译码输出</w:t>
      </w:r>
      <w:bookmarkEnd w:id="79"/>
    </w:p>
    <w:p w14:paraId="63F1D6BC" w14:textId="072B0CD4" w:rsidR="00635C88" w:rsidRDefault="00E35E53">
      <w:pPr>
        <w:ind w:left="840"/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80" w:name="_Toc7613"/>
      <w:r w:rsidRPr="00E35E53">
        <w:rPr>
          <w:rFonts w:asciiTheme="majorEastAsia" w:eastAsiaTheme="majorEastAsia" w:hAnsiTheme="majorEastAsia" w:cstheme="majorEastAsia"/>
          <w:noProof/>
          <w:sz w:val="24"/>
        </w:rPr>
        <w:drawing>
          <wp:inline distT="0" distB="0" distL="0" distR="0" wp14:anchorId="120421C5" wp14:editId="214C51F0">
            <wp:extent cx="5285307" cy="2379216"/>
            <wp:effectExtent l="0" t="0" r="0" b="2540"/>
            <wp:docPr id="43376655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07" cy="238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0"/>
    </w:p>
    <w:p w14:paraId="4FC7CBB4" w14:textId="77777777" w:rsidR="00635C88" w:rsidRDefault="00000000">
      <w:pPr>
        <w:numPr>
          <w:ilvl w:val="0"/>
          <w:numId w:val="3"/>
        </w:numPr>
        <w:ind w:left="840"/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81" w:name="_Toc10372"/>
      <w:r>
        <w:rPr>
          <w:rFonts w:asciiTheme="majorEastAsia" w:eastAsiaTheme="majorEastAsia" w:hAnsiTheme="majorEastAsia" w:cstheme="majorEastAsia" w:hint="eastAsia"/>
          <w:sz w:val="24"/>
        </w:rPr>
        <w:t>全1时钟：</w:t>
      </w:r>
      <w:bookmarkEnd w:id="81"/>
    </w:p>
    <w:p w14:paraId="3EDE9753" w14:textId="77777777" w:rsidR="00635C88" w:rsidRDefault="00000000">
      <w:pPr>
        <w:ind w:left="1050"/>
        <w:jc w:val="left"/>
        <w:outlineLvl w:val="0"/>
        <w:rPr>
          <w:rFonts w:ascii="宋体" w:eastAsia="宋体" w:hAnsi="宋体" w:cs="宋体"/>
          <w:sz w:val="24"/>
        </w:rPr>
      </w:pPr>
      <w:bookmarkStart w:id="82" w:name="_Toc28780"/>
      <w:r>
        <w:rPr>
          <w:rFonts w:ascii="宋体" w:eastAsia="宋体" w:hAnsi="宋体" w:cs="宋体" w:hint="eastAsia"/>
          <w:sz w:val="24"/>
          <w:lang w:bidi="ar"/>
        </w:rPr>
        <w:lastRenderedPageBreak/>
        <w:t>信号1：编码输入</w:t>
      </w:r>
      <w:bookmarkEnd w:id="82"/>
    </w:p>
    <w:p w14:paraId="7C602A4F" w14:textId="77777777" w:rsidR="00635C88" w:rsidRDefault="00000000">
      <w:pPr>
        <w:ind w:left="1050"/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83" w:name="_Toc2474"/>
      <w:r>
        <w:rPr>
          <w:rFonts w:ascii="宋体" w:eastAsia="宋体" w:hAnsi="宋体" w:cs="宋体" w:hint="eastAsia"/>
          <w:sz w:val="24"/>
          <w:lang w:bidi="ar"/>
        </w:rPr>
        <w:t>信号2：译码输出</w:t>
      </w:r>
      <w:bookmarkEnd w:id="83"/>
    </w:p>
    <w:p w14:paraId="307B82D4" w14:textId="7A8A555D" w:rsidR="00635C88" w:rsidRDefault="00E35E53" w:rsidP="00E35E53">
      <w:pPr>
        <w:ind w:left="840"/>
        <w:jc w:val="left"/>
        <w:outlineLvl w:val="0"/>
        <w:rPr>
          <w:rFonts w:asciiTheme="majorEastAsia" w:eastAsiaTheme="majorEastAsia" w:hAnsiTheme="majorEastAsia" w:cstheme="majorEastAsia" w:hint="eastAsia"/>
          <w:sz w:val="24"/>
        </w:rPr>
      </w:pPr>
      <w:bookmarkStart w:id="84" w:name="_Toc11780"/>
      <w:r w:rsidRPr="00E35E53">
        <w:rPr>
          <w:rFonts w:asciiTheme="majorEastAsia" w:eastAsiaTheme="majorEastAsia" w:hAnsiTheme="majorEastAsia" w:cstheme="majorEastAsia"/>
          <w:noProof/>
          <w:sz w:val="24"/>
        </w:rPr>
        <w:drawing>
          <wp:inline distT="0" distB="0" distL="0" distR="0" wp14:anchorId="66878247" wp14:editId="27F9CA52">
            <wp:extent cx="5274310" cy="2374265"/>
            <wp:effectExtent l="0" t="0" r="2540" b="6985"/>
            <wp:docPr id="132133996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4"/>
    </w:p>
    <w:p w14:paraId="0D56D928" w14:textId="4CA895DE" w:rsidR="00635C88" w:rsidRDefault="00000000">
      <w:pPr>
        <w:numPr>
          <w:ilvl w:val="0"/>
          <w:numId w:val="1"/>
        </w:numPr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85" w:name="_Toc26601"/>
      <w:r>
        <w:rPr>
          <w:rFonts w:asciiTheme="majorEastAsia" w:eastAsiaTheme="majorEastAsia" w:hAnsiTheme="majorEastAsia" w:cstheme="majorEastAsia" w:hint="eastAsia"/>
          <w:sz w:val="24"/>
        </w:rPr>
        <w:t>实验思考题</w:t>
      </w:r>
      <w:bookmarkEnd w:id="85"/>
    </w:p>
    <w:p w14:paraId="57D59AB6" w14:textId="77777777" w:rsidR="00635C88" w:rsidRDefault="00000000">
      <w:pPr>
        <w:numPr>
          <w:ilvl w:val="1"/>
          <w:numId w:val="1"/>
        </w:numPr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86" w:name="_Toc8141"/>
      <w:r>
        <w:rPr>
          <w:rFonts w:asciiTheme="majorEastAsia" w:eastAsiaTheme="majorEastAsia" w:hAnsiTheme="majorEastAsia" w:cstheme="majorEastAsia" w:hint="eastAsia"/>
          <w:b/>
          <w:bCs/>
          <w:sz w:val="24"/>
        </w:rPr>
        <w:t>AMI编译码（归零码实验）</w:t>
      </w:r>
      <w:bookmarkEnd w:id="86"/>
      <w:r>
        <w:rPr>
          <w:rFonts w:asciiTheme="majorEastAsia" w:eastAsiaTheme="majorEastAsia" w:hAnsiTheme="majorEastAsia" w:cstheme="majorEastAsia" w:hint="eastAsia"/>
          <w:sz w:val="24"/>
        </w:rPr>
        <w:t xml:space="preserve"> </w:t>
      </w:r>
    </w:p>
    <w:p w14:paraId="389D2763" w14:textId="77777777" w:rsidR="00635C88" w:rsidRDefault="00000000">
      <w:pPr>
        <w:numPr>
          <w:ilvl w:val="2"/>
          <w:numId w:val="1"/>
        </w:numPr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87" w:name="_Toc30741"/>
      <w:r>
        <w:rPr>
          <w:rFonts w:asciiTheme="majorEastAsia" w:eastAsiaTheme="majorEastAsia" w:hAnsiTheme="majorEastAsia" w:cstheme="majorEastAsia" w:hint="eastAsia"/>
          <w:sz w:val="24"/>
        </w:rPr>
        <w:t>问：译码过后的信号波形和输入波形相比延迟多少？</w:t>
      </w:r>
      <w:bookmarkEnd w:id="87"/>
    </w:p>
    <w:p w14:paraId="7FFCD0AF" w14:textId="346D67FF" w:rsidR="00635C88" w:rsidRDefault="00000000">
      <w:pPr>
        <w:ind w:firstLineChars="600" w:firstLine="1440"/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88" w:name="_Toc7508"/>
      <w:r>
        <w:rPr>
          <w:rFonts w:asciiTheme="majorEastAsia" w:eastAsiaTheme="majorEastAsia" w:hAnsiTheme="majorEastAsia" w:cstheme="majorEastAsia" w:hint="eastAsia"/>
          <w:sz w:val="24"/>
        </w:rPr>
        <w:t>答：</w:t>
      </w:r>
      <w:bookmarkEnd w:id="88"/>
      <w:r w:rsidR="004606B1">
        <w:rPr>
          <w:rFonts w:asciiTheme="majorEastAsia" w:eastAsiaTheme="majorEastAsia" w:hAnsiTheme="majorEastAsia" w:cstheme="majorEastAsia" w:hint="eastAsia"/>
          <w:sz w:val="24"/>
        </w:rPr>
        <w:t>延迟情况：译码输出相较于编码输入，大约延迟2个码元宽度</w:t>
      </w:r>
    </w:p>
    <w:p w14:paraId="239D061F" w14:textId="57677B3A" w:rsidR="00635C88" w:rsidRDefault="00E35E53" w:rsidP="004606B1">
      <w:pPr>
        <w:ind w:left="420"/>
        <w:jc w:val="left"/>
        <w:outlineLvl w:val="0"/>
        <w:rPr>
          <w:rFonts w:asciiTheme="majorEastAsia" w:eastAsiaTheme="majorEastAsia" w:hAnsiTheme="majorEastAsia" w:cstheme="majorEastAsia" w:hint="eastAsia"/>
          <w:sz w:val="24"/>
        </w:rPr>
      </w:pPr>
      <w:bookmarkStart w:id="89" w:name="_Toc22911"/>
      <w:r w:rsidRPr="007717AF">
        <w:rPr>
          <w:rFonts w:asciiTheme="majorEastAsia" w:eastAsiaTheme="majorEastAsia" w:hAnsiTheme="majorEastAsia" w:cstheme="majorEastAsia"/>
          <w:noProof/>
          <w:sz w:val="24"/>
        </w:rPr>
        <w:drawing>
          <wp:inline distT="0" distB="0" distL="0" distR="0" wp14:anchorId="2F46466B" wp14:editId="36084493">
            <wp:extent cx="4017010" cy="1807316"/>
            <wp:effectExtent l="0" t="0" r="2540" b="2540"/>
            <wp:docPr id="54992288" name="图片 54992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768" cy="1808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9"/>
    </w:p>
    <w:p w14:paraId="5A00A9F4" w14:textId="77777777" w:rsidR="00635C88" w:rsidRDefault="00000000">
      <w:pPr>
        <w:numPr>
          <w:ilvl w:val="2"/>
          <w:numId w:val="1"/>
        </w:numPr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90" w:name="_Toc10657"/>
      <w:r>
        <w:rPr>
          <w:rFonts w:asciiTheme="majorEastAsia" w:eastAsiaTheme="majorEastAsia" w:hAnsiTheme="majorEastAsia" w:cstheme="majorEastAsia" w:hint="eastAsia"/>
          <w:sz w:val="24"/>
        </w:rPr>
        <w:t>问：输入的信号采用单极性码，可较好地恢复出位时钟信号，如果采用地是双极性码，能否观察到恢复的位时钟信号，为什么？</w:t>
      </w:r>
      <w:bookmarkEnd w:id="90"/>
    </w:p>
    <w:p w14:paraId="6684D58C" w14:textId="77777777" w:rsidR="00635C88" w:rsidRDefault="00000000">
      <w:pPr>
        <w:ind w:left="840" w:firstLine="420"/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91" w:name="_Toc8741"/>
      <w:r>
        <w:rPr>
          <w:rFonts w:asciiTheme="majorEastAsia" w:eastAsiaTheme="majorEastAsia" w:hAnsiTheme="majorEastAsia" w:cstheme="majorEastAsia" w:hint="eastAsia"/>
          <w:sz w:val="24"/>
        </w:rPr>
        <w:t>答：不能观察到恢复的位时钟信号。因为采用双极性码时，接收时钟信号与发出的时钟信号不同步。</w:t>
      </w:r>
      <w:bookmarkEnd w:id="91"/>
    </w:p>
    <w:p w14:paraId="110148E2" w14:textId="77777777" w:rsidR="00635C88" w:rsidRDefault="00000000">
      <w:pPr>
        <w:numPr>
          <w:ilvl w:val="1"/>
          <w:numId w:val="1"/>
        </w:numPr>
        <w:jc w:val="left"/>
        <w:outlineLvl w:val="0"/>
        <w:rPr>
          <w:rFonts w:asciiTheme="majorEastAsia" w:eastAsiaTheme="majorEastAsia" w:hAnsiTheme="majorEastAsia" w:cstheme="majorEastAsia"/>
          <w:b/>
          <w:bCs/>
          <w:sz w:val="24"/>
        </w:rPr>
      </w:pPr>
      <w:bookmarkStart w:id="92" w:name="_Toc12785"/>
      <w:r>
        <w:rPr>
          <w:rFonts w:asciiTheme="majorEastAsia" w:eastAsiaTheme="majorEastAsia" w:hAnsiTheme="majorEastAsia" w:cstheme="majorEastAsia" w:hint="eastAsia"/>
          <w:b/>
          <w:bCs/>
          <w:sz w:val="24"/>
        </w:rPr>
        <w:t>实验三 AMI码对连0信号的编码、直流分量以及时钟信号提取观测</w:t>
      </w:r>
      <w:bookmarkEnd w:id="92"/>
    </w:p>
    <w:p w14:paraId="7955C497" w14:textId="77777777" w:rsidR="00635C88" w:rsidRDefault="00000000">
      <w:pPr>
        <w:ind w:left="420" w:firstLine="420"/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93" w:name="_Toc26353"/>
      <w:r>
        <w:rPr>
          <w:rFonts w:asciiTheme="majorEastAsia" w:eastAsiaTheme="majorEastAsia" w:hAnsiTheme="majorEastAsia" w:cstheme="majorEastAsia" w:hint="eastAsia"/>
          <w:sz w:val="24"/>
        </w:rPr>
        <w:t>问：数据和时钟是否能恢复？</w:t>
      </w:r>
      <w:bookmarkEnd w:id="93"/>
    </w:p>
    <w:p w14:paraId="6A63C16D" w14:textId="77777777" w:rsidR="00635C88" w:rsidRDefault="00000000">
      <w:pPr>
        <w:ind w:left="420" w:firstLine="420"/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94" w:name="_Toc26998"/>
      <w:r>
        <w:rPr>
          <w:rFonts w:asciiTheme="majorEastAsia" w:eastAsiaTheme="majorEastAsia" w:hAnsiTheme="majorEastAsia" w:cstheme="majorEastAsia" w:hint="eastAsia"/>
          <w:sz w:val="24"/>
        </w:rPr>
        <w:t>答：由于AMI的编码规则使得在编码过程中为解决连0的情况，所以在AMI试验中，当编码流中存在较多的连0时就会使得数据和时钟的恢复变得困难。</w:t>
      </w:r>
      <w:bookmarkEnd w:id="94"/>
    </w:p>
    <w:p w14:paraId="10005415" w14:textId="77777777" w:rsidR="00635C88" w:rsidRDefault="00000000">
      <w:pPr>
        <w:numPr>
          <w:ilvl w:val="0"/>
          <w:numId w:val="1"/>
        </w:numPr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95" w:name="_Toc20810"/>
      <w:r>
        <w:rPr>
          <w:rFonts w:asciiTheme="majorEastAsia" w:eastAsiaTheme="majorEastAsia" w:hAnsiTheme="majorEastAsia" w:cstheme="majorEastAsia" w:hint="eastAsia"/>
          <w:sz w:val="24"/>
        </w:rPr>
        <w:t>实验收获</w:t>
      </w:r>
      <w:bookmarkEnd w:id="95"/>
    </w:p>
    <w:p w14:paraId="77A6692A" w14:textId="77777777" w:rsidR="00635C88" w:rsidRDefault="00000000">
      <w:pPr>
        <w:numPr>
          <w:ilvl w:val="1"/>
          <w:numId w:val="1"/>
        </w:numPr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96" w:name="_Toc4052"/>
      <w:r>
        <w:rPr>
          <w:rFonts w:asciiTheme="majorEastAsia" w:eastAsiaTheme="majorEastAsia" w:hAnsiTheme="majorEastAsia" w:cstheme="majorEastAsia" w:hint="eastAsia"/>
          <w:sz w:val="24"/>
        </w:rPr>
        <w:t>掌握了AMI码的编译规则。</w:t>
      </w:r>
      <w:bookmarkEnd w:id="96"/>
    </w:p>
    <w:p w14:paraId="461D71A9" w14:textId="77777777" w:rsidR="00635C88" w:rsidRDefault="00000000">
      <w:pPr>
        <w:numPr>
          <w:ilvl w:val="1"/>
          <w:numId w:val="1"/>
        </w:numPr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97" w:name="_Toc26005"/>
      <w:r>
        <w:rPr>
          <w:rFonts w:asciiTheme="majorEastAsia" w:eastAsiaTheme="majorEastAsia" w:hAnsiTheme="majorEastAsia" w:cstheme="majorEastAsia" w:hint="eastAsia"/>
          <w:sz w:val="24"/>
        </w:rPr>
        <w:t>了解AMI编译码可以使用奇偶位分别编码、奇偶位编码后做差的方法得到AMI码。</w:t>
      </w:r>
      <w:bookmarkEnd w:id="97"/>
    </w:p>
    <w:p w14:paraId="729E2E8B" w14:textId="79DC2E84" w:rsidR="00635C88" w:rsidRDefault="00000000">
      <w:pPr>
        <w:numPr>
          <w:ilvl w:val="1"/>
          <w:numId w:val="1"/>
        </w:numPr>
        <w:jc w:val="left"/>
        <w:outlineLvl w:val="0"/>
        <w:rPr>
          <w:rFonts w:asciiTheme="majorEastAsia" w:eastAsiaTheme="majorEastAsia" w:hAnsiTheme="majorEastAsia" w:cstheme="majorEastAsia"/>
          <w:sz w:val="24"/>
        </w:rPr>
      </w:pPr>
      <w:bookmarkStart w:id="98" w:name="_Toc5608"/>
      <w:r>
        <w:rPr>
          <w:rFonts w:asciiTheme="majorEastAsia" w:eastAsiaTheme="majorEastAsia" w:hAnsiTheme="majorEastAsia" w:cstheme="majorEastAsia" w:hint="eastAsia"/>
          <w:sz w:val="24"/>
        </w:rPr>
        <w:t>AMI编码时，单极性归零码可以直接提取定时信息，能够恢复位同步信号，用双极性码，接收时钟信号与发出的时钟信号不同步，恢复位同步信号困难。</w:t>
      </w:r>
      <w:bookmarkEnd w:id="98"/>
    </w:p>
    <w:sectPr w:rsidR="00635C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872C9E" w14:textId="77777777" w:rsidR="00DC6C09" w:rsidRDefault="00DC6C09" w:rsidP="00BE0BC2">
      <w:r>
        <w:separator/>
      </w:r>
    </w:p>
  </w:endnote>
  <w:endnote w:type="continuationSeparator" w:id="0">
    <w:p w14:paraId="2BCABECC" w14:textId="77777777" w:rsidR="00DC6C09" w:rsidRDefault="00DC6C09" w:rsidP="00BE0B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C47198" w14:textId="77777777" w:rsidR="00DC6C09" w:rsidRDefault="00DC6C09" w:rsidP="00BE0BC2">
      <w:r>
        <w:separator/>
      </w:r>
    </w:p>
  </w:footnote>
  <w:footnote w:type="continuationSeparator" w:id="0">
    <w:p w14:paraId="4C25125B" w14:textId="77777777" w:rsidR="00DC6C09" w:rsidRDefault="00DC6C09" w:rsidP="00BE0B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C214BBF"/>
    <w:multiLevelType w:val="multilevel"/>
    <w:tmpl w:val="AC214BBF"/>
    <w:lvl w:ilvl="0">
      <w:start w:val="1"/>
      <w:numFmt w:val="chineseCounting"/>
      <w:suff w:val="nothing"/>
      <w:lvlText w:val="%1、"/>
      <w:lvlJc w:val="left"/>
      <w:rPr>
        <w:rFonts w:hint="eastAsia"/>
      </w:rPr>
    </w:lvl>
    <w:lvl w:ilvl="1">
      <w:start w:val="1"/>
      <w:numFmt w:val="decimal"/>
      <w:suff w:val="nothing"/>
      <w:lvlText w:val="%2．"/>
      <w:lvlJc w:val="left"/>
      <w:pPr>
        <w:ind w:left="420"/>
      </w:pPr>
      <w:rPr>
        <w:rFonts w:hint="default"/>
        <w:b w:val="0"/>
        <w:bCs w:val="0"/>
      </w:rPr>
    </w:lvl>
    <w:lvl w:ilvl="2">
      <w:start w:val="1"/>
      <w:numFmt w:val="decimal"/>
      <w:suff w:val="nothing"/>
      <w:lvlText w:val="（%3）"/>
      <w:lvlJc w:val="left"/>
      <w:pPr>
        <w:ind w:left="840"/>
      </w:pPr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rPr>
        <w:rFonts w:hint="eastAsia"/>
      </w:rPr>
    </w:lvl>
    <w:lvl w:ilvl="4">
      <w:start w:val="1"/>
      <w:numFmt w:val="decimal"/>
      <w:suff w:val="nothing"/>
      <w:lvlText w:val="%5）"/>
      <w:lvlJc w:val="left"/>
      <w:rPr>
        <w:rFonts w:hint="eastAsia"/>
      </w:rPr>
    </w:lvl>
    <w:lvl w:ilvl="5">
      <w:start w:val="1"/>
      <w:numFmt w:val="lowerLetter"/>
      <w:suff w:val="nothing"/>
      <w:lvlText w:val="%6．"/>
      <w:lvlJc w:val="left"/>
      <w:rPr>
        <w:rFonts w:hint="eastAsia"/>
      </w:rPr>
    </w:lvl>
    <w:lvl w:ilvl="6">
      <w:start w:val="1"/>
      <w:numFmt w:val="lowerLetter"/>
      <w:suff w:val="nothing"/>
      <w:lvlText w:val="%7）"/>
      <w:lvlJc w:val="left"/>
      <w:rPr>
        <w:rFonts w:hint="eastAsia"/>
      </w:rPr>
    </w:lvl>
    <w:lvl w:ilvl="7">
      <w:start w:val="1"/>
      <w:numFmt w:val="lowerRoman"/>
      <w:suff w:val="nothing"/>
      <w:lvlText w:val="%8．"/>
      <w:lvlJc w:val="left"/>
      <w:rPr>
        <w:rFonts w:hint="eastAsia"/>
      </w:rPr>
    </w:lvl>
    <w:lvl w:ilvl="8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1" w15:restartNumberingAfterBreak="0">
    <w:nsid w:val="C2B3EDEA"/>
    <w:multiLevelType w:val="multilevel"/>
    <w:tmpl w:val="C2B3EDEA"/>
    <w:lvl w:ilvl="0">
      <w:start w:val="1"/>
      <w:numFmt w:val="decimal"/>
      <w:suff w:val="nothing"/>
      <w:lvlText w:val="（%1）"/>
      <w:lvlJc w:val="left"/>
      <w:pPr>
        <w:ind w:left="-420"/>
      </w:p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105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47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26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168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10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52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294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360" w:hanging="420"/>
      </w:pPr>
      <w:rPr>
        <w:rFonts w:hint="default"/>
      </w:rPr>
    </w:lvl>
  </w:abstractNum>
  <w:abstractNum w:abstractNumId="2" w15:restartNumberingAfterBreak="0">
    <w:nsid w:val="CFA2699F"/>
    <w:multiLevelType w:val="multilevel"/>
    <w:tmpl w:val="CFA2699F"/>
    <w:lvl w:ilvl="0">
      <w:start w:val="2"/>
      <w:numFmt w:val="decimal"/>
      <w:lvlText w:val="%1）"/>
      <w:lvlJc w:val="left"/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 w16cid:durableId="107552691">
    <w:abstractNumId w:val="0"/>
  </w:num>
  <w:num w:numId="2" w16cid:durableId="1096680830">
    <w:abstractNumId w:val="1"/>
  </w:num>
  <w:num w:numId="3" w16cid:durableId="7719745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embedSystemFonts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zlhYTdhYjUzYjVmNTYxMmIwZjY1MDVhODJjZGEyMzgifQ=="/>
  </w:docVars>
  <w:rsids>
    <w:rsidRoot w:val="00635C88"/>
    <w:rsid w:val="002A527C"/>
    <w:rsid w:val="003C09A8"/>
    <w:rsid w:val="003D5240"/>
    <w:rsid w:val="004606B1"/>
    <w:rsid w:val="00507332"/>
    <w:rsid w:val="00635C88"/>
    <w:rsid w:val="006A1527"/>
    <w:rsid w:val="006A345B"/>
    <w:rsid w:val="0072736F"/>
    <w:rsid w:val="007717AF"/>
    <w:rsid w:val="00A3679D"/>
    <w:rsid w:val="00A62CA4"/>
    <w:rsid w:val="00AB69F7"/>
    <w:rsid w:val="00BE0BC2"/>
    <w:rsid w:val="00C41FAC"/>
    <w:rsid w:val="00DC6C09"/>
    <w:rsid w:val="00DD4CCF"/>
    <w:rsid w:val="00DF5B98"/>
    <w:rsid w:val="00E07B4E"/>
    <w:rsid w:val="00E10CA2"/>
    <w:rsid w:val="00E35E53"/>
    <w:rsid w:val="00E6670A"/>
    <w:rsid w:val="10EC1635"/>
    <w:rsid w:val="2FAB65A6"/>
    <w:rsid w:val="378E2D18"/>
    <w:rsid w:val="3870030E"/>
    <w:rsid w:val="3D0F0CF3"/>
    <w:rsid w:val="63472C60"/>
    <w:rsid w:val="7F6B4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C0D6F76"/>
  <w15:docId w15:val="{1933D8FB-657D-4B7B-B971-71839EA14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C41FAC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6A1527"/>
    <w:pPr>
      <w:keepNext/>
      <w:keepLines/>
      <w:spacing w:before="340" w:after="330"/>
      <w:jc w:val="center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uiPriority w:val="39"/>
    <w:qFormat/>
  </w:style>
  <w:style w:type="paragraph" w:customStyle="1" w:styleId="WPSOffice1">
    <w:name w:val="WPSOffice手动目录 1"/>
  </w:style>
  <w:style w:type="paragraph" w:customStyle="1" w:styleId="WPSOffice2">
    <w:name w:val="WPSOffice手动目录 2"/>
    <w:qFormat/>
    <w:pPr>
      <w:ind w:leftChars="200" w:left="200"/>
    </w:pPr>
  </w:style>
  <w:style w:type="table" w:customStyle="1" w:styleId="TableGrid">
    <w:name w:val="TableGrid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rsid w:val="00BE0BC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BE0BC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BE0B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BE0BC2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10">
    <w:name w:val="标题 1 字符"/>
    <w:basedOn w:val="a0"/>
    <w:link w:val="1"/>
    <w:rsid w:val="006A1527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a7">
    <w:name w:val="Title"/>
    <w:basedOn w:val="a"/>
    <w:next w:val="a"/>
    <w:link w:val="a8"/>
    <w:qFormat/>
    <w:rsid w:val="006A1527"/>
    <w:pPr>
      <w:pageBreakBefore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rsid w:val="006A1527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6A1527"/>
    <w:pPr>
      <w:ind w:leftChars="200" w:left="420"/>
    </w:pPr>
    <w:rPr>
      <w:szCs w:val="22"/>
      <w14:ligatures w14:val="standardContextual"/>
    </w:rPr>
  </w:style>
  <w:style w:type="paragraph" w:styleId="TOC3">
    <w:name w:val="toc 3"/>
    <w:basedOn w:val="a"/>
    <w:next w:val="a"/>
    <w:autoRedefine/>
    <w:uiPriority w:val="39"/>
    <w:unhideWhenUsed/>
    <w:rsid w:val="006A1527"/>
    <w:pPr>
      <w:ind w:leftChars="400" w:left="840"/>
    </w:pPr>
    <w:rPr>
      <w:szCs w:val="22"/>
      <w14:ligatures w14:val="standardContextual"/>
    </w:rPr>
  </w:style>
  <w:style w:type="paragraph" w:styleId="TOC4">
    <w:name w:val="toc 4"/>
    <w:basedOn w:val="a"/>
    <w:next w:val="a"/>
    <w:autoRedefine/>
    <w:uiPriority w:val="39"/>
    <w:unhideWhenUsed/>
    <w:rsid w:val="006A1527"/>
    <w:pPr>
      <w:ind w:leftChars="600" w:left="1260"/>
    </w:pPr>
    <w:rPr>
      <w:szCs w:val="22"/>
      <w14:ligatures w14:val="standardContextual"/>
    </w:rPr>
  </w:style>
  <w:style w:type="paragraph" w:styleId="TOC5">
    <w:name w:val="toc 5"/>
    <w:basedOn w:val="a"/>
    <w:next w:val="a"/>
    <w:autoRedefine/>
    <w:uiPriority w:val="39"/>
    <w:unhideWhenUsed/>
    <w:rsid w:val="006A1527"/>
    <w:pPr>
      <w:ind w:leftChars="800" w:left="1680"/>
    </w:pPr>
    <w:rPr>
      <w:szCs w:val="22"/>
      <w14:ligatures w14:val="standardContextual"/>
    </w:rPr>
  </w:style>
  <w:style w:type="paragraph" w:styleId="TOC6">
    <w:name w:val="toc 6"/>
    <w:basedOn w:val="a"/>
    <w:next w:val="a"/>
    <w:autoRedefine/>
    <w:uiPriority w:val="39"/>
    <w:unhideWhenUsed/>
    <w:rsid w:val="006A1527"/>
    <w:pPr>
      <w:ind w:leftChars="1000" w:left="2100"/>
    </w:pPr>
    <w:rPr>
      <w:szCs w:val="22"/>
      <w14:ligatures w14:val="standardContextual"/>
    </w:rPr>
  </w:style>
  <w:style w:type="paragraph" w:styleId="TOC7">
    <w:name w:val="toc 7"/>
    <w:basedOn w:val="a"/>
    <w:next w:val="a"/>
    <w:autoRedefine/>
    <w:uiPriority w:val="39"/>
    <w:unhideWhenUsed/>
    <w:rsid w:val="006A1527"/>
    <w:pPr>
      <w:ind w:leftChars="1200" w:left="2520"/>
    </w:pPr>
    <w:rPr>
      <w:szCs w:val="22"/>
      <w14:ligatures w14:val="standardContextual"/>
    </w:rPr>
  </w:style>
  <w:style w:type="paragraph" w:styleId="TOC8">
    <w:name w:val="toc 8"/>
    <w:basedOn w:val="a"/>
    <w:next w:val="a"/>
    <w:autoRedefine/>
    <w:uiPriority w:val="39"/>
    <w:unhideWhenUsed/>
    <w:rsid w:val="006A1527"/>
    <w:pPr>
      <w:ind w:leftChars="1400" w:left="2940"/>
    </w:pPr>
    <w:rPr>
      <w:szCs w:val="22"/>
      <w14:ligatures w14:val="standardContextual"/>
    </w:rPr>
  </w:style>
  <w:style w:type="paragraph" w:styleId="TOC9">
    <w:name w:val="toc 9"/>
    <w:basedOn w:val="a"/>
    <w:next w:val="a"/>
    <w:autoRedefine/>
    <w:uiPriority w:val="39"/>
    <w:unhideWhenUsed/>
    <w:rsid w:val="006A1527"/>
    <w:pPr>
      <w:ind w:leftChars="1600" w:left="3360"/>
    </w:pPr>
    <w:rPr>
      <w:szCs w:val="22"/>
      <w14:ligatures w14:val="standardContextual"/>
    </w:rPr>
  </w:style>
  <w:style w:type="character" w:styleId="a9">
    <w:name w:val="Hyperlink"/>
    <w:basedOn w:val="a0"/>
    <w:uiPriority w:val="99"/>
    <w:unhideWhenUsed/>
    <w:rsid w:val="006A1527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6A15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10</Pages>
  <Words>568</Words>
  <Characters>3244</Characters>
  <Application>Microsoft Office Word</Application>
  <DocSecurity>0</DocSecurity>
  <Lines>27</Lines>
  <Paragraphs>7</Paragraphs>
  <ScaleCrop>false</ScaleCrop>
  <Company/>
  <LinksUpToDate>false</LinksUpToDate>
  <CharactersWithSpaces>3805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浩然 冯</cp:lastModifiedBy>
  <cp:revision>7</cp:revision>
  <dcterms:created xsi:type="dcterms:W3CDTF">2022-11-02T01:05:00Z</dcterms:created>
  <dcterms:modified xsi:type="dcterms:W3CDTF">2023-11-03T09:59:00Z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D835FA23F4AE48D3B43662D457367173</vt:lpwstr>
  </property>
</Properties>
</file>