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0664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中国科学院空天信息创新研究院</w:t>
      </w:r>
    </w:p>
    <w:p w14:paraId="10068274"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概况】空天院招生有很多个批次，工作地点在北京海淀，补贴非常高，毕业要求比较低，推荐去空天院直博。春令营批次大约在5月初开始报名，5月15日左右截止报名，报名方式为问卷链接，不需要提交证书材料，大约6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4日通过邮件通知入营结果。春令营批次bar比较高，一般卡rank前10%和六级是否通过。空天院为强com，入营和拟录取都不需要联系导师。</w:t>
      </w:r>
    </w:p>
    <w:p w14:paraId="2A737E1C">
      <w:pPr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到入营通知后在6月10日左右会建立微信群并以腾讯会议的形式开营宣讲，持续约4天，包括趣味游戏和云游实验室等活动。大约7月3日，空天院教育处会通过腾讯会议进行线上面试，面试通过率较高，大约7月22日发邮件通知进行心理测试，8月2日公布最终录取结果。</w:t>
      </w:r>
    </w:p>
    <w:p w14:paraId="13C7459C">
      <w:pPr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</w:p>
    <w:p w14:paraId="2A24EFA2"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【考核形式】1分钟PPT中文自我介绍+1分钟英语测试+2道专业课问题+7分钟左右的自由提问。</w:t>
      </w:r>
    </w:p>
    <w:p w14:paraId="26A503E4">
      <w:pPr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英语测试形式为读出屏幕上的一句英文，将其翻译成汉语，并用英语谈一谈自己的理解，一般是偏生活场景，不涉及专业知识。专业课问题较为基础，但是覆盖了高等数学、数模电、信号与系统、电路、通信原理等很多课程，如“什么是竞争冒险，怎么消除？”“什么是傅里叶变换？”等等。自由提问有的组会问项目，有的组会问专业课，有的组会问为什么选择空天院以及除了空天院还报了哪些学校等等。</w:t>
      </w:r>
    </w:p>
    <w:p w14:paraId="6D9EFFA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东南大学信息科学与工程学院</w:t>
      </w:r>
    </w:p>
    <w:p w14:paraId="40621EF6"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概况】东南信院只有夏令营，没有预推免，且学硕的bar很高，但专学硕培养基本一致，学费差别不大。信院每个方向都比较海，收25个学生但会给100多个学生发候补。大约7月16日开始报名，8月11日左右发短信询问参加意向，8月15日在学院官网公布入营名单，8月17日左右进行一天的线上宣讲，8月23日左右进行线下面试，9月6日左右在学院官网公布面试成绩。东南信院比大部分华五院校的面试难度还高，获得优营较为困难。东南信院为强com，入营和拟录取都不用联系导师。</w:t>
      </w:r>
    </w:p>
    <w:p w14:paraId="34AC1EFA"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 w14:paraId="6833142A"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【考核形式】1分钟英语自我介绍+抽取2道专业课问题+1道英文提问英文回答的问题+专家自由提问，一个人15分钟，严格计时。</w:t>
      </w:r>
    </w:p>
    <w:p w14:paraId="3FFCD31A">
      <w:pPr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东南信院的专业课问题一般一道是高等数学、线性代数、概率论相关的，另一道通信原理或信号与系统相关的，题库很多，很难复习到位。英文问答一般会问某一个通信学科专业术语的英语解释。自由提问一般问科研竞赛项目和通信前沿领域。</w:t>
      </w:r>
    </w:p>
    <w:p w14:paraId="6349F01F">
      <w:pPr>
        <w:ind w:firstLine="480" w:firstLineChars="200"/>
        <w:rPr>
          <w:rFonts w:hint="default" w:ascii="Times New Roman" w:hAnsi="Times New Roman"/>
          <w:sz w:val="24"/>
          <w:szCs w:val="24"/>
          <w:lang w:val="en-US" w:eastAsia="zh-CN"/>
        </w:rPr>
      </w:pPr>
    </w:p>
    <w:p w14:paraId="6A92FB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中国科学技术大学信息科学技术学院</w:t>
      </w:r>
    </w:p>
    <w:p w14:paraId="3CC68C55"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概况】中科大信院预推免是弱com，必须要提前联系导师，导师愿意接受并提交到教务处才能决定入营，面试基本上就是走形式。联系导师时间一般在6月底和8月底，公布入营结果时间在9月15日左右，面试时间为9月17日左右，一般面试第二天通过邮件通知面试结果。</w:t>
      </w:r>
    </w:p>
    <w:p w14:paraId="64845008"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 w14:paraId="1BD183C9"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【考核形式】1个人大约25分钟，1分钟英语自我介绍+5分钟PPT自我介绍+专家自由提问，计时并不严格。面试时大约有近10个老师提问。</w:t>
      </w:r>
    </w:p>
    <w:p w14:paraId="53BDAD3E">
      <w:pPr>
        <w:ind w:firstLine="480" w:firstLineChars="2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中科大整体上不同组之间差异比较大，不同组之间问问题的喜好也各不相同。一般是简单的专业课，涉及信号与系统、通信原理和计算机网络；项目如果和老师比较match的话会问的比较细；除此之外还会问科研思维相关的问题。</w:t>
      </w:r>
    </w:p>
    <w:p w14:paraId="6C441EF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浙江大学海宁国际校区新一代电子信息</w:t>
      </w:r>
    </w:p>
    <w:p w14:paraId="70368FE5"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概况】浙大海宁预推免是强com，入营和优营都不用联系导师。一般报名时间在9月初，邮件公布入营结果在9月14日左右，线下面试时间在9月19日左右，面试结果公布时间在9月21日左右。会卡六级500分以及排名前10%。一般进面30人左右，录取10人，20人候补，决定录取的关键不是bg和项目，而是面试时回答问题的表现。只有专硕，全程学费4万，住宿为单人间。</w:t>
      </w:r>
    </w:p>
    <w:p w14:paraId="3061634C"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 w14:paraId="254F9497"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【考核形式】1个人大约20分钟，1分钟英语自我介绍+4分钟PPT自我介绍+抽两道思政问题+1道英语问答+专家自由提问，严格计时。面试时大约有近8个老师提问。</w:t>
      </w:r>
    </w:p>
    <w:p w14:paraId="47840E44">
      <w:pPr>
        <w:ind w:firstLine="480" w:firstLineChars="2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浙大整体面试氛围较好，老师也比较和蔼。可能会问微波技术与天线方向的专业课，除此之外没有别的专业课。思政问题一般比较宏大，如谈谈我国发展面临的挑战以及如何化解等，英语提问有点难，需要多准备。</w:t>
      </w:r>
      <w:bookmarkStart w:id="0" w:name="_GoBack"/>
      <w:bookmarkEnd w:id="0"/>
    </w:p>
    <w:p w14:paraId="42F8D46F"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2BC68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308CCB">
                          <w:pPr>
                            <w:pStyle w:val="3"/>
                            <w:rPr>
                              <w:rFonts w:hint="default" w:ascii="Times New Roman" w:hAnsi="Times New Roman" w:eastAsia="宋体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308CCB">
                    <w:pPr>
                      <w:pStyle w:val="3"/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7BE04"/>
    <w:multiLevelType w:val="singleLevel"/>
    <w:tmpl w:val="CA17B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kZDRiMzhlNWY1ZDVhODE3YjE1ZDZlNjYwZDA0OTAifQ=="/>
  </w:docVars>
  <w:rsids>
    <w:rsidRoot w:val="478A6B7F"/>
    <w:rsid w:val="04017035"/>
    <w:rsid w:val="04154783"/>
    <w:rsid w:val="04D53F57"/>
    <w:rsid w:val="0982369A"/>
    <w:rsid w:val="2B7A69B2"/>
    <w:rsid w:val="3D882E21"/>
    <w:rsid w:val="3ED653E5"/>
    <w:rsid w:val="43581FBB"/>
    <w:rsid w:val="43A7080B"/>
    <w:rsid w:val="478A6B7F"/>
    <w:rsid w:val="4B251CCA"/>
    <w:rsid w:val="590E45BE"/>
    <w:rsid w:val="5B8646B4"/>
    <w:rsid w:val="61DC33DE"/>
    <w:rsid w:val="636B6AA9"/>
    <w:rsid w:val="6F6C22A4"/>
    <w:rsid w:val="723C0DFD"/>
    <w:rsid w:val="729E120F"/>
    <w:rsid w:val="7BCC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463</Characters>
  <Lines>0</Lines>
  <Paragraphs>0</Paragraphs>
  <TotalTime>8</TotalTime>
  <ScaleCrop>false</ScaleCrop>
  <LinksUpToDate>false</LinksUpToDate>
  <CharactersWithSpaces>469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2025-04-16T00:59:00Z</dcterms:created>
  <dc:creator>杜化闯</dc:creator>
  <cp:lastModifiedBy>杜化闯</cp:lastModifiedBy>
  <dcterms:modified xsi:type="dcterms:W3CDTF">2025-10-09T13:45:33Z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6F07EB21FBA24FE88E60583F72658772_11</vt:lpwstr>
  </property>
  <property fmtid="{D5CDD505-2E9C-101B-9397-08002B2CF9AE}" pid="4" name="KSOTemplateDocerSaveRecord">
    <vt:lpwstr>eyJoZGlkIjoiYzdkZDRiMzhlNWY1ZDVhODE3YjE1ZDZlNjYwZDA0OTAiLCJ1c2VySWQiOiIxNTk2MDU3MDUwIn0=</vt:lpwstr>
  </property>
</Properties>
</file>