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Friday Apr 11th - with Liang (mentor)</w:t>
      </w:r>
    </w:p>
    <w:p w:rsidR="00000000" w:rsidDel="00000000" w:rsidP="00000000" w:rsidRDefault="00000000" w:rsidRPr="00000000" w14:paraId="00000002">
      <w:pPr>
        <w:spacing w:after="40" w:before="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Attendance: all members</w:t>
      </w:r>
    </w:p>
    <w:p w:rsidR="00000000" w:rsidDel="00000000" w:rsidP="00000000" w:rsidRDefault="00000000" w:rsidRPr="00000000" w14:paraId="00000004">
      <w:pPr>
        <w:spacing w:after="20"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Week: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" w:before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Each member finished the model test part; Documented current results for model test to the final report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" w:before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Bingqian &amp; Zhiqi tried LangChain Pandas agent for Agentic AI Workflow</w:t>
      </w:r>
    </w:p>
    <w:p w:rsidR="00000000" w:rsidDel="00000000" w:rsidP="00000000" w:rsidRDefault="00000000" w:rsidRPr="00000000" w14:paraId="00000008">
      <w:pPr>
        <w:spacing w:after="20"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Next Week: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0" w:before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Compile all results for the presentation on May 2</w:t>
      </w:r>
      <w:r w:rsidDel="00000000" w:rsidR="00000000" w:rsidRPr="00000000">
        <w:rPr>
          <w:b w:val="1"/>
          <w:vertAlign w:val="superscript"/>
          <w:rtl w:val="0"/>
        </w:rPr>
        <w:t xml:space="preserve">nd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0" w:before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what the team achieved with Agentic AI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0" w:before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agentic workflow/AI agents that invoke Chronos, Deepseek, LangChain Pandas agent and GPT o3-mini for time series forecasting, text analysis, slope calculation and threshold exceed tasks respectively. (Optional task).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