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/>
      <w:r>
        <w:rPr>
          <w:rFonts w:ascii="微软雅黑" w:hAnsi="微软雅黑"/>
          <w:b/>
          <w:color w:val="C00000"/>
          <w:sz w:val="32"/>
        </w:rPr>
        <w:t>⚠ 本次修订说明（v1.2 → v1.3）</w:t>
      </w:r>
    </w:p>
    <w:p>
      <w:pPr>
        <w:spacing w:after="80"/>
        <w:jc w:val="center"/>
      </w:pPr>
      <w:r/>
      <w:r>
        <w:rPr>
          <w:rFonts w:ascii="微软雅黑" w:hAnsi="微软雅黑"/>
          <w:b w:val="0"/>
          <w:color w:val="333333"/>
          <w:sz w:val="21"/>
        </w:rPr>
        <w:t>本版共 23 处修订。我方在联调前对代码与本规范做了一次逐条比对，把「规范写的」与「系统实际行为」不一致的地方一次性改齐，避免分多次打扰贵方。</w:t>
      </w:r>
    </w:p>
    <w:p>
      <w:pPr>
        <w:spacing w:after="200"/>
        <w:jc w:val="center"/>
      </w:pPr>
      <w:r/>
      <w:r>
        <w:rPr>
          <w:rFonts w:ascii="微软雅黑" w:hAnsi="微软雅黑"/>
          <w:b/>
          <w:color w:val="C00000"/>
          <w:sz w:val="21"/>
        </w:rPr>
        <w:t>请重点看 A 类（6 项）——这几处若不对齐，联调时会出现「消息发出去了但对方没反应」这类难排查的问题。B 类是我方取消的要求，贵方可以少做一些事。</w:t>
      </w:r>
    </w:p>
    <w:p>
      <w:pPr>
        <w:spacing w:after="120"/>
        <w:jc w:val="center"/>
      </w:pPr>
      <w:r/>
      <w:r>
        <w:rPr>
          <w:rFonts w:ascii="微软雅黑" w:hAnsi="微软雅黑"/>
          <w:b/>
          <w:color w:val="C00000"/>
          <w:sz w:val="24"/>
        </w:rPr>
        <w:t>A 类｜请在贵方开发完成前对齐（6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18"/>
              </w:rPr>
              <w:t>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18"/>
              </w:rPr>
              <w:t>改动内容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18"/>
              </w:rPr>
              <w:t>为什么改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18"/>
              </w:rPr>
              <w:t>贵方是否需改代码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3.2 record_type 枚举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枚举由 7 个补齐为 10 个，新增 senior_round（上级查房）、pre_op_summary（术前小结）、post_op_record（术后病程）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这三类文书住院医生在下拉框里就能选，签发后回写的 record_type 就是这三个字面量。贵方按原 7 个做分支会命中不到，落到错误栏目或拒收。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color w:val="C00000"/>
                <w:sz w:val="18"/>
              </w:rPr>
              <w:t>需改代码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3.3 刷新接口 target + 附录 A.3 示例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target 取值改为「与本次写入的 record_type 完全一致」，示例由 outpatient_record 改为 outpatient（去掉 _record 后缀）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原说明与示例都带 _record 后缀，而我方实际下发的是 record_type 原值。贵方若按示例做字符串匹配，刷新消息一条也匹配不上——病历写入成功但医生界面永远不刷新。（后缀拼法在住院会拼出 course_record_record 这类非法值，故我方已去掉）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color w:val="C00000"/>
                <w:sz w:val="18"/>
              </w:rPr>
              <w:t>需改代码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2.2 请求头 + 附录 A.2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新增请求头 X-Request-Id（请求级幂等键），并在 A.2 补上 Headers 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同一份文书的所有重试（含超时重发与我方对账补投）该值恒定，建议贵方据此做一层请求去重。不写进规范贵方不会读，我方 30 秒读超时后的重发可能在病案里造出重复病历。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color w:val="C00000"/>
                <w:sz w:val="18"/>
              </w:rPr>
              <w:t>需改代码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7.2 握手鉴权失败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鉴权失败的响应由「HTTP 401」更正为「HTTP 403」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我方在 WebSocket 升级完成前就拒绝，服务器固定返回 403，贵方拿到的是 403 而非 401。若按 401 做「凭证失效→重新取凭证」分支，一条也命中不了——这是握手期最主要的排障信号。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color w:val="C00000"/>
                <w:sz w:val="18"/>
              </w:rPr>
              <w:t>需改代码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7.2 回写路由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补充：来源诊室连接断开时，我方会改投任意一条在线连接（同一 msg_id）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原文承诺「一定发回接诊那台诊室」。贵方若据此写成「只处理本机接诊过的 visit_id，其余忽略」，诊室 A 闪断后我方改投诊室 B 的病历会被静默丢弃——病案里缺这份病历，而我方显示已发出。**任一客户端收到 record_writeback 都请无条件写库**（写的是全院共享库）。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color w:val="C00000"/>
                <w:sz w:val="18"/>
              </w:rPr>
              <w:t>需改代码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7.4 补发与去重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拆成上行/下行两句：下行由对账任务发起的重投**会用新的 msg_id**，贵方判重必须以 2.5 的业务幂等键为准，不能只靠 msg_id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我方连接断开后不是挂起重发，而是由对账任务在数分钟后重走一遍完整回写，msg_id 是全新的。贵方若只按 msg_id 去重，会多出一份重复病历。（上行方向 msg_id 去重仍然成立。）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color w:val="C00000"/>
                <w:sz w:val="18"/>
              </w:rPr>
              <w:t>需改代码</w:t>
            </w:r>
          </w:p>
        </w:tc>
      </w:tr>
    </w:tbl>
    <w:p>
      <w:pPr>
        <w:spacing w:after="120"/>
        <w:jc w:val="center"/>
      </w:pPr>
      <w:r/>
      <w:r>
        <w:rPr>
          <w:rFonts w:ascii="微软雅黑" w:hAnsi="微软雅黑"/>
          <w:b w:val="0"/>
          <w:color w:val="333333"/>
          <w:sz w:val="12"/>
        </w:rPr>
      </w:r>
    </w:p>
    <w:p>
      <w:pPr>
        <w:spacing w:after="120"/>
        <w:jc w:val="center"/>
      </w:pPr>
      <w:r/>
      <w:r>
        <w:rPr>
          <w:rFonts w:ascii="微软雅黑" w:hAnsi="微软雅黑"/>
          <w:b/>
          <w:color w:val="0070C0"/>
          <w:sz w:val="24"/>
        </w:rPr>
        <w:t>B 类｜可省掉贵方工作量（原要求已取消）（4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18"/>
              </w:rPr>
              <w:t>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18"/>
              </w:rPr>
              <w:t>改动内容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18"/>
              </w:rPr>
              <w:t>为什么改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18"/>
              </w:rPr>
              <w:t>贵方是否需改代码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第 4 章 需贵方提供项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删除「① 诊断编码字典 ② 科室编码字典」整项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与附录 B 已确认的「无需提供字典」自相矛盾。我方诊断以名称落库、科室以推送随行的 dept_code+dept_name 为准，两份字典都用不上。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color w:val="008000"/>
                <w:sz w:val="18"/>
              </w:rPr>
              <w:t>可省工作量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3.1 agent_device_ip / agent_device_mac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改为「选填，仅作排障留痕」；agent_device_mac 标注为保留字段、当前不使用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方案 B 下回写按 WebSocket 连接自动路由回来源诊室，不依赖终端 IP/MAC。贵方无需专门去客户端取这两个值。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color w:val="008000"/>
                <w:sz w:val="18"/>
              </w:rPr>
              <w:t>可省工作量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5.2 / 5.3 部署与网络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删除「诊室部署极薄 Agent 做内网中转」整段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该接入范式已下线。方案 B 下我方不调用贵方任何接口、不在院内部署任何程序，贵方无需预留内网部署位。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color w:val="008000"/>
                <w:sz w:val="18"/>
              </w:rPr>
              <w:t>可省工作量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总体流程图 第 ② 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改为「我方自动建档并按 doctor_code 派入对应医生的工作台；医生在已登录的浏览器工作台收到叫号提示后点击进入」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原文写的「诊室极薄 Agent 拉起嵌入工作台」已整体下线，现在没有任何 Agent 进程，医生用的就是浏览器。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color w:val="666666"/>
                <w:sz w:val="18"/>
              </w:rPr>
              <w:t>无需改代码</w:t>
            </w:r>
          </w:p>
        </w:tc>
      </w:tr>
    </w:tbl>
    <w:p>
      <w:pPr>
        <w:spacing w:after="120"/>
        <w:jc w:val="center"/>
      </w:pPr>
      <w:r/>
      <w:r>
        <w:rPr>
          <w:rFonts w:ascii="微软雅黑" w:hAnsi="微软雅黑"/>
          <w:b w:val="0"/>
          <w:color w:val="333333"/>
          <w:sz w:val="12"/>
        </w:rPr>
      </w:r>
    </w:p>
    <w:p>
      <w:pPr>
        <w:spacing w:after="120"/>
        <w:jc w:val="center"/>
      </w:pPr>
      <w:r/>
      <w:r>
        <w:rPr>
          <w:rFonts w:ascii="微软雅黑" w:hAnsi="微软雅黑"/>
          <w:b/>
          <w:color w:val="546E7A"/>
          <w:sz w:val="24"/>
        </w:rPr>
        <w:t>C 类｜口径补充，避免联调时产生分歧（13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18"/>
              </w:rPr>
              <w:t>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18"/>
              </w:rPr>
              <w:t>改动内容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18"/>
              </w:rPr>
              <w:t>为什么改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sz w:val="18"/>
              </w:rPr>
              <w:t>贵方是否需改代码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附录 A.2 回写示例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补上 record_no 与 full_text 两个顶层字段（字段表里本就有，示例漏了）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贵方常直接照抄示例建结构。漏掉 record_no 尤其致命——它是 2.5 幂等键的第三段，住院 15 份日常病程会被当成同一份反复覆盖。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color w:val="C00000"/>
                <w:sz w:val="18"/>
              </w:rPr>
              <w:t>需改代码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3.2 status 字段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明确口径：我方**恒发 status=draft**，即使病历已由我方医生签发；贵方收到后落草稿/待确认态，**医生可在 HIS 端继续编辑**，点确认/保存后才真实落库。final 为后续预留。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避免贵方为 final 分支白开发一套逻辑（永不触发），也避免联调时对「签发的病历为什么还是草稿」产生分歧。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color w:val="666666"/>
                <w:sz w:val="18"/>
              </w:rPr>
              <w:t>无需改代码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3.1 dept_code / dept_name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维持必填，并补充说明：我方按 dept_code **自动建档并以此作为本次接诊的科室**（不是医生编制科室），首次见到的编码会自动登记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医生跨科室坐班时，病历上的科室必须是本次挂号的科室。请确保推送的是科室表「本地ID」列且同一科室取值稳定。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color w:val="666666"/>
                <w:sz w:val="18"/>
              </w:rPr>
              <w:t>无需改代码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3.1 id_card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改为「选填，但**强烈建议推送**」并说明原因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我方跨就诊关联同一患者依赖身份证或「手机号+姓名」。两者都缺时，同一位患者每来一次门诊就会新建一份档案，医生看不到既往病历与过敏史。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color w:val="666666"/>
                <w:sz w:val="18"/>
              </w:rPr>
              <w:t>无需改代码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3.1 幂等说明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幂等键写明为 hospital_code + visit_id；并补充「重复推送若带新的 doctor_code 会自动改派医生」「体征与档案字段仅首次推送生效」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原文只写了 visit_id。另外贵方常见做法是「医生点接诊先推一次 → 护士测完体温再补推一次」，补推的体征目前不会更新，请在首次推送时尽量带齐。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color w:val="666666"/>
                <w:sz w:val="18"/>
              </w:rPr>
              <w:t>无需改代码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3.1 gender / is_first_visit / 体征等选填字段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补充：这些字段我方已做宽容解析——性别接受 male/female/unknown 与国标代码 1/2/9 与中文；初诊标志接受 bool 与 CZBZDM 代码 1/2；体征等数值字段接受 JSON 数字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我方已改代码吸收这些格式差异，贵方按 HIS 原生类型推送即可，不会再因为一个字段的类型偏差导致整条接诊被拒。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color w:val="008000"/>
                <w:sz w:val="18"/>
              </w:rPr>
              <w:t>可省工作量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2.2 / 2.4 重试与错误码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标注 40006（nonce 重复）**仅适用于方案 A 与握手**；方案 B 的业务消息不做 nonce 去重，重发时 msg_id 保持不变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原文 2.2「重发必须重新生成 nonce」与 7.4「重发 msg_id 不变」读起来互相打架，且 40006 不会出现在 WebSocket 的 ack 中。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color w:val="C00000"/>
                <w:sz w:val="18"/>
              </w:rPr>
              <w:t>需改代码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7.4 心跳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明确由**我方**每 30 秒下发 ping，贵方收到回 pong 即可（无需主动发）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原文写「任一方」，实际是我方单向发起。贵方无需实现心跳发起逻辑。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color w:val="008000"/>
                <w:sz w:val="18"/>
              </w:rPr>
              <w:t>可省工作量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第 6 章 联调与验收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按方案 B 重写验收步骤；并在最前面加一步「医生名单交换」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原步骤仍按 HTTP 写，其中「我方 POST 到贵方接口」与 5.3「贵方无需对外开放接口」直接冲突。另：参与联调的医生工号必须先在我方开户（一位医生的多个工号需全部提供），否则第一条接诊推送就会返回 40007。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color w:val="C00000"/>
                <w:sz w:val="18"/>
              </w:rPr>
              <w:t>需改代码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附录 A.1 接诊示例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dept_code 示例由 0101 改为 1230024，dept_name 改为「全科」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与附录 B 已确认的取值口径、以及已交付的参考实现三处对齐，避免贵方照示例取错列。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color w:val="666666"/>
                <w:sz w:val="18"/>
              </w:rPr>
              <w:t>无需改代码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2.5 字段语义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补充对象/数组型字段的空值语义：record / vitals / meta / diagnoses 整体缺省或为空（{} / []）均表示**不更新该组**，不做清空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原文只定义了标量字段的「缺省=不更新、空串=清空」。diagnoses 为空数组时若理解成「清空诊断」，HIS 里原有诊断会被抹掉。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color w:val="C00000"/>
                <w:sz w:val="18"/>
              </w:rPr>
              <w:t>需改代码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2.5 空串语义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补充：我方本期**不使用空串语义**，字段为空即不下发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医生把某段内容删空后重新签发，回写不会带该字段，HIS 侧仍保留上一次的内容。如需清空请在 HIS 侧人工编辑。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color w:val="666666"/>
                <w:sz w:val="18"/>
              </w:rPr>
              <w:t>无需改代码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3.2 meta.generated_at / meta.doctor_code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generated_at 说明改为「本次回写报文的生成时间（北京时间，重发会刷新）」；doctor_code 说明改为「该就诊的接诊医生工号（取自 3.1 推送）」；并在 2.1 补「所有时间为北京时间 UTC+8，不带时区后缀」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sz w:val="18"/>
              </w:rPr>
              <w:t>与实际取值语义对齐，避免贵方把它当作「AI 生成时间」入库做统计。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/>
                <w:b/>
                <w:color w:val="666666"/>
                <w:sz w:val="18"/>
              </w:rPr>
              <w:t>无需改代码</w:t>
            </w:r>
          </w:p>
        </w:tc>
      </w:tr>
    </w:tbl>
    <w:p>
      <w:pPr>
        <w:spacing w:after="120"/>
        <w:jc w:val="center"/>
      </w:pPr>
      <w:r/>
      <w:r>
        <w:rPr>
          <w:rFonts w:ascii="微软雅黑" w:hAnsi="微软雅黑"/>
          <w:b w:val="0"/>
          <w:color w:val="333333"/>
          <w:sz w:val="12"/>
        </w:rPr>
      </w:r>
    </w:p>
    <w:p>
      <w:pPr>
        <w:spacing w:after="40"/>
        <w:jc w:val="center"/>
      </w:pPr>
      <w:r/>
      <w:r>
        <w:rPr>
          <w:rFonts w:ascii="微软雅黑" w:hAnsi="微软雅黑"/>
          <w:b w:val="0"/>
          <w:color w:val="666666"/>
          <w:sz w:val="20"/>
        </w:rPr>
        <w:t>以下为规范正文（v1.3）。正文中对应上述条目的位置已同步修订。</w:t>
      </w:r>
    </w:p>
    <w:p>
      <w:pPr>
        <w:spacing w:after="200"/>
        <w:jc w:val="center"/>
      </w:pPr>
      <w:r/>
      <w:r>
        <w:rPr>
          <w:rFonts w:ascii="微软雅黑" w:hAnsi="微软雅黑"/>
          <w:b w:val="0"/>
          <w:color w:val="666666"/>
          <w:sz w:val="18"/>
        </w:rPr>
        <w:t>——————————————————————————————————————————————</w:t>
      </w:r>
    </w:p>
    <w:p>
      <w:pPr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MediScribe × HIS 病历数据对接接口规范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95959"/>
          <w:sz w:val="24"/>
        </w:rPr>
        <w:t>AI 病历助手 ⇄ 医院 HIS 系统</w:t>
      </w:r>
    </w:p>
    <w:p>
      <w:pPr>
        <w:jc w:val="center"/>
      </w:pPr>
      <w:r>
        <w:rPr>
          <w:rFonts w:ascii="Microsoft YaHei" w:hAnsi="Microsoft YaHei" w:eastAsia="Microsoft YaHei"/>
          <w:b/>
          <w:color w:val="C00000"/>
          <w:sz w:val="20"/>
        </w:rPr>
        <w:t>版本 v1.3　|　日期：2026-08-14</w:t>
      </w:r>
    </w:p>
    <w:p/>
    <w:p>
      <w:r>
        <w:rPr>
          <w:rFonts w:ascii="Microsoft YaHei" w:hAnsi="Microsoft YaHei" w:eastAsia="Microsoft YaHei"/>
          <w:b w:val="0"/>
          <w:color w:val="808080"/>
          <w:sz w:val="19"/>
        </w:rPr>
        <w:t>v1.2 修订：通道定稿——已确认采用方案 B（WebSocket），连接建在全科客户端、每台诊室各一条（7.2）；下行消息贵方验签改为可选（7.3）；3.1 补科室字段语义（本次接诊科室）与选填体征字段；附录 B 改为「已确认 / 待确认」两组。（v1.1 曾新增：第 7 章双通道、签名统一 HMAC-SHA256、URL 对齐现网实现；dept_code 已确认取科室表「本地ID」列）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1. 概述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1.1 背景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MediScribe 是面向临床医生的 AI 病历助手。医生在嵌入式工作台中借助 AI 完成病历（门诊 / 急诊 / 住院），确认后一键回写至 HIS。本规范定义 MediScribe 与贵方 HIS 之间的数据对接方式。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1.2 对接范围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本规范覆盖以下两个接口：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方向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提供方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接诊数据推送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 → MediScribe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医生接诊时，HIS 推送患者与就诊信息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病历回写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→ HIS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AI 病历写回 HIS（写入 + 前端刷新）；门诊/急诊/住院统一接口，record_type 区分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本回写接口为统一入口：门诊、急诊、住院病历均复用本接口，通过 record_type 区分病历类型、record_no 标识多份文书。本期门诊与急诊字段完整；住院各类文书（入院记录/病程/出院/手术）沿用同一接口，专属字段后续按向后兼容扩展，无需 HIS 改造。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说明：本对接为医院授权的点对点直连，不接入省级平台；消息一律为 JSON。传输通道已双方确认采用方案 B（WebSocket 长连接，见第 7 章）；方案 A（HTTPS 直连）作为备选保留、第 3 章按其描述接口语义。不依赖动态库（dll）。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1.3 对接架构与数据流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①医生在 HIS 接诊病人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│  HIS 将接诊信息(就诊流水号+患者+设备IP) POST 到 MediScribe 公网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▼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②MediScribe 据此识别当前病人；诊室「极薄 Agent」拉起嵌入工作台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│  医生借 AI 完成病历并确认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▼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③MediScribe 调 HIS 病历回写接口(写入) → 再调刷新接口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│  以同一就诊流水号关联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▼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④HIS 病历页面刷新，显示待确认病历 → 医生核对保存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关联主键：就诊流水号（visit_id）。HIS 推送时下发，MediScribe 回写时原样带回，HIS 据此定位就诊（住院一次就诊有多份文书，再以 record_type + record_no 区分，见 3.2 与 2.5）。</w:t>
      </w:r>
    </w:p>
    <w:p>
      <w:r>
        <w:rPr>
          <w:rFonts w:ascii="Microsoft YaHei" w:hAnsi="Microsoft YaHei" w:eastAsia="Microsoft YaHei"/>
          <w:b w:val="0"/>
          <w:sz w:val="21"/>
        </w:rPr>
        <w:t>通道说明：上方流程图按方案 A（HTTPS 直连）绘制。若采用方案 B（WebSocket），②接诊推送与③病历回写改为沿贵方主动建立的同一条 wss 长连接双向收发，流程顺序与关联主键完全不变（详见第 7 章）。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2. 通用约定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2.1 传输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约定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协议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HTTPS（内网联调阶段可临时 HTTP）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方法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内容类型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application/json; charset=UTF-8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字符编码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UTF-8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时间格式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YYYY-MM-DD HH:mm:ss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通道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已确认采用方案 B：WebSocket 长连接（见第 7 章）。方案 A：HTTPS 直连（第 3 章按此描述）保留备用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2.2 鉴权与签名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双方约定本对接专用凭证 appId + appSecret，由「接收方」为「调用方」分配：接诊推送方向由 MediScribe 分配给 HIS；病历回写方向由 HIS 分配给 MediScribe。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注：此凭证为本点对点对接专用，与省平台向贵方下发的凭证无关，无需经省平台。方案 A 下两个方向均采用下述签名鉴权、双向各一套凭证（回写方向请贵方为 MediScribe 分配）；方案 B 下凭证简化为仅我方分配的一套（见 7.2）。如需加强，可在签名之上叠加内网 IP 白名单。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每个请求在 HTTP Header 携带以下公共参数：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Header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X-App-Id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appId（身份标识）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X-Timestamp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13 位毫秒时间戳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X-Nonce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随机串（防重放）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X-Sign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签名值（见下）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sz w:val="21"/>
        </w:rPr>
        <w:t>签名算法：统一采用 HMAC-SHA256：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待签串 = X-App-Id + X-Timestamp + X-Nonce + 请求body原文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X-Sign = Hex( HMAC_SHA256( appSecret, 待签串 ) )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接收方校验：① appId 合法 ② 时间戳在 ±5 分钟内 ③ 签名一致。</w:t>
      </w:r>
    </w:p>
    <w:p>
      <w:r>
        <w:rPr>
          <w:rFonts w:ascii="Microsoft YaHei" w:hAnsi="Microsoft YaHei" w:eastAsia="Microsoft YaHei"/>
          <w:b w:val="0"/>
          <w:sz w:val="21"/>
        </w:rPr>
        <w:t>重试规则：nonce 为一次性（接收方留存去重），任何重发（含超时重试）必须重新生成 timestamp、nonce 并重新签名，不得原样重发，否则接收方返回 40006。业务不受重复影响由 2.5 幂等约定保证。另请双方保证服务器 NTP 校时，避免时间戳超出 ±5 分钟窗口。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2.3 统一响应结构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{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"code": 0,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"message": "success",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"trace_id": "用于排查的链路ID",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"data": {}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5669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code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int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0=成功；非 0=失败（见 2.4）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message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结果/错误描述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trace_id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链路追踪 ID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data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object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业务数据，无则为 {}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2.4 错误码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含义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成功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40001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签名校验失败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40002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时间戳过期/重放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40003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appId 无效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40004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参数缺失或格式错误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40005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 无法关联到就诊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50000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服务内部错误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40006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nonce 重复（疑似重放；重发未重新生成 nonce 也会触发）</w:t>
            </w:r>
          </w:p>
        </w:tc>
      </w:tr>
      <w:tr>
        <w:tc>
          <w:tcPr>
            <w:tcW w:type="dxa" w:w="4320"/>
          </w:tcPr>
          <w:p>
            <w:r>
              <w:t>40007</w:t>
            </w:r>
          </w:p>
        </w:tc>
        <w:tc>
          <w:tcPr>
            <w:tcW w:type="dxa" w:w="4320"/>
          </w:tcPr>
          <w:p>
            <w:r>
              <w:t>业务处理失败（具体原因见 message，如接诊推送的医生工号未在 MediScribe 注册）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2.5 兼容性、幂等与扩展（重要）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为保证接口长期稳定、避免后续破坏性变更，约定如下：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向后兼容：本接口后续可能新增可选字段或新增枚举值。HIS 端实现时必须 —— ① 忽略无法识别的字段，不报错；② 对未识别的枚举值做容错（按默认值或原样保留）。如此，后续新增字段/枚举不构成破坏性变更，无需 HIS 改造。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幂等与建/更新：回写以（visit_id + record_type + record_no）为幂等键 —— 该键对应的文书在 HIS 尚无则新建，已有则覆盖更新（create-or-update）。门诊/急诊为单份病历（record_no 可空，visit_id+record_type 即唯一）；住院一次就诊有多份文书（入院记录/多次病程/出院记录等），靠 record_no 区分，避免互相覆盖或重复。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病历状态：回写仅作用于草稿/待确认病历；若该就诊病历已被医生确认为正式病历，HIS 可拒绝或按新版本处理（联调约定）。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字段语义：字段缺省（不传）= 不更新该项；传空串（""）= 清空该项。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字段长度：文本字段长度以 HIS 对应字段为准，超长部分由 HIS 截断或拒绝（联调约定）。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3. 接口详情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3.1 接诊数据推送（HIS → MediScribe）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医生接诊一位病人时，HIS 推送患者与就诊信息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https://{mediscribe_host}/api/v1/his/encounter/admit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请求方式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/ JSON</w:t>
            </w:r>
          </w:p>
        </w:tc>
      </w:tr>
      <w:tr>
        <w:tc>
          <w:tcPr>
            <w:tcW w:type="dxa" w:w="4320"/>
          </w:tcPr>
          <w:p>
            <w:r>
              <w:t>接收处理</w:t>
            </w:r>
          </w:p>
        </w:tc>
        <w:tc>
          <w:tcPr>
            <w:tcW w:type="dxa" w:w="4320"/>
          </w:tcPr>
          <w:p>
            <w:r>
              <w:t>我方实时处理：按 doctor_code（医生工号）把患者派入对应医生的 MediScribe 工作台并自动建档；成功 ack 的 data 含 visit_id 与 encounter_id（我方接诊号，贵方可忽略）；医生工号未在我方注册时返回 code=40007（message 带具体工号），补注册后重推即可。同一 visit_id 重复推送幂等（复用已有接诊，不重复建档）。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85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浙里智医对应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就诊流水号（关联主键）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JZLSH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hospital_code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医疗机构代码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YLJGDM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patient_name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患者姓名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gender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性别 male/female/unknown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XB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birth_date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出生日期 YYYY-MM-DD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CSRQ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id_card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身份证号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ZJHM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phone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联系电话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YDLXDH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dept_code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>
              <w:t>科室编码(本次接诊/挂号的科室,非医生编制科室;取贵方科室表「本地ID」列,如1230024)</w:t>
            </w: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sz w:val="21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YYKSBM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dept_name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sz w:val="21"/>
              </w:rPr>
              <w:t>科室名称(同上,随就诊走)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YYKSMC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doctor_code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医生工号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YYYSGH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doctor_name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医生姓名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YSXM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visit_type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outpatient/emergency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JZLX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is_first_visit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true 初诊 / false 复诊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CZBZDM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agent_device_ip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操作终端 IP（匹配诊室 Agent）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AGENTIP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agent_device_mac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操作终端 MAC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AGENTMAC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vitals.temperature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体温 ℃（接诊/分诊已录的实测值，下同）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TW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vitals.pulse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脉搏 次/分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XL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vitals.respiration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呼吸 次/分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HXPL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vitals.bp_systolic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收缩压 mmHg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SSY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vitals.bp_diastolic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舒张压 mmHg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SZY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vitals.spo2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血氧饱和度 %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XY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vitals.height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身高 cm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SG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vitals.weight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体重 kg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ZT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allergy_history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过敏史（居民健康档案有则推）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GMSMS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past_history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既往史/慢病情况（健康档案有则推）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JWS</w:t>
            </w:r>
          </w:p>
        </w:tc>
      </w:tr>
    </w:tbl>
    <w:p>
      <w:r>
        <w:rPr>
          <w:rFonts w:ascii="Microsoft YaHei" w:hAnsi="Microsoft YaHei" w:eastAsia="Microsoft YaHei"/>
          <w:b w:val="0"/>
          <w:sz w:val="21"/>
        </w:rPr>
        <w:t>体征与档案字段（上表 vitals.* 与 allergy_history、past_history，均选填）：贵方接诊界面或居民健康档案中已有的数据，能给尽给。这些值将作为真实测量值预填医生工作台（我方 AI 不编造任何数值），由医生核对确认后随病历回写；某项没有则不传，完全不影响流程。字段命名与 3.2 回写的 vitals.* 保持一致，后续如需增项按 2.5 向后兼容规则扩展。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关于主诉：接诊是流程起点，此刻尚无主诉，故接诊推送不含主诉。主诉在接诊后由医生在 MediScribe 工作台录入（打字或语音）并经 AI 处理，不依赖 HIS 推送。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响应：统一响应结构（data 可为空）。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3.2 病历回写 · 写入（MediScribe → HIS）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医生在 MediScribe 工作台确认采纳 AI 病历后，写入 HIS 病历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HIS（需贵方提供）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http://{his_host}:{port}/{writeback_path}（贵方提供，内网即可）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请求方式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/ JSON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43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02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73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317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浙里智医对应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就诊/住院流水号（定位本次就诊或住院）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JZLSH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record_type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病历类型（枚举见下表），决定 HIS 落库到哪类病历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record_no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文书序号/ID；住院多份文书（如多次病程记录）用于区分，门诊/急诊单份病历可空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is_tcm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是否中医病历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bllxbz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status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写入状态：draft 草稿待确认（默认）/ final 直接定稿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record.chief_complaint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主诉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record.onset_time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发病时间（如 3天前）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record.history_present_illness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现病史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XBS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record.past_history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既往史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JWS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record.allergy_history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过敏史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GMSMS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record.personal_history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个人史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GRS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record.current_medications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当前/长期用药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record.history_informant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病史陈述者（患者本人/家属等）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record.family_history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家族史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record.marital_history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婚育史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HYS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record.menstrual_history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月经史（女性）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YJS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record.physical_exam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体格检查（描述）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TGJCQTXX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record.auxiliary_exam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辅助检查结果描述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FZJCJGMS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record.tcm_inspection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望诊（中医）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record.tcm_auscultation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闻诊（中医）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record.tongue_coating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舌象（中医）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record.pulse_condition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脉象（中医）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record.treatment_method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治则治法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record.treatment_plan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处理/诊疗意见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ZLYJ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record.followup_advice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复诊建议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record.precautions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注意事项/健康指导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JKZDYJ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record.observation_notes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留观记录（急诊）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record.patient_disposition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患者去向（急诊，如 收住院/离院/转院）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vitals.temperature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体温 ℃（医生录入真实值，下同）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TW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vitals.pulse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脉搏 次/分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XL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vitals.respiration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呼吸 次/分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HXPL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vitals.bp_systolic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收缩压 mmHg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SSY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vitals.bp_diastolic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舒张压 mmHg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SZY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vitals.spo2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血氧饱和度 %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vitals.height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身高 cm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SG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vitals.weight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体重 kg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ZT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full_text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病历完整文本（结构化字段渲染的签发全文，含医生最终编辑）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diagnoses[].code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诊断编码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zdbm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diagnoses[].name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诊断名称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zdmc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diagnoses[].code_type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枚举 ICD10 / GB95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bmlx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diagnoses[].is_primary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是否主要诊断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sfzyzd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diagnoses[].category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枚举 western/tcm_disease/tcm_syndrome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meta.source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来源标识，固定 mediscribe_ai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meta.generated_at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AI 生成时间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meta.doctor_code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触发回写的医生工号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YYYSGH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meta.app_version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版本（排查用）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record_type 枚举：outpatient 门诊 / emergency 急诊 / admission_note 入院记录 / first_course_record 首次病程 / course_record 病程记录 / discharge_record 出院记录 / op_record 手术记录。本期门诊、急诊字段完整；其余为住院文书，结构已预留、专属字段后续按向后兼容补充。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诊断说明：MediScribe 当前阶段以诊断名称（name）为准，编码（code）字段可选、可能为空；请 HIS 优先按 name 匹配本院诊断库，编码缺失时以名称落库，编码能力后续迭代补充。（请贵方提供本院诊断字典，见附录 B）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字段说明：record.* 为结构化字段，供 HIS 逐字段回填病历；full_text 为病历完整文本（医生最终签发版），供 HIS 存档、或在无法逐字段映射时整体落库——二者一并下发。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幂等、建/更新、字段缺省/空串语义见 2.5。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⚠ vitals.* 为医生在工作台录入的真实测量值，MediScribe 据实回写、AI 不编造任何数值；某项为空则不回写该项。化验/检验结果数值由 HIS/检验系统产生，MediScribe 不回写。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响应：统一响应结构，data 建议返回写入的电子病历 ID。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3.3 病历回写 · 触发刷新（MediScribe → HIS）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写入成功后调用，通知 HIS 前端将该就诊的病历页面重新加载显示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HIS（需贵方提供）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http://{his_host}:{port}/{refresh_path}（贵方提供）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85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要刷新的就诊流水号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target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刷新目标页面，按 record_type（如门诊 outpatient_record）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据贵方说明，写入与刷新为分离的两步（写入不自动刷新），故本刷新接口为必需。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4. 数据字典与需贵方提供项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诊断编码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西医 ICD-10（code_type=ICD10）；中医 国标95（code_type=GB95）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科室编码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沿用贵方 HIS 科室字典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需贵方提供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① 诊断编码字典　② 科室编码字典（导出数据即可，无需接口）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30"/>
        </w:rPr>
        <w:t>5. 部署与网络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5.1 接诊推送（HIS → MediScribe）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贵方 HIS 直接 POST 到 MediScribe 公网地址即可，无需中转。双方互留固定地址并加 IP 白名单。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5.2 病历回写（MediScribe → HIS）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回写的写入与刷新接口由贵方提供，按其网络可达性两种方式（联调确认）：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回写接口可达性</w:t>
            </w:r>
          </w:p>
        </w:tc>
        <w:tc>
          <w:tcPr>
            <w:tcW w:type="dxa" w:w="6236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回写如何实现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公网可达</w:t>
            </w:r>
          </w:p>
        </w:tc>
        <w:tc>
          <w:tcPr>
            <w:tcW w:type="dxa" w:w="623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云端直接调用，最简单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仅院内网可达</w:t>
            </w:r>
          </w:p>
        </w:tc>
        <w:tc>
          <w:tcPr>
            <w:tcW w:type="dxa" w:w="623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在诊室部署「极薄 Agent」，在内网就近调用贵方回写接口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极薄 Agent 仅做两件事：拉起嵌入工作台、内网转发回写；不读取/不操作 HIS 界面控件，独立进程运行，不影响 HIS 正常使用。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5.3 方案 B（WebSocket）下的网络简化</w:t>
      </w:r>
    </w:p>
    <w:p>
      <w:r>
        <w:rPr>
          <w:rFonts w:ascii="Microsoft YaHei" w:hAnsi="Microsoft YaHei" w:eastAsia="Microsoft YaHei"/>
          <w:b w:val="0"/>
          <w:sz w:val="21"/>
        </w:rPr>
        <w:t>若采用 WebSocket 通道，5.1 与 5.2 的网络要求整体简化：仅需贵方 HIS 侧程序能主动出网访问 wss://mediscribe.cn（443 端口出向连接），贵方无需对外开放任何接口、无需提供公网回写地址；我方亦无需在内网中转回写（极薄 Agent 仅保留「拉起嵌入工作台」职责，不再承担内网转发）。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6. 联调与验收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1. 凭证交换：按所选通道分配 appId/appSecret（方案 A 双向各一套；方案 B 仅我方分配一套），签名统一 HMAC-SHA256。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2. 接诊推送连通：HIS 能 POST 到 /encounter/admit，MediScribe 正确解析。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3. 回写连通：MediScribe 能 POST 到贵方写入+刷新接口，病历在医生界面正确显示。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4. 端到端：接诊 → AI 病历 → 确认 → 回写 → 页面刷新 → 医生保存。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5. 验收：病历回写在医生界面正确渲染（待确认样式）、可确认保存。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请贵方提供：测试环境 HIS + 测试凭证，先在测试环境跑通再上生产。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7. WebSocket 长连接通道（方案 B）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7.1 总体说明</w:t>
      </w:r>
    </w:p>
    <w:p>
      <w:r>
        <w:rPr>
          <w:rFonts w:ascii="Microsoft YaHei" w:hAnsi="Microsoft YaHei" w:eastAsia="Microsoft YaHei"/>
          <w:b w:val="0"/>
          <w:sz w:val="21"/>
        </w:rPr>
        <w:t>由贵方 HIS 侧程序（院内）主动向我方建立一条加密长连接（wss）：接诊推送沿此连接上行，病历回写与刷新沿同一连接下行。业务字段、必填性、幂等与错误码约定与第 2、3 章完全一致，仅传输管道不同。贵方无需对外开放任何接口，我方也无需连入院内网。联调确认采用方案 B 后，第 3 章三个接口均改经本通道传输，不再走 HTTP。两方案我方均支持；因方案 B 无需贵方对外开放接口、免去双向凭证分配与内网中转，若贵方技术栈接入 wss 无障碍，建议优先采用方案 B。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7.2 连接与鉴权</w:t>
      </w:r>
    </w:p>
    <w:p>
      <w:r>
        <w:rPr>
          <w:rFonts w:ascii="Microsoft YaHei" w:hAnsi="Microsoft YaHei" w:eastAsia="Microsoft YaHei"/>
          <w:b w:val="0"/>
          <w:sz w:val="21"/>
        </w:rPr>
        <w:t>连接地址：wss://mediscribe.cn/api/v1/his/ws。握手时在 URL query 携带 app_id、timestamp、nonce、sign 四个参数，签名算法同 2.2，待签串 = appId + timestamp + nonce + "handshake"。鉴权失败我方拒绝握手（HTTP 401）。连接由贵方发起并长期保持。已双方确认：WS 代码加在贵方门诊（全科）客户端内，每台诊室电脑各建一条连接、多条并存；回写与刷新消息由我方自动路由回该就诊接诊推送的来源连接（即医生所在的那台诊室）。凭证简化：方案 B 下仅需一套凭证——由我方分配 appId/appSecret 给贵方，握手与其后双向消息签名均使用这一套（连接本身已经该凭证鉴权），贵方无需再为我方分配凭证。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7.3 消息信封</w:t>
      </w:r>
    </w:p>
    <w:p>
      <w:r>
        <w:rPr>
          <w:rFonts w:ascii="Microsoft YaHei" w:hAnsi="Microsoft YaHei" w:eastAsia="Microsoft YaHei"/>
          <w:b w:val="0"/>
          <w:sz w:val="21"/>
        </w:rPr>
        <w:t>连接建立后，双向所有消息均为如下 JSON 信封；payload 内的业务字段与第 3 章各接口的请求参数完全一致。签名约定：所有消息统一携带 sign；上行消息（贵方→我方）我方强制验签；下行消息（我方→贵方）贵方验签为可选——连接已经握手鉴权且全程 wss 加密，可直接信任，如愿校验可按 2.2 同一公式核验：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字段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类型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消息类型，见 7.5 对应表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msg_id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消息唯一 ID（发送方生成），用于 ack 对应与重发去重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app_id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同 2.2 的 X-App-Id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timestamp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13 位毫秒时间戳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nonce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随机串（防重放）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sign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签名，算法同 2.2，其中「请求body原文」= payload 的 JSON 序列化原文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payload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object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业务数据；字段同第 3 章对应接口（ack 时为 2.3 统一响应结构）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7.4 应答、心跳与断线重连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应答（ack）：每条业务消息，接收方必须回一条 type=ack 的消息，payload 为 2.3 统一响应结构，并额外携带 ack_msg_id 指向被应答消息的 msg_id。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心跳：任一方每 30 秒发送 type=ping，对方立即回 type=pong；连续 90 秒未收到任何消息即判定连接失效。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重连：连接断开后由贵方自动重连，建议按 1s、2s、4s…指数退避，最大间隔 60 秒。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补发与去重：发送方对未收到 ack 的消息在重连成功后重发；接收方按 msg_id 去重。病历回写另受 2.5 幂等键保护，重复写入无副作用。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ack 超时：连接存活时，发出业务消息后 10 秒未收到 ack 即重发（msg_id 不变），最多 3 次；仍无 ack 视为连接失效，主动断开并重连。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7.5 消息类型与第 3 章接口对应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type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方向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对应接口 / payload 内容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encounter_admit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HIS → 我方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3.1 接诊数据推送的请求参数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record_writeback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我方 → HIS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3.2 病历回写·写入的请求参数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record_refresh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我方 → HIS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3.3 病历回写·触发刷新的请求参数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ack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双向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2.3 统一响应结构 + ack_msg_id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ping / pong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双向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心跳，payload 为空对象 {}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30"/>
        </w:rPr>
        <w:t>附录 A：JSON 示例</w:t>
      </w:r>
    </w:p>
    <w:p>
      <w:r>
        <w:rPr>
          <w:rFonts w:ascii="Microsoft YaHei" w:hAnsi="Microsoft YaHei" w:eastAsia="Microsoft YaHei"/>
          <w:b/>
          <w:i w:val="0"/>
          <w:sz w:val="21"/>
        </w:rPr>
        <w:t>A.1 接诊推送（HIS → MediScribe）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sz w:val="18"/>
        </w:rPr>
        <w:t>POST https://mediscribe.cn/api/v1/his/encounter/admit</w:t>
        <w:br/>
      </w:r>
      <w:r>
        <w:rPr>
          <w:rFonts w:ascii="Consolas" w:hAnsi="Consolas" w:eastAsia="Consolas"/>
          <w:b w:val="0"/>
          <w:sz w:val="18"/>
        </w:rPr>
        <w:t>Headers: X-App-Id / X-Timestamp / X-Nonce / X-Sign</w:t>
        <w:br/>
      </w:r>
      <w:r>
        <w:rPr>
          <w:rFonts w:ascii="Consolas" w:hAnsi="Consolas" w:eastAsia="Consolas"/>
          <w:b w:val="0"/>
          <w:sz w:val="18"/>
        </w:rPr>
        <w:t>{</w:t>
        <w:br/>
      </w:r>
      <w:r>
        <w:rPr>
          <w:rFonts w:ascii="Consolas" w:hAnsi="Consolas" w:eastAsia="Consolas"/>
          <w:b w:val="0"/>
          <w:sz w:val="18"/>
        </w:rPr>
        <w:t xml:space="preserve">  "visit_id": "20260514001401",</w:t>
        <w:br/>
      </w:r>
      <w:r>
        <w:rPr>
          <w:rFonts w:ascii="Consolas" w:hAnsi="Consolas" w:eastAsia="Consolas"/>
          <w:b w:val="0"/>
          <w:sz w:val="18"/>
        </w:rPr>
        <w:t xml:space="preserve">  "hospital_code": "H32050701121",</w:t>
        <w:br/>
      </w:r>
      <w:r>
        <w:rPr>
          <w:rFonts w:ascii="Consolas" w:hAnsi="Consolas" w:eastAsia="Consolas"/>
          <w:b w:val="0"/>
          <w:sz w:val="18"/>
        </w:rPr>
        <w:t xml:space="preserve">  "patient_name": "测试111", "gender": "male", "birth_date": "2000-01-01",</w:t>
        <w:br/>
      </w:r>
      <w:r>
        <w:rPr>
          <w:rFonts w:ascii="Consolas" w:hAnsi="Consolas" w:eastAsia="Consolas"/>
          <w:b w:val="0"/>
          <w:sz w:val="18"/>
        </w:rPr>
        <w:t xml:space="preserve">  "dept_code": "0101", "dept_name": "全科(安元)",</w:t>
        <w:br/>
      </w:r>
      <w:r>
        <w:rPr>
          <w:rFonts w:ascii="Consolas" w:hAnsi="Consolas" w:eastAsia="Consolas"/>
          <w:b w:val="0"/>
          <w:sz w:val="18"/>
        </w:rPr>
        <w:t xml:space="preserve">  "doctor_code": "001", "doctor_name": "张医生",</w:t>
        <w:br/>
      </w:r>
      <w:r>
        <w:rPr>
          <w:rFonts w:ascii="Consolas" w:hAnsi="Consolas" w:eastAsia="Consolas"/>
          <w:b w:val="0"/>
          <w:sz w:val="18"/>
        </w:rPr>
        <w:t xml:space="preserve">  "visit_type": "outpatient", "is_first_visit": true,</w:t>
        <w:br/>
      </w:r>
      <w:r>
        <w:rPr>
          <w:rFonts w:ascii="Consolas" w:hAnsi="Consolas" w:eastAsia="Consolas"/>
          <w:b w:val="0"/>
          <w:sz w:val="18"/>
        </w:rPr>
        <w:t xml:space="preserve">  "agent_device_ip": "172.16.2.58",</w:t>
        <w:br/>
      </w:r>
      <w:r>
        <w:rPr>
          <w:rFonts w:ascii="Consolas" w:hAnsi="Consolas" w:eastAsia="Consolas"/>
          <w:b w:val="0"/>
          <w:sz w:val="18"/>
        </w:rPr>
        <w:t xml:space="preserve">  "vitals": { "height": "158", "weight": "62", "bp_systolic": "162", "bp_diastolic": "96" },</w:t>
        <w:br/>
      </w:r>
      <w:r>
        <w:rPr>
          <w:rFonts w:ascii="Consolas" w:hAnsi="Consolas" w:eastAsia="Consolas"/>
          <w:b w:val="0"/>
          <w:sz w:val="18"/>
        </w:rPr>
        <w:t xml:space="preserve">  "allergy_history": "青霉素过敏"</w:t>
        <w:br/>
      </w:r>
      <w:r>
        <w:rPr>
          <w:rFonts w:ascii="Consolas" w:hAnsi="Consolas" w:eastAsia="Consolas"/>
          <w:b w:val="0"/>
          <w:sz w:val="18"/>
        </w:rPr>
        <w:t>}</w:t>
      </w:r>
    </w:p>
    <w:p>
      <w:r>
        <w:rPr>
          <w:rFonts w:ascii="Microsoft YaHei" w:hAnsi="Microsoft YaHei" w:eastAsia="Microsoft YaHei"/>
          <w:b/>
          <w:i w:val="0"/>
          <w:sz w:val="21"/>
        </w:rPr>
        <w:t>A.2 病历回写 · 写入（MediScribe → HIS）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POST http://{his_host}:{port}/{writeback_path}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{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"visit_id": "20260514001401",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"record_type": "outpatient", "is_tcm": false, "status": "draft",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"record": {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"chief_complaint": "鼻塞、流涕、咳嗽2天。",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"history_present_illness": "患者2天前受凉后出现鼻塞、流涕、发热……遂来我院就诊。",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"past_history": "既往体健，否认高血压、糖尿病病史……",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"physical_exam": "神清，咽部充血，两肺呼吸音清……",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"treatment_plan": "门诊对症处理，多饮水休息。"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},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"vitals": {"temperature": "38.6", "pulse": "80", "respiration": "20"},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"diagnoses": [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{"name": "上呼吸道感染", "is_primary": true, "category": "western"}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],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"meta": {"source": "mediscribe_ai", "generated_at": "2026-05-14 17:26:30",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         "doctor_code": "001", "app_version": "1.0.0"}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}</w:t>
      </w:r>
    </w:p>
    <w:p>
      <w:r>
        <w:rPr>
          <w:rFonts w:ascii="Microsoft YaHei" w:hAnsi="Microsoft YaHei" w:eastAsia="Microsoft YaHei"/>
          <w:b/>
          <w:i w:val="0"/>
          <w:sz w:val="21"/>
        </w:rPr>
        <w:t>A.3 触发刷新（MediScribe → HIS）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POST http://{his_host}:{port}/{refresh_path}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{ "visit_id": "20260514001401", "target": "outpatient_record" }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A.4 WebSocket 消息示例（方案 B）</w:t>
      </w:r>
    </w:p>
    <w:p>
      <w:r>
        <w:rPr>
          <w:rFonts w:ascii="Microsoft YaHei" w:hAnsi="Microsoft YaHei" w:eastAsia="Microsoft YaHei"/>
          <w:b w:val="0"/>
          <w:sz w:val="21"/>
        </w:rPr>
        <w:t>接诊推送（HIS → 我方，上行）及我方应答：</w:t>
      </w:r>
    </w:p>
    <w:p>
      <w:pPr>
        <w:shd w:fill="F2F4F7"/>
      </w:pPr>
      <w:r>
        <w:rPr>
          <w:rFonts w:ascii="Consolas" w:hAnsi="Consolas" w:eastAsia="Consolas"/>
          <w:b w:val="0"/>
          <w:sz w:val="18"/>
        </w:rPr>
        <w:t>{ "type": "encounter_admit", "msg_id": "his-20260514-0001",</w:t>
        <w:br/>
      </w:r>
      <w:r>
        <w:rPr>
          <w:rFonts w:ascii="Consolas" w:hAnsi="Consolas" w:eastAsia="Consolas"/>
          <w:b w:val="0"/>
          <w:sz w:val="18"/>
        </w:rPr>
        <w:t xml:space="preserve">  "app_id": "his_wanda", "timestamp": "1770000000000", "nonce": "a1b2c3", "sign": "…",</w:t>
        <w:br/>
      </w:r>
      <w:r>
        <w:rPr>
          <w:rFonts w:ascii="Consolas" w:hAnsi="Consolas" w:eastAsia="Consolas"/>
          <w:b w:val="0"/>
          <w:sz w:val="18"/>
        </w:rPr>
        <w:t xml:space="preserve">  "payload": { …同 A.1 请求体… } }</w:t>
        <w:br/>
      </w:r>
      <w:r>
        <w:rPr>
          <w:rFonts w:ascii="Consolas" w:hAnsi="Consolas" w:eastAsia="Consolas"/>
          <w:b w:val="0"/>
          <w:sz w:val="18"/>
        </w:rPr>
        <w:br/>
      </w:r>
      <w:r>
        <w:rPr>
          <w:rFonts w:ascii="Consolas" w:hAnsi="Consolas" w:eastAsia="Consolas"/>
          <w:b w:val="0"/>
          <w:sz w:val="18"/>
        </w:rPr>
        <w:t>{ "type": "ack", "msg_id": "ms-ack-0001",</w:t>
        <w:br/>
      </w:r>
      <w:r>
        <w:rPr>
          <w:rFonts w:ascii="Consolas" w:hAnsi="Consolas" w:eastAsia="Consolas"/>
          <w:b w:val="0"/>
          <w:sz w:val="18"/>
        </w:rPr>
        <w:t xml:space="preserve">  "payload": { "code": 0, "message": "success", "trace_id": "…", "ack_msg_id": "his-20260514-0001" } }</w:t>
      </w:r>
    </w:p>
    <w:p>
      <w:r>
        <w:rPr>
          <w:rFonts w:ascii="Microsoft YaHei" w:hAnsi="Microsoft YaHei" w:eastAsia="Microsoft YaHei"/>
          <w:b w:val="0"/>
          <w:sz w:val="21"/>
        </w:rPr>
        <w:t>病历回写（我方 → HIS，下行）及贵方应答：</w:t>
      </w:r>
    </w:p>
    <w:p>
      <w:pPr>
        <w:shd w:fill="F2F4F7"/>
      </w:pPr>
      <w:r>
        <w:rPr>
          <w:rFonts w:ascii="Consolas" w:hAnsi="Consolas" w:eastAsia="Consolas"/>
          <w:b w:val="0"/>
          <w:sz w:val="18"/>
        </w:rPr>
        <w:t>{ "type": "record_writeback", "msg_id": "ms-20260514-0007",</w:t>
        <w:br/>
      </w:r>
      <w:r>
        <w:rPr>
          <w:rFonts w:ascii="Consolas" w:hAnsi="Consolas" w:eastAsia="Consolas"/>
          <w:b w:val="0"/>
          <w:sz w:val="18"/>
        </w:rPr>
        <w:t xml:space="preserve">  "app_id": "mediscribe", "timestamp": "1770000001000", "nonce": "d4e5f6", "sign": "…",</w:t>
        <w:br/>
      </w:r>
      <w:r>
        <w:rPr>
          <w:rFonts w:ascii="Consolas" w:hAnsi="Consolas" w:eastAsia="Consolas"/>
          <w:b w:val="0"/>
          <w:sz w:val="18"/>
        </w:rPr>
        <w:t xml:space="preserve">  "payload": { …同 A.2 请求体… } }</w:t>
        <w:br/>
      </w:r>
      <w:r>
        <w:rPr>
          <w:rFonts w:ascii="Consolas" w:hAnsi="Consolas" w:eastAsia="Consolas"/>
          <w:b w:val="0"/>
          <w:sz w:val="18"/>
        </w:rPr>
        <w:br/>
      </w:r>
      <w:r>
        <w:rPr>
          <w:rFonts w:ascii="Consolas" w:hAnsi="Consolas" w:eastAsia="Consolas"/>
          <w:b w:val="0"/>
          <w:sz w:val="18"/>
        </w:rPr>
        <w:t>{ "type": "ack", "msg_id": "his-ack-0007",</w:t>
        <w:br/>
      </w:r>
      <w:r>
        <w:rPr>
          <w:rFonts w:ascii="Consolas" w:hAnsi="Consolas" w:eastAsia="Consolas"/>
          <w:b w:val="0"/>
          <w:sz w:val="18"/>
        </w:rPr>
        <w:t xml:space="preserve">  "payload": { "code": 0, "message": "success", "trace_id": "…", "ack_msg_id": "ms-20260514-0007" } }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附录 B：待贵方确认事项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【已确认】传输通道：方案 B（WebSocket 长连接）；方案 A（HTTPS 直连）保留备用。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【已确认】连接拓扑：WS 代码加在贵方全科客户端内，每台诊室电脑各建一条连接；病历回写由我方自动路由回该就诊接诊推送的来源诊室。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【已确认】凭证：方案 B 下仅我方分配一套 appId/appSecret（已生成，线下交付贵方）；贵方无需为我方分配。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【已确认】字典：无需提供科室/诊断字典——科室编码+名称随接诊推送成对下发，诊断以名称为准落库。</w:t>
      </w:r>
    </w:p>
    <w:p/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【已确认】dept_code 取值：贵方科室表「本地ID」列（如 1230024 全科，每科唯一；贵方 2026-08-11 确认）。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【待确认】体征与档案字段：3.1 表 vitals.*、allergy_history、past_history，请对照贵方接诊界面确认实际能提供哪些项。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【待确认】测试环境与联调排期：贵方客户端开发完成后约时间，我方随时可联调。</w:t>
      </w:r>
    </w:p>
    <w:p>
      <w:r>
        <w:rPr>
          <w:rFonts w:ascii="Microsoft YaHei" w:hAnsi="Microsoft YaHei" w:eastAsia="Microsoft YaHei"/>
          <w:b w:val="0"/>
          <w:i/>
          <w:color w:val="595959"/>
          <w:sz w:val="18"/>
        </w:rPr>
        <w:t>— 本文档 v1.2，供双方评审。范围：接诊数据推送 + 病历回写（已定 WebSocket 长连接，方案 B）。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