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28" w:rsidRDefault="00093E28">
      <w:pPr>
        <w:keepNext w:val="0"/>
        <w:keepLines w:val="0"/>
        <w:widowControl w:val="0"/>
        <w:spacing w:after="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46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44"/>
        <w:gridCol w:w="4820"/>
      </w:tblGrid>
      <w:tr w:rsidR="00093E28">
        <w:tc>
          <w:tcPr>
            <w:tcW w:w="4644" w:type="dxa"/>
          </w:tcPr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  <w:jc w:val="both"/>
            </w:pPr>
            <w:r>
              <w:t>СОГЛАСОВАНО</w:t>
            </w:r>
          </w:p>
          <w:p w:rsidR="00093E28" w:rsidRDefault="00093E28">
            <w:pPr>
              <w:keepNext w:val="0"/>
              <w:keepLines w:val="0"/>
              <w:spacing w:after="0" w:line="240" w:lineRule="auto"/>
              <w:ind w:firstLine="0"/>
              <w:jc w:val="both"/>
            </w:pPr>
          </w:p>
        </w:tc>
        <w:tc>
          <w:tcPr>
            <w:tcW w:w="4820" w:type="dxa"/>
          </w:tcPr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  <w:jc w:val="both"/>
            </w:pPr>
            <w:r>
              <w:t>УТВЕРЖДАЮ</w:t>
            </w:r>
          </w:p>
        </w:tc>
      </w:tr>
      <w:tr w:rsidR="00093E28">
        <w:tc>
          <w:tcPr>
            <w:tcW w:w="4644" w:type="dxa"/>
          </w:tcPr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</w:pPr>
            <w:r>
              <w:t>Сторона ЗАКАЗЧИКА</w:t>
            </w:r>
          </w:p>
          <w:p w:rsidR="00093E28" w:rsidRDefault="00093E28">
            <w:pPr>
              <w:keepNext w:val="0"/>
              <w:keepLines w:val="0"/>
              <w:spacing w:after="0" w:line="240" w:lineRule="auto"/>
              <w:ind w:firstLine="0"/>
              <w:rPr>
                <w:u w:val="single"/>
              </w:rPr>
            </w:pPr>
          </w:p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 xml:space="preserve">Доцент кафедры </w:t>
            </w:r>
            <w:r>
              <w:rPr>
                <w:u w:val="single"/>
              </w:rPr>
              <w:br/>
              <w:t>ИАНИ ННГУ, к.т.н.</w:t>
            </w:r>
            <w:r>
              <w:rPr>
                <w:u w:val="single"/>
              </w:rPr>
              <w:br/>
            </w:r>
          </w:p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</w:pPr>
            <w:r>
              <w:rPr>
                <w:u w:val="single"/>
              </w:rPr>
              <w:t xml:space="preserve">                          С.М. Липкин</w:t>
            </w:r>
          </w:p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</w:pPr>
            <w:r>
              <w:t>«____»______________2023 г.</w:t>
            </w:r>
          </w:p>
        </w:tc>
        <w:tc>
          <w:tcPr>
            <w:tcW w:w="4820" w:type="dxa"/>
          </w:tcPr>
          <w:p w:rsidR="00093E28" w:rsidRDefault="000737D0">
            <w:pPr>
              <w:keepNext w:val="0"/>
              <w:keepLines w:val="0"/>
              <w:widowControl w:val="0"/>
              <w:spacing w:after="0" w:line="240" w:lineRule="auto"/>
              <w:ind w:firstLine="0"/>
            </w:pPr>
            <w:r>
              <w:t>Сторона ИСПОЛНИТЕЛЯ</w:t>
            </w:r>
          </w:p>
          <w:p w:rsidR="00093E28" w:rsidRDefault="00093E28">
            <w:pPr>
              <w:keepNext w:val="0"/>
              <w:keepLines w:val="0"/>
              <w:widowControl w:val="0"/>
              <w:spacing w:after="0" w:line="240" w:lineRule="auto"/>
              <w:ind w:firstLine="0"/>
              <w:rPr>
                <w:u w:val="single"/>
              </w:rPr>
            </w:pPr>
          </w:p>
          <w:p w:rsidR="00093E28" w:rsidRDefault="000737D0">
            <w:pPr>
              <w:keepNext w:val="0"/>
              <w:keepLines w:val="0"/>
              <w:widowControl w:val="0"/>
              <w:spacing w:after="0"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 xml:space="preserve">Профессор кафедры </w:t>
            </w:r>
            <w:r>
              <w:rPr>
                <w:u w:val="single"/>
              </w:rPr>
              <w:br/>
              <w:t>ИАНИ ННГУ, д.т.н.</w:t>
            </w:r>
            <w:r>
              <w:rPr>
                <w:u w:val="single"/>
              </w:rPr>
              <w:br/>
            </w:r>
          </w:p>
          <w:p w:rsidR="00093E28" w:rsidRDefault="000737D0">
            <w:pPr>
              <w:keepNext w:val="0"/>
              <w:keepLines w:val="0"/>
              <w:widowControl w:val="0"/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u w:val="single"/>
              </w:rPr>
              <w:t xml:space="preserve">                        Н.В. Старостин</w:t>
            </w:r>
          </w:p>
          <w:p w:rsidR="00093E28" w:rsidRDefault="000737D0">
            <w:pPr>
              <w:keepNext w:val="0"/>
              <w:keepLines w:val="0"/>
              <w:spacing w:after="0" w:line="240" w:lineRule="auto"/>
              <w:ind w:firstLine="0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_____________2023 г.</w:t>
            </w:r>
          </w:p>
          <w:p w:rsidR="00093E28" w:rsidRDefault="00093E28">
            <w:pPr>
              <w:keepNext w:val="0"/>
              <w:keepLines w:val="0"/>
              <w:spacing w:after="0" w:line="240" w:lineRule="auto"/>
              <w:ind w:firstLine="0"/>
            </w:pPr>
          </w:p>
        </w:tc>
      </w:tr>
    </w:tbl>
    <w:p w:rsidR="00093E28" w:rsidRDefault="000737D0">
      <w:pPr>
        <w:spacing w:after="0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093E28" w:rsidRDefault="000737D0">
      <w:pPr>
        <w:spacing w:after="0"/>
        <w:ind w:firstLine="0"/>
        <w:jc w:val="center"/>
        <w:rPr>
          <w:b/>
        </w:rPr>
      </w:pPr>
      <w:r>
        <w:rPr>
          <w:b/>
        </w:rPr>
        <w:t>СИСТЕМА АНАЛИЗА КОРРОЗИОННЫХ ПОВРЕЖДЕНИЙ ТРУБОПРОВОДОВ С ИСПОЛЬЗОВАНИЕМ МЕТОДОВ МАШИННОГО ОБУЧЕНИЯ</w:t>
      </w:r>
    </w:p>
    <w:p w:rsidR="00093E28" w:rsidRDefault="00093E28">
      <w:pPr>
        <w:spacing w:after="0"/>
        <w:ind w:firstLine="0"/>
        <w:rPr>
          <w:sz w:val="24"/>
          <w:szCs w:val="24"/>
        </w:rPr>
      </w:pPr>
    </w:p>
    <w:p w:rsidR="00093E28" w:rsidRDefault="000737D0">
      <w:pPr>
        <w:spacing w:after="0"/>
        <w:ind w:firstLine="0"/>
        <w:jc w:val="center"/>
        <w:rPr>
          <w:b/>
        </w:rPr>
      </w:pPr>
      <w:r>
        <w:rPr>
          <w:b/>
        </w:rPr>
        <w:t>Руководство системного программиста</w:t>
      </w:r>
    </w:p>
    <w:p w:rsidR="00093E28" w:rsidRDefault="00093E28">
      <w:pPr>
        <w:spacing w:after="0"/>
        <w:ind w:firstLine="0"/>
        <w:jc w:val="center"/>
        <w:rPr>
          <w:b/>
        </w:rPr>
      </w:pPr>
    </w:p>
    <w:p w:rsidR="00093E28" w:rsidRDefault="000737D0">
      <w:pPr>
        <w:spacing w:after="0"/>
        <w:ind w:firstLine="0"/>
        <w:jc w:val="center"/>
        <w:rPr>
          <w:b/>
        </w:rPr>
      </w:pPr>
      <w:r>
        <w:rPr>
          <w:b/>
        </w:rPr>
        <w:t>Этап 3. Подготовка программной документации</w:t>
      </w:r>
    </w:p>
    <w:p w:rsidR="00093E28" w:rsidRDefault="00093E28">
      <w:pPr>
        <w:spacing w:after="0"/>
        <w:ind w:firstLine="0"/>
        <w:jc w:val="center"/>
        <w:rPr>
          <w:b/>
        </w:rPr>
      </w:pPr>
    </w:p>
    <w:p w:rsidR="00093E28" w:rsidRDefault="000737D0">
      <w:pPr>
        <w:spacing w:after="0"/>
        <w:ind w:firstLine="0"/>
        <w:jc w:val="center"/>
        <w:rPr>
          <w:b/>
        </w:rPr>
      </w:pPr>
      <w:r>
        <w:rPr>
          <w:b/>
        </w:rPr>
        <w:t xml:space="preserve">НИР «Разработка и реализация программного обеспечения анализа коррозионных повреждений </w:t>
      </w:r>
      <w:r w:rsidR="00763A0D">
        <w:rPr>
          <w:b/>
        </w:rPr>
        <w:t>фольги</w:t>
      </w:r>
      <w:r>
        <w:rPr>
          <w:b/>
        </w:rPr>
        <w:t xml:space="preserve"> </w:t>
      </w:r>
      <w:r>
        <w:rPr>
          <w:b/>
        </w:rPr>
        <w:br/>
        <w:t>с использованием методов машинного обучения»</w:t>
      </w:r>
    </w:p>
    <w:p w:rsidR="00093E28" w:rsidRDefault="00093E28">
      <w:pPr>
        <w:spacing w:after="0"/>
        <w:ind w:firstLine="0"/>
        <w:jc w:val="center"/>
        <w:rPr>
          <w:b/>
        </w:rPr>
      </w:pPr>
    </w:p>
    <w:p w:rsidR="00093E28" w:rsidRDefault="000737D0">
      <w:pPr>
        <w:spacing w:after="0"/>
        <w:ind w:firstLine="0"/>
        <w:jc w:val="center"/>
        <w:rPr>
          <w:b/>
        </w:rPr>
      </w:pPr>
      <w:r>
        <w:rPr>
          <w:b/>
        </w:rPr>
        <w:t>(Шифр ПО «Око Эйлера 2»)</w:t>
      </w:r>
    </w:p>
    <w:p w:rsidR="00093E28" w:rsidRDefault="00093E28">
      <w:pPr>
        <w:spacing w:after="0"/>
        <w:ind w:firstLine="0"/>
        <w:jc w:val="center"/>
        <w:rPr>
          <w:b/>
          <w:sz w:val="32"/>
          <w:szCs w:val="32"/>
        </w:rPr>
      </w:pPr>
    </w:p>
    <w:p w:rsidR="00093E28" w:rsidRDefault="00093E28">
      <w:pPr>
        <w:spacing w:after="0"/>
        <w:ind w:firstLine="0"/>
        <w:jc w:val="center"/>
        <w:rPr>
          <w:b/>
          <w:sz w:val="32"/>
          <w:szCs w:val="32"/>
        </w:rPr>
      </w:pPr>
    </w:p>
    <w:p w:rsidR="00093E28" w:rsidRDefault="00093E28">
      <w:pPr>
        <w:spacing w:after="0"/>
        <w:ind w:firstLine="0"/>
        <w:jc w:val="center"/>
        <w:rPr>
          <w:b/>
          <w:sz w:val="32"/>
          <w:szCs w:val="32"/>
        </w:rPr>
      </w:pPr>
    </w:p>
    <w:p w:rsidR="00093E28" w:rsidRDefault="00093E28">
      <w:pPr>
        <w:spacing w:after="0"/>
        <w:ind w:firstLine="0"/>
        <w:jc w:val="center"/>
        <w:rPr>
          <w:b/>
          <w:sz w:val="32"/>
          <w:szCs w:val="32"/>
        </w:rPr>
      </w:pPr>
    </w:p>
    <w:p w:rsidR="00093E28" w:rsidRDefault="000737D0">
      <w:pPr>
        <w:keepNext w:val="0"/>
        <w:keepLines w:val="0"/>
        <w:spacing w:after="0"/>
        <w:jc w:val="right"/>
      </w:pPr>
      <w:r>
        <w:t>Ответственные исполнители</w:t>
      </w:r>
    </w:p>
    <w:p w:rsidR="00093E28" w:rsidRDefault="000737D0">
      <w:pPr>
        <w:keepNext w:val="0"/>
        <w:keepLines w:val="0"/>
        <w:spacing w:after="200" w:line="360" w:lineRule="auto"/>
        <w:ind w:firstLine="0"/>
        <w:jc w:val="right"/>
        <w:rPr>
          <w:u w:val="single"/>
        </w:rPr>
      </w:pPr>
      <w:r>
        <w:rPr>
          <w:u w:val="single"/>
        </w:rPr>
        <w:t xml:space="preserve">                          </w:t>
      </w:r>
      <w:proofErr w:type="spellStart"/>
      <w:r>
        <w:rPr>
          <w:u w:val="single"/>
        </w:rPr>
        <w:t>Живаев</w:t>
      </w:r>
      <w:proofErr w:type="spellEnd"/>
      <w:r>
        <w:rPr>
          <w:u w:val="single"/>
        </w:rPr>
        <w:t xml:space="preserve"> А. Е.</w:t>
      </w:r>
    </w:p>
    <w:p w:rsidR="00093E28" w:rsidRDefault="000737D0">
      <w:pPr>
        <w:keepNext w:val="0"/>
        <w:keepLines w:val="0"/>
        <w:spacing w:after="200" w:line="360" w:lineRule="auto"/>
        <w:ind w:firstLine="0"/>
        <w:jc w:val="right"/>
        <w:rPr>
          <w:u w:val="single"/>
        </w:rPr>
      </w:pPr>
      <w:r>
        <w:rPr>
          <w:u w:val="single"/>
        </w:rPr>
        <w:t xml:space="preserve">                      Архипова А. А.</w:t>
      </w:r>
    </w:p>
    <w:p w:rsidR="00093E28" w:rsidRDefault="000737D0">
      <w:pPr>
        <w:keepNext w:val="0"/>
        <w:keepLines w:val="0"/>
        <w:spacing w:after="200" w:line="360" w:lineRule="auto"/>
        <w:ind w:firstLine="0"/>
        <w:jc w:val="right"/>
        <w:rPr>
          <w:u w:val="single"/>
        </w:rPr>
      </w:pPr>
      <w:r>
        <w:rPr>
          <w:u w:val="single"/>
        </w:rPr>
        <w:t xml:space="preserve">                       Васильев А. С.</w:t>
      </w:r>
    </w:p>
    <w:p w:rsidR="00093E28" w:rsidRDefault="000737D0">
      <w:pPr>
        <w:keepNext w:val="0"/>
        <w:keepLines w:val="0"/>
        <w:spacing w:after="200" w:line="360" w:lineRule="auto"/>
        <w:ind w:firstLine="0"/>
        <w:jc w:val="right"/>
      </w:pPr>
      <w:r>
        <w:t>«___» _____________ 2023 г.</w:t>
      </w:r>
    </w:p>
    <w:p w:rsidR="00093E28" w:rsidRDefault="000737D0">
      <w:pPr>
        <w:keepNext w:val="0"/>
        <w:keepLines w:val="0"/>
        <w:spacing w:after="0"/>
        <w:ind w:firstLine="0"/>
        <w:jc w:val="center"/>
      </w:pPr>
      <w:r>
        <w:t>2023 г.</w:t>
      </w:r>
    </w:p>
    <w:p w:rsidR="00093E28" w:rsidRDefault="00093E28">
      <w:pPr>
        <w:jc w:val="center"/>
      </w:pPr>
    </w:p>
    <w:p w:rsidR="00093E28" w:rsidRDefault="000737D0">
      <w:pPr>
        <w:pStyle w:val="Heading1"/>
        <w:ind w:firstLine="0"/>
      </w:pPr>
      <w:bookmarkStart w:id="0" w:name="_gjdgxs" w:colFirst="0" w:colLast="0"/>
      <w:bookmarkEnd w:id="0"/>
      <w:r>
        <w:t>АННОТАЦИЯ</w:t>
      </w:r>
    </w:p>
    <w:p w:rsidR="00093E28" w:rsidRDefault="000737D0">
      <w:pPr>
        <w:pStyle w:val="Heading4"/>
        <w:spacing w:before="120"/>
        <w:ind w:firstLine="709"/>
        <w:jc w:val="both"/>
        <w:rPr>
          <w:rFonts w:ascii="Times New Roman" w:eastAsia="Times New Roman" w:hAnsi="Times New Roman" w:cs="Times New Roman"/>
          <w:b w:val="0"/>
        </w:rPr>
      </w:pPr>
      <w:bookmarkStart w:id="1" w:name="_b4zf4bbmwn2q" w:colFirst="0" w:colLast="0"/>
      <w:bookmarkEnd w:id="1"/>
      <w:r>
        <w:rPr>
          <w:rFonts w:ascii="Times New Roman" w:eastAsia="Times New Roman" w:hAnsi="Times New Roman" w:cs="Times New Roman"/>
          <w:b w:val="0"/>
        </w:rPr>
        <w:t xml:space="preserve">Руководство системного программиста представляет собой информацию по установке и настройке программы анализа дефектов поверхности </w:t>
      </w:r>
      <w:r w:rsidR="00875FA0">
        <w:rPr>
          <w:rFonts w:ascii="Times New Roman" w:eastAsia="Times New Roman" w:hAnsi="Times New Roman" w:cs="Times New Roman"/>
          <w:b w:val="0"/>
        </w:rPr>
        <w:t>фольги</w:t>
      </w:r>
      <w:r>
        <w:rPr>
          <w:rFonts w:ascii="Times New Roman" w:eastAsia="Times New Roman" w:hAnsi="Times New Roman" w:cs="Times New Roman"/>
          <w:b w:val="0"/>
        </w:rPr>
        <w:t xml:space="preserve"> (ПО «Око Эйлера 2»).</w:t>
      </w:r>
    </w:p>
    <w:p w:rsidR="00093E28" w:rsidRDefault="000737D0">
      <w:pPr>
        <w:ind w:firstLine="720"/>
        <w:jc w:val="both"/>
      </w:pPr>
      <w:r>
        <w:t>Руководство предназначено для системных программистов, отвечающих за функционирование программы.</w:t>
      </w:r>
    </w:p>
    <w:p w:rsidR="00093E28" w:rsidRDefault="00093E28">
      <w:pPr>
        <w:ind w:firstLine="0"/>
        <w:jc w:val="center"/>
        <w:rPr>
          <w:b/>
          <w:sz w:val="32"/>
          <w:szCs w:val="32"/>
        </w:rPr>
      </w:pPr>
    </w:p>
    <w:p w:rsidR="00093E28" w:rsidRDefault="000737D0">
      <w:pPr>
        <w:keepNext w:val="0"/>
        <w:keepLines w:val="0"/>
        <w:spacing w:after="160" w:line="259" w:lineRule="auto"/>
        <w:ind w:firstLine="0"/>
        <w:rPr>
          <w:b/>
          <w:sz w:val="32"/>
          <w:szCs w:val="32"/>
        </w:rPr>
      </w:pPr>
      <w:r>
        <w:br w:type="page"/>
      </w:r>
    </w:p>
    <w:p w:rsidR="00093E28" w:rsidRDefault="000737D0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377132779"/>
        <w:docPartObj>
          <w:docPartGallery w:val="Table of Contents"/>
          <w:docPartUnique/>
        </w:docPartObj>
      </w:sdtPr>
      <w:sdtEndPr/>
      <w:sdtContent>
        <w:p w:rsidR="00093E28" w:rsidRDefault="000737D0">
          <w:pPr>
            <w:numPr>
              <w:ilvl w:val="0"/>
              <w:numId w:val="4"/>
            </w:numPr>
            <w:tabs>
              <w:tab w:val="right" w:pos="9921"/>
            </w:tabs>
            <w:spacing w:before="200" w:after="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ОБЩИЕ СВЕДЕНИЯ О ПРОГРАММЕ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:rsidR="00093E28" w:rsidRDefault="00653A51">
          <w:pPr>
            <w:numPr>
              <w:ilvl w:val="0"/>
              <w:numId w:val="4"/>
            </w:numPr>
            <w:tabs>
              <w:tab w:val="right" w:pos="9921"/>
            </w:tabs>
            <w:spacing w:after="0" w:line="240" w:lineRule="auto"/>
          </w:pPr>
          <w:hyperlink w:anchor="_5rvcyvuy9pe9">
            <w:r w:rsidR="000737D0">
              <w:t>СТРУКТУРА ПРОГРАММЫ</w:t>
            </w:r>
          </w:hyperlink>
          <w:r w:rsidR="000737D0">
            <w:tab/>
          </w:r>
          <w:r w:rsidR="000737D0">
            <w:fldChar w:fldCharType="begin"/>
          </w:r>
          <w:r w:rsidR="000737D0">
            <w:instrText xml:space="preserve"> PAGEREF _5rvcyvuy9pe9 \h </w:instrText>
          </w:r>
          <w:r w:rsidR="000737D0">
            <w:fldChar w:fldCharType="separate"/>
          </w:r>
          <w:r w:rsidR="000737D0">
            <w:rPr>
              <w:b/>
              <w:sz w:val="32"/>
              <w:szCs w:val="32"/>
            </w:rPr>
            <w:t>5</w:t>
          </w:r>
          <w:r w:rsidR="000737D0">
            <w:fldChar w:fldCharType="end"/>
          </w:r>
        </w:p>
        <w:p w:rsidR="00093E28" w:rsidRDefault="00653A51">
          <w:pPr>
            <w:numPr>
              <w:ilvl w:val="0"/>
              <w:numId w:val="4"/>
            </w:numPr>
            <w:tabs>
              <w:tab w:val="right" w:pos="9921"/>
            </w:tabs>
            <w:spacing w:after="0" w:line="240" w:lineRule="auto"/>
            <w:rPr>
              <w:color w:val="000000"/>
            </w:rPr>
          </w:pPr>
          <w:hyperlink w:anchor="_1t3h5sf">
            <w:r w:rsidR="000737D0">
              <w:rPr>
                <w:color w:val="000000"/>
              </w:rPr>
              <w:t>НАСТРОЙКА ПРОГРАММЫ</w:t>
            </w:r>
          </w:hyperlink>
          <w:r w:rsidR="000737D0">
            <w:rPr>
              <w:color w:val="000000"/>
            </w:rPr>
            <w:tab/>
          </w:r>
          <w:r w:rsidR="000737D0">
            <w:rPr>
              <w:b/>
              <w:color w:val="000000"/>
              <w:sz w:val="32"/>
              <w:szCs w:val="32"/>
            </w:rPr>
            <w:t>7</w:t>
          </w:r>
        </w:p>
        <w:p w:rsidR="00093E28" w:rsidRDefault="00653A51">
          <w:pPr>
            <w:numPr>
              <w:ilvl w:val="0"/>
              <w:numId w:val="4"/>
            </w:numPr>
            <w:tabs>
              <w:tab w:val="right" w:pos="9921"/>
            </w:tabs>
            <w:spacing w:after="0" w:line="240" w:lineRule="auto"/>
            <w:rPr>
              <w:color w:val="000000"/>
            </w:rPr>
          </w:pPr>
          <w:hyperlink w:anchor="_35nkun2">
            <w:r w:rsidR="000737D0">
              <w:rPr>
                <w:color w:val="000000"/>
              </w:rPr>
              <w:t>ПРОВЕРКА ПРОГРАММЫ</w:t>
            </w:r>
          </w:hyperlink>
          <w:r w:rsidR="000737D0">
            <w:rPr>
              <w:color w:val="000000"/>
            </w:rPr>
            <w:tab/>
          </w:r>
          <w:r w:rsidR="000737D0">
            <w:rPr>
              <w:b/>
              <w:color w:val="000000"/>
              <w:sz w:val="32"/>
              <w:szCs w:val="32"/>
            </w:rPr>
            <w:t>8</w:t>
          </w:r>
        </w:p>
        <w:p w:rsidR="00093E28" w:rsidRDefault="00653A51">
          <w:pPr>
            <w:numPr>
              <w:ilvl w:val="0"/>
              <w:numId w:val="4"/>
            </w:numPr>
            <w:tabs>
              <w:tab w:val="right" w:pos="9921"/>
            </w:tabs>
            <w:spacing w:after="80" w:line="240" w:lineRule="auto"/>
          </w:pPr>
          <w:hyperlink w:anchor="_2x6p641sfn7t">
            <w:r w:rsidR="000737D0">
              <w:t>СООБЩЕНИЯ СИСТЕМНОМУ ПРОГРАММИСТУ</w:t>
            </w:r>
          </w:hyperlink>
          <w:r w:rsidR="000737D0">
            <w:tab/>
          </w:r>
          <w:r w:rsidR="000737D0">
            <w:rPr>
              <w:b/>
              <w:sz w:val="32"/>
              <w:szCs w:val="32"/>
            </w:rPr>
            <w:t>17</w:t>
          </w:r>
          <w:r w:rsidR="000737D0">
            <w:fldChar w:fldCharType="end"/>
          </w:r>
        </w:p>
      </w:sdtContent>
    </w:sdt>
    <w:p w:rsidR="00093E28" w:rsidRDefault="000737D0">
      <w:pPr>
        <w:ind w:left="-567"/>
      </w:pPr>
      <w:r>
        <w:br w:type="page"/>
      </w:r>
    </w:p>
    <w:p w:rsidR="00093E28" w:rsidRDefault="000737D0">
      <w:pPr>
        <w:pStyle w:val="Heading1"/>
        <w:numPr>
          <w:ilvl w:val="0"/>
          <w:numId w:val="1"/>
        </w:numPr>
        <w:tabs>
          <w:tab w:val="left" w:pos="284"/>
        </w:tabs>
        <w:ind w:left="0" w:firstLine="0"/>
        <w:rPr>
          <w:b/>
          <w:sz w:val="32"/>
          <w:szCs w:val="32"/>
        </w:rPr>
      </w:pPr>
      <w:bookmarkStart w:id="2" w:name="_30j0zll" w:colFirst="0" w:colLast="0"/>
      <w:bookmarkEnd w:id="2"/>
      <w:r>
        <w:rPr>
          <w:b/>
          <w:sz w:val="32"/>
          <w:szCs w:val="32"/>
        </w:rPr>
        <w:lastRenderedPageBreak/>
        <w:t>ОБЩИЕ СВЕДЕНИЯ О ПРОГРАММЕ</w:t>
      </w:r>
    </w:p>
    <w:p w:rsidR="00093E28" w:rsidRDefault="00B138E3">
      <w:pPr>
        <w:pStyle w:val="Heading2"/>
        <w:numPr>
          <w:ilvl w:val="1"/>
          <w:numId w:val="1"/>
        </w:numPr>
        <w:jc w:val="both"/>
      </w:pPr>
      <w:bookmarkStart w:id="3" w:name="_1fob9te" w:colFirst="0" w:colLast="0"/>
      <w:bookmarkEnd w:id="3"/>
      <w:r>
        <w:t xml:space="preserve"> </w:t>
      </w:r>
      <w:r w:rsidR="000737D0">
        <w:t>Функции программы</w:t>
      </w:r>
    </w:p>
    <w:p w:rsidR="00093E28" w:rsidRDefault="000737D0">
      <w:pPr>
        <w:spacing w:after="0"/>
        <w:jc w:val="both"/>
      </w:pPr>
      <w:r>
        <w:t>ПО «Око Эйлера 2» выполняет следующие функции: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</w:pPr>
      <w:bookmarkStart w:id="4" w:name="_tyjcwt" w:colFirst="0" w:colLast="0"/>
      <w:bookmarkEnd w:id="4"/>
      <w:r>
        <w:rPr>
          <w:color w:val="000000"/>
        </w:rPr>
        <w:t xml:space="preserve">осуществляет чтение исходных данных в виде </w:t>
      </w:r>
      <w:r>
        <w:t>графического файла</w:t>
      </w:r>
      <w:r>
        <w:rPr>
          <w:color w:val="000000"/>
        </w:rPr>
        <w:t xml:space="preserve"> формат</w:t>
      </w:r>
      <w:r>
        <w:t xml:space="preserve">а </w:t>
      </w:r>
      <w:r w:rsidR="00C43311">
        <w:rPr>
          <w:lang w:val="en-US"/>
        </w:rPr>
        <w:t>jpg</w:t>
      </w:r>
      <w:r>
        <w:rPr>
          <w:color w:val="000000"/>
        </w:rPr>
        <w:t>;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</w:pPr>
      <w:r>
        <w:rPr>
          <w:color w:val="000000"/>
        </w:rPr>
        <w:t xml:space="preserve">осуществляет проверку исходных данных на соответствие формату; 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</w:pPr>
      <w:r>
        <w:rPr>
          <w:color w:val="000000"/>
        </w:rPr>
        <w:t xml:space="preserve">строит </w:t>
      </w:r>
      <w:r>
        <w:t>маски обнаруженных дефектов</w:t>
      </w:r>
      <w:r>
        <w:rPr>
          <w:color w:val="000000"/>
        </w:rPr>
        <w:t xml:space="preserve">; 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</w:pPr>
      <w:r>
        <w:rPr>
          <w:color w:val="000000"/>
        </w:rPr>
        <w:t xml:space="preserve">предоставляет возможность </w:t>
      </w:r>
      <w:r>
        <w:t xml:space="preserve">пользователю ввести корректировки для </w:t>
      </w:r>
      <w:bookmarkStart w:id="5" w:name="_GoBack"/>
      <w:bookmarkEnd w:id="5"/>
      <w:r w:rsidR="00C43311">
        <w:t>масок соответствующих</w:t>
      </w:r>
      <w:r>
        <w:t xml:space="preserve"> дефектов для своего изображения</w:t>
      </w:r>
      <w:r>
        <w:rPr>
          <w:color w:val="000000"/>
        </w:rPr>
        <w:t xml:space="preserve">; </w:t>
      </w:r>
    </w:p>
    <w:p w:rsidR="00093E28" w:rsidRDefault="000737D0" w:rsidP="00190D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</w:pPr>
      <w:r>
        <w:t>предоставляет возможность просмотра результирующего изображения;</w:t>
      </w:r>
    </w:p>
    <w:p w:rsidR="00093E28" w:rsidRDefault="000737D0">
      <w:pPr>
        <w:pStyle w:val="Heading2"/>
        <w:numPr>
          <w:ilvl w:val="1"/>
          <w:numId w:val="1"/>
        </w:numPr>
        <w:jc w:val="both"/>
      </w:pPr>
      <w:bookmarkStart w:id="6" w:name="_3dy6vkm" w:colFirst="0" w:colLast="0"/>
      <w:bookmarkEnd w:id="6"/>
      <w:r>
        <w:t xml:space="preserve"> Обеспечивающие технические и программные средства </w:t>
      </w:r>
    </w:p>
    <w:p w:rsidR="00093E28" w:rsidRDefault="000737D0">
      <w:pPr>
        <w:spacing w:after="0"/>
        <w:jc w:val="both"/>
      </w:pPr>
      <w:r>
        <w:t xml:space="preserve">Для функционирования ПО «Око Эйлера 2» необходимы следующие технические и программные средства </w:t>
      </w:r>
    </w:p>
    <w:p w:rsidR="00093E28" w:rsidRDefault="000737D0">
      <w:pPr>
        <w:spacing w:after="0"/>
        <w:jc w:val="both"/>
      </w:pPr>
      <w:r>
        <w:t>на стороне сервера: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</w:pPr>
      <w:r>
        <w:t>ЭВМ н</w:t>
      </w:r>
      <w:r>
        <w:rPr>
          <w:color w:val="000000"/>
        </w:rPr>
        <w:t xml:space="preserve">а базе процессора с PR-рейтингом не менее </w:t>
      </w:r>
      <w:proofErr w:type="gramStart"/>
      <w:r>
        <w:rPr>
          <w:color w:val="000000"/>
        </w:rPr>
        <w:t>2000,  оперативной</w:t>
      </w:r>
      <w:proofErr w:type="gramEnd"/>
      <w:r>
        <w:rPr>
          <w:color w:val="000000"/>
        </w:rPr>
        <w:t xml:space="preserve"> памятью не менее 4ГБ, </w:t>
      </w:r>
      <w:r>
        <w:t>доступной дисковой памятью в размере не менее</w:t>
      </w:r>
      <w:r>
        <w:rPr>
          <w:color w:val="000000"/>
        </w:rPr>
        <w:t xml:space="preserve"> 100ГБ</w:t>
      </w:r>
      <w:r>
        <w:t>, подключение к сети Интернет с пропускной способностью не меньше 100 Мбит/сек</w:t>
      </w:r>
      <w:r>
        <w:rPr>
          <w:color w:val="000000"/>
        </w:rPr>
        <w:t>;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программное обеспечение</w:t>
      </w:r>
      <w:r>
        <w:t>:</w:t>
      </w:r>
    </w:p>
    <w:p w:rsidR="00093E28" w:rsidRDefault="000737D0">
      <w:pPr>
        <w:keepNext w:val="0"/>
        <w:keepLines w:val="0"/>
        <w:numPr>
          <w:ilvl w:val="0"/>
          <w:numId w:val="7"/>
        </w:numPr>
        <w:spacing w:after="0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не ниже </w:t>
      </w:r>
      <w:proofErr w:type="spellStart"/>
      <w:r>
        <w:t>Windows</w:t>
      </w:r>
      <w:proofErr w:type="spellEnd"/>
      <w:r>
        <w:t xml:space="preserve"> 10</w:t>
      </w:r>
    </w:p>
    <w:p w:rsidR="00093E28" w:rsidRDefault="000737D0">
      <w:pPr>
        <w:keepNext w:val="0"/>
        <w:keepLines w:val="0"/>
        <w:numPr>
          <w:ilvl w:val="0"/>
          <w:numId w:val="7"/>
        </w:numPr>
        <w:spacing w:after="0"/>
      </w:pPr>
      <w:proofErr w:type="spellStart"/>
      <w:r>
        <w:t>Python</w:t>
      </w:r>
      <w:proofErr w:type="spellEnd"/>
      <w:r>
        <w:t xml:space="preserve"> 3.9.2 с установленными модулями:</w:t>
      </w:r>
    </w:p>
    <w:p w:rsidR="00093E28" w:rsidRDefault="000737D0">
      <w:pPr>
        <w:keepNext w:val="0"/>
        <w:keepLines w:val="0"/>
        <w:numPr>
          <w:ilvl w:val="1"/>
          <w:numId w:val="7"/>
        </w:numPr>
        <w:spacing w:after="0"/>
      </w:pPr>
      <w:proofErr w:type="spellStart"/>
      <w:r>
        <w:t>Flask</w:t>
      </w:r>
      <w:proofErr w:type="spellEnd"/>
      <w:r>
        <w:t xml:space="preserve"> 2.0.1</w:t>
      </w:r>
    </w:p>
    <w:p w:rsidR="00093E28" w:rsidRDefault="000737D0">
      <w:pPr>
        <w:keepNext w:val="0"/>
        <w:keepLines w:val="0"/>
        <w:numPr>
          <w:ilvl w:val="1"/>
          <w:numId w:val="7"/>
        </w:numPr>
        <w:spacing w:after="0"/>
      </w:pPr>
      <w:proofErr w:type="spellStart"/>
      <w:r>
        <w:t>NumPy</w:t>
      </w:r>
      <w:proofErr w:type="spellEnd"/>
      <w:r>
        <w:t xml:space="preserve"> 1.21.2</w:t>
      </w:r>
    </w:p>
    <w:p w:rsidR="00093E28" w:rsidRDefault="000737D0">
      <w:pPr>
        <w:keepNext w:val="0"/>
        <w:keepLines w:val="0"/>
        <w:numPr>
          <w:ilvl w:val="1"/>
          <w:numId w:val="7"/>
        </w:numPr>
        <w:spacing w:after="0"/>
      </w:pPr>
      <w:proofErr w:type="spellStart"/>
      <w:r>
        <w:t>Pandas</w:t>
      </w:r>
      <w:proofErr w:type="spellEnd"/>
      <w:r>
        <w:t xml:space="preserve"> 1.3.3</w:t>
      </w:r>
    </w:p>
    <w:p w:rsidR="00093E28" w:rsidRDefault="000737D0">
      <w:pPr>
        <w:keepNext w:val="0"/>
        <w:keepLines w:val="0"/>
        <w:numPr>
          <w:ilvl w:val="1"/>
          <w:numId w:val="7"/>
        </w:numPr>
        <w:spacing w:after="0"/>
      </w:pPr>
      <w:proofErr w:type="spellStart"/>
      <w:r>
        <w:t>Pillow</w:t>
      </w:r>
      <w:proofErr w:type="spellEnd"/>
      <w:r>
        <w:t xml:space="preserve"> 8.3.2</w:t>
      </w:r>
    </w:p>
    <w:p w:rsidR="00093E28" w:rsidRDefault="000737D0">
      <w:pPr>
        <w:keepNext w:val="0"/>
        <w:keepLines w:val="0"/>
        <w:numPr>
          <w:ilvl w:val="1"/>
          <w:numId w:val="7"/>
        </w:numPr>
        <w:spacing w:after="0"/>
      </w:pPr>
      <w:proofErr w:type="spellStart"/>
      <w:r>
        <w:t>PyTorch</w:t>
      </w:r>
      <w:proofErr w:type="spellEnd"/>
      <w:r>
        <w:t xml:space="preserve"> 1.9.1</w:t>
      </w:r>
    </w:p>
    <w:p w:rsidR="00093E28" w:rsidRDefault="000737D0">
      <w:pPr>
        <w:keepNext w:val="0"/>
        <w:keepLines w:val="0"/>
        <w:numPr>
          <w:ilvl w:val="1"/>
          <w:numId w:val="7"/>
        </w:numPr>
        <w:spacing w:after="0"/>
      </w:pPr>
      <w:proofErr w:type="spellStart"/>
      <w:r>
        <w:t>Torchvision</w:t>
      </w:r>
      <w:proofErr w:type="spellEnd"/>
      <w:r>
        <w:t xml:space="preserve"> 0.10.1</w:t>
      </w:r>
    </w:p>
    <w:p w:rsidR="00093E28" w:rsidRDefault="00093E28">
      <w:pPr>
        <w:keepNext w:val="0"/>
        <w:keepLines w:val="0"/>
        <w:spacing w:after="0"/>
        <w:ind w:firstLine="0"/>
      </w:pPr>
    </w:p>
    <w:p w:rsidR="00093E28" w:rsidRDefault="000737D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lastRenderedPageBreak/>
        <w:t>для клиентской стороны: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ЭВМ на базе процессора с PR-рейтингом не менее </w:t>
      </w:r>
      <w:proofErr w:type="gramStart"/>
      <w:r>
        <w:t>2000,  оперативной</w:t>
      </w:r>
      <w:proofErr w:type="gramEnd"/>
      <w:r>
        <w:t xml:space="preserve"> памятью не менее 4ГБ, доступной дисковой памятью в размере не менее 32ГБ, монитором, клавиатурой и мышью; (ПК или мобильное устройство, подключенное к сети Интернет; браузер, поддерживающий HTML5)</w:t>
      </w:r>
    </w:p>
    <w:p w:rsidR="00093E28" w:rsidRDefault="0007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10 с установленным браузером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97.0.4692.99 и выше.</w:t>
      </w:r>
    </w:p>
    <w:p w:rsidR="00093E28" w:rsidRDefault="000737D0">
      <w:pPr>
        <w:pStyle w:val="Heading1"/>
        <w:numPr>
          <w:ilvl w:val="0"/>
          <w:numId w:val="1"/>
        </w:numPr>
        <w:rPr>
          <w:b/>
          <w:sz w:val="32"/>
          <w:szCs w:val="32"/>
        </w:rPr>
      </w:pPr>
      <w:bookmarkStart w:id="7" w:name="_5rvcyvuy9pe9" w:colFirst="0" w:colLast="0"/>
      <w:bookmarkEnd w:id="7"/>
      <w:r>
        <w:rPr>
          <w:b/>
          <w:sz w:val="32"/>
          <w:szCs w:val="32"/>
        </w:rPr>
        <w:t>СТРУКТУРА ПРОГРАММЫ</w:t>
      </w:r>
    </w:p>
    <w:p w:rsidR="00093E28" w:rsidRDefault="000737D0">
      <w:pPr>
        <w:keepNext w:val="0"/>
        <w:keepLines w:val="0"/>
        <w:tabs>
          <w:tab w:val="left" w:pos="1134"/>
        </w:tabs>
        <w:spacing w:before="240" w:line="240" w:lineRule="auto"/>
        <w:ind w:firstLine="0"/>
        <w:jc w:val="both"/>
      </w:pPr>
      <w:r>
        <w:t>В Таблице 1 отражена файловая структура программы и ее соотношения с функциональными элементами (</w:t>
      </w:r>
      <w:r w:rsidR="00ED264F">
        <w:t>подсистемами) ПО</w:t>
      </w:r>
      <w:r>
        <w:t xml:space="preserve"> “Око Эйлера 2”</w:t>
      </w:r>
    </w:p>
    <w:p w:rsidR="00ED264F" w:rsidRDefault="00ED264F" w:rsidP="00ED264F">
      <w:pPr>
        <w:pStyle w:val="tdtabletext"/>
      </w:pPr>
      <w:r>
        <w:t xml:space="preserve">Таблица </w:t>
      </w:r>
      <w:r w:rsidR="00653A51">
        <w:fldChar w:fldCharType="begin"/>
      </w:r>
      <w:r w:rsidR="00653A51">
        <w:instrText xml:space="preserve"> SEQ Таблица \* ARABIC </w:instrText>
      </w:r>
      <w:r w:rsidR="00653A51">
        <w:fldChar w:fldCharType="separate"/>
      </w:r>
      <w:r>
        <w:rPr>
          <w:noProof/>
        </w:rPr>
        <w:t>1</w:t>
      </w:r>
      <w:r w:rsidR="00653A51">
        <w:rPr>
          <w:noProof/>
        </w:rPr>
        <w:fldChar w:fldCharType="end"/>
      </w:r>
    </w:p>
    <w:tbl>
      <w:tblPr>
        <w:tblStyle w:val="a0"/>
        <w:tblW w:w="9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1"/>
        <w:gridCol w:w="4961"/>
      </w:tblGrid>
      <w:tr w:rsidR="00ED264F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ED264F" w:rsidRDefault="00653A51" w:rsidP="00ED264F">
            <w:pPr>
              <w:pStyle w:val="tdtabletext"/>
              <w:rPr>
                <w:lang w:val="en-US"/>
              </w:rPr>
            </w:pPr>
            <w:hyperlink r:id="rId8">
              <w:r w:rsidR="00ED264F" w:rsidRPr="00ED264F">
                <w:rPr>
                  <w:lang w:val="en-US"/>
                </w:rPr>
                <w:t>auth.py</w:t>
              </w:r>
            </w:hyperlink>
            <w:r w:rsidR="00ED264F" w:rsidRPr="00ED264F">
              <w:rPr>
                <w:lang w:val="en-US"/>
              </w:rPr>
              <w:br/>
              <w:t>app.py</w:t>
            </w:r>
            <w:r w:rsidR="00ED264F" w:rsidRPr="00ED264F">
              <w:rPr>
                <w:lang w:val="en-US"/>
              </w:rPr>
              <w:br/>
            </w:r>
            <w:hyperlink r:id="rId9">
              <w:r w:rsidR="00ED264F" w:rsidRPr="00ED264F">
                <w:rPr>
                  <w:lang w:val="en-US"/>
                </w:rPr>
                <w:t>db.py</w:t>
              </w:r>
            </w:hyperlink>
            <w:r w:rsidR="00ED264F" w:rsidRPr="00ED264F">
              <w:rPr>
                <w:lang w:val="en-US"/>
              </w:rPr>
              <w:br/>
            </w:r>
            <w:hyperlink r:id="rId10">
              <w:r w:rsidR="00ED264F" w:rsidRPr="00ED264F">
                <w:rPr>
                  <w:lang w:val="en-US"/>
                </w:rPr>
                <w:t>blog.py</w:t>
              </w:r>
            </w:hyperlink>
            <w:r w:rsidR="00ED264F" w:rsidRPr="00ED264F">
              <w:rPr>
                <w:lang w:val="en-US"/>
              </w:rPr>
              <w:br/>
            </w:r>
            <w:hyperlink r:id="rId11">
              <w:proofErr w:type="spellStart"/>
              <w:r w:rsidR="00ED264F" w:rsidRPr="00ED264F">
                <w:rPr>
                  <w:lang w:val="en-US"/>
                </w:rPr>
                <w:t>schema.sql</w:t>
              </w:r>
              <w:proofErr w:type="spellEnd"/>
            </w:hyperlink>
            <w:r w:rsidR="00ED264F" w:rsidRPr="00ED264F">
              <w:rPr>
                <w:lang w:val="en-US"/>
              </w:rPr>
              <w:br/>
              <w:t>static/</w:t>
            </w:r>
            <w:proofErr w:type="spellStart"/>
            <w:r w:rsidR="00ED264F" w:rsidRPr="00ED264F">
              <w:rPr>
                <w:lang w:val="en-US"/>
              </w:rPr>
              <w:t>css</w:t>
            </w:r>
            <w:proofErr w:type="spellEnd"/>
            <w:r w:rsidR="00ED264F" w:rsidRPr="00ED264F">
              <w:rPr>
                <w:lang w:val="en-US"/>
              </w:rPr>
              <w:t>/style.css</w:t>
            </w:r>
            <w:r w:rsidR="00ED264F" w:rsidRPr="00ED264F">
              <w:rPr>
                <w:lang w:val="en-US"/>
              </w:rPr>
              <w:br/>
              <w:t>static/scripts/script.js</w:t>
            </w:r>
            <w:r w:rsidR="00ED264F" w:rsidRPr="00ED264F">
              <w:rPr>
                <w:lang w:val="en-US"/>
              </w:rPr>
              <w:br/>
              <w:t>templates/</w:t>
            </w:r>
            <w:proofErr w:type="spellStart"/>
            <w:r w:rsidR="00ED264F" w:rsidRPr="00ED264F">
              <w:rPr>
                <w:lang w:val="en-US"/>
              </w:rPr>
              <w:t>auth</w:t>
            </w:r>
            <w:proofErr w:type="spellEnd"/>
            <w:r w:rsidR="00ED264F" w:rsidRPr="00ED264F">
              <w:rPr>
                <w:lang w:val="en-US"/>
              </w:rPr>
              <w:t>/</w:t>
            </w:r>
            <w:hyperlink r:id="rId12">
              <w:r w:rsidR="00ED264F" w:rsidRPr="00ED264F">
                <w:rPr>
                  <w:lang w:val="en-US"/>
                </w:rPr>
                <w:t>login.html</w:t>
              </w:r>
            </w:hyperlink>
            <w:r w:rsidR="00ED264F" w:rsidRPr="00ED264F">
              <w:rPr>
                <w:lang w:val="en-US"/>
              </w:rPr>
              <w:br/>
              <w:t>templates/</w:t>
            </w:r>
            <w:proofErr w:type="spellStart"/>
            <w:r w:rsidR="00ED264F" w:rsidRPr="00ED264F">
              <w:rPr>
                <w:lang w:val="en-US"/>
              </w:rPr>
              <w:t>auth</w:t>
            </w:r>
            <w:proofErr w:type="spellEnd"/>
            <w:r w:rsidR="00ED264F" w:rsidRPr="00ED264F">
              <w:rPr>
                <w:lang w:val="en-US"/>
              </w:rPr>
              <w:t>/register</w:t>
            </w:r>
            <w:hyperlink r:id="rId13">
              <w:r w:rsidR="00ED264F" w:rsidRPr="00ED264F">
                <w:rPr>
                  <w:lang w:val="en-US"/>
                </w:rPr>
                <w:t>.html</w:t>
              </w:r>
            </w:hyperlink>
            <w:r w:rsidR="00ED264F" w:rsidRPr="00ED264F">
              <w:rPr>
                <w:lang w:val="en-US"/>
              </w:rPr>
              <w:br/>
              <w:t>templates/blog/</w:t>
            </w:r>
            <w:hyperlink r:id="rId14">
              <w:r w:rsidR="00ED264F" w:rsidRPr="00ED264F">
                <w:rPr>
                  <w:lang w:val="en-US"/>
                </w:rPr>
                <w:t>create.html</w:t>
              </w:r>
            </w:hyperlink>
            <w:r w:rsidR="00ED264F" w:rsidRPr="00ED264F">
              <w:rPr>
                <w:lang w:val="en-US"/>
              </w:rPr>
              <w:br/>
              <w:t>templates/blog/feedback</w:t>
            </w:r>
            <w:hyperlink r:id="rId15">
              <w:r w:rsidR="00ED264F" w:rsidRPr="00ED264F">
                <w:rPr>
                  <w:lang w:val="en-US"/>
                </w:rPr>
                <w:t>.html</w:t>
              </w:r>
            </w:hyperlink>
            <w:r w:rsidR="00ED264F" w:rsidRPr="00ED264F">
              <w:rPr>
                <w:lang w:val="en-US"/>
              </w:rPr>
              <w:br/>
              <w:t>templates/blog/index</w:t>
            </w:r>
            <w:hyperlink r:id="rId16">
              <w:r w:rsidR="00ED264F" w:rsidRPr="00ED264F">
                <w:rPr>
                  <w:lang w:val="en-US"/>
                </w:rPr>
                <w:t>.html</w:t>
              </w:r>
            </w:hyperlink>
            <w:r w:rsidR="00ED264F" w:rsidRPr="00ED264F">
              <w:rPr>
                <w:lang w:val="en-US"/>
              </w:rPr>
              <w:br/>
              <w:t>templates/blog/show</w:t>
            </w:r>
            <w:hyperlink r:id="rId17">
              <w:r w:rsidR="00ED264F" w:rsidRPr="00ED264F">
                <w:rPr>
                  <w:lang w:val="en-US"/>
                </w:rPr>
                <w:t>.html</w:t>
              </w:r>
            </w:hyperlink>
            <w:r w:rsidR="00ED264F" w:rsidRPr="00ED264F">
              <w:rPr>
                <w:lang w:val="en-US"/>
              </w:rPr>
              <w:br/>
              <w:t>templates/blog/update</w:t>
            </w:r>
            <w:hyperlink r:id="rId18">
              <w:r w:rsidR="00ED264F" w:rsidRPr="00ED264F">
                <w:rPr>
                  <w:lang w:val="en-US"/>
                </w:rPr>
                <w:t>.html</w:t>
              </w:r>
            </w:hyperlink>
            <w:r w:rsidR="00ED264F" w:rsidRPr="00ED264F">
              <w:rPr>
                <w:lang w:val="en-US"/>
              </w:rPr>
              <w:br/>
              <w:t>templates/base.html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ED264F" w:rsidRDefault="00ED264F" w:rsidP="00ED264F">
            <w:pPr>
              <w:pStyle w:val="tdtabletext"/>
            </w:pPr>
            <w:r w:rsidRPr="00ED264F">
              <w:t>Подсистема взаимодействия с пользователем</w:t>
            </w:r>
          </w:p>
        </w:tc>
      </w:tr>
      <w:tr w:rsidR="00ED264F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new_dict_new_30.pth</w:t>
            </w:r>
          </w:p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Data.py</w:t>
            </w:r>
          </w:p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Simple_Unet.py</w:t>
            </w:r>
          </w:p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Training_functions.py</w:t>
            </w:r>
          </w:p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Training_script.py</w:t>
            </w:r>
          </w:p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benchmark.py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ED264F" w:rsidRDefault="00ED264F" w:rsidP="00ED264F">
            <w:pPr>
              <w:pStyle w:val="tdtabletext"/>
            </w:pPr>
            <w:r w:rsidRPr="00ED264F">
              <w:t>Подсистема сегментации</w:t>
            </w:r>
          </w:p>
        </w:tc>
      </w:tr>
      <w:tr w:rsidR="00ED264F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Dataset generator/dataset_generator.py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ED264F" w:rsidRDefault="00ED264F" w:rsidP="00ED264F">
            <w:pPr>
              <w:pStyle w:val="tdtabletext"/>
            </w:pPr>
            <w:r w:rsidRPr="00ED264F">
              <w:t>Подсистема генерации обучающих данных</w:t>
            </w:r>
          </w:p>
        </w:tc>
      </w:tr>
      <w:tr w:rsidR="00ED264F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Gradient_Boosting.py</w:t>
            </w:r>
          </w:p>
          <w:p w:rsidR="00ED264F" w:rsidRPr="00763A0D" w:rsidRDefault="00ED264F" w:rsidP="00ED264F">
            <w:pPr>
              <w:pStyle w:val="tdtabletext"/>
              <w:rPr>
                <w:lang w:val="en-US"/>
              </w:rPr>
            </w:pPr>
            <w:r w:rsidRPr="00763A0D">
              <w:rPr>
                <w:lang w:val="en-US"/>
              </w:rPr>
              <w:t>Decision_Tree.py</w:t>
            </w:r>
          </w:p>
          <w:p w:rsidR="00ED264F" w:rsidRPr="00ED264F" w:rsidRDefault="00ED264F" w:rsidP="00ED264F">
            <w:pPr>
              <w:pStyle w:val="tdtabletext"/>
            </w:pPr>
            <w:proofErr w:type="spellStart"/>
            <w:r w:rsidRPr="00ED264F">
              <w:t>gradient_weight.pkl</w:t>
            </w:r>
            <w:proofErr w:type="spellEnd"/>
          </w:p>
          <w:p w:rsidR="00ED264F" w:rsidRPr="00ED264F" w:rsidRDefault="00ED264F" w:rsidP="00ED264F">
            <w:pPr>
              <w:pStyle w:val="tdtabletext"/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4F" w:rsidRPr="00ED264F" w:rsidRDefault="00ED264F" w:rsidP="00ED264F">
            <w:pPr>
              <w:pStyle w:val="tdtabletext"/>
            </w:pPr>
            <w:r w:rsidRPr="00ED264F">
              <w:t>Подсистема принятия решений</w:t>
            </w:r>
          </w:p>
        </w:tc>
      </w:tr>
    </w:tbl>
    <w:p w:rsidR="00093E28" w:rsidRDefault="000737D0">
      <w:pPr>
        <w:pStyle w:val="Heading1"/>
        <w:tabs>
          <w:tab w:val="left" w:pos="284"/>
        </w:tabs>
        <w:ind w:left="1155" w:firstLine="0"/>
        <w:rPr>
          <w:sz w:val="24"/>
          <w:szCs w:val="24"/>
        </w:rPr>
      </w:pPr>
      <w:bookmarkStart w:id="8" w:name="_vlstuk812r23" w:colFirst="0" w:colLast="0"/>
      <w:bookmarkEnd w:id="8"/>
      <w:r>
        <w:rPr>
          <w:sz w:val="24"/>
          <w:szCs w:val="24"/>
        </w:rPr>
        <w:lastRenderedPageBreak/>
        <w:t>Таблица 1. Структура программы</w:t>
      </w:r>
    </w:p>
    <w:p w:rsidR="00093E28" w:rsidRDefault="00093E28">
      <w:pPr>
        <w:keepNext w:val="0"/>
        <w:keepLines w:val="0"/>
        <w:tabs>
          <w:tab w:val="left" w:pos="1134"/>
        </w:tabs>
        <w:spacing w:before="240" w:line="240" w:lineRule="auto"/>
        <w:ind w:firstLine="0"/>
        <w:jc w:val="both"/>
        <w:rPr>
          <w:b/>
          <w:sz w:val="32"/>
          <w:szCs w:val="32"/>
        </w:rPr>
      </w:pPr>
    </w:p>
    <w:p w:rsidR="00093E28" w:rsidRDefault="000737D0">
      <w:pPr>
        <w:pStyle w:val="Heading1"/>
        <w:numPr>
          <w:ilvl w:val="0"/>
          <w:numId w:val="1"/>
        </w:numPr>
        <w:tabs>
          <w:tab w:val="left" w:pos="284"/>
        </w:tabs>
        <w:rPr>
          <w:b/>
          <w:sz w:val="32"/>
          <w:szCs w:val="32"/>
        </w:rPr>
      </w:pPr>
      <w:bookmarkStart w:id="9" w:name="_5ic78q2srwwa" w:colFirst="0" w:colLast="0"/>
      <w:bookmarkEnd w:id="9"/>
      <w:r>
        <w:rPr>
          <w:b/>
          <w:sz w:val="32"/>
          <w:szCs w:val="32"/>
        </w:rPr>
        <w:lastRenderedPageBreak/>
        <w:t>НАСТРОЙКА ПРОГРАММЫ</w:t>
      </w:r>
    </w:p>
    <w:p w:rsidR="00093E28" w:rsidRDefault="000737D0">
      <w:pPr>
        <w:pStyle w:val="Heading2"/>
        <w:numPr>
          <w:ilvl w:val="1"/>
          <w:numId w:val="1"/>
        </w:numPr>
        <w:jc w:val="both"/>
      </w:pPr>
      <w:bookmarkStart w:id="10" w:name="_4d34og8" w:colFirst="0" w:colLast="0"/>
      <w:bookmarkEnd w:id="10"/>
      <w:r>
        <w:t xml:space="preserve"> Установка зависимостей</w:t>
      </w:r>
    </w:p>
    <w:p w:rsidR="00093E28" w:rsidRDefault="000737D0">
      <w:pPr>
        <w:pStyle w:val="Heading2"/>
        <w:ind w:firstLine="0"/>
        <w:jc w:val="both"/>
      </w:pPr>
      <w:bookmarkStart w:id="11" w:name="_aw88rdar9tth" w:colFirst="0" w:colLast="0"/>
      <w:bookmarkEnd w:id="11"/>
      <w:r>
        <w:tab/>
        <w:t>Перед установкой программы на сервер необходимо установить программное обеспечение, описанное в пункте 1.3 настоящего руководства, в соответствии с их инструкциями по установке:</w:t>
      </w:r>
    </w:p>
    <w:p w:rsidR="00093E28" w:rsidRDefault="000737D0">
      <w:pPr>
        <w:numPr>
          <w:ilvl w:val="0"/>
          <w:numId w:val="5"/>
        </w:numPr>
        <w:spacing w:after="0"/>
      </w:pPr>
      <w:r>
        <w:t xml:space="preserve">Установить </w:t>
      </w:r>
      <w:proofErr w:type="spellStart"/>
      <w:r>
        <w:t>python</w:t>
      </w:r>
      <w:proofErr w:type="spellEnd"/>
      <w:r>
        <w:t xml:space="preserve"> версии не менее 3.7, но менее 3.10 с официального сайта </w:t>
      </w:r>
      <w:hyperlink r:id="rId19">
        <w:r>
          <w:rPr>
            <w:color w:val="1155CC"/>
            <w:u w:val="single"/>
          </w:rPr>
          <w:t>https://www.python.org/downloads/</w:t>
        </w:r>
      </w:hyperlink>
    </w:p>
    <w:p w:rsidR="00093E28" w:rsidRDefault="000737D0">
      <w:pPr>
        <w:numPr>
          <w:ilvl w:val="0"/>
          <w:numId w:val="5"/>
        </w:numPr>
      </w:pPr>
      <w:r>
        <w:t xml:space="preserve">Убедиться, что расположение интерпретатора </w:t>
      </w:r>
      <w:proofErr w:type="spellStart"/>
      <w:r>
        <w:t>python</w:t>
      </w:r>
      <w:proofErr w:type="spellEnd"/>
      <w:r>
        <w:t xml:space="preserve"> добавлено в системные пути.</w:t>
      </w:r>
    </w:p>
    <w:p w:rsidR="00093E28" w:rsidRDefault="000737D0">
      <w:pPr>
        <w:pStyle w:val="Heading2"/>
        <w:numPr>
          <w:ilvl w:val="1"/>
          <w:numId w:val="1"/>
        </w:numPr>
        <w:jc w:val="both"/>
      </w:pPr>
      <w:bookmarkStart w:id="12" w:name="_2s8eyo1" w:colFirst="0" w:colLast="0"/>
      <w:bookmarkEnd w:id="12"/>
      <w:r>
        <w:t xml:space="preserve"> Установка программы</w:t>
      </w:r>
    </w:p>
    <w:p w:rsidR="00093E28" w:rsidRDefault="000737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Создать папку для </w:t>
      </w:r>
      <w:proofErr w:type="spellStart"/>
      <w:r>
        <w:t>репозитория</w:t>
      </w:r>
      <w:proofErr w:type="spellEnd"/>
      <w:r>
        <w:t>, полный адрес установки может состоять из символов латиницы и знака “_”.</w:t>
      </w:r>
    </w:p>
    <w:p w:rsidR="00093E28" w:rsidRDefault="000737D0">
      <w:pPr>
        <w:numPr>
          <w:ilvl w:val="0"/>
          <w:numId w:val="11"/>
        </w:numPr>
        <w:spacing w:after="0"/>
      </w:pPr>
      <w:r>
        <w:t>Пе</w:t>
      </w:r>
      <w:r>
        <w:rPr>
          <w:color w:val="444444"/>
          <w:highlight w:val="white"/>
        </w:rPr>
        <w:t>рейти в папку.</w:t>
      </w:r>
    </w:p>
    <w:p w:rsidR="00093E28" w:rsidRDefault="000737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Склонировать</w:t>
      </w:r>
      <w:proofErr w:type="spellEnd"/>
      <w:r>
        <w:t xml:space="preserve"> в неё </w:t>
      </w:r>
      <w:proofErr w:type="spellStart"/>
      <w:r>
        <w:t>репозиторий</w:t>
      </w:r>
      <w:proofErr w:type="spellEnd"/>
      <w:r>
        <w:t xml:space="preserve"> </w:t>
      </w:r>
      <w:hyperlink r:id="rId20">
        <w:r>
          <w:rPr>
            <w:color w:val="1155CC"/>
            <w:u w:val="single"/>
          </w:rPr>
          <w:t>https://github.com/ZhivaevArtem/pipe-corrosion-detection</w:t>
        </w:r>
      </w:hyperlink>
      <w:r>
        <w:t xml:space="preserve"> .</w:t>
      </w:r>
    </w:p>
    <w:p w:rsidR="00093E28" w:rsidRDefault="000737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444444"/>
          <w:highlight w:val="white"/>
        </w:rPr>
        <w:t>Зайти в терминал (командную строку)</w:t>
      </w:r>
    </w:p>
    <w:p w:rsidR="00093E28" w:rsidRDefault="000737D0">
      <w:pPr>
        <w:numPr>
          <w:ilvl w:val="0"/>
          <w:numId w:val="11"/>
        </w:numPr>
        <w:spacing w:after="0"/>
        <w:rPr>
          <w:color w:val="444444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def1</w:t>
      </w:r>
    </w:p>
    <w:p w:rsidR="00093E28" w:rsidRDefault="000737D0">
      <w:pPr>
        <w:numPr>
          <w:ilvl w:val="0"/>
          <w:numId w:val="11"/>
        </w:numPr>
        <w:spacing w:after="0"/>
      </w:pPr>
      <w:r>
        <w:t>Создать окружение</w:t>
      </w:r>
      <w:r>
        <w:br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python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venv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venv</w:t>
      </w:r>
      <w:proofErr w:type="spellEnd"/>
    </w:p>
    <w:p w:rsidR="00093E28" w:rsidRDefault="000737D0">
      <w:pPr>
        <w:numPr>
          <w:ilvl w:val="0"/>
          <w:numId w:val="11"/>
        </w:numPr>
        <w:spacing w:after="0"/>
      </w:pPr>
      <w:r>
        <w:t>Активировать окружение: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br/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venv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Scripts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activate</w:t>
      </w:r>
      <w:proofErr w:type="spellEnd"/>
    </w:p>
    <w:p w:rsidR="00093E28" w:rsidRPr="00190DD4" w:rsidRDefault="000737D0">
      <w:pPr>
        <w:numPr>
          <w:ilvl w:val="0"/>
          <w:numId w:val="11"/>
        </w:numPr>
        <w:spacing w:after="0"/>
        <w:rPr>
          <w:lang w:val="en-US"/>
        </w:rPr>
      </w:pPr>
      <w:r>
        <w:t>Установить</w:t>
      </w:r>
      <w:r w:rsidRPr="00190DD4">
        <w:rPr>
          <w:lang w:val="en-US"/>
        </w:rPr>
        <w:t xml:space="preserve"> </w:t>
      </w:r>
      <w:r>
        <w:t>библиотеки</w:t>
      </w:r>
      <w:r w:rsidRPr="00190DD4">
        <w:rPr>
          <w:color w:val="444444"/>
          <w:highlight w:val="white"/>
          <w:lang w:val="en-US"/>
        </w:rPr>
        <w:br/>
      </w:r>
      <w:r w:rsidRPr="00190DD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pip install -r requirements.txt</w:t>
      </w:r>
    </w:p>
    <w:p w:rsidR="00093E28" w:rsidRDefault="000737D0">
      <w:pPr>
        <w:numPr>
          <w:ilvl w:val="0"/>
          <w:numId w:val="11"/>
        </w:numPr>
      </w:pPr>
      <w:r>
        <w:t>Инициализировать базу данных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flask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init-db</w:t>
      </w:r>
      <w:proofErr w:type="spellEnd"/>
    </w:p>
    <w:p w:rsidR="00093E28" w:rsidRDefault="000737D0">
      <w:pPr>
        <w:ind w:firstLine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  <w:lang w:val="en-US"/>
        </w:rPr>
        <w:drawing>
          <wp:inline distT="114300" distB="114300" distL="114300" distR="114300">
            <wp:extent cx="5572125" cy="40005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E28" w:rsidRDefault="000737D0">
      <w:pPr>
        <w:pStyle w:val="Heading2"/>
        <w:numPr>
          <w:ilvl w:val="1"/>
          <w:numId w:val="1"/>
        </w:numPr>
      </w:pPr>
      <w:bookmarkStart w:id="13" w:name="_egq1pt3kcl03" w:colFirst="0" w:colLast="0"/>
      <w:bookmarkEnd w:id="13"/>
      <w:r>
        <w:t xml:space="preserve"> Запуск сервера</w:t>
      </w:r>
    </w:p>
    <w:p w:rsidR="00093E28" w:rsidRDefault="000737D0">
      <w:pPr>
        <w:pStyle w:val="Heading2"/>
        <w:numPr>
          <w:ilvl w:val="0"/>
          <w:numId w:val="6"/>
        </w:numPr>
        <w:spacing w:before="0"/>
      </w:pPr>
      <w:bookmarkStart w:id="14" w:name="_rh9hu2ukwd8c" w:colFirst="0" w:colLast="0"/>
      <w:bookmarkEnd w:id="14"/>
      <w:proofErr w:type="spellStart"/>
      <w:r>
        <w:t>set</w:t>
      </w:r>
      <w:proofErr w:type="spellEnd"/>
      <w:r>
        <w:t xml:space="preserve"> FLASK_APP=app.py - убеждаемся, что app.py установлен в качестве исполняемого файла при запущенном окружении</w:t>
      </w:r>
      <w:r>
        <w:br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venv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Scripts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activate</w:t>
      </w:r>
      <w:proofErr w:type="spellEnd"/>
    </w:p>
    <w:p w:rsidR="00093E28" w:rsidRDefault="000737D0">
      <w:pPr>
        <w:pStyle w:val="Heading2"/>
        <w:numPr>
          <w:ilvl w:val="0"/>
          <w:numId w:val="6"/>
        </w:numPr>
        <w:spacing w:before="0"/>
      </w:pPr>
      <w:bookmarkStart w:id="15" w:name="_mytwt9r6ak6a" w:colFirst="0" w:colLast="0"/>
      <w:bookmarkEnd w:id="15"/>
      <w:proofErr w:type="spellStart"/>
      <w:r>
        <w:t>flask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 запуск приложения</w:t>
      </w:r>
    </w:p>
    <w:p w:rsidR="00093E28" w:rsidRDefault="000737D0">
      <w:pPr>
        <w:ind w:firstLine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300160" cy="14986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E28" w:rsidRDefault="00093E28">
      <w:pPr>
        <w:pStyle w:val="Heading1"/>
        <w:tabs>
          <w:tab w:val="left" w:pos="284"/>
        </w:tabs>
        <w:spacing w:after="0"/>
        <w:ind w:firstLine="0"/>
        <w:jc w:val="left"/>
        <w:rPr>
          <w:b/>
          <w:sz w:val="32"/>
          <w:szCs w:val="32"/>
        </w:rPr>
      </w:pPr>
      <w:bookmarkStart w:id="16" w:name="_pehwxakq5vaa" w:colFirst="0" w:colLast="0"/>
      <w:bookmarkEnd w:id="16"/>
    </w:p>
    <w:p w:rsidR="00093E28" w:rsidRDefault="000737D0">
      <w:pPr>
        <w:pStyle w:val="Heading1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b/>
          <w:sz w:val="32"/>
          <w:szCs w:val="32"/>
        </w:rPr>
      </w:pPr>
      <w:bookmarkStart w:id="17" w:name="_mo36c2ebdlo4" w:colFirst="0" w:colLast="0"/>
      <w:bookmarkEnd w:id="17"/>
      <w:r>
        <w:rPr>
          <w:b/>
          <w:sz w:val="32"/>
          <w:szCs w:val="32"/>
        </w:rPr>
        <w:t>ПРОВЕРКА ПРОГРАММЫ</w:t>
      </w:r>
    </w:p>
    <w:p w:rsidR="00093E28" w:rsidRDefault="00C50DD7" w:rsidP="00C50DD7">
      <w:pPr>
        <w:spacing w:after="0"/>
        <w:ind w:firstLine="0"/>
        <w:jc w:val="both"/>
      </w:pPr>
      <w:r>
        <w:t>Программа проверяется в соответствии с ПМИ «Око Эйлера 2»</w:t>
      </w:r>
    </w:p>
    <w:p w:rsidR="00093E28" w:rsidRDefault="00093E28">
      <w:pPr>
        <w:ind w:firstLine="0"/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sectPr w:rsidR="00093E28">
      <w:footerReference w:type="default" r:id="rId23"/>
      <w:pgSz w:w="11906" w:h="16838"/>
      <w:pgMar w:top="1133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51" w:rsidRDefault="00653A51">
      <w:pPr>
        <w:spacing w:after="0" w:line="240" w:lineRule="auto"/>
      </w:pPr>
      <w:r>
        <w:separator/>
      </w:r>
    </w:p>
  </w:endnote>
  <w:endnote w:type="continuationSeparator" w:id="0">
    <w:p w:rsidR="00653A51" w:rsidRDefault="0065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8" w:rsidRDefault="00093E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093E28" w:rsidRDefault="000737D0">
    <w:pPr>
      <w:tabs>
        <w:tab w:val="center" w:pos="4677"/>
        <w:tab w:val="right" w:pos="9355"/>
      </w:tabs>
      <w:spacing w:after="0" w:line="240" w:lineRule="auto"/>
      <w:ind w:firstLine="0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C4331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51" w:rsidRDefault="00653A51">
      <w:pPr>
        <w:spacing w:after="0" w:line="240" w:lineRule="auto"/>
      </w:pPr>
      <w:r>
        <w:separator/>
      </w:r>
    </w:p>
  </w:footnote>
  <w:footnote w:type="continuationSeparator" w:id="0">
    <w:p w:rsidR="00653A51" w:rsidRDefault="0065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C8A"/>
    <w:multiLevelType w:val="multilevel"/>
    <w:tmpl w:val="9DF8A6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3D4C05"/>
    <w:multiLevelType w:val="multilevel"/>
    <w:tmpl w:val="233AC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71C85"/>
    <w:multiLevelType w:val="multilevel"/>
    <w:tmpl w:val="BCB2A420"/>
    <w:lvl w:ilvl="0">
      <w:start w:val="1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lvlText w:val="%1.%2"/>
      <w:lvlJc w:val="left"/>
      <w:pPr>
        <w:ind w:left="1155" w:hanging="360"/>
      </w:pPr>
    </w:lvl>
    <w:lvl w:ilvl="2">
      <w:start w:val="1"/>
      <w:numFmt w:val="decimal"/>
      <w:lvlText w:val="%1.%2.%3"/>
      <w:lvlJc w:val="left"/>
      <w:pPr>
        <w:ind w:left="1515" w:hanging="720"/>
      </w:pPr>
    </w:lvl>
    <w:lvl w:ilvl="3">
      <w:start w:val="1"/>
      <w:numFmt w:val="decimal"/>
      <w:lvlText w:val="%1.%2.%3.%4"/>
      <w:lvlJc w:val="left"/>
      <w:pPr>
        <w:ind w:left="1515" w:hanging="720"/>
      </w:pPr>
    </w:lvl>
    <w:lvl w:ilvl="4">
      <w:start w:val="1"/>
      <w:numFmt w:val="decimal"/>
      <w:lvlText w:val="%1.%2.%3.%4.%5"/>
      <w:lvlJc w:val="left"/>
      <w:pPr>
        <w:ind w:left="1875" w:hanging="1080"/>
      </w:pPr>
    </w:lvl>
    <w:lvl w:ilvl="5">
      <w:start w:val="1"/>
      <w:numFmt w:val="decimal"/>
      <w:lvlText w:val="%1.%2.%3.%4.%5.%6"/>
      <w:lvlJc w:val="left"/>
      <w:pPr>
        <w:ind w:left="1875" w:hanging="1080"/>
      </w:pPr>
    </w:lvl>
    <w:lvl w:ilvl="6">
      <w:start w:val="1"/>
      <w:numFmt w:val="decimal"/>
      <w:lvlText w:val="%1.%2.%3.%4.%5.%6.%7"/>
      <w:lvlJc w:val="left"/>
      <w:pPr>
        <w:ind w:left="2235" w:hanging="1440"/>
      </w:pPr>
    </w:lvl>
    <w:lvl w:ilvl="7">
      <w:start w:val="1"/>
      <w:numFmt w:val="decimal"/>
      <w:lvlText w:val="%1.%2.%3.%4.%5.%6.%7.%8"/>
      <w:lvlJc w:val="left"/>
      <w:pPr>
        <w:ind w:left="2235" w:hanging="1440"/>
      </w:pPr>
    </w:lvl>
    <w:lvl w:ilvl="8">
      <w:start w:val="1"/>
      <w:numFmt w:val="decimal"/>
      <w:lvlText w:val="%1.%2.%3.%4.%5.%6.%7.%8.%9"/>
      <w:lvlJc w:val="left"/>
      <w:pPr>
        <w:ind w:left="2235" w:hanging="1440"/>
      </w:pPr>
    </w:lvl>
  </w:abstractNum>
  <w:abstractNum w:abstractNumId="3" w15:restartNumberingAfterBreak="0">
    <w:nsid w:val="1A793FBD"/>
    <w:multiLevelType w:val="multilevel"/>
    <w:tmpl w:val="D9F2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15839"/>
    <w:multiLevelType w:val="multilevel"/>
    <w:tmpl w:val="B8DED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3C5806"/>
    <w:multiLevelType w:val="multilevel"/>
    <w:tmpl w:val="3F10C0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B33080C"/>
    <w:multiLevelType w:val="multilevel"/>
    <w:tmpl w:val="ADC6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5C2A9C"/>
    <w:multiLevelType w:val="multilevel"/>
    <w:tmpl w:val="DA6CE13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351D5D"/>
    <w:multiLevelType w:val="multilevel"/>
    <w:tmpl w:val="5F78F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B70020"/>
    <w:multiLevelType w:val="multilevel"/>
    <w:tmpl w:val="0374B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F357A0"/>
    <w:multiLevelType w:val="multilevel"/>
    <w:tmpl w:val="BF54A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28"/>
    <w:rsid w:val="000737D0"/>
    <w:rsid w:val="00093E28"/>
    <w:rsid w:val="00190DD4"/>
    <w:rsid w:val="00653A51"/>
    <w:rsid w:val="00763A0D"/>
    <w:rsid w:val="00875FA0"/>
    <w:rsid w:val="00B138E3"/>
    <w:rsid w:val="00C43311"/>
    <w:rsid w:val="00C50DD7"/>
    <w:rsid w:val="00E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9673"/>
  <w15:docId w15:val="{A51A3FD5-7F05-4272-AF6F-3884C547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keepNext/>
        <w:keepLines/>
        <w:spacing w:after="24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/>
      <w:jc w:val="center"/>
      <w:outlineLvl w:val="0"/>
    </w:pPr>
  </w:style>
  <w:style w:type="paragraph" w:styleId="Heading2">
    <w:name w:val="heading 2"/>
    <w:basedOn w:val="Normal"/>
    <w:next w:val="Normal"/>
    <w:pPr>
      <w:spacing w:before="240" w:after="0"/>
      <w:outlineLvl w:val="1"/>
    </w:pPr>
  </w:style>
  <w:style w:type="paragraph" w:styleId="Heading3">
    <w:name w:val="heading 3"/>
    <w:basedOn w:val="Normal"/>
    <w:next w:val="Normal"/>
    <w:pPr>
      <w:spacing w:before="240" w:after="0"/>
      <w:outlineLvl w:val="2"/>
    </w:pPr>
  </w:style>
  <w:style w:type="paragraph" w:styleId="Heading4">
    <w:name w:val="heading 4"/>
    <w:basedOn w:val="Normal"/>
    <w:next w:val="Normal"/>
    <w:pPr>
      <w:keepLines w:val="0"/>
      <w:spacing w:before="240" w:after="60" w:line="240" w:lineRule="auto"/>
      <w:ind w:firstLine="0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dtabletext">
    <w:name w:val="td_table_text"/>
    <w:link w:val="tdtabletext0"/>
    <w:qFormat/>
    <w:rsid w:val="00ED264F"/>
    <w:pPr>
      <w:keepNext w:val="0"/>
      <w:keepLines w:val="0"/>
      <w:tabs>
        <w:tab w:val="left" w:pos="0"/>
      </w:tabs>
      <w:spacing w:after="120" w:line="240" w:lineRule="auto"/>
      <w:ind w:firstLine="0"/>
    </w:pPr>
    <w:rPr>
      <w:rFonts w:ascii="Arial" w:hAnsi="Arial"/>
      <w:sz w:val="22"/>
      <w:szCs w:val="24"/>
      <w:lang w:eastAsia="ru-RU"/>
    </w:rPr>
  </w:style>
  <w:style w:type="character" w:customStyle="1" w:styleId="tdtabletext0">
    <w:name w:val="td_table_text Знак"/>
    <w:link w:val="tdtabletext"/>
    <w:rsid w:val="00ED264F"/>
    <w:rPr>
      <w:rFonts w:ascii="Arial" w:hAnsi="Arial"/>
      <w:sz w:val="22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D264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lerDL/def1/blob/main/auth.py" TargetMode="External"/><Relationship Id="rId13" Type="http://schemas.openxmlformats.org/officeDocument/2006/relationships/hyperlink" Target="https://github.com/EulerDL/def1/blob/main/templates/auth/login.html" TargetMode="External"/><Relationship Id="rId18" Type="http://schemas.openxmlformats.org/officeDocument/2006/relationships/hyperlink" Target="https://github.com/EulerDL/def1/blob/main/templates/blog/cre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github.com/EulerDL/def1/blob/main/templates/auth/login.html" TargetMode="External"/><Relationship Id="rId17" Type="http://schemas.openxmlformats.org/officeDocument/2006/relationships/hyperlink" Target="https://github.com/EulerDL/def1/blob/main/templates/blog/creat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EulerDL/def1/blob/main/templates/blog/create.html" TargetMode="External"/><Relationship Id="rId20" Type="http://schemas.openxmlformats.org/officeDocument/2006/relationships/hyperlink" Target="https://github.com/ZhivaevArtem/pipe-corrosion-det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ulerDL/def1/blob/main/schema.sq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ulerDL/def1/blob/main/templates/blog/create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EulerDL/def1/blob/main/blog.py" TargetMode="External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ulerDL/def1/blob/main/db.py" TargetMode="External"/><Relationship Id="rId14" Type="http://schemas.openxmlformats.org/officeDocument/2006/relationships/hyperlink" Target="https://github.com/EulerDL/def1/blob/main/templates/blog/create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AF756-E7BA-4367-B263-54981E47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Zhivaev</cp:lastModifiedBy>
  <cp:revision>6</cp:revision>
  <dcterms:created xsi:type="dcterms:W3CDTF">2024-01-26T00:34:00Z</dcterms:created>
  <dcterms:modified xsi:type="dcterms:W3CDTF">2024-01-26T01:23:00Z</dcterms:modified>
</cp:coreProperties>
</file>