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67AB" w14:textId="77777777" w:rsidR="00D41CBF" w:rsidRPr="00D96092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96092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96092" w:rsidRDefault="00D41CBF" w:rsidP="00D41CBF">
      <w:r w:rsidRPr="00D96092">
        <w:rPr>
          <w:rFonts w:ascii="Arial" w:hAnsi="Arial" w:cs="Arial"/>
          <w:sz w:val="22"/>
          <w:szCs w:val="22"/>
        </w:rPr>
        <w:fldChar w:fldCharType="begin"/>
      </w:r>
      <w:r w:rsidRPr="00D96092">
        <w:rPr>
          <w:rFonts w:ascii="Arial" w:hAnsi="Arial" w:cs="Arial"/>
          <w:sz w:val="22"/>
          <w:szCs w:val="22"/>
        </w:rPr>
        <w:instrText xml:space="preserve"> </w:instrText>
      </w:r>
      <w:r w:rsidRPr="00D96092">
        <w:rPr>
          <w:rFonts w:ascii="Arial" w:hAnsi="Arial" w:cs="Arial"/>
          <w:sz w:val="22"/>
          <w:szCs w:val="22"/>
          <w:lang w:val="en-US"/>
        </w:rPr>
        <w:instrText>SUBJECT</w:instrText>
      </w:r>
      <w:r w:rsidRPr="00D96092">
        <w:rPr>
          <w:rFonts w:ascii="Arial" w:hAnsi="Arial" w:cs="Arial"/>
          <w:sz w:val="22"/>
          <w:szCs w:val="22"/>
        </w:rPr>
        <w:instrText xml:space="preserve">   \* </w:instrText>
      </w:r>
      <w:r w:rsidRPr="00D96092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96092">
        <w:rPr>
          <w:rFonts w:ascii="Arial" w:hAnsi="Arial" w:cs="Arial"/>
          <w:sz w:val="22"/>
          <w:szCs w:val="22"/>
        </w:rPr>
        <w:instrText xml:space="preserve"> </w:instrText>
      </w:r>
      <w:r w:rsidRPr="00D96092">
        <w:rPr>
          <w:rFonts w:ascii="Arial" w:hAnsi="Arial" w:cs="Arial"/>
          <w:sz w:val="22"/>
          <w:szCs w:val="22"/>
        </w:rPr>
        <w:fldChar w:fldCharType="separate"/>
      </w:r>
      <w:r w:rsidRPr="00D96092">
        <w:rPr>
          <w:rFonts w:ascii="Arial" w:hAnsi="Arial" w:cs="Arial"/>
          <w:sz w:val="22"/>
          <w:szCs w:val="22"/>
        </w:rPr>
        <w:t>ХХХ.ХХХХХХХХ.ХХХХХ-01 90 01</w:t>
      </w:r>
      <w:r w:rsidRPr="00D96092">
        <w:rPr>
          <w:rFonts w:ascii="Arial" w:hAnsi="Arial" w:cs="Arial"/>
          <w:sz w:val="22"/>
          <w:szCs w:val="22"/>
        </w:rPr>
        <w:fldChar w:fldCharType="end"/>
      </w:r>
      <w:r w:rsidRPr="00D96092">
        <w:rPr>
          <w:rFonts w:ascii="Arial" w:hAnsi="Arial" w:cs="Arial"/>
          <w:sz w:val="22"/>
          <w:szCs w:val="22"/>
        </w:rPr>
        <w:t>-ЛУ</w:t>
      </w:r>
    </w:p>
    <w:p w14:paraId="6B3A1736" w14:textId="77777777" w:rsidR="00D41CBF" w:rsidRPr="00D96092" w:rsidRDefault="00D41CBF" w:rsidP="00D41CBF"/>
    <w:p w14:paraId="2E996915" w14:textId="77777777" w:rsidR="00D41CBF" w:rsidRPr="00D96092" w:rsidRDefault="00D41CBF" w:rsidP="00D41CBF"/>
    <w:p w14:paraId="4E6104D9" w14:textId="77777777" w:rsidR="00D41CBF" w:rsidRPr="00D96092" w:rsidRDefault="00D41CBF" w:rsidP="00D41CBF"/>
    <w:p w14:paraId="7B03D7D6" w14:textId="77777777" w:rsidR="00D41CBF" w:rsidRPr="00D96092" w:rsidRDefault="00D41CBF" w:rsidP="00D41CBF">
      <w:pPr>
        <w:rPr>
          <w:rFonts w:ascii="Arial" w:hAnsi="Arial" w:cs="Arial"/>
        </w:rPr>
      </w:pPr>
    </w:p>
    <w:p w14:paraId="5D7C393B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9609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22F354E" w14:textId="799360C6" w:rsidR="005D6A09" w:rsidRPr="00D96092" w:rsidRDefault="007B0B6D" w:rsidP="005D6A09">
      <w:pPr>
        <w:spacing w:after="120"/>
        <w:jc w:val="center"/>
        <w:rPr>
          <w:rFonts w:ascii="Arial" w:hAnsi="Arial" w:cs="Arial"/>
          <w:b/>
        </w:rPr>
      </w:pPr>
      <w:r w:rsidRPr="00D96092">
        <w:rPr>
          <w:rFonts w:ascii="Arial" w:hAnsi="Arial" w:cs="Arial"/>
          <w:b/>
        </w:rPr>
        <w:t>Подсистема а</w:t>
      </w:r>
      <w:r w:rsidR="005D6A09" w:rsidRPr="00D96092">
        <w:rPr>
          <w:rFonts w:ascii="Arial" w:hAnsi="Arial" w:cs="Arial"/>
          <w:b/>
        </w:rPr>
        <w:t>нализ</w:t>
      </w:r>
      <w:r w:rsidRPr="00D96092">
        <w:rPr>
          <w:rFonts w:ascii="Arial" w:hAnsi="Arial" w:cs="Arial"/>
          <w:b/>
        </w:rPr>
        <w:t>а</w:t>
      </w:r>
      <w:r w:rsidR="005D6A09" w:rsidRPr="00D96092">
        <w:rPr>
          <w:rFonts w:ascii="Arial" w:hAnsi="Arial" w:cs="Arial"/>
          <w:b/>
        </w:rPr>
        <w:t xml:space="preserve"> коррозионных повреждений </w:t>
      </w:r>
      <w:r w:rsidR="00780EEC" w:rsidRPr="00D96092">
        <w:rPr>
          <w:rFonts w:ascii="Arial" w:hAnsi="Arial" w:cs="Arial"/>
          <w:b/>
        </w:rPr>
        <w:t>на поверхности фольги</w:t>
      </w:r>
      <w:r w:rsidR="00B82EEA" w:rsidRPr="00D96092">
        <w:rPr>
          <w:rFonts w:ascii="Arial" w:hAnsi="Arial" w:cs="Arial"/>
          <w:b/>
        </w:rPr>
        <w:t xml:space="preserve"> </w:t>
      </w:r>
      <w:r w:rsidR="005D6A09" w:rsidRPr="00D96092">
        <w:rPr>
          <w:rFonts w:ascii="Arial" w:hAnsi="Arial" w:cs="Arial"/>
          <w:b/>
        </w:rPr>
        <w:t xml:space="preserve"> </w:t>
      </w:r>
    </w:p>
    <w:p w14:paraId="69203A67" w14:textId="781CC46E" w:rsidR="005B3858" w:rsidRPr="00D96092" w:rsidRDefault="005D6A09" w:rsidP="005D6A09">
      <w:pPr>
        <w:spacing w:after="120"/>
        <w:jc w:val="center"/>
        <w:rPr>
          <w:rFonts w:ascii="Arial" w:hAnsi="Arial" w:cs="Arial"/>
          <w:b/>
        </w:rPr>
      </w:pPr>
      <w:r w:rsidRPr="00D96092">
        <w:rPr>
          <w:rFonts w:ascii="Arial" w:hAnsi="Arial" w:cs="Arial"/>
          <w:b/>
        </w:rPr>
        <w:t>с использованием методов машинного обучения</w:t>
      </w:r>
    </w:p>
    <w:p w14:paraId="146D7509" w14:textId="77777777" w:rsidR="00A10F1A" w:rsidRPr="00D96092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D96092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D96092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D96092">
        <w:rPr>
          <w:rFonts w:ascii="Arial" w:hAnsi="Arial" w:cs="Arial"/>
          <w:b/>
        </w:rPr>
        <w:fldChar w:fldCharType="begin"/>
      </w:r>
      <w:r w:rsidRPr="00D96092">
        <w:rPr>
          <w:rFonts w:ascii="Arial" w:hAnsi="Arial" w:cs="Arial"/>
          <w:b/>
        </w:rPr>
        <w:instrText xml:space="preserve"> SUBJECT   \* MERGEFORMAT </w:instrText>
      </w:r>
      <w:r w:rsidRPr="00D96092">
        <w:rPr>
          <w:rFonts w:ascii="Arial" w:hAnsi="Arial" w:cs="Arial"/>
          <w:b/>
        </w:rPr>
        <w:fldChar w:fldCharType="separate"/>
      </w:r>
      <w:r w:rsidRPr="00D96092">
        <w:rPr>
          <w:rFonts w:ascii="Arial" w:hAnsi="Arial" w:cs="Arial"/>
          <w:b/>
        </w:rPr>
        <w:t>ХХХ.ХХХХХХХХ.ХХХХХ-01 90 01</w:t>
      </w:r>
      <w:r w:rsidRPr="00D96092">
        <w:rPr>
          <w:rFonts w:ascii="Arial" w:hAnsi="Arial" w:cs="Arial"/>
          <w:b/>
        </w:rPr>
        <w:fldChar w:fldCharType="end"/>
      </w:r>
    </w:p>
    <w:p w14:paraId="6EB4C483" w14:textId="714677B0" w:rsidR="003801C6" w:rsidRPr="00D96092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D96092">
        <w:rPr>
          <w:rFonts w:ascii="Arial" w:hAnsi="Arial" w:cs="Arial"/>
          <w:b/>
        </w:rPr>
        <w:t xml:space="preserve">Листов </w:t>
      </w:r>
      <w:r w:rsidR="007C1F28" w:rsidRPr="00D96092">
        <w:rPr>
          <w:rFonts w:ascii="Arial" w:hAnsi="Arial" w:cs="Arial"/>
          <w:b/>
        </w:rPr>
        <w:fldChar w:fldCharType="begin"/>
      </w:r>
      <w:r w:rsidR="007C1F28" w:rsidRPr="00D96092">
        <w:rPr>
          <w:rFonts w:ascii="Arial" w:hAnsi="Arial" w:cs="Arial"/>
          <w:b/>
        </w:rPr>
        <w:instrText xml:space="preserve"> NUMPAGES   \* MERGEFORMAT </w:instrText>
      </w:r>
      <w:r w:rsidR="007C1F28" w:rsidRPr="00D96092">
        <w:rPr>
          <w:rFonts w:ascii="Arial" w:hAnsi="Arial" w:cs="Arial"/>
          <w:b/>
        </w:rPr>
        <w:fldChar w:fldCharType="separate"/>
      </w:r>
      <w:r w:rsidR="00A37B8C" w:rsidRPr="00D96092">
        <w:rPr>
          <w:rFonts w:ascii="Arial" w:hAnsi="Arial" w:cs="Arial"/>
          <w:b/>
          <w:noProof/>
        </w:rPr>
        <w:t>16</w:t>
      </w:r>
      <w:r w:rsidR="007C1F28" w:rsidRPr="00D96092">
        <w:rPr>
          <w:rFonts w:ascii="Arial" w:hAnsi="Arial" w:cs="Arial"/>
          <w:b/>
        </w:rPr>
        <w:fldChar w:fldCharType="end"/>
      </w:r>
    </w:p>
    <w:p w14:paraId="3C658FAB" w14:textId="77777777" w:rsidR="002C2C00" w:rsidRPr="00D96092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Pr="00D96092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Pr="00D96092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Pr="00D96092" w:rsidRDefault="00B62D4E" w:rsidP="005D6A09">
      <w:pPr>
        <w:rPr>
          <w:rFonts w:ascii="Arial" w:hAnsi="Arial" w:cs="Arial"/>
          <w:sz w:val="22"/>
          <w:szCs w:val="22"/>
        </w:rPr>
      </w:pPr>
    </w:p>
    <w:p w14:paraId="1F45610D" w14:textId="170113C4" w:rsidR="002C2C00" w:rsidRPr="00D96092" w:rsidRDefault="00B62D4E" w:rsidP="002C2C00">
      <w:pPr>
        <w:jc w:val="center"/>
        <w:rPr>
          <w:rFonts w:ascii="Arial" w:hAnsi="Arial" w:cs="Arial"/>
          <w:b/>
        </w:rPr>
        <w:sectPr w:rsidR="002C2C00" w:rsidRPr="00D96092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D96092">
        <w:rPr>
          <w:rFonts w:ascii="Arial" w:hAnsi="Arial" w:cs="Arial"/>
          <w:sz w:val="22"/>
          <w:szCs w:val="22"/>
        </w:rPr>
        <w:t>20</w:t>
      </w:r>
      <w:r w:rsidR="003436C4" w:rsidRPr="00D96092">
        <w:rPr>
          <w:rFonts w:ascii="Arial" w:hAnsi="Arial" w:cs="Arial"/>
          <w:sz w:val="22"/>
          <w:szCs w:val="22"/>
        </w:rPr>
        <w:t>24</w:t>
      </w:r>
    </w:p>
    <w:p w14:paraId="70BCBF47" w14:textId="77777777" w:rsidR="00DC7E88" w:rsidRPr="00D96092" w:rsidRDefault="0063151F" w:rsidP="00E011C2">
      <w:pPr>
        <w:pStyle w:val="tdnontocunorderedcaption"/>
      </w:pPr>
      <w:bookmarkStart w:id="0" w:name="_Toc264388593"/>
      <w:r w:rsidRPr="00D96092">
        <w:lastRenderedPageBreak/>
        <w:t>АННОТАЦИЯ</w:t>
      </w:r>
    </w:p>
    <w:p w14:paraId="65223937" w14:textId="2DD82C4B" w:rsidR="002A5AD1" w:rsidRPr="00D96092" w:rsidRDefault="002A5AD1" w:rsidP="002A5AD1">
      <w:pPr>
        <w:pStyle w:val="tdtext"/>
      </w:pPr>
      <w:r w:rsidRPr="00D96092">
        <w:t xml:space="preserve">Данная разработка представляет собой создание подсистемы принятия решений о пригодности </w:t>
      </w:r>
      <w:r w:rsidR="007A72CF" w:rsidRPr="00D96092">
        <w:t>фрагмента</w:t>
      </w:r>
      <w:r w:rsidR="007A72CF" w:rsidRPr="00D96092">
        <w:tab/>
      </w:r>
      <w:r w:rsidR="003502A2" w:rsidRPr="00D96092">
        <w:t>фольги</w:t>
      </w:r>
      <w:r w:rsidRPr="00D96092">
        <w:t>. Разрабатываемая подсистема интегрируется в уже существующую систему распознавания типов дефектов на поверхности трубопровода.</w:t>
      </w:r>
    </w:p>
    <w:p w14:paraId="4838CEAF" w14:textId="0E0D4E3D" w:rsidR="002A5AD1" w:rsidRPr="00D96092" w:rsidRDefault="002A5AD1" w:rsidP="002A5AD1">
      <w:pPr>
        <w:pStyle w:val="tdtext"/>
      </w:pPr>
      <w:r w:rsidRPr="00D96092">
        <w:t xml:space="preserve">Подсистема принимает на вход данные о площадях дефектов различных типов, электрическом сопротивлении и электроемкости участка трубопровода, а также </w:t>
      </w:r>
      <w:proofErr w:type="spellStart"/>
      <w:r w:rsidRPr="00D96092">
        <w:t>хронопотенциограмму</w:t>
      </w:r>
      <w:proofErr w:type="spellEnd"/>
      <w:r w:rsidRPr="00D96092">
        <w:t>. Подсистема анализирует предоставленные данные с использованием алгоритмов</w:t>
      </w:r>
      <w:r w:rsidR="00FB7554" w:rsidRPr="00D96092">
        <w:t xml:space="preserve"> машинного обучения</w:t>
      </w:r>
      <w:r w:rsidRPr="00D96092">
        <w:t>. Важным аспектом разработки является обеспечение надежности принятия решений даже при наличии только одного</w:t>
      </w:r>
      <w:r w:rsidR="00FB7554" w:rsidRPr="00D96092">
        <w:t xml:space="preserve"> или нескольких</w:t>
      </w:r>
      <w:r w:rsidRPr="00D96092">
        <w:t xml:space="preserve"> источник</w:t>
      </w:r>
      <w:r w:rsidR="00FB7554" w:rsidRPr="00D96092">
        <w:t>ов</w:t>
      </w:r>
      <w:r w:rsidRPr="00D96092">
        <w:t xml:space="preserve"> данных.</w:t>
      </w:r>
    </w:p>
    <w:p w14:paraId="1402E894" w14:textId="765DFD33" w:rsidR="002A5AD1" w:rsidRPr="00D96092" w:rsidRDefault="002A5AD1" w:rsidP="00C076C3">
      <w:pPr>
        <w:pStyle w:val="tdtext"/>
        <w:sectPr w:rsidR="002A5AD1" w:rsidRPr="00D96092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D96092">
        <w:t>Подсистема разрабатывается в рамках курса</w:t>
      </w:r>
      <w:r w:rsidR="00FB7554" w:rsidRPr="00D96092">
        <w:t xml:space="preserve"> “Информационные технологии в области принятия решений”</w:t>
      </w:r>
      <w:r w:rsidRPr="00D96092">
        <w:t>. Результатом успешной работы будет создание надежной и эффективной подсистемы, способной определить пригодность участка трубопровода</w:t>
      </w:r>
      <w:r w:rsidR="00C076C3" w:rsidRPr="00D96092">
        <w:t>.</w:t>
      </w:r>
    </w:p>
    <w:p w14:paraId="27E3D0EC" w14:textId="78CE4730" w:rsidR="0012720B" w:rsidRPr="00D96092" w:rsidRDefault="0063151F" w:rsidP="00E011C2">
      <w:pPr>
        <w:pStyle w:val="tdnontocunorderedcaption"/>
      </w:pPr>
      <w:r w:rsidRPr="00D96092"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1215268085"/>
        <w:docPartObj>
          <w:docPartGallery w:val="Table of Contents"/>
          <w:docPartUnique/>
        </w:docPartObj>
      </w:sdtPr>
      <w:sdtEndPr/>
      <w:sdtContent>
        <w:p w14:paraId="52E9DCFF" w14:textId="57BED30A" w:rsidR="00324E2E" w:rsidRPr="00D96092" w:rsidRDefault="00324E2E">
          <w:pPr>
            <w:pStyle w:val="TOCHeading"/>
          </w:pPr>
        </w:p>
        <w:p w14:paraId="697ECEF4" w14:textId="3CE54BA3" w:rsidR="00D96092" w:rsidRDefault="00324E2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r w:rsidRPr="00D96092">
            <w:fldChar w:fldCharType="begin"/>
          </w:r>
          <w:r w:rsidRPr="00D96092">
            <w:instrText xml:space="preserve"> TOC \o "1-3" \h \z \u </w:instrText>
          </w:r>
          <w:r w:rsidRPr="00D96092">
            <w:fldChar w:fldCharType="separate"/>
          </w:r>
          <w:hyperlink w:anchor="_Toc157135894" w:history="1">
            <w:r w:rsidR="00D96092" w:rsidRPr="00D26512">
              <w:rPr>
                <w:rStyle w:val="Hyperlink"/>
              </w:rPr>
              <w:t>Перечень принятых сокращений</w:t>
            </w:r>
            <w:r w:rsidR="00D96092">
              <w:rPr>
                <w:webHidden/>
              </w:rPr>
              <w:tab/>
            </w:r>
            <w:r w:rsidR="00D96092">
              <w:rPr>
                <w:webHidden/>
              </w:rPr>
              <w:fldChar w:fldCharType="begin"/>
            </w:r>
            <w:r w:rsidR="00D96092">
              <w:rPr>
                <w:webHidden/>
              </w:rPr>
              <w:instrText xml:space="preserve"> PAGEREF _Toc157135894 \h </w:instrText>
            </w:r>
            <w:r w:rsidR="00D96092">
              <w:rPr>
                <w:webHidden/>
              </w:rPr>
            </w:r>
            <w:r w:rsidR="00D96092">
              <w:rPr>
                <w:webHidden/>
              </w:rPr>
              <w:fldChar w:fldCharType="separate"/>
            </w:r>
            <w:r w:rsidR="00D96092">
              <w:rPr>
                <w:webHidden/>
              </w:rPr>
              <w:t>4</w:t>
            </w:r>
            <w:r w:rsidR="00D96092">
              <w:rPr>
                <w:webHidden/>
              </w:rPr>
              <w:fldChar w:fldCharType="end"/>
            </w:r>
          </w:hyperlink>
        </w:p>
        <w:p w14:paraId="40D64593" w14:textId="11F0155A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895" w:history="1">
            <w:r w:rsidRPr="00D26512">
              <w:rPr>
                <w:rStyle w:val="Hyperlink"/>
              </w:rPr>
              <w:t>1.</w:t>
            </w:r>
            <w:r w:rsidRPr="00D26512">
              <w:rPr>
                <w:rStyle w:val="Hyperlink"/>
                <w:shd w:val="clear" w:color="auto" w:fill="FFFFFF"/>
              </w:rPr>
              <w:t xml:space="preserve"> 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37F78F" w14:textId="746F2954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896" w:history="1">
            <w:r w:rsidRPr="00D26512">
              <w:rPr>
                <w:rStyle w:val="Hyperlink"/>
              </w:rPr>
              <w:t>2.</w:t>
            </w:r>
            <w:r w:rsidRPr="00D26512">
              <w:rPr>
                <w:rStyle w:val="Hyperlink"/>
                <w:shd w:val="clear" w:color="auto" w:fill="FFFFFF"/>
              </w:rPr>
              <w:t xml:space="preserve"> 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211D04" w14:textId="6C9C8E62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897" w:history="1">
            <w:r w:rsidRPr="00D26512">
              <w:rPr>
                <w:rStyle w:val="Hyperlink"/>
              </w:rPr>
              <w:t>3.</w:t>
            </w:r>
            <w:r w:rsidRPr="00D26512">
              <w:rPr>
                <w:rStyle w:val="Hyperlink"/>
                <w:shd w:val="clear" w:color="auto" w:fill="FFFFFF"/>
              </w:rPr>
              <w:t xml:space="preserve">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62E3DE" w14:textId="2EDDCA9D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898" w:history="1">
            <w:r w:rsidRPr="00D26512">
              <w:rPr>
                <w:rStyle w:val="Hyperlink"/>
              </w:rPr>
              <w:t>4.</w:t>
            </w:r>
            <w:r w:rsidRPr="00D26512">
              <w:rPr>
                <w:rStyle w:val="Hyperlink"/>
                <w:shd w:val="clear" w:color="auto" w:fill="FFFFFF"/>
              </w:rPr>
              <w:t xml:space="preserve"> Требования к программе или программному изделию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CC8514" w14:textId="190F3E4B" w:rsidR="00D96092" w:rsidRDefault="00D9609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57135899" w:history="1">
            <w:r w:rsidRPr="00D26512">
              <w:rPr>
                <w:rStyle w:val="Hyperlink"/>
                <w:noProof/>
              </w:rPr>
              <w:t>4.1. Функциональные требования к подсистеме принятия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2A67" w14:textId="42016616" w:rsidR="00D96092" w:rsidRDefault="00D9609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57135900" w:history="1">
            <w:r w:rsidRPr="00D26512">
              <w:rPr>
                <w:rStyle w:val="Hyperlink"/>
                <w:noProof/>
              </w:rPr>
              <w:t>4.1.1. 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9EF6" w14:textId="2A5BE927" w:rsidR="00D96092" w:rsidRDefault="00D9609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57135901" w:history="1">
            <w:r w:rsidRPr="00D26512">
              <w:rPr>
                <w:rStyle w:val="Hyperlink"/>
                <w:noProof/>
              </w:rPr>
              <w:t>4.1.2. Требования к обработке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32C9" w14:textId="4B4470E0" w:rsidR="00D96092" w:rsidRDefault="00D9609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57135902" w:history="1">
            <w:r w:rsidRPr="00D26512">
              <w:rPr>
                <w:rStyle w:val="Hyperlink"/>
                <w:noProof/>
              </w:rPr>
              <w:t>4.1.3. Требования к результату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26AF" w14:textId="23F5461B" w:rsidR="00D96092" w:rsidRDefault="00D96092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57135903" w:history="1">
            <w:r w:rsidRPr="00D26512">
              <w:rPr>
                <w:rStyle w:val="Hyperlink"/>
                <w:noProof/>
              </w:rPr>
              <w:t>4.1.4. Требования к алгоритму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BCFF" w14:textId="7396E3A4" w:rsidR="00D96092" w:rsidRDefault="00D9609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57135904" w:history="1">
            <w:r w:rsidRPr="00D26512">
              <w:rPr>
                <w:rStyle w:val="Hyperlink"/>
                <w:noProof/>
              </w:rPr>
              <w:t>4.2. Требования к модернизации подсистемы распознавания дефектов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7008" w14:textId="63E47578" w:rsidR="00D96092" w:rsidRDefault="00D96092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57135905" w:history="1">
            <w:r w:rsidRPr="00D26512">
              <w:rPr>
                <w:rStyle w:val="Hyperlink"/>
                <w:noProof/>
              </w:rPr>
              <w:t>4.3. Требования к модернизации подсистемы взаимодействия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C43E" w14:textId="014C4492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906" w:history="1">
            <w:r w:rsidRPr="00D26512">
              <w:rPr>
                <w:rStyle w:val="Hyperlink"/>
              </w:rPr>
              <w:t>5. 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B9F301F" w14:textId="2A6C0B64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907" w:history="1">
            <w:r w:rsidRPr="00D26512">
              <w:rPr>
                <w:rStyle w:val="Hyperlink"/>
              </w:rPr>
              <w:t>6. 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5061EE8" w14:textId="01248F1F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908" w:history="1">
            <w:r w:rsidRPr="00D26512">
              <w:rPr>
                <w:rStyle w:val="Hyperlink"/>
              </w:rPr>
              <w:t>7. 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DC77AE" w14:textId="08016885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909" w:history="1">
            <w:r w:rsidRPr="00D26512">
              <w:rPr>
                <w:rStyle w:val="Hyperlink"/>
              </w:rPr>
              <w:t>8. Требования к маркировке и 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2E84068" w14:textId="1EFA4580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910" w:history="1">
            <w:r w:rsidRPr="00D26512">
              <w:rPr>
                <w:rStyle w:val="Hyperlink"/>
              </w:rPr>
              <w:t>9. Требования к транспортированию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FB825E" w14:textId="30089675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911" w:history="1">
            <w:r w:rsidRPr="00D26512">
              <w:rPr>
                <w:rStyle w:val="Hyperlink"/>
              </w:rPr>
              <w:t>10. 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C5068D" w14:textId="06B0577B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912" w:history="1">
            <w:r w:rsidRPr="00D26512">
              <w:rPr>
                <w:rStyle w:val="Hyperlink"/>
              </w:rPr>
              <w:t>11.</w:t>
            </w:r>
            <w:r w:rsidRPr="00D26512">
              <w:rPr>
                <w:rStyle w:val="Hyperlink"/>
                <w:shd w:val="clear" w:color="auto" w:fill="FFFFFF"/>
              </w:rPr>
              <w:t xml:space="preserve"> 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29914C2" w14:textId="3FC4FC34" w:rsidR="00D96092" w:rsidRDefault="00D9609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n-US"/>
            </w:rPr>
          </w:pPr>
          <w:hyperlink w:anchor="_Toc157135913" w:history="1">
            <w:r w:rsidRPr="00D26512">
              <w:rPr>
                <w:rStyle w:val="Hyperlink"/>
              </w:rPr>
              <w:t>12.</w:t>
            </w:r>
            <w:r w:rsidRPr="00D26512">
              <w:rPr>
                <w:rStyle w:val="Hyperlink"/>
                <w:shd w:val="clear" w:color="auto" w:fill="FFFFFF"/>
              </w:rPr>
              <w:t xml:space="preserve"> 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_Toc157135913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0D010BE" w14:textId="75FC420C" w:rsidR="00324E2E" w:rsidRPr="00D96092" w:rsidRDefault="00324E2E">
          <w:r w:rsidRPr="00D96092">
            <w:rPr>
              <w:b/>
              <w:bCs/>
            </w:rPr>
            <w:fldChar w:fldCharType="end"/>
          </w:r>
        </w:p>
      </w:sdtContent>
    </w:sdt>
    <w:p w14:paraId="441C9BB6" w14:textId="77777777" w:rsidR="008B2F3D" w:rsidRPr="00D96092" w:rsidRDefault="008B2F3D" w:rsidP="00AD3FCD"/>
    <w:p w14:paraId="3B2AAB45" w14:textId="188E709B" w:rsidR="008B2F3D" w:rsidRPr="00D96092" w:rsidRDefault="008B2F3D" w:rsidP="008B2F3D">
      <w:pPr>
        <w:rPr>
          <w:lang w:eastAsia="ru-RU"/>
        </w:rPr>
      </w:pPr>
    </w:p>
    <w:p w14:paraId="68993842" w14:textId="77777777" w:rsidR="00562C3A" w:rsidRPr="00D96092" w:rsidRDefault="00562C3A">
      <w:pPr>
        <w:rPr>
          <w:lang w:eastAsia="ru-RU"/>
        </w:rPr>
      </w:pPr>
      <w:r w:rsidRPr="00D96092">
        <w:rPr>
          <w:lang w:eastAsia="ru-RU"/>
        </w:rPr>
        <w:br w:type="page"/>
      </w:r>
    </w:p>
    <w:p w14:paraId="591025A0" w14:textId="77777777" w:rsidR="00562C3A" w:rsidRPr="00D96092" w:rsidRDefault="00562C3A" w:rsidP="00562C3A">
      <w:pPr>
        <w:pStyle w:val="tdtocunorderedcaption"/>
      </w:pPr>
      <w:bookmarkStart w:id="1" w:name="_Toc457301692"/>
      <w:bookmarkStart w:id="2" w:name="_Toc157135894"/>
      <w:r w:rsidRPr="00D96092">
        <w:lastRenderedPageBreak/>
        <w:t>Перечень принятых сокращений</w:t>
      </w:r>
      <w:bookmarkEnd w:id="1"/>
      <w:bookmarkEnd w:id="2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562C3A" w:rsidRPr="00D96092" w14:paraId="23B20B78" w14:textId="77777777" w:rsidTr="002D3120">
        <w:tc>
          <w:tcPr>
            <w:tcW w:w="2141" w:type="dxa"/>
          </w:tcPr>
          <w:p w14:paraId="5B80494F" w14:textId="77777777" w:rsidR="00562C3A" w:rsidRPr="00D96092" w:rsidRDefault="00562C3A" w:rsidP="002D3120">
            <w:pPr>
              <w:pStyle w:val="tdtext"/>
            </w:pPr>
            <w:r w:rsidRPr="00D96092">
              <w:t>ОКР</w:t>
            </w:r>
          </w:p>
        </w:tc>
        <w:tc>
          <w:tcPr>
            <w:tcW w:w="8280" w:type="dxa"/>
          </w:tcPr>
          <w:p w14:paraId="638941E6" w14:textId="77777777" w:rsidR="00562C3A" w:rsidRPr="00D96092" w:rsidRDefault="00562C3A" w:rsidP="002D3120">
            <w:pPr>
              <w:pStyle w:val="tdtext"/>
            </w:pPr>
            <w:r w:rsidRPr="00D96092">
              <w:t>опытно-конструкторская работа</w:t>
            </w:r>
          </w:p>
        </w:tc>
      </w:tr>
      <w:tr w:rsidR="00562C3A" w:rsidRPr="00D96092" w14:paraId="43CE5A3F" w14:textId="77777777" w:rsidTr="002D3120">
        <w:tc>
          <w:tcPr>
            <w:tcW w:w="2141" w:type="dxa"/>
          </w:tcPr>
          <w:p w14:paraId="006EB830" w14:textId="77777777" w:rsidR="00562C3A" w:rsidRPr="00D96092" w:rsidRDefault="00562C3A" w:rsidP="002D3120">
            <w:pPr>
              <w:pStyle w:val="tdtext"/>
            </w:pPr>
            <w:r w:rsidRPr="00D96092">
              <w:t>ПО</w:t>
            </w:r>
          </w:p>
        </w:tc>
        <w:tc>
          <w:tcPr>
            <w:tcW w:w="8280" w:type="dxa"/>
          </w:tcPr>
          <w:p w14:paraId="329CC8C1" w14:textId="77777777" w:rsidR="00562C3A" w:rsidRPr="00D96092" w:rsidRDefault="00562C3A" w:rsidP="002D3120">
            <w:pPr>
              <w:pStyle w:val="tdtext"/>
            </w:pPr>
            <w:r w:rsidRPr="00D96092">
              <w:t>программное обеспечение</w:t>
            </w:r>
          </w:p>
        </w:tc>
      </w:tr>
      <w:tr w:rsidR="00562C3A" w:rsidRPr="00D96092" w14:paraId="3B0B8A31" w14:textId="77777777" w:rsidTr="002D3120">
        <w:tc>
          <w:tcPr>
            <w:tcW w:w="2141" w:type="dxa"/>
          </w:tcPr>
          <w:p w14:paraId="5E6908D3" w14:textId="77777777" w:rsidR="00562C3A" w:rsidRPr="00D96092" w:rsidRDefault="00562C3A" w:rsidP="002D3120">
            <w:pPr>
              <w:pStyle w:val="tdtext"/>
            </w:pPr>
            <w:r w:rsidRPr="00D96092">
              <w:t>ЕСПД</w:t>
            </w:r>
          </w:p>
        </w:tc>
        <w:tc>
          <w:tcPr>
            <w:tcW w:w="8280" w:type="dxa"/>
          </w:tcPr>
          <w:p w14:paraId="7E847864" w14:textId="77777777" w:rsidR="00562C3A" w:rsidRPr="00D96092" w:rsidRDefault="00562C3A" w:rsidP="002D3120">
            <w:pPr>
              <w:pStyle w:val="tdtext"/>
            </w:pPr>
            <w:r w:rsidRPr="00D96092">
              <w:t>единая система программной документации</w:t>
            </w:r>
          </w:p>
        </w:tc>
      </w:tr>
      <w:tr w:rsidR="00562C3A" w:rsidRPr="00D96092" w14:paraId="7CAC9029" w14:textId="77777777" w:rsidTr="002D3120">
        <w:tc>
          <w:tcPr>
            <w:tcW w:w="2141" w:type="dxa"/>
          </w:tcPr>
          <w:p w14:paraId="44C14900" w14:textId="77777777" w:rsidR="00562C3A" w:rsidRPr="00D96092" w:rsidRDefault="00562C3A" w:rsidP="002D3120">
            <w:pPr>
              <w:pStyle w:val="tdtext"/>
            </w:pPr>
            <w:r w:rsidRPr="00D96092">
              <w:t>ПМИ</w:t>
            </w:r>
          </w:p>
        </w:tc>
        <w:tc>
          <w:tcPr>
            <w:tcW w:w="8280" w:type="dxa"/>
          </w:tcPr>
          <w:p w14:paraId="461A5E9D" w14:textId="77777777" w:rsidR="00562C3A" w:rsidRPr="00D96092" w:rsidRDefault="00562C3A" w:rsidP="002D3120">
            <w:pPr>
              <w:pStyle w:val="tdtext"/>
            </w:pPr>
            <w:r w:rsidRPr="00D96092">
              <w:t>программа и методика испытаний</w:t>
            </w:r>
          </w:p>
        </w:tc>
      </w:tr>
      <w:tr w:rsidR="00562C3A" w:rsidRPr="00D96092" w14:paraId="528776DC" w14:textId="77777777" w:rsidTr="002D3120">
        <w:tc>
          <w:tcPr>
            <w:tcW w:w="2141" w:type="dxa"/>
          </w:tcPr>
          <w:p w14:paraId="03238104" w14:textId="77777777" w:rsidR="00562C3A" w:rsidRPr="00D96092" w:rsidRDefault="00562C3A" w:rsidP="002D3120">
            <w:pPr>
              <w:pStyle w:val="tdtext"/>
            </w:pPr>
            <w:r w:rsidRPr="00D96092">
              <w:t>РСП</w:t>
            </w:r>
          </w:p>
        </w:tc>
        <w:tc>
          <w:tcPr>
            <w:tcW w:w="8280" w:type="dxa"/>
          </w:tcPr>
          <w:p w14:paraId="04191D58" w14:textId="77777777" w:rsidR="00562C3A" w:rsidRPr="00D96092" w:rsidRDefault="00562C3A" w:rsidP="002D3120">
            <w:pPr>
              <w:pStyle w:val="tdtext"/>
            </w:pPr>
            <w:r w:rsidRPr="00D96092">
              <w:t>руководство системного программиста</w:t>
            </w:r>
          </w:p>
        </w:tc>
      </w:tr>
      <w:tr w:rsidR="00562C3A" w:rsidRPr="00D96092" w14:paraId="74981141" w14:textId="77777777" w:rsidTr="002D3120">
        <w:tc>
          <w:tcPr>
            <w:tcW w:w="2141" w:type="dxa"/>
          </w:tcPr>
          <w:p w14:paraId="31E7C81B" w14:textId="77777777" w:rsidR="00562C3A" w:rsidRPr="00D96092" w:rsidRDefault="00562C3A" w:rsidP="002D3120">
            <w:pPr>
              <w:pStyle w:val="tdtext"/>
            </w:pPr>
            <w:r w:rsidRPr="00D96092">
              <w:t>ПСИ</w:t>
            </w:r>
          </w:p>
        </w:tc>
        <w:tc>
          <w:tcPr>
            <w:tcW w:w="8280" w:type="dxa"/>
          </w:tcPr>
          <w:p w14:paraId="23F47779" w14:textId="77777777" w:rsidR="00562C3A" w:rsidRPr="00D96092" w:rsidRDefault="00562C3A" w:rsidP="002D3120">
            <w:pPr>
              <w:pStyle w:val="tdtext"/>
            </w:pPr>
            <w:r w:rsidRPr="00D96092">
              <w:t>приемо-сдаточные испытания</w:t>
            </w:r>
          </w:p>
        </w:tc>
      </w:tr>
    </w:tbl>
    <w:p w14:paraId="7E11A76C" w14:textId="13AD8930" w:rsidR="00324E2E" w:rsidRPr="00D96092" w:rsidRDefault="00324E2E" w:rsidP="00AD3FCD">
      <w:pPr>
        <w:tabs>
          <w:tab w:val="left" w:pos="924"/>
        </w:tabs>
      </w:pPr>
    </w:p>
    <w:p w14:paraId="0374C531" w14:textId="31BD989B" w:rsidR="00562C3A" w:rsidRPr="00D96092" w:rsidRDefault="00562C3A" w:rsidP="00AD3FCD">
      <w:pPr>
        <w:tabs>
          <w:tab w:val="left" w:pos="924"/>
        </w:tabs>
      </w:pPr>
    </w:p>
    <w:p w14:paraId="519447CD" w14:textId="15983C96" w:rsidR="00562C3A" w:rsidRPr="00D96092" w:rsidRDefault="00562C3A" w:rsidP="00AD3FCD">
      <w:pPr>
        <w:tabs>
          <w:tab w:val="left" w:pos="924"/>
        </w:tabs>
      </w:pPr>
    </w:p>
    <w:p w14:paraId="77FA56C9" w14:textId="176FFE0D" w:rsidR="00562C3A" w:rsidRPr="00D96092" w:rsidRDefault="00562C3A" w:rsidP="00562C3A">
      <w:r w:rsidRPr="00D96092">
        <w:br w:type="page"/>
      </w:r>
    </w:p>
    <w:p w14:paraId="172ECF46" w14:textId="1AA88667" w:rsidR="00A10F1A" w:rsidRPr="00D96092" w:rsidRDefault="00A10F1A" w:rsidP="008740C8">
      <w:pPr>
        <w:pStyle w:val="tdtoccaptionlevel1"/>
        <w:rPr>
          <w:shd w:val="clear" w:color="auto" w:fill="FFFFFF"/>
        </w:rPr>
      </w:pPr>
      <w:bookmarkStart w:id="3" w:name="_Toc457301676"/>
      <w:bookmarkStart w:id="4" w:name="_Toc157135895"/>
      <w:r w:rsidRPr="00D96092">
        <w:rPr>
          <w:shd w:val="clear" w:color="auto" w:fill="FFFFFF"/>
        </w:rPr>
        <w:lastRenderedPageBreak/>
        <w:t>Введение</w:t>
      </w:r>
      <w:bookmarkEnd w:id="3"/>
      <w:bookmarkEnd w:id="4"/>
    </w:p>
    <w:p w14:paraId="7644C068" w14:textId="1F27EC86" w:rsidR="005D6A09" w:rsidRPr="00D96092" w:rsidRDefault="005D6A09" w:rsidP="005D6A09">
      <w:pPr>
        <w:pStyle w:val="tdtext"/>
      </w:pPr>
      <w:r w:rsidRPr="00D96092">
        <w:t>В рамках учебного курса</w:t>
      </w:r>
      <w:r w:rsidR="0024681C" w:rsidRPr="00D96092">
        <w:t xml:space="preserve"> “Информационные технологии в области принятия решений”</w:t>
      </w:r>
      <w:r w:rsidRPr="00D96092">
        <w:t xml:space="preserve"> представляется разработка подсистемы принятия решений о пригодности участка трубопровода.</w:t>
      </w:r>
    </w:p>
    <w:p w14:paraId="0F5F4274" w14:textId="7737CB7F" w:rsidR="005D6A09" w:rsidRPr="00D96092" w:rsidRDefault="005D6A09" w:rsidP="005D6A09">
      <w:pPr>
        <w:pStyle w:val="tdtext"/>
      </w:pPr>
      <w:r w:rsidRPr="00D96092">
        <w:t>Техническое состояние трубопроводов играет критическую роль в обеспечении безопасной и эффективной транспортировки жидкостей и газов. Определение пригодности участков трубопроводов для использования основывается на точном анализе данных о дефектах и характеристиках поверхности. В рамках данного проекта ставится задача разработать подсистему принятия решений, которая интегрируется в уже существующую систему распознавания типов дефектов на поверхности трубопровода.</w:t>
      </w:r>
    </w:p>
    <w:p w14:paraId="113EC05B" w14:textId="0BD2CEDF" w:rsidR="005D6A09" w:rsidRPr="00D96092" w:rsidRDefault="005D6A09" w:rsidP="005D6A09">
      <w:pPr>
        <w:pStyle w:val="tdtext"/>
      </w:pPr>
      <w:r w:rsidRPr="00D96092">
        <w:t>Основными целями разработки являются создание эффективной и надежной подсистемы, способной принимать решения о пригодности участка трубопровода на основе предоставленных данных, а также обеспечение взаимодействия с пользователем через новые интерфейсные элементы.</w:t>
      </w:r>
    </w:p>
    <w:p w14:paraId="7C0AE576" w14:textId="4E1B6473" w:rsidR="005D6A09" w:rsidRPr="00D96092" w:rsidRDefault="005D6A09" w:rsidP="005D6A09">
      <w:pPr>
        <w:pStyle w:val="tdtext"/>
      </w:pPr>
      <w:r w:rsidRPr="00D96092">
        <w:t xml:space="preserve">Для достижения этих целей, подсистема будет анализировать площади дефектов разных типов, электрическое сопротивление и электроемкость участка трубопровода, а также </w:t>
      </w:r>
      <w:proofErr w:type="spellStart"/>
      <w:r w:rsidRPr="00D96092">
        <w:t>хронопотенциограмму</w:t>
      </w:r>
      <w:proofErr w:type="spellEnd"/>
      <w:r w:rsidRPr="00D96092">
        <w:t xml:space="preserve">, предоставленную в формате </w:t>
      </w:r>
      <w:proofErr w:type="spellStart"/>
      <w:r w:rsidRPr="00D96092">
        <w:t>csv</w:t>
      </w:r>
      <w:proofErr w:type="spellEnd"/>
      <w:r w:rsidRPr="00D96092">
        <w:t>. Важным аспектом разработки является обеспечение надежности принятия решений даже при наличии только одного источника данных.</w:t>
      </w:r>
    </w:p>
    <w:p w14:paraId="4E38CF9F" w14:textId="7B7978F8" w:rsidR="005D6A09" w:rsidRPr="00D96092" w:rsidRDefault="005D6A09" w:rsidP="005D6A09">
      <w:pPr>
        <w:pStyle w:val="tdtext"/>
      </w:pPr>
      <w:r w:rsidRPr="00D96092">
        <w:t>Результатом успешной работы станет интегрированная подсистема, способная надежно определять пригодность участка трубопровода.</w:t>
      </w:r>
    </w:p>
    <w:p w14:paraId="2F354437" w14:textId="0B055C44" w:rsidR="00A10F1A" w:rsidRPr="00D96092" w:rsidRDefault="00F27C1A" w:rsidP="00E011C2">
      <w:pPr>
        <w:pStyle w:val="tdtoccaptionlevel1"/>
        <w:rPr>
          <w:shd w:val="clear" w:color="auto" w:fill="FFFFFF"/>
        </w:rPr>
      </w:pPr>
      <w:bookmarkStart w:id="5" w:name="_Toc457301677"/>
      <w:bookmarkStart w:id="6" w:name="_Toc157135896"/>
      <w:r w:rsidRPr="00D96092">
        <w:rPr>
          <w:shd w:val="clear" w:color="auto" w:fill="FFFFFF"/>
        </w:rPr>
        <w:lastRenderedPageBreak/>
        <w:t>О</w:t>
      </w:r>
      <w:r w:rsidR="00A10F1A" w:rsidRPr="00D96092">
        <w:rPr>
          <w:shd w:val="clear" w:color="auto" w:fill="FFFFFF"/>
        </w:rPr>
        <w:t>сновани</w:t>
      </w:r>
      <w:r w:rsidR="005F62D8" w:rsidRPr="00D96092">
        <w:rPr>
          <w:shd w:val="clear" w:color="auto" w:fill="FFFFFF"/>
        </w:rPr>
        <w:t>я</w:t>
      </w:r>
      <w:r w:rsidR="00A10F1A" w:rsidRPr="00D96092">
        <w:rPr>
          <w:shd w:val="clear" w:color="auto" w:fill="FFFFFF"/>
        </w:rPr>
        <w:t xml:space="preserve"> для разработки</w:t>
      </w:r>
      <w:bookmarkEnd w:id="5"/>
      <w:bookmarkEnd w:id="6"/>
    </w:p>
    <w:p w14:paraId="67B14C35" w14:textId="2770017B" w:rsidR="00D36DB1" w:rsidRPr="00D96092" w:rsidRDefault="00D36DB1" w:rsidP="00D36DB1">
      <w:pPr>
        <w:pStyle w:val="tdtext"/>
      </w:pPr>
      <w:r w:rsidRPr="00D96092">
        <w:t xml:space="preserve">Работа выполняется в рамках проекта “Око Эйлера 2” и </w:t>
      </w:r>
      <w:r w:rsidR="000F1675" w:rsidRPr="00D96092">
        <w:t>спецкурса Б</w:t>
      </w:r>
      <w:proofErr w:type="gramStart"/>
      <w:r w:rsidR="000F1675" w:rsidRPr="00D96092">
        <w:t>1.О.</w:t>
      </w:r>
      <w:proofErr w:type="gramEnd"/>
      <w:r w:rsidR="000F1675" w:rsidRPr="00D96092">
        <w:t xml:space="preserve">05 “Информационные технологии в области принятия решений” </w:t>
      </w:r>
      <w:r w:rsidRPr="00D96092">
        <w:t>(</w:t>
      </w:r>
      <w:r w:rsidR="000F1675" w:rsidRPr="00D96092">
        <w:t>3</w:t>
      </w:r>
      <w:r w:rsidRPr="00D96092">
        <w:t xml:space="preserve"> семестр)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41A10699" w14:textId="2295B4E4" w:rsidR="00A10F1A" w:rsidRPr="00D96092" w:rsidRDefault="00F27C1A" w:rsidP="00262A70">
      <w:pPr>
        <w:pStyle w:val="tdtoccaptionlevel1"/>
        <w:rPr>
          <w:shd w:val="clear" w:color="auto" w:fill="FFFFFF"/>
        </w:rPr>
      </w:pPr>
      <w:bookmarkStart w:id="7" w:name="_Toc457301678"/>
      <w:bookmarkStart w:id="8" w:name="_Toc157135897"/>
      <w:r w:rsidRPr="00D96092">
        <w:rPr>
          <w:shd w:val="clear" w:color="auto" w:fill="FFFFFF"/>
        </w:rPr>
        <w:lastRenderedPageBreak/>
        <w:t>Н</w:t>
      </w:r>
      <w:r w:rsidR="00A10F1A" w:rsidRPr="00D96092">
        <w:rPr>
          <w:shd w:val="clear" w:color="auto" w:fill="FFFFFF"/>
        </w:rPr>
        <w:t>азначение разработки</w:t>
      </w:r>
      <w:bookmarkEnd w:id="7"/>
      <w:bookmarkEnd w:id="8"/>
    </w:p>
    <w:p w14:paraId="4BF8F1B8" w14:textId="6D455821" w:rsidR="00C076C3" w:rsidRPr="00D96092" w:rsidRDefault="00C076C3" w:rsidP="00C076C3">
      <w:pPr>
        <w:pStyle w:val="tdtext"/>
      </w:pPr>
      <w:r w:rsidRPr="00D96092">
        <w:t xml:space="preserve">Главная цель данной разработки заключается в создании надежной подсистемы принятия решений о пригодности участка трубопровода к использованию с применением методов машинного обучения. Подсистема предназначена для анализа данных о дефектах разных типов и характеристиках поверхности трубопровода, включая площади дефектов, электрическое сопротивление и электроемкость участка, а также </w:t>
      </w:r>
      <w:proofErr w:type="spellStart"/>
      <w:r w:rsidRPr="00D96092">
        <w:t>хронопотенциограмму</w:t>
      </w:r>
      <w:proofErr w:type="spellEnd"/>
      <w:r w:rsidRPr="00D96092">
        <w:t>.</w:t>
      </w:r>
    </w:p>
    <w:p w14:paraId="3799C7BF" w14:textId="53241E63" w:rsidR="00C076C3" w:rsidRPr="00D96092" w:rsidRDefault="00C076C3" w:rsidP="00C076C3">
      <w:pPr>
        <w:pStyle w:val="tdtext"/>
      </w:pPr>
      <w:r w:rsidRPr="00D96092">
        <w:t xml:space="preserve">В рамках разработки </w:t>
      </w:r>
      <w:r w:rsidR="00F363D0" w:rsidRPr="00D96092">
        <w:t>должна быть выполнена</w:t>
      </w:r>
      <w:r w:rsidRPr="00D96092">
        <w:t xml:space="preserve"> модификация подсистемы взаимодействия с пользователем. </w:t>
      </w:r>
      <w:r w:rsidR="00F363D0" w:rsidRPr="00D96092">
        <w:t>Должна быть реализована возможность</w:t>
      </w:r>
      <w:r w:rsidRPr="00D96092">
        <w:t xml:space="preserve"> ввода данных для электроемкости и электрического сопротивления, поле для загрузки файла </w:t>
      </w:r>
      <w:proofErr w:type="spellStart"/>
      <w:r w:rsidRPr="00D96092">
        <w:t>хронопотенциограммы</w:t>
      </w:r>
      <w:proofErr w:type="spellEnd"/>
      <w:r w:rsidRPr="00D96092">
        <w:t xml:space="preserve"> в формате </w:t>
      </w:r>
      <w:proofErr w:type="spellStart"/>
      <w:r w:rsidRPr="00D96092">
        <w:t>csv</w:t>
      </w:r>
      <w:proofErr w:type="spellEnd"/>
      <w:r w:rsidRPr="00D96092">
        <w:t>, а также кнопк</w:t>
      </w:r>
      <w:r w:rsidR="00F363D0" w:rsidRPr="00D96092">
        <w:t>а</w:t>
      </w:r>
      <w:r w:rsidRPr="00D96092">
        <w:t xml:space="preserve"> для запуска процесса определения пригодности через разрабатываемую подсистему.</w:t>
      </w:r>
    </w:p>
    <w:p w14:paraId="4B06A842" w14:textId="664813E4" w:rsidR="00C076C3" w:rsidRPr="00D96092" w:rsidRDefault="00C076C3" w:rsidP="00C076C3">
      <w:pPr>
        <w:pStyle w:val="tdtext"/>
      </w:pPr>
      <w:r w:rsidRPr="00D96092">
        <w:t xml:space="preserve">Используя методы машинного обучения, подсистема </w:t>
      </w:r>
      <w:r w:rsidR="00F363D0" w:rsidRPr="00D96092">
        <w:t xml:space="preserve">должна </w:t>
      </w:r>
      <w:r w:rsidRPr="00D96092">
        <w:t xml:space="preserve">обрабатывать предоставленные данные и определять пригодность участка трубопровода для безопасной и эффективной транспортировки жидкостей и газов. Решения </w:t>
      </w:r>
      <w:r w:rsidR="00F363D0" w:rsidRPr="00D96092">
        <w:t xml:space="preserve">должны </w:t>
      </w:r>
      <w:r w:rsidRPr="00D96092">
        <w:t>приниматься на основе обученных алгоритмов, что позволит подсистеме оценивать состояние участка и предоставлять пользователю соответствующую информацию о пригодности - ответ "Пригодна" или "Непригодна".</w:t>
      </w:r>
    </w:p>
    <w:p w14:paraId="644963F2" w14:textId="0CFA3F0D" w:rsidR="005D6A09" w:rsidRPr="00D96092" w:rsidRDefault="00C076C3" w:rsidP="00C076C3">
      <w:pPr>
        <w:pStyle w:val="tdtext"/>
      </w:pPr>
      <w:r w:rsidRPr="00D96092">
        <w:t>Результатом успешной работы станет интегрированная подсистема, способная надежно определить пригодность участка трубопровода.</w:t>
      </w:r>
    </w:p>
    <w:p w14:paraId="5BC6B46D" w14:textId="77777777" w:rsidR="00A10F1A" w:rsidRPr="00D96092" w:rsidRDefault="00F27C1A" w:rsidP="005A4834">
      <w:pPr>
        <w:pStyle w:val="tdtoccaptionlevel1"/>
        <w:rPr>
          <w:shd w:val="clear" w:color="auto" w:fill="FFFFFF"/>
        </w:rPr>
      </w:pPr>
      <w:bookmarkStart w:id="9" w:name="_Toc457301679"/>
      <w:bookmarkStart w:id="10" w:name="_Toc157135898"/>
      <w:r w:rsidRPr="00D96092">
        <w:rPr>
          <w:shd w:val="clear" w:color="auto" w:fill="FFFFFF"/>
        </w:rPr>
        <w:lastRenderedPageBreak/>
        <w:t>Т</w:t>
      </w:r>
      <w:r w:rsidR="00A10F1A" w:rsidRPr="00D96092">
        <w:rPr>
          <w:shd w:val="clear" w:color="auto" w:fill="FFFFFF"/>
        </w:rPr>
        <w:t>ребования к программе или программному изделию</w:t>
      </w:r>
      <w:bookmarkEnd w:id="9"/>
      <w:bookmarkEnd w:id="10"/>
    </w:p>
    <w:p w14:paraId="323516FC" w14:textId="1ED97E43" w:rsidR="00B734F3" w:rsidRPr="00D96092" w:rsidRDefault="00BB60AE" w:rsidP="00B734F3">
      <w:pPr>
        <w:pStyle w:val="tdtoccaptionlevel2"/>
      </w:pPr>
      <w:bookmarkStart w:id="11" w:name="_Toc457301684"/>
      <w:bookmarkStart w:id="12" w:name="_Toc157135899"/>
      <w:r w:rsidRPr="00D96092">
        <w:t>Функциональные требования</w:t>
      </w:r>
      <w:r w:rsidR="00EE4462" w:rsidRPr="00D96092">
        <w:t xml:space="preserve"> к подсистеме принятия решений</w:t>
      </w:r>
      <w:bookmarkEnd w:id="12"/>
    </w:p>
    <w:p w14:paraId="72E81BAC" w14:textId="4A8EFF67" w:rsidR="00EE4462" w:rsidRPr="00D96092" w:rsidRDefault="00EE4462" w:rsidP="00EE4462">
      <w:pPr>
        <w:pStyle w:val="tdtoccaptionlevel3"/>
      </w:pPr>
      <w:bookmarkStart w:id="13" w:name="_Toc157135900"/>
      <w:r w:rsidRPr="00D96092">
        <w:t>Требования к входным данным</w:t>
      </w:r>
      <w:bookmarkEnd w:id="13"/>
    </w:p>
    <w:p w14:paraId="370D49A0" w14:textId="26712ACD" w:rsidR="006506AE" w:rsidRPr="00D96092" w:rsidRDefault="006506AE" w:rsidP="00AC3141">
      <w:pPr>
        <w:pStyle w:val="tdtext"/>
      </w:pPr>
      <w:r w:rsidRPr="00D96092">
        <w:t>Подсистема</w:t>
      </w:r>
      <w:r w:rsidR="00BB60AE" w:rsidRPr="00D96092">
        <w:t xml:space="preserve"> принятия решений</w:t>
      </w:r>
      <w:r w:rsidRPr="00D96092">
        <w:t xml:space="preserve"> должна принимать </w:t>
      </w:r>
      <w:r w:rsidR="009A3905" w:rsidRPr="00D96092">
        <w:t xml:space="preserve">следующие входные </w:t>
      </w:r>
      <w:r w:rsidRPr="00D96092">
        <w:t>данные:</w:t>
      </w:r>
    </w:p>
    <w:p w14:paraId="3F3CC622" w14:textId="3F9E5502" w:rsidR="009A3905" w:rsidRPr="00D96092" w:rsidRDefault="009A3905" w:rsidP="00A25845">
      <w:pPr>
        <w:pStyle w:val="tdunorderedlistlevel1"/>
      </w:pPr>
      <w:r w:rsidRPr="00D96092">
        <w:t xml:space="preserve">Площади дефектов различных типов (засоленность, коррозия, </w:t>
      </w:r>
      <w:proofErr w:type="spellStart"/>
      <w:r w:rsidRPr="00D96092">
        <w:t>питтинг</w:t>
      </w:r>
      <w:proofErr w:type="spellEnd"/>
      <w:r w:rsidRPr="00D96092">
        <w:t>, слой нефтепродуктов, углубления, протяженные углубления)</w:t>
      </w:r>
    </w:p>
    <w:p w14:paraId="638349A6" w14:textId="392AEFC2" w:rsidR="006506AE" w:rsidRPr="00D96092" w:rsidRDefault="006506AE" w:rsidP="00A25845">
      <w:pPr>
        <w:pStyle w:val="tdunorderedlistlevel1"/>
      </w:pPr>
      <w:r w:rsidRPr="00D96092">
        <w:t>Электрическое сопротивление (в Омах)</w:t>
      </w:r>
    </w:p>
    <w:p w14:paraId="12F1C325" w14:textId="76203E1E" w:rsidR="006506AE" w:rsidRPr="00D96092" w:rsidRDefault="006506AE" w:rsidP="00A25845">
      <w:pPr>
        <w:pStyle w:val="tdunorderedlistlevel1"/>
      </w:pPr>
      <w:r w:rsidRPr="00D96092">
        <w:t>Электроемкость (в фарадах)</w:t>
      </w:r>
    </w:p>
    <w:p w14:paraId="413C801D" w14:textId="7C33485F" w:rsidR="00A25845" w:rsidRPr="00D96092" w:rsidRDefault="006506AE" w:rsidP="007F6882">
      <w:pPr>
        <w:pStyle w:val="tdunorderedlistlevel1"/>
      </w:pPr>
      <w:proofErr w:type="spellStart"/>
      <w:r w:rsidRPr="00D96092">
        <w:t>Хронопотенциограмма</w:t>
      </w:r>
      <w:proofErr w:type="spellEnd"/>
    </w:p>
    <w:p w14:paraId="566C6BC2" w14:textId="50A8F0A3" w:rsidR="00EE4462" w:rsidRPr="00D96092" w:rsidRDefault="00EE4462" w:rsidP="00EE4462">
      <w:pPr>
        <w:pStyle w:val="tdunorderedlistlevel1"/>
        <w:numPr>
          <w:ilvl w:val="0"/>
          <w:numId w:val="0"/>
        </w:numPr>
        <w:ind w:left="567"/>
      </w:pPr>
      <w:r w:rsidRPr="00D96092">
        <w:t xml:space="preserve">При чем, </w:t>
      </w:r>
      <w:r w:rsidR="00B341E6" w:rsidRPr="00D96092">
        <w:t>подсистема должна функционировать при передаче ей как минимум одно из вышеперечисленных источников.</w:t>
      </w:r>
    </w:p>
    <w:p w14:paraId="33404BD5" w14:textId="5E6679D1" w:rsidR="00EE4462" w:rsidRPr="00D96092" w:rsidRDefault="00EE4462" w:rsidP="00EE4462">
      <w:pPr>
        <w:pStyle w:val="tdtoccaptionlevel3"/>
      </w:pPr>
      <w:bookmarkStart w:id="14" w:name="_Toc157135901"/>
      <w:r w:rsidRPr="00D96092">
        <w:t>Требования к обработке данных</w:t>
      </w:r>
      <w:bookmarkEnd w:id="14"/>
    </w:p>
    <w:p w14:paraId="261E000C" w14:textId="1C5C318D" w:rsidR="00A25845" w:rsidRPr="00D96092" w:rsidRDefault="00A25845" w:rsidP="009A3905">
      <w:pPr>
        <w:pStyle w:val="tdtext"/>
      </w:pPr>
      <w:r w:rsidRPr="00D96092">
        <w:t>Подсистема должна обрабатывать предоставленные данные для принятия решения о пригодности участка трубопровода к использованию.</w:t>
      </w:r>
    </w:p>
    <w:p w14:paraId="17E5B3E9" w14:textId="217A7A60" w:rsidR="00EE4462" w:rsidRPr="00D96092" w:rsidRDefault="00EE4462" w:rsidP="00EE4462">
      <w:pPr>
        <w:pStyle w:val="tdtoccaptionlevel3"/>
      </w:pPr>
      <w:bookmarkStart w:id="15" w:name="_Toc157135902"/>
      <w:r w:rsidRPr="00D96092">
        <w:t>Требования к результату решения</w:t>
      </w:r>
      <w:bookmarkEnd w:id="15"/>
    </w:p>
    <w:p w14:paraId="3D7D1041" w14:textId="175310AF" w:rsidR="00AC3141" w:rsidRPr="00D96092" w:rsidRDefault="009A3905" w:rsidP="009A3905">
      <w:pPr>
        <w:pStyle w:val="tdtext"/>
      </w:pPr>
      <w:r w:rsidRPr="00D96092">
        <w:t xml:space="preserve">Подсистема должна выдавать бинарный </w:t>
      </w:r>
      <w:r w:rsidR="0069715E" w:rsidRPr="00D96092">
        <w:t xml:space="preserve">результат </w:t>
      </w:r>
      <w:r w:rsidRPr="00D96092">
        <w:t>- "Пригодна" или "Непригодна" - на основе анализа площадей дефектов и предоставленных характеристик поверхности трубопровода.</w:t>
      </w:r>
    </w:p>
    <w:p w14:paraId="68B3D998" w14:textId="6E5C4876" w:rsidR="0065103F" w:rsidRPr="00D96092" w:rsidRDefault="0065103F" w:rsidP="0065103F">
      <w:pPr>
        <w:pStyle w:val="tdtoccaptionlevel3"/>
      </w:pPr>
      <w:bookmarkStart w:id="16" w:name="_Toc157135903"/>
      <w:r w:rsidRPr="00D96092">
        <w:t>Требования к алгоритму работы</w:t>
      </w:r>
      <w:bookmarkEnd w:id="16"/>
    </w:p>
    <w:p w14:paraId="5CC98CFD" w14:textId="042E1DB7" w:rsidR="00661853" w:rsidRPr="00D96092" w:rsidRDefault="0065103F" w:rsidP="00661853">
      <w:pPr>
        <w:pStyle w:val="tdtext"/>
      </w:pPr>
      <w:r w:rsidRPr="00D96092">
        <w:t xml:space="preserve">Алгоритм принятия решения должен быть спроектирован таким образом, чтобы решение принималось при отсутствии некоторых входных данных (в </w:t>
      </w:r>
      <w:proofErr w:type="spellStart"/>
      <w:r w:rsidRPr="00D96092">
        <w:t>т.ч</w:t>
      </w:r>
      <w:proofErr w:type="spellEnd"/>
      <w:r w:rsidRPr="00D96092">
        <w:t>. и площадей дефектов, которые система определяет исходя из переданного изображения).</w:t>
      </w:r>
    </w:p>
    <w:p w14:paraId="250F81E9" w14:textId="7F2167F6" w:rsidR="00661853" w:rsidRPr="00D96092" w:rsidRDefault="00B341E6" w:rsidP="00661853">
      <w:pPr>
        <w:pStyle w:val="tdtoccaptionlevel2"/>
      </w:pPr>
      <w:bookmarkStart w:id="17" w:name="_Hlk155791722"/>
      <w:bookmarkStart w:id="18" w:name="_Toc157135904"/>
      <w:r w:rsidRPr="00D96092">
        <w:t>Требования к м</w:t>
      </w:r>
      <w:r w:rsidR="00661853" w:rsidRPr="00D96092">
        <w:t>одернизаци</w:t>
      </w:r>
      <w:r w:rsidRPr="00D96092">
        <w:t>и</w:t>
      </w:r>
      <w:bookmarkEnd w:id="17"/>
      <w:r w:rsidR="00661853" w:rsidRPr="00D96092">
        <w:t xml:space="preserve"> подсистемы распознавания</w:t>
      </w:r>
      <w:r w:rsidRPr="00D96092">
        <w:t xml:space="preserve"> </w:t>
      </w:r>
      <w:r w:rsidR="00562C3A" w:rsidRPr="00D96092">
        <w:t>дефектов</w:t>
      </w:r>
      <w:bookmarkEnd w:id="18"/>
    </w:p>
    <w:p w14:paraId="1EF23A82" w14:textId="18D67EC4" w:rsidR="00B341E6" w:rsidRPr="00D96092" w:rsidRDefault="00B341E6" w:rsidP="00777348">
      <w:pPr>
        <w:pStyle w:val="tdtext"/>
      </w:pPr>
      <w:r w:rsidRPr="00D96092">
        <w:t xml:space="preserve">Подсистема распознавания образов должна быть модифицирована таким образом, чтобы распознавать повреждения </w:t>
      </w:r>
      <w:r w:rsidR="00D96092">
        <w:t xml:space="preserve">на изображении </w:t>
      </w:r>
      <w:r w:rsidRPr="00D96092">
        <w:t xml:space="preserve">фольги вместо </w:t>
      </w:r>
      <w:bookmarkStart w:id="19" w:name="_GoBack"/>
      <w:bookmarkEnd w:id="19"/>
      <w:r w:rsidRPr="00D96092">
        <w:t>поверхности трубопровода.</w:t>
      </w:r>
    </w:p>
    <w:p w14:paraId="17E485F7" w14:textId="6F7F960C" w:rsidR="003A5E52" w:rsidRPr="00D96092" w:rsidRDefault="00B341E6">
      <w:pPr>
        <w:pStyle w:val="tdtoccaptionlevel2"/>
        <w:rPr>
          <w:szCs w:val="26"/>
        </w:rPr>
      </w:pPr>
      <w:bookmarkStart w:id="20" w:name="_Toc157135905"/>
      <w:r w:rsidRPr="00D96092">
        <w:t>Требования к модернизации</w:t>
      </w:r>
      <w:r w:rsidR="003A5E52" w:rsidRPr="00D96092">
        <w:t xml:space="preserve"> подсистемы взаимодействия с пользователем</w:t>
      </w:r>
      <w:bookmarkEnd w:id="20"/>
      <w:r w:rsidR="003A5E52" w:rsidRPr="00D96092">
        <w:t xml:space="preserve"> </w:t>
      </w:r>
    </w:p>
    <w:p w14:paraId="3244C117" w14:textId="5BB46E50" w:rsidR="009A3905" w:rsidRPr="00D96092" w:rsidRDefault="003A5E52" w:rsidP="009A3905">
      <w:pPr>
        <w:pStyle w:val="tdtext"/>
      </w:pPr>
      <w:r w:rsidRPr="00D96092">
        <w:t xml:space="preserve">Подсистема </w:t>
      </w:r>
      <w:r w:rsidR="00B341E6" w:rsidRPr="00D96092">
        <w:t>взаимодействия</w:t>
      </w:r>
      <w:r w:rsidRPr="00D96092">
        <w:t xml:space="preserve"> с пользователем должна быть модернизирована следующим образом</w:t>
      </w:r>
      <w:r w:rsidR="009A3905" w:rsidRPr="00D96092">
        <w:t>:</w:t>
      </w:r>
    </w:p>
    <w:p w14:paraId="210A2F93" w14:textId="401F0732" w:rsidR="003A5E52" w:rsidRPr="00D96092" w:rsidRDefault="003A5E52" w:rsidP="009A3905">
      <w:pPr>
        <w:pStyle w:val="tdunorderedlistlevel1"/>
      </w:pPr>
      <w:r w:rsidRPr="00D96092">
        <w:t xml:space="preserve">Добавить </w:t>
      </w:r>
      <w:r w:rsidR="009A3905" w:rsidRPr="00D96092">
        <w:t xml:space="preserve">поля для ввода "Электрическое сопротивление" </w:t>
      </w:r>
    </w:p>
    <w:p w14:paraId="34A10081" w14:textId="0163DAD7" w:rsidR="00E40237" w:rsidRPr="00D96092" w:rsidRDefault="003A5E52" w:rsidP="009A3905">
      <w:pPr>
        <w:pStyle w:val="tdunorderedlistlevel1"/>
      </w:pPr>
      <w:r w:rsidRPr="00D96092">
        <w:t xml:space="preserve">Добавить поля для ввода </w:t>
      </w:r>
      <w:r w:rsidR="009A3905" w:rsidRPr="00D96092">
        <w:t>"Электроемкость"</w:t>
      </w:r>
    </w:p>
    <w:p w14:paraId="083E246D" w14:textId="7F7C0F7A" w:rsidR="009A3905" w:rsidRPr="00D96092" w:rsidRDefault="009A3905" w:rsidP="009A3905">
      <w:pPr>
        <w:pStyle w:val="tdunorderedlistlevel1"/>
      </w:pPr>
      <w:r w:rsidRPr="00D96092">
        <w:t xml:space="preserve">Добавить поле для загрузки файла </w:t>
      </w:r>
      <w:proofErr w:type="spellStart"/>
      <w:r w:rsidRPr="00D96092">
        <w:t>хронопотенциограммы</w:t>
      </w:r>
      <w:proofErr w:type="spellEnd"/>
      <w:r w:rsidRPr="00D96092">
        <w:t xml:space="preserve"> в формате </w:t>
      </w:r>
      <w:proofErr w:type="spellStart"/>
      <w:r w:rsidRPr="00D96092">
        <w:t>csv</w:t>
      </w:r>
      <w:proofErr w:type="spellEnd"/>
    </w:p>
    <w:p w14:paraId="556AB215" w14:textId="25B78393" w:rsidR="009A3905" w:rsidRPr="00D96092" w:rsidRDefault="00BB60AE" w:rsidP="009A3905">
      <w:pPr>
        <w:pStyle w:val="tdunorderedlistlevel1"/>
      </w:pPr>
      <w:r w:rsidRPr="00D96092">
        <w:t>Добавить кнопку "Определить пригодность", чтобы запустить анализ данных и получить результаты решения о пригодности участка трубопровода</w:t>
      </w:r>
    </w:p>
    <w:p w14:paraId="432BE244" w14:textId="3D773840" w:rsidR="00BB60AE" w:rsidRPr="00D96092" w:rsidRDefault="00BB60AE" w:rsidP="009A3905">
      <w:pPr>
        <w:pStyle w:val="tdunorderedlistlevel1"/>
      </w:pPr>
      <w:r w:rsidRPr="00D96092">
        <w:t>Добавить поле с выводом результата принятия решения о пригодности участка трубопровода, показывающее "Пригодна" или "Непригодна"</w:t>
      </w:r>
    </w:p>
    <w:p w14:paraId="2C695DF6" w14:textId="397DC334" w:rsidR="00CF4A19" w:rsidRPr="00D96092" w:rsidRDefault="008B2F3D" w:rsidP="00AD3FCD">
      <w:pPr>
        <w:pStyle w:val="tdunorderedlistlevel1"/>
      </w:pPr>
      <w:r w:rsidRPr="00D96092">
        <w:t>Сделать поле загрузки изображения необязате</w:t>
      </w:r>
      <w:r w:rsidR="00CF4A19" w:rsidRPr="00D96092">
        <w:t>л</w:t>
      </w:r>
      <w:r w:rsidRPr="00D96092">
        <w:t>ьным</w:t>
      </w:r>
    </w:p>
    <w:p w14:paraId="5B844A7B" w14:textId="220152E6" w:rsidR="0069715E" w:rsidRPr="00D96092" w:rsidRDefault="0069715E" w:rsidP="00AD3FCD">
      <w:pPr>
        <w:pStyle w:val="tdtoccaptionlevel1"/>
      </w:pPr>
      <w:bookmarkStart w:id="21" w:name="_Toc157135906"/>
      <w:bookmarkEnd w:id="11"/>
      <w:r w:rsidRPr="00D96092">
        <w:lastRenderedPageBreak/>
        <w:t>Требования к информационной и программной совместимости</w:t>
      </w:r>
      <w:bookmarkEnd w:id="21"/>
    </w:p>
    <w:p w14:paraId="6EB18014" w14:textId="77777777" w:rsidR="005F475C" w:rsidRPr="00D96092" w:rsidRDefault="005F475C" w:rsidP="005F475C">
      <w:pPr>
        <w:pStyle w:val="tdtext"/>
      </w:pPr>
      <w:r w:rsidRPr="00D96092">
        <w:t xml:space="preserve">Подсистема принятия решений должна быть разработана с использованием языка программирования </w:t>
      </w:r>
      <w:proofErr w:type="spellStart"/>
      <w:r w:rsidRPr="00D96092">
        <w:t>Python</w:t>
      </w:r>
      <w:proofErr w:type="spellEnd"/>
      <w:r w:rsidRPr="00D96092">
        <w:t xml:space="preserve"> и библиотеки </w:t>
      </w:r>
      <w:proofErr w:type="spellStart"/>
      <w:r w:rsidRPr="00D96092">
        <w:t>PyTorch</w:t>
      </w:r>
      <w:proofErr w:type="spellEnd"/>
      <w:r w:rsidRPr="00D96092">
        <w:t>.</w:t>
      </w:r>
    </w:p>
    <w:p w14:paraId="27D61819" w14:textId="329357CE" w:rsidR="0069715E" w:rsidRPr="00D96092" w:rsidRDefault="005F475C" w:rsidP="005F475C">
      <w:pPr>
        <w:pStyle w:val="tdtext"/>
      </w:pPr>
      <w:r w:rsidRPr="00D96092">
        <w:t>Подсистем</w:t>
      </w:r>
      <w:r w:rsidR="00B341E6" w:rsidRPr="00D96092">
        <w:t>ы</w:t>
      </w:r>
      <w:r w:rsidRPr="00D96092">
        <w:t xml:space="preserve"> взаимодействия с пользователем </w:t>
      </w:r>
      <w:r w:rsidR="00B341E6" w:rsidRPr="00D96092">
        <w:t xml:space="preserve">и распознавания дефектов </w:t>
      </w:r>
      <w:r w:rsidRPr="00D96092">
        <w:t>разработан</w:t>
      </w:r>
      <w:r w:rsidR="00B341E6" w:rsidRPr="00D96092">
        <w:t>ы</w:t>
      </w:r>
      <w:r w:rsidRPr="00D96092">
        <w:t xml:space="preserve"> в рамках создания системы “Око Эйлера” и не разрабатыва</w:t>
      </w:r>
      <w:r w:rsidR="00B341E6" w:rsidRPr="00D96092">
        <w:t>ю</w:t>
      </w:r>
      <w:r w:rsidRPr="00D96092">
        <w:t>тся в рамках ОКР.</w:t>
      </w:r>
    </w:p>
    <w:p w14:paraId="611D37DA" w14:textId="77777777" w:rsidR="005F475C" w:rsidRPr="00D96092" w:rsidRDefault="005F475C" w:rsidP="00AD3FCD">
      <w:pPr>
        <w:pStyle w:val="tdtext"/>
      </w:pPr>
    </w:p>
    <w:p w14:paraId="6F0CC642" w14:textId="32ED9054" w:rsidR="00D21BB2" w:rsidRPr="00D96092" w:rsidRDefault="00D21BB2">
      <w:pPr>
        <w:pStyle w:val="tdtoccaptionlevel1"/>
      </w:pPr>
      <w:bookmarkStart w:id="22" w:name="_Toc157135907"/>
      <w:r w:rsidRPr="00D96092">
        <w:lastRenderedPageBreak/>
        <w:t>Требования к надежности</w:t>
      </w:r>
      <w:bookmarkEnd w:id="22"/>
    </w:p>
    <w:p w14:paraId="65D7E7D1" w14:textId="6B98B50E" w:rsidR="0069715E" w:rsidRPr="00D96092" w:rsidRDefault="00B20EE4" w:rsidP="005F475C">
      <w:pPr>
        <w:pStyle w:val="tdtext"/>
      </w:pPr>
      <w:r w:rsidRPr="00D96092">
        <w:t>В соответствии с ТЗ «Око Эйлера» (раздел</w:t>
      </w:r>
      <w:r w:rsidR="00D7325E" w:rsidRPr="00D96092">
        <w:t xml:space="preserve"> 8.2</w:t>
      </w:r>
      <w:r w:rsidRPr="00D96092">
        <w:t xml:space="preserve">) требования </w:t>
      </w:r>
      <w:r w:rsidR="00D7325E" w:rsidRPr="00D96092">
        <w:t xml:space="preserve">к надежности </w:t>
      </w:r>
      <w:r w:rsidRPr="00D96092">
        <w:t xml:space="preserve">не </w:t>
      </w:r>
      <w:r w:rsidR="00D7325E" w:rsidRPr="00D96092">
        <w:t>предъявляются</w:t>
      </w:r>
      <w:r w:rsidRPr="00D96092">
        <w:t>.</w:t>
      </w:r>
    </w:p>
    <w:p w14:paraId="4D428B40" w14:textId="693924DD" w:rsidR="005F475C" w:rsidRPr="00D96092" w:rsidRDefault="005F475C" w:rsidP="005F475C">
      <w:pPr>
        <w:pStyle w:val="tdtoccaptionlevel1"/>
      </w:pPr>
      <w:bookmarkStart w:id="23" w:name="_Toc157135908"/>
      <w:r w:rsidRPr="00D96092">
        <w:lastRenderedPageBreak/>
        <w:t>Условия эксплуатации</w:t>
      </w:r>
      <w:bookmarkEnd w:id="23"/>
    </w:p>
    <w:p w14:paraId="504834A9" w14:textId="1477D8F1" w:rsidR="005F475C" w:rsidRPr="00D96092" w:rsidRDefault="00D7325E" w:rsidP="005F475C">
      <w:pPr>
        <w:pStyle w:val="tdtext"/>
      </w:pPr>
      <w:r w:rsidRPr="00D96092">
        <w:t>В соответствии с ТЗ «Око Эйлера» (раздел 8.3) требования к условиям эксплуатации не предъявляются.</w:t>
      </w:r>
    </w:p>
    <w:p w14:paraId="150A01C2" w14:textId="77777777" w:rsidR="005F475C" w:rsidRPr="00D96092" w:rsidRDefault="005F475C" w:rsidP="00AD3FCD">
      <w:pPr>
        <w:pStyle w:val="tdtext"/>
      </w:pPr>
    </w:p>
    <w:p w14:paraId="46A50D14" w14:textId="2E811D6F" w:rsidR="0069715E" w:rsidRPr="00D96092" w:rsidRDefault="005F475C" w:rsidP="00AD3FCD">
      <w:pPr>
        <w:pStyle w:val="tdtoccaptionlevel1"/>
      </w:pPr>
      <w:bookmarkStart w:id="24" w:name="_Toc157135909"/>
      <w:r w:rsidRPr="00D96092">
        <w:lastRenderedPageBreak/>
        <w:t>Требования к маркировке и упаковке</w:t>
      </w:r>
      <w:bookmarkEnd w:id="24"/>
    </w:p>
    <w:p w14:paraId="2A52EA6A" w14:textId="058D47AE" w:rsidR="005F475C" w:rsidRPr="00D96092" w:rsidRDefault="00D7325E" w:rsidP="005F475C">
      <w:pPr>
        <w:pStyle w:val="tdtext"/>
      </w:pPr>
      <w:r w:rsidRPr="00D96092">
        <w:t>В соответствии с ТЗ «Око Эйлера» (раздел 8.6) требования к условиям эксплуатации не предъявляются.</w:t>
      </w:r>
    </w:p>
    <w:p w14:paraId="1BE983E2" w14:textId="1E68D3E1" w:rsidR="005F475C" w:rsidRPr="00D96092" w:rsidRDefault="005F475C" w:rsidP="00AD3FCD">
      <w:pPr>
        <w:pStyle w:val="tdtoccaptionlevel1"/>
      </w:pPr>
      <w:bookmarkStart w:id="25" w:name="_Toc157135910"/>
      <w:r w:rsidRPr="00D96092">
        <w:lastRenderedPageBreak/>
        <w:t>Требования к транспортированию и хранению</w:t>
      </w:r>
      <w:bookmarkEnd w:id="25"/>
    </w:p>
    <w:p w14:paraId="36952612" w14:textId="6768B30A" w:rsidR="005F475C" w:rsidRPr="00D96092" w:rsidRDefault="00AB4525" w:rsidP="005F475C">
      <w:pPr>
        <w:pStyle w:val="tdtext"/>
      </w:pPr>
      <w:r w:rsidRPr="00D96092">
        <w:t>В соответствии с ТЗ «Око Эйлера» (раздел 8.7) требования к условиям эксплуатации не предъявляются.</w:t>
      </w:r>
    </w:p>
    <w:p w14:paraId="3289D952" w14:textId="77777777" w:rsidR="005F475C" w:rsidRPr="00D96092" w:rsidRDefault="005F475C">
      <w:pPr>
        <w:pStyle w:val="tdtext"/>
      </w:pPr>
    </w:p>
    <w:p w14:paraId="592CA522" w14:textId="53C4E3BB" w:rsidR="003B13B3" w:rsidRPr="00D96092" w:rsidRDefault="003B13B3" w:rsidP="00262A70">
      <w:pPr>
        <w:pStyle w:val="tdtoccaptionlevel1"/>
      </w:pPr>
      <w:bookmarkStart w:id="26" w:name="_Toc457301688"/>
      <w:bookmarkStart w:id="27" w:name="_Toc157135911"/>
      <w:r w:rsidRPr="00D96092">
        <w:lastRenderedPageBreak/>
        <w:t>Требования к программной документации</w:t>
      </w:r>
      <w:bookmarkEnd w:id="26"/>
      <w:bookmarkEnd w:id="27"/>
    </w:p>
    <w:p w14:paraId="53198E41" w14:textId="6C42037B" w:rsidR="00D36DB1" w:rsidRPr="00D96092" w:rsidRDefault="00D36DB1" w:rsidP="003B59DE">
      <w:pPr>
        <w:pStyle w:val="tdtext"/>
      </w:pPr>
      <w:r w:rsidRPr="00D96092">
        <w:t>Программная документация должна содержать следующие документы:</w:t>
      </w:r>
    </w:p>
    <w:p w14:paraId="16733DDD" w14:textId="5F3A5482" w:rsidR="00D36DB1" w:rsidRPr="00D96092" w:rsidRDefault="003B59DE" w:rsidP="003B59DE">
      <w:pPr>
        <w:pStyle w:val="tdunorderedlistlevel1"/>
      </w:pPr>
      <w:r w:rsidRPr="00D96092">
        <w:t>П</w:t>
      </w:r>
      <w:r w:rsidR="00D36DB1" w:rsidRPr="00D96092">
        <w:t>рограмма и методика испытаний;</w:t>
      </w:r>
    </w:p>
    <w:p w14:paraId="5E19107D" w14:textId="7899FE68" w:rsidR="00D36DB1" w:rsidRPr="00D96092" w:rsidRDefault="003B59DE" w:rsidP="003B59DE">
      <w:pPr>
        <w:pStyle w:val="tdunorderedlistlevel1"/>
      </w:pPr>
      <w:r w:rsidRPr="00D96092">
        <w:t>Р</w:t>
      </w:r>
      <w:r w:rsidR="00D36DB1" w:rsidRPr="00D96092">
        <w:t>уководство системного программиста;</w:t>
      </w:r>
    </w:p>
    <w:p w14:paraId="43616529" w14:textId="47300553" w:rsidR="00D36DB1" w:rsidRPr="00D96092" w:rsidRDefault="003B59DE" w:rsidP="003B59DE">
      <w:pPr>
        <w:pStyle w:val="tdunorderedlistlevel1"/>
      </w:pPr>
      <w:r w:rsidRPr="00D96092">
        <w:t>Р</w:t>
      </w:r>
      <w:r w:rsidR="00D36DB1" w:rsidRPr="00D96092">
        <w:t>уководство оператора;</w:t>
      </w:r>
    </w:p>
    <w:p w14:paraId="528B48FA" w14:textId="7F71BD11" w:rsidR="00A10F1A" w:rsidRPr="00D96092" w:rsidRDefault="00F27C1A" w:rsidP="00262A70">
      <w:pPr>
        <w:pStyle w:val="tdtoccaptionlevel1"/>
        <w:rPr>
          <w:shd w:val="clear" w:color="auto" w:fill="FFFFFF"/>
        </w:rPr>
      </w:pPr>
      <w:bookmarkStart w:id="28" w:name="_Toc457301690"/>
      <w:bookmarkStart w:id="29" w:name="_Toc157135912"/>
      <w:r w:rsidRPr="00D96092">
        <w:rPr>
          <w:shd w:val="clear" w:color="auto" w:fill="FFFFFF"/>
        </w:rPr>
        <w:lastRenderedPageBreak/>
        <w:t>С</w:t>
      </w:r>
      <w:r w:rsidR="00A10F1A" w:rsidRPr="00D96092">
        <w:rPr>
          <w:shd w:val="clear" w:color="auto" w:fill="FFFFFF"/>
        </w:rPr>
        <w:t>тадии и этапы разработки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268"/>
        <w:gridCol w:w="1985"/>
        <w:gridCol w:w="2403"/>
      </w:tblGrid>
      <w:tr w:rsidR="004B4743" w:rsidRPr="00D96092" w14:paraId="6EB17040" w14:textId="77777777" w:rsidTr="00D7325E">
        <w:tc>
          <w:tcPr>
            <w:tcW w:w="846" w:type="dxa"/>
          </w:tcPr>
          <w:p w14:paraId="6AA78F69" w14:textId="60BE34EE" w:rsidR="004B4743" w:rsidRPr="00D96092" w:rsidRDefault="004B4743" w:rsidP="004B4743">
            <w:pPr>
              <w:pStyle w:val="tdtablecaption"/>
            </w:pPr>
            <w:r w:rsidRPr="00D96092">
              <w:t>Этап</w:t>
            </w:r>
          </w:p>
        </w:tc>
        <w:tc>
          <w:tcPr>
            <w:tcW w:w="2693" w:type="dxa"/>
          </w:tcPr>
          <w:p w14:paraId="39358CCE" w14:textId="1F17E4FA" w:rsidR="004B4743" w:rsidRPr="00D96092" w:rsidRDefault="004B4743" w:rsidP="004B4743">
            <w:pPr>
              <w:pStyle w:val="tdtablecaption"/>
            </w:pPr>
            <w:r w:rsidRPr="00D96092">
              <w:t>Содержание</w:t>
            </w:r>
          </w:p>
        </w:tc>
        <w:tc>
          <w:tcPr>
            <w:tcW w:w="2268" w:type="dxa"/>
          </w:tcPr>
          <w:p w14:paraId="5667969F" w14:textId="004B6B38" w:rsidR="004B4743" w:rsidRPr="00D96092" w:rsidRDefault="004B4743" w:rsidP="004B4743">
            <w:pPr>
              <w:pStyle w:val="tdtablecaption"/>
            </w:pPr>
            <w:r w:rsidRPr="00D96092">
              <w:t>Срок исполнения</w:t>
            </w:r>
          </w:p>
        </w:tc>
        <w:tc>
          <w:tcPr>
            <w:tcW w:w="1985" w:type="dxa"/>
          </w:tcPr>
          <w:p w14:paraId="5F0A3F28" w14:textId="59BB6FA6" w:rsidR="004B4743" w:rsidRPr="00D96092" w:rsidRDefault="004B4743" w:rsidP="004B4743">
            <w:pPr>
              <w:pStyle w:val="tdtablecaption"/>
            </w:pPr>
            <w:r w:rsidRPr="00D96092">
              <w:t>Ответственный</w:t>
            </w:r>
          </w:p>
        </w:tc>
        <w:tc>
          <w:tcPr>
            <w:tcW w:w="2403" w:type="dxa"/>
          </w:tcPr>
          <w:p w14:paraId="2725C2DD" w14:textId="19A6965F" w:rsidR="004B4743" w:rsidRPr="00D96092" w:rsidRDefault="004B4743" w:rsidP="004B4743">
            <w:pPr>
              <w:pStyle w:val="tdtablecaption"/>
            </w:pPr>
            <w:r w:rsidRPr="00D96092">
              <w:t>Вид отчетности</w:t>
            </w:r>
          </w:p>
        </w:tc>
      </w:tr>
      <w:tr w:rsidR="004B4743" w:rsidRPr="00D96092" w14:paraId="741B40E0" w14:textId="77777777" w:rsidTr="00D7325E">
        <w:tc>
          <w:tcPr>
            <w:tcW w:w="846" w:type="dxa"/>
          </w:tcPr>
          <w:p w14:paraId="282C2A88" w14:textId="05222B30" w:rsidR="004B4743" w:rsidRPr="00D96092" w:rsidRDefault="007A5E81" w:rsidP="004B4743">
            <w:pPr>
              <w:pStyle w:val="tdtabletext"/>
            </w:pPr>
            <w:r w:rsidRPr="00D96092">
              <w:t>1</w:t>
            </w:r>
          </w:p>
        </w:tc>
        <w:tc>
          <w:tcPr>
            <w:tcW w:w="2693" w:type="dxa"/>
          </w:tcPr>
          <w:p w14:paraId="416870CF" w14:textId="4A942FC9" w:rsidR="004B4743" w:rsidRPr="00D96092" w:rsidRDefault="004B4743" w:rsidP="004B4743">
            <w:pPr>
              <w:pStyle w:val="tdtabletext"/>
            </w:pPr>
            <w:r w:rsidRPr="00D96092">
              <w:t>Согласование требований с заказчиком</w:t>
            </w:r>
          </w:p>
        </w:tc>
        <w:tc>
          <w:tcPr>
            <w:tcW w:w="2268" w:type="dxa"/>
          </w:tcPr>
          <w:p w14:paraId="5EBC8106" w14:textId="0AF704EB" w:rsidR="004B4743" w:rsidRPr="00D96092" w:rsidRDefault="007A5E81" w:rsidP="004B4743">
            <w:pPr>
              <w:pStyle w:val="tdtabletext"/>
              <w:rPr>
                <w:lang w:val="en-US"/>
              </w:rPr>
            </w:pPr>
            <w:r w:rsidRPr="00D96092">
              <w:rPr>
                <w:lang w:val="en-US"/>
              </w:rPr>
              <w:t>03.05.2023</w:t>
            </w:r>
          </w:p>
        </w:tc>
        <w:tc>
          <w:tcPr>
            <w:tcW w:w="1985" w:type="dxa"/>
          </w:tcPr>
          <w:p w14:paraId="00AEBC7E" w14:textId="1174670B" w:rsidR="004B4743" w:rsidRPr="00D96092" w:rsidRDefault="007A5E81" w:rsidP="004B4743">
            <w:pPr>
              <w:pStyle w:val="tdtabletext"/>
            </w:pPr>
            <w:r w:rsidRPr="00D96092">
              <w:t>Заказчик</w:t>
            </w:r>
          </w:p>
        </w:tc>
        <w:tc>
          <w:tcPr>
            <w:tcW w:w="2403" w:type="dxa"/>
          </w:tcPr>
          <w:p w14:paraId="4A81E42C" w14:textId="415C549B" w:rsidR="004B4743" w:rsidRPr="00D96092" w:rsidRDefault="007A5E81" w:rsidP="004B4743">
            <w:pPr>
              <w:pStyle w:val="tdtabletext"/>
            </w:pPr>
            <w:r w:rsidRPr="00D96092">
              <w:t>Техническое задание</w:t>
            </w:r>
          </w:p>
        </w:tc>
      </w:tr>
      <w:tr w:rsidR="004B4743" w:rsidRPr="00D96092" w14:paraId="263C93B7" w14:textId="77777777" w:rsidTr="00D7325E">
        <w:tc>
          <w:tcPr>
            <w:tcW w:w="846" w:type="dxa"/>
          </w:tcPr>
          <w:p w14:paraId="5494D553" w14:textId="0A9A48FE" w:rsidR="004B4743" w:rsidRPr="00D96092" w:rsidRDefault="007A5E81" w:rsidP="004B4743">
            <w:pPr>
              <w:pStyle w:val="tdtabletext"/>
            </w:pPr>
            <w:r w:rsidRPr="00D96092">
              <w:t>2</w:t>
            </w:r>
          </w:p>
        </w:tc>
        <w:tc>
          <w:tcPr>
            <w:tcW w:w="2693" w:type="dxa"/>
          </w:tcPr>
          <w:p w14:paraId="6CC8A60B" w14:textId="74D7CAF9" w:rsidR="004B4743" w:rsidRPr="00D96092" w:rsidRDefault="004B4743" w:rsidP="004B4743">
            <w:pPr>
              <w:pStyle w:val="tdtabletext"/>
            </w:pPr>
            <w:r w:rsidRPr="00D96092">
              <w:t>Восстановление функциональности сервиса</w:t>
            </w:r>
          </w:p>
        </w:tc>
        <w:tc>
          <w:tcPr>
            <w:tcW w:w="2268" w:type="dxa"/>
          </w:tcPr>
          <w:p w14:paraId="6896EC7B" w14:textId="2CFCB7E3" w:rsidR="004B4743" w:rsidRPr="00D96092" w:rsidRDefault="007A5E81" w:rsidP="004B4743">
            <w:pPr>
              <w:pStyle w:val="tdtabletext"/>
              <w:rPr>
                <w:lang w:val="en-US"/>
              </w:rPr>
            </w:pPr>
            <w:r w:rsidRPr="00D96092">
              <w:rPr>
                <w:lang w:val="en-US"/>
              </w:rPr>
              <w:t>06.05.2023</w:t>
            </w:r>
          </w:p>
        </w:tc>
        <w:tc>
          <w:tcPr>
            <w:tcW w:w="1985" w:type="dxa"/>
          </w:tcPr>
          <w:p w14:paraId="00FB0786" w14:textId="17CC345E" w:rsidR="004B4743" w:rsidRPr="00D96092" w:rsidRDefault="007A5E81" w:rsidP="004B4743">
            <w:pPr>
              <w:pStyle w:val="tdtabletext"/>
            </w:pPr>
            <w:r w:rsidRPr="00D96092">
              <w:t>Исполнитель</w:t>
            </w:r>
          </w:p>
        </w:tc>
        <w:tc>
          <w:tcPr>
            <w:tcW w:w="2403" w:type="dxa"/>
          </w:tcPr>
          <w:p w14:paraId="395C552E" w14:textId="7083827E" w:rsidR="004B4743" w:rsidRPr="00D96092" w:rsidRDefault="007A5E81" w:rsidP="007A5E81">
            <w:pPr>
              <w:pStyle w:val="tdtabletext"/>
            </w:pPr>
            <w:r w:rsidRPr="00D96092">
              <w:t xml:space="preserve">Акт о прохождении ПМИ для ПО «Око Эйлера» </w:t>
            </w:r>
          </w:p>
        </w:tc>
      </w:tr>
      <w:tr w:rsidR="004B4743" w:rsidRPr="00D96092" w14:paraId="37F7510A" w14:textId="77777777" w:rsidTr="00D7325E">
        <w:tc>
          <w:tcPr>
            <w:tcW w:w="846" w:type="dxa"/>
          </w:tcPr>
          <w:p w14:paraId="7CFB95CA" w14:textId="5FD54FD4" w:rsidR="004B4743" w:rsidRPr="00D96092" w:rsidRDefault="007A5E81" w:rsidP="004B4743">
            <w:pPr>
              <w:pStyle w:val="tdtabletext"/>
            </w:pPr>
            <w:r w:rsidRPr="00D96092">
              <w:t>3</w:t>
            </w:r>
          </w:p>
        </w:tc>
        <w:tc>
          <w:tcPr>
            <w:tcW w:w="2693" w:type="dxa"/>
          </w:tcPr>
          <w:p w14:paraId="5AAE5D11" w14:textId="2AFA9765" w:rsidR="004B4743" w:rsidRPr="00D96092" w:rsidRDefault="004B4743" w:rsidP="004B4743">
            <w:pPr>
              <w:pStyle w:val="tdtabletext"/>
            </w:pPr>
            <w:r w:rsidRPr="00D96092">
              <w:t>Подготовка программы и методики испытаний</w:t>
            </w:r>
          </w:p>
        </w:tc>
        <w:tc>
          <w:tcPr>
            <w:tcW w:w="2268" w:type="dxa"/>
          </w:tcPr>
          <w:p w14:paraId="6E354A96" w14:textId="20A319F9" w:rsidR="004B4743" w:rsidRPr="00D96092" w:rsidRDefault="007A5E81" w:rsidP="004B4743">
            <w:pPr>
              <w:pStyle w:val="tdtabletext"/>
              <w:rPr>
                <w:lang w:val="en-US"/>
              </w:rPr>
            </w:pPr>
            <w:r w:rsidRPr="00D96092">
              <w:rPr>
                <w:lang w:val="en-US"/>
              </w:rPr>
              <w:t>17.05.2023</w:t>
            </w:r>
          </w:p>
        </w:tc>
        <w:tc>
          <w:tcPr>
            <w:tcW w:w="1985" w:type="dxa"/>
          </w:tcPr>
          <w:p w14:paraId="0D7B4E89" w14:textId="50052F41" w:rsidR="004B4743" w:rsidRPr="00D96092" w:rsidRDefault="007A5E81" w:rsidP="004B4743">
            <w:pPr>
              <w:pStyle w:val="tdtabletext"/>
            </w:pPr>
            <w:r w:rsidRPr="00D96092">
              <w:t>Исполнитель</w:t>
            </w:r>
          </w:p>
        </w:tc>
        <w:tc>
          <w:tcPr>
            <w:tcW w:w="2403" w:type="dxa"/>
          </w:tcPr>
          <w:p w14:paraId="4E80A2EE" w14:textId="427C6433" w:rsidR="004B4743" w:rsidRPr="00D96092" w:rsidRDefault="007A5E81" w:rsidP="004B4743">
            <w:pPr>
              <w:pStyle w:val="tdtabletext"/>
            </w:pPr>
            <w:r w:rsidRPr="00D96092">
              <w:t>Программа и методика испытаний</w:t>
            </w:r>
          </w:p>
        </w:tc>
      </w:tr>
      <w:tr w:rsidR="004B4743" w:rsidRPr="00D96092" w14:paraId="6041F280" w14:textId="77777777" w:rsidTr="00D7325E">
        <w:tc>
          <w:tcPr>
            <w:tcW w:w="846" w:type="dxa"/>
          </w:tcPr>
          <w:p w14:paraId="25ECB889" w14:textId="7A042B96" w:rsidR="004B4743" w:rsidRPr="00D96092" w:rsidRDefault="007A5E81" w:rsidP="004B4743">
            <w:pPr>
              <w:pStyle w:val="tdtabletext"/>
            </w:pPr>
            <w:r w:rsidRPr="00D96092">
              <w:t>4</w:t>
            </w:r>
          </w:p>
        </w:tc>
        <w:tc>
          <w:tcPr>
            <w:tcW w:w="2693" w:type="dxa"/>
          </w:tcPr>
          <w:p w14:paraId="057039B0" w14:textId="1CD30BC0" w:rsidR="004B4743" w:rsidRPr="00D96092" w:rsidRDefault="004B4743" w:rsidP="004B4743">
            <w:pPr>
              <w:pStyle w:val="tdtabletext"/>
            </w:pPr>
            <w:r w:rsidRPr="00D96092">
              <w:t>Добавление подсистемы принятия решений</w:t>
            </w:r>
          </w:p>
        </w:tc>
        <w:tc>
          <w:tcPr>
            <w:tcW w:w="2268" w:type="dxa"/>
          </w:tcPr>
          <w:p w14:paraId="3D61C737" w14:textId="0B7E3D4C" w:rsidR="004B4743" w:rsidRPr="00D96092" w:rsidRDefault="007A5E81" w:rsidP="004B4743">
            <w:pPr>
              <w:pStyle w:val="tdtabletext"/>
              <w:rPr>
                <w:lang w:val="en-US"/>
              </w:rPr>
            </w:pPr>
            <w:r w:rsidRPr="00D96092">
              <w:rPr>
                <w:lang w:val="en-US"/>
              </w:rPr>
              <w:t>06.06.2023</w:t>
            </w:r>
          </w:p>
        </w:tc>
        <w:tc>
          <w:tcPr>
            <w:tcW w:w="1985" w:type="dxa"/>
          </w:tcPr>
          <w:p w14:paraId="6B245E3F" w14:textId="61833662" w:rsidR="004B4743" w:rsidRPr="00D96092" w:rsidRDefault="007A5E81" w:rsidP="004B4743">
            <w:pPr>
              <w:pStyle w:val="tdtabletext"/>
            </w:pPr>
            <w:r w:rsidRPr="00D96092">
              <w:t>Исполнитель</w:t>
            </w:r>
          </w:p>
        </w:tc>
        <w:tc>
          <w:tcPr>
            <w:tcW w:w="2403" w:type="dxa"/>
          </w:tcPr>
          <w:p w14:paraId="6D408BD9" w14:textId="19AFF0F2" w:rsidR="004B4743" w:rsidRPr="00D96092" w:rsidRDefault="007A5E81" w:rsidP="004B4743">
            <w:pPr>
              <w:pStyle w:val="tdtabletext"/>
            </w:pPr>
            <w:proofErr w:type="spellStart"/>
            <w:r w:rsidRPr="00D96092">
              <w:t>Репозиторий</w:t>
            </w:r>
            <w:proofErr w:type="spellEnd"/>
            <w:r w:rsidRPr="00D96092">
              <w:t xml:space="preserve"> с кодом</w:t>
            </w:r>
          </w:p>
        </w:tc>
      </w:tr>
      <w:tr w:rsidR="004B4743" w:rsidRPr="00D96092" w14:paraId="41AE1BA1" w14:textId="77777777" w:rsidTr="00D7325E">
        <w:tc>
          <w:tcPr>
            <w:tcW w:w="846" w:type="dxa"/>
          </w:tcPr>
          <w:p w14:paraId="5D00FD47" w14:textId="0D138DAD" w:rsidR="004B4743" w:rsidRPr="00D96092" w:rsidRDefault="007A5E81" w:rsidP="004B4743">
            <w:pPr>
              <w:pStyle w:val="tdtabletext"/>
            </w:pPr>
            <w:r w:rsidRPr="00D96092">
              <w:t>5</w:t>
            </w:r>
          </w:p>
        </w:tc>
        <w:tc>
          <w:tcPr>
            <w:tcW w:w="2693" w:type="dxa"/>
          </w:tcPr>
          <w:p w14:paraId="0A017266" w14:textId="1C52C0D9" w:rsidR="004B4743" w:rsidRPr="00D96092" w:rsidRDefault="004B4743" w:rsidP="004B4743">
            <w:pPr>
              <w:pStyle w:val="tdtabletext"/>
            </w:pPr>
            <w:r w:rsidRPr="00D96092">
              <w:t>Подготовка программной документации</w:t>
            </w:r>
          </w:p>
        </w:tc>
        <w:tc>
          <w:tcPr>
            <w:tcW w:w="2268" w:type="dxa"/>
          </w:tcPr>
          <w:p w14:paraId="748E7237" w14:textId="7DEB79A5" w:rsidR="004B4743" w:rsidRPr="00D96092" w:rsidRDefault="007A5E81" w:rsidP="004B4743">
            <w:pPr>
              <w:pStyle w:val="tdtabletext"/>
              <w:rPr>
                <w:lang w:val="en-US"/>
              </w:rPr>
            </w:pPr>
            <w:r w:rsidRPr="00D96092">
              <w:rPr>
                <w:lang w:val="en-US"/>
              </w:rPr>
              <w:t>17.06.2023</w:t>
            </w:r>
          </w:p>
        </w:tc>
        <w:tc>
          <w:tcPr>
            <w:tcW w:w="1985" w:type="dxa"/>
          </w:tcPr>
          <w:p w14:paraId="17C0ACE8" w14:textId="4F365590" w:rsidR="004B4743" w:rsidRPr="00D96092" w:rsidRDefault="007A5E81" w:rsidP="004B4743">
            <w:pPr>
              <w:pStyle w:val="tdtabletext"/>
            </w:pPr>
            <w:r w:rsidRPr="00D96092">
              <w:t>Исполнитель</w:t>
            </w:r>
          </w:p>
        </w:tc>
        <w:tc>
          <w:tcPr>
            <w:tcW w:w="2403" w:type="dxa"/>
          </w:tcPr>
          <w:p w14:paraId="2344A18B" w14:textId="77777777" w:rsidR="004B4743" w:rsidRPr="00D96092" w:rsidRDefault="007A5E81" w:rsidP="004B4743">
            <w:pPr>
              <w:pStyle w:val="tdtabletext"/>
            </w:pPr>
            <w:r w:rsidRPr="00D96092">
              <w:t>Руководство системного программиста</w:t>
            </w:r>
          </w:p>
          <w:p w14:paraId="55B5FCBF" w14:textId="23A69978" w:rsidR="007A5E81" w:rsidRPr="00D96092" w:rsidRDefault="007A5E81" w:rsidP="004B4743">
            <w:pPr>
              <w:pStyle w:val="tdtabletext"/>
            </w:pPr>
            <w:r w:rsidRPr="00D96092">
              <w:t>Руководство оператора</w:t>
            </w:r>
          </w:p>
        </w:tc>
      </w:tr>
      <w:tr w:rsidR="004B4743" w:rsidRPr="00D96092" w14:paraId="2A74D8D6" w14:textId="77777777" w:rsidTr="00D7325E">
        <w:tc>
          <w:tcPr>
            <w:tcW w:w="846" w:type="dxa"/>
          </w:tcPr>
          <w:p w14:paraId="4F66CD13" w14:textId="0B769C37" w:rsidR="004B4743" w:rsidRPr="00D96092" w:rsidRDefault="007A5E81" w:rsidP="004B4743">
            <w:pPr>
              <w:pStyle w:val="tdtabletext"/>
            </w:pPr>
            <w:r w:rsidRPr="00D96092">
              <w:t>6</w:t>
            </w:r>
          </w:p>
        </w:tc>
        <w:tc>
          <w:tcPr>
            <w:tcW w:w="2693" w:type="dxa"/>
          </w:tcPr>
          <w:p w14:paraId="35D626B9" w14:textId="6A6216FA" w:rsidR="004B4743" w:rsidRPr="00D96092" w:rsidRDefault="004B4743" w:rsidP="004B4743">
            <w:pPr>
              <w:pStyle w:val="tdtabletext"/>
            </w:pPr>
            <w:r w:rsidRPr="00D96092">
              <w:t>Приёмочные испытания</w:t>
            </w:r>
          </w:p>
        </w:tc>
        <w:tc>
          <w:tcPr>
            <w:tcW w:w="2268" w:type="dxa"/>
          </w:tcPr>
          <w:p w14:paraId="7398525B" w14:textId="34DE7C38" w:rsidR="004B4743" w:rsidRPr="00D96092" w:rsidRDefault="007A5E81" w:rsidP="004B4743">
            <w:pPr>
              <w:pStyle w:val="tdtabletext"/>
              <w:rPr>
                <w:lang w:val="en-US"/>
              </w:rPr>
            </w:pPr>
            <w:r w:rsidRPr="00D96092">
              <w:rPr>
                <w:lang w:val="en-US"/>
              </w:rPr>
              <w:t>20.06.2023</w:t>
            </w:r>
          </w:p>
        </w:tc>
        <w:tc>
          <w:tcPr>
            <w:tcW w:w="1985" w:type="dxa"/>
          </w:tcPr>
          <w:p w14:paraId="359C7461" w14:textId="29B20917" w:rsidR="004B4743" w:rsidRPr="00D96092" w:rsidRDefault="007A5E81" w:rsidP="004B4743">
            <w:pPr>
              <w:pStyle w:val="tdtabletext"/>
            </w:pPr>
            <w:r w:rsidRPr="00D96092">
              <w:t>Заказчик</w:t>
            </w:r>
          </w:p>
        </w:tc>
        <w:tc>
          <w:tcPr>
            <w:tcW w:w="2403" w:type="dxa"/>
          </w:tcPr>
          <w:p w14:paraId="4E2988E0" w14:textId="08DC674F" w:rsidR="004B4743" w:rsidRPr="00D96092" w:rsidRDefault="007A5E81" w:rsidP="004B4743">
            <w:pPr>
              <w:pStyle w:val="tdtabletext"/>
            </w:pPr>
            <w:r w:rsidRPr="00D96092">
              <w:t>Протокол о проведении приёмочных испытаний</w:t>
            </w:r>
          </w:p>
        </w:tc>
      </w:tr>
      <w:tr w:rsidR="004B4743" w:rsidRPr="00D96092" w14:paraId="5B7FA433" w14:textId="77777777" w:rsidTr="00D7325E">
        <w:tc>
          <w:tcPr>
            <w:tcW w:w="846" w:type="dxa"/>
          </w:tcPr>
          <w:p w14:paraId="5FAF4CF4" w14:textId="677624C1" w:rsidR="004B4743" w:rsidRPr="00D96092" w:rsidRDefault="007A5E81" w:rsidP="004B4743">
            <w:pPr>
              <w:pStyle w:val="tdtabletext"/>
            </w:pPr>
            <w:r w:rsidRPr="00D96092">
              <w:t>7</w:t>
            </w:r>
          </w:p>
        </w:tc>
        <w:tc>
          <w:tcPr>
            <w:tcW w:w="2693" w:type="dxa"/>
          </w:tcPr>
          <w:p w14:paraId="632803DB" w14:textId="0790962B" w:rsidR="004B4743" w:rsidRPr="00D96092" w:rsidRDefault="007A5E81" w:rsidP="004B4743">
            <w:pPr>
              <w:pStyle w:val="tdtabletext"/>
            </w:pPr>
            <w:r w:rsidRPr="00D96092">
              <w:t>Приёмка</w:t>
            </w:r>
          </w:p>
        </w:tc>
        <w:tc>
          <w:tcPr>
            <w:tcW w:w="2268" w:type="dxa"/>
          </w:tcPr>
          <w:p w14:paraId="1128D2E3" w14:textId="063C8092" w:rsidR="004B4743" w:rsidRPr="00D96092" w:rsidRDefault="007A5E81" w:rsidP="004B4743">
            <w:pPr>
              <w:pStyle w:val="tdtabletext"/>
              <w:rPr>
                <w:lang w:val="en-US"/>
              </w:rPr>
            </w:pPr>
            <w:r w:rsidRPr="00D96092">
              <w:t>29</w:t>
            </w:r>
            <w:r w:rsidRPr="00D96092">
              <w:rPr>
                <w:lang w:val="en-US"/>
              </w:rPr>
              <w:t>.06.2023</w:t>
            </w:r>
          </w:p>
        </w:tc>
        <w:tc>
          <w:tcPr>
            <w:tcW w:w="1985" w:type="dxa"/>
          </w:tcPr>
          <w:p w14:paraId="662EF846" w14:textId="4AD7339D" w:rsidR="004B4743" w:rsidRPr="00D96092" w:rsidRDefault="007A5E81" w:rsidP="004B4743">
            <w:pPr>
              <w:pStyle w:val="tdtabletext"/>
            </w:pPr>
            <w:r w:rsidRPr="00D96092">
              <w:t>Заказчик</w:t>
            </w:r>
          </w:p>
        </w:tc>
        <w:tc>
          <w:tcPr>
            <w:tcW w:w="2403" w:type="dxa"/>
          </w:tcPr>
          <w:p w14:paraId="32F77CE8" w14:textId="102D590C" w:rsidR="004B4743" w:rsidRPr="00D96092" w:rsidRDefault="007A5E81" w:rsidP="004B4743">
            <w:pPr>
              <w:pStyle w:val="tdtabletext"/>
            </w:pPr>
            <w:r w:rsidRPr="00D96092">
              <w:t>Акт сдачи-приёмки</w:t>
            </w:r>
          </w:p>
        </w:tc>
      </w:tr>
      <w:tr w:rsidR="007A5E81" w:rsidRPr="00D96092" w14:paraId="6C4E2A18" w14:textId="77777777" w:rsidTr="00D7325E">
        <w:tc>
          <w:tcPr>
            <w:tcW w:w="846" w:type="dxa"/>
          </w:tcPr>
          <w:p w14:paraId="27B8258E" w14:textId="39CDE2B7" w:rsidR="007A5E81" w:rsidRPr="00D96092" w:rsidRDefault="007A5E81" w:rsidP="004B4743">
            <w:pPr>
              <w:pStyle w:val="tdtabletext"/>
            </w:pPr>
            <w:r w:rsidRPr="00D96092">
              <w:t>8</w:t>
            </w:r>
          </w:p>
        </w:tc>
        <w:tc>
          <w:tcPr>
            <w:tcW w:w="2693" w:type="dxa"/>
          </w:tcPr>
          <w:p w14:paraId="5E858A2E" w14:textId="46480ECA" w:rsidR="007A5E81" w:rsidRPr="00D96092" w:rsidRDefault="007A5E81" w:rsidP="00D7325E">
            <w:pPr>
              <w:pStyle w:val="tdtabletext"/>
            </w:pPr>
            <w:r w:rsidRPr="00D96092">
              <w:t xml:space="preserve">Модификация подсистем для </w:t>
            </w:r>
            <w:r w:rsidR="00D7325E" w:rsidRPr="00D96092">
              <w:t>обнаружения дефектов на фольге</w:t>
            </w:r>
          </w:p>
        </w:tc>
        <w:tc>
          <w:tcPr>
            <w:tcW w:w="2268" w:type="dxa"/>
          </w:tcPr>
          <w:p w14:paraId="4412FF7F" w14:textId="6B7E8830" w:rsidR="007A5E81" w:rsidRPr="00D96092" w:rsidRDefault="00AB4525" w:rsidP="004B4743">
            <w:pPr>
              <w:pStyle w:val="tdtabletext"/>
            </w:pPr>
            <w:r w:rsidRPr="00D96092">
              <w:t>2</w:t>
            </w:r>
            <w:r w:rsidR="007A5E81" w:rsidRPr="00D96092">
              <w:t>5.12.2023</w:t>
            </w:r>
          </w:p>
        </w:tc>
        <w:tc>
          <w:tcPr>
            <w:tcW w:w="1985" w:type="dxa"/>
          </w:tcPr>
          <w:p w14:paraId="27E07D7C" w14:textId="576D62DB" w:rsidR="007A5E81" w:rsidRPr="00D96092" w:rsidRDefault="007A5E81" w:rsidP="004B4743">
            <w:pPr>
              <w:pStyle w:val="tdtabletext"/>
            </w:pPr>
            <w:r w:rsidRPr="00D96092">
              <w:t>Исполнитель</w:t>
            </w:r>
          </w:p>
        </w:tc>
        <w:tc>
          <w:tcPr>
            <w:tcW w:w="2403" w:type="dxa"/>
          </w:tcPr>
          <w:p w14:paraId="6A3AC96C" w14:textId="4EE0BCB9" w:rsidR="007A5E81" w:rsidRPr="00D96092" w:rsidRDefault="007A5E81" w:rsidP="004B4743">
            <w:pPr>
              <w:pStyle w:val="tdtabletext"/>
            </w:pPr>
            <w:r w:rsidRPr="00D96092">
              <w:t>ПО «Око Эйлера 2»</w:t>
            </w:r>
          </w:p>
        </w:tc>
      </w:tr>
    </w:tbl>
    <w:p w14:paraId="496F33F4" w14:textId="77777777" w:rsidR="003B59DE" w:rsidRPr="00D96092" w:rsidRDefault="003B59DE" w:rsidP="003B59DE">
      <w:pPr>
        <w:pStyle w:val="tdtext"/>
      </w:pPr>
    </w:p>
    <w:p w14:paraId="7572A931" w14:textId="4AD1B7AF" w:rsidR="004B4743" w:rsidRPr="00D96092" w:rsidRDefault="004B4743" w:rsidP="003B59DE">
      <w:pPr>
        <w:pStyle w:val="tdtext"/>
      </w:pPr>
    </w:p>
    <w:p w14:paraId="6A808A37" w14:textId="7A9F4850" w:rsidR="004B4743" w:rsidRPr="00D96092" w:rsidRDefault="004B4743" w:rsidP="003B59DE">
      <w:pPr>
        <w:pStyle w:val="tdtext"/>
      </w:pPr>
    </w:p>
    <w:p w14:paraId="4BA61C93" w14:textId="7447284C" w:rsidR="004B4743" w:rsidRPr="00D96092" w:rsidRDefault="004B4743" w:rsidP="003B59DE">
      <w:pPr>
        <w:pStyle w:val="tdtext"/>
      </w:pPr>
    </w:p>
    <w:p w14:paraId="68E1D09C" w14:textId="77777777" w:rsidR="004B4743" w:rsidRPr="00D96092" w:rsidRDefault="004B4743" w:rsidP="003B59DE">
      <w:pPr>
        <w:pStyle w:val="tdtext"/>
      </w:pPr>
    </w:p>
    <w:p w14:paraId="576D4BFE" w14:textId="563D9E46" w:rsidR="00A10F1A" w:rsidRPr="00D96092" w:rsidRDefault="00F27C1A" w:rsidP="00262A70">
      <w:pPr>
        <w:pStyle w:val="tdtoccaptionlevel1"/>
        <w:rPr>
          <w:shd w:val="clear" w:color="auto" w:fill="FFFFFF"/>
        </w:rPr>
      </w:pPr>
      <w:bookmarkStart w:id="30" w:name="_Toc457301691"/>
      <w:bookmarkStart w:id="31" w:name="_Toc157135913"/>
      <w:r w:rsidRPr="00D96092">
        <w:rPr>
          <w:shd w:val="clear" w:color="auto" w:fill="FFFFFF"/>
        </w:rPr>
        <w:lastRenderedPageBreak/>
        <w:t>П</w:t>
      </w:r>
      <w:r w:rsidR="00A10F1A" w:rsidRPr="00D96092">
        <w:rPr>
          <w:shd w:val="clear" w:color="auto" w:fill="FFFFFF"/>
        </w:rPr>
        <w:t>орядок контроля и приемки</w:t>
      </w:r>
      <w:bookmarkEnd w:id="30"/>
      <w:bookmarkEnd w:id="31"/>
    </w:p>
    <w:p w14:paraId="254BDF64" w14:textId="77777777" w:rsidR="00FF1CCD" w:rsidRPr="00D96092" w:rsidRDefault="00FF1CCD" w:rsidP="00262A70">
      <w:pPr>
        <w:pStyle w:val="tdnontocunorderedcaption"/>
        <w:rPr>
          <w:lang w:val="en-US"/>
        </w:rPr>
      </w:pPr>
      <w:bookmarkStart w:id="32" w:name="_Toc271729715"/>
      <w:bookmarkStart w:id="33" w:name="_Toc298323190"/>
    </w:p>
    <w:p w14:paraId="67C1390A" w14:textId="77777777" w:rsidR="00324E2E" w:rsidRPr="00D96092" w:rsidRDefault="00324E2E" w:rsidP="00324E2E">
      <w:pPr>
        <w:pStyle w:val="tdtext"/>
      </w:pPr>
      <w:r w:rsidRPr="00D96092">
        <w:t xml:space="preserve">Приёмочные испытания проводятся комиссией в соответствии с ПМИ. </w:t>
      </w:r>
    </w:p>
    <w:p w14:paraId="7AB62E50" w14:textId="77777777" w:rsidR="00324E2E" w:rsidRPr="00D96092" w:rsidRDefault="00324E2E" w:rsidP="00324E2E">
      <w:pPr>
        <w:pStyle w:val="tdtext"/>
      </w:pPr>
      <w:r w:rsidRPr="00D96092">
        <w:t>Для проведения приёмочных испытаний Исполнитель обязуется предоставить:</w:t>
      </w:r>
    </w:p>
    <w:p w14:paraId="3A1BB2AB" w14:textId="2B768690" w:rsidR="00324E2E" w:rsidRPr="00D96092" w:rsidRDefault="00324E2E" w:rsidP="00324E2E">
      <w:pPr>
        <w:pStyle w:val="tdunorderedlistlevel1"/>
      </w:pPr>
      <w:r w:rsidRPr="00D96092">
        <w:t>Техническое задание;</w:t>
      </w:r>
    </w:p>
    <w:p w14:paraId="53A20A7C" w14:textId="3A3201A9" w:rsidR="00324E2E" w:rsidRPr="00D96092" w:rsidRDefault="00324E2E" w:rsidP="00324E2E">
      <w:pPr>
        <w:pStyle w:val="tdunorderedlistlevel1"/>
      </w:pPr>
      <w:r w:rsidRPr="00D96092">
        <w:t>Программу и методику испытаний;</w:t>
      </w:r>
    </w:p>
    <w:p w14:paraId="0A791203" w14:textId="2D3F1D58" w:rsidR="00324E2E" w:rsidRPr="00D96092" w:rsidRDefault="00324E2E" w:rsidP="00324E2E">
      <w:pPr>
        <w:pStyle w:val="tdunorderedlistlevel1"/>
      </w:pPr>
      <w:r w:rsidRPr="00D96092">
        <w:t>ПО “Око Эйлера 2”;</w:t>
      </w:r>
    </w:p>
    <w:p w14:paraId="61B4C432" w14:textId="0E70149B" w:rsidR="00324E2E" w:rsidRPr="00D96092" w:rsidRDefault="00324E2E" w:rsidP="00324E2E">
      <w:pPr>
        <w:pStyle w:val="tdunorderedlistlevel1"/>
      </w:pPr>
      <w:r w:rsidRPr="00D96092">
        <w:t>Программную документацию;</w:t>
      </w:r>
    </w:p>
    <w:bookmarkEnd w:id="0"/>
    <w:bookmarkEnd w:id="32"/>
    <w:bookmarkEnd w:id="33"/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F8EA" w14:textId="77777777" w:rsidR="002D0862" w:rsidRDefault="002D0862">
      <w:r>
        <w:separator/>
      </w:r>
    </w:p>
    <w:p w14:paraId="4AEFFD3A" w14:textId="77777777" w:rsidR="002D0862" w:rsidRDefault="002D0862"/>
  </w:endnote>
  <w:endnote w:type="continuationSeparator" w:id="0">
    <w:p w14:paraId="6CA6F873" w14:textId="77777777" w:rsidR="002D0862" w:rsidRDefault="002D0862">
      <w:r>
        <w:continuationSeparator/>
      </w:r>
    </w:p>
    <w:p w14:paraId="5C9652C8" w14:textId="77777777" w:rsidR="002D0862" w:rsidRDefault="002D0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2486558D" w:rsidR="00DB4B79" w:rsidRDefault="001E483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FD8FA2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4500120C" w:rsidR="00DB4B79" w:rsidRPr="001E483A" w:rsidRDefault="001E483A" w:rsidP="001E483A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68E54" w14:textId="77777777" w:rsidR="002D0862" w:rsidRDefault="002D0862">
      <w:r>
        <w:separator/>
      </w:r>
    </w:p>
    <w:p w14:paraId="751EFE09" w14:textId="77777777" w:rsidR="002D0862" w:rsidRDefault="002D0862"/>
  </w:footnote>
  <w:footnote w:type="continuationSeparator" w:id="0">
    <w:p w14:paraId="673ECF88" w14:textId="77777777" w:rsidR="002D0862" w:rsidRDefault="002D0862">
      <w:r>
        <w:continuationSeparator/>
      </w:r>
    </w:p>
    <w:p w14:paraId="6FAC8CBD" w14:textId="77777777" w:rsidR="002D0862" w:rsidRDefault="002D08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30454523" w:rsidR="00A54CED" w:rsidRPr="00B27711" w:rsidRDefault="00A54CED" w:rsidP="00A54CED">
    <w:pPr>
      <w:pStyle w:val="Header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96092">
      <w:rPr>
        <w:rFonts w:ascii="Arial" w:hAnsi="Arial" w:cs="Arial"/>
        <w:noProof/>
        <w:sz w:val="22"/>
        <w:szCs w:val="22"/>
      </w:rPr>
      <w:t>16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Header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6B56D0C"/>
    <w:multiLevelType w:val="hybridMultilevel"/>
    <w:tmpl w:val="64C8DF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CD24CE9"/>
    <w:multiLevelType w:val="hybridMultilevel"/>
    <w:tmpl w:val="B6A2E2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7"/>
  </w:num>
  <w:num w:numId="17">
    <w:abstractNumId w:val="15"/>
  </w:num>
  <w:num w:numId="18">
    <w:abstractNumId w:val="18"/>
  </w:num>
  <w:num w:numId="19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1724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1472"/>
    <w:rsid w:val="000B3B06"/>
    <w:rsid w:val="000B3D8D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1675"/>
    <w:rsid w:val="000F2424"/>
    <w:rsid w:val="000F3658"/>
    <w:rsid w:val="000F550F"/>
    <w:rsid w:val="000F6346"/>
    <w:rsid w:val="000F63D1"/>
    <w:rsid w:val="000F64D7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1782"/>
    <w:rsid w:val="001A3D9B"/>
    <w:rsid w:val="001A5604"/>
    <w:rsid w:val="001A7F1C"/>
    <w:rsid w:val="001B621A"/>
    <w:rsid w:val="001B695B"/>
    <w:rsid w:val="001C172A"/>
    <w:rsid w:val="001C2D67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2237"/>
    <w:rsid w:val="0024681C"/>
    <w:rsid w:val="00262A70"/>
    <w:rsid w:val="00262DAE"/>
    <w:rsid w:val="002647A6"/>
    <w:rsid w:val="002734BE"/>
    <w:rsid w:val="002734DA"/>
    <w:rsid w:val="0027529F"/>
    <w:rsid w:val="00277038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AD1"/>
    <w:rsid w:val="002A5DCF"/>
    <w:rsid w:val="002A6384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862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4E2E"/>
    <w:rsid w:val="003258E9"/>
    <w:rsid w:val="00330A69"/>
    <w:rsid w:val="00335523"/>
    <w:rsid w:val="0033607D"/>
    <w:rsid w:val="00336B62"/>
    <w:rsid w:val="0033716E"/>
    <w:rsid w:val="00342C91"/>
    <w:rsid w:val="003436C4"/>
    <w:rsid w:val="00343950"/>
    <w:rsid w:val="00345D38"/>
    <w:rsid w:val="00346CD8"/>
    <w:rsid w:val="00347BBC"/>
    <w:rsid w:val="003502A2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5E52"/>
    <w:rsid w:val="003A7D7A"/>
    <w:rsid w:val="003A7DCC"/>
    <w:rsid w:val="003B13B3"/>
    <w:rsid w:val="003B28FE"/>
    <w:rsid w:val="003B38D8"/>
    <w:rsid w:val="003B59DE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4DA3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60F"/>
    <w:rsid w:val="00492B42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743"/>
    <w:rsid w:val="004B4D05"/>
    <w:rsid w:val="004C2B07"/>
    <w:rsid w:val="004C3FFD"/>
    <w:rsid w:val="004C4BDC"/>
    <w:rsid w:val="004C4C90"/>
    <w:rsid w:val="004C55AB"/>
    <w:rsid w:val="004C6304"/>
    <w:rsid w:val="004C7E62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55DF1"/>
    <w:rsid w:val="00561A50"/>
    <w:rsid w:val="00562C3A"/>
    <w:rsid w:val="005659B0"/>
    <w:rsid w:val="005669BB"/>
    <w:rsid w:val="00567130"/>
    <w:rsid w:val="00572D79"/>
    <w:rsid w:val="005751F8"/>
    <w:rsid w:val="0057667E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D6A09"/>
    <w:rsid w:val="005E66F7"/>
    <w:rsid w:val="005E68FC"/>
    <w:rsid w:val="005E69A0"/>
    <w:rsid w:val="005E7E0F"/>
    <w:rsid w:val="005F0087"/>
    <w:rsid w:val="005F24DD"/>
    <w:rsid w:val="005F475C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6AE"/>
    <w:rsid w:val="0065103F"/>
    <w:rsid w:val="00655450"/>
    <w:rsid w:val="0066047C"/>
    <w:rsid w:val="00660647"/>
    <w:rsid w:val="00661853"/>
    <w:rsid w:val="00664F05"/>
    <w:rsid w:val="0066536E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9715E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67D7F"/>
    <w:rsid w:val="00770E54"/>
    <w:rsid w:val="00770FD4"/>
    <w:rsid w:val="00771AF5"/>
    <w:rsid w:val="00775196"/>
    <w:rsid w:val="00776E56"/>
    <w:rsid w:val="00777348"/>
    <w:rsid w:val="00777767"/>
    <w:rsid w:val="00780EEC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5E81"/>
    <w:rsid w:val="007A676B"/>
    <w:rsid w:val="007A6C77"/>
    <w:rsid w:val="007A7171"/>
    <w:rsid w:val="007A72CF"/>
    <w:rsid w:val="007B0B6D"/>
    <w:rsid w:val="007B0C36"/>
    <w:rsid w:val="007B39CD"/>
    <w:rsid w:val="007B5C44"/>
    <w:rsid w:val="007C0CAF"/>
    <w:rsid w:val="007C1A82"/>
    <w:rsid w:val="007C1F28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02EA"/>
    <w:rsid w:val="00894BA5"/>
    <w:rsid w:val="00895379"/>
    <w:rsid w:val="00896602"/>
    <w:rsid w:val="00897D0C"/>
    <w:rsid w:val="008A10C4"/>
    <w:rsid w:val="008A6346"/>
    <w:rsid w:val="008A6EC7"/>
    <w:rsid w:val="008B04B0"/>
    <w:rsid w:val="008B089C"/>
    <w:rsid w:val="008B0948"/>
    <w:rsid w:val="008B1C7E"/>
    <w:rsid w:val="008B2F3D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2443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3905"/>
    <w:rsid w:val="009A712C"/>
    <w:rsid w:val="009B15A8"/>
    <w:rsid w:val="009B2200"/>
    <w:rsid w:val="009B2DD4"/>
    <w:rsid w:val="009B6B98"/>
    <w:rsid w:val="009B6DF7"/>
    <w:rsid w:val="009B743C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2C41"/>
    <w:rsid w:val="00A23142"/>
    <w:rsid w:val="00A23268"/>
    <w:rsid w:val="00A23422"/>
    <w:rsid w:val="00A2456C"/>
    <w:rsid w:val="00A254F9"/>
    <w:rsid w:val="00A25845"/>
    <w:rsid w:val="00A30566"/>
    <w:rsid w:val="00A37B8C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4525"/>
    <w:rsid w:val="00AB61C5"/>
    <w:rsid w:val="00AC1A40"/>
    <w:rsid w:val="00AC3141"/>
    <w:rsid w:val="00AC74A2"/>
    <w:rsid w:val="00AD3FCD"/>
    <w:rsid w:val="00AD4F9F"/>
    <w:rsid w:val="00AE30EA"/>
    <w:rsid w:val="00AE3C16"/>
    <w:rsid w:val="00AE62DA"/>
    <w:rsid w:val="00AF09BB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0EE4"/>
    <w:rsid w:val="00B21F32"/>
    <w:rsid w:val="00B21F89"/>
    <w:rsid w:val="00B24998"/>
    <w:rsid w:val="00B26CA7"/>
    <w:rsid w:val="00B26E7A"/>
    <w:rsid w:val="00B27711"/>
    <w:rsid w:val="00B27B2F"/>
    <w:rsid w:val="00B3049D"/>
    <w:rsid w:val="00B341E6"/>
    <w:rsid w:val="00B3566D"/>
    <w:rsid w:val="00B37FBA"/>
    <w:rsid w:val="00B4197C"/>
    <w:rsid w:val="00B43655"/>
    <w:rsid w:val="00B459F4"/>
    <w:rsid w:val="00B4799C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34F3"/>
    <w:rsid w:val="00B74C25"/>
    <w:rsid w:val="00B763A6"/>
    <w:rsid w:val="00B76E82"/>
    <w:rsid w:val="00B81134"/>
    <w:rsid w:val="00B81445"/>
    <w:rsid w:val="00B81EA3"/>
    <w:rsid w:val="00B82EEA"/>
    <w:rsid w:val="00B83389"/>
    <w:rsid w:val="00B837DE"/>
    <w:rsid w:val="00B85122"/>
    <w:rsid w:val="00B856DC"/>
    <w:rsid w:val="00B900CF"/>
    <w:rsid w:val="00B94248"/>
    <w:rsid w:val="00B94B25"/>
    <w:rsid w:val="00B96CE8"/>
    <w:rsid w:val="00B9773F"/>
    <w:rsid w:val="00BA0C91"/>
    <w:rsid w:val="00BA2187"/>
    <w:rsid w:val="00BA2E39"/>
    <w:rsid w:val="00BA3134"/>
    <w:rsid w:val="00BA7019"/>
    <w:rsid w:val="00BB26C4"/>
    <w:rsid w:val="00BB60AE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0EB1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076C3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1F07"/>
    <w:rsid w:val="00CF1C95"/>
    <w:rsid w:val="00CF1CE8"/>
    <w:rsid w:val="00CF4A19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1BB2"/>
    <w:rsid w:val="00D22E94"/>
    <w:rsid w:val="00D2496B"/>
    <w:rsid w:val="00D25AEE"/>
    <w:rsid w:val="00D270F7"/>
    <w:rsid w:val="00D30A24"/>
    <w:rsid w:val="00D31502"/>
    <w:rsid w:val="00D329C7"/>
    <w:rsid w:val="00D367B9"/>
    <w:rsid w:val="00D36DB1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325E"/>
    <w:rsid w:val="00D74A5B"/>
    <w:rsid w:val="00D75324"/>
    <w:rsid w:val="00D7693A"/>
    <w:rsid w:val="00D77210"/>
    <w:rsid w:val="00D77BA2"/>
    <w:rsid w:val="00D90A82"/>
    <w:rsid w:val="00D91F09"/>
    <w:rsid w:val="00D9376B"/>
    <w:rsid w:val="00D96092"/>
    <w:rsid w:val="00D96A4F"/>
    <w:rsid w:val="00DA394E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931"/>
    <w:rsid w:val="00E07A1F"/>
    <w:rsid w:val="00E104B8"/>
    <w:rsid w:val="00E114F5"/>
    <w:rsid w:val="00E12F16"/>
    <w:rsid w:val="00E133A1"/>
    <w:rsid w:val="00E14342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237"/>
    <w:rsid w:val="00E423EC"/>
    <w:rsid w:val="00E50A71"/>
    <w:rsid w:val="00E52FEB"/>
    <w:rsid w:val="00E534A4"/>
    <w:rsid w:val="00E54499"/>
    <w:rsid w:val="00E544F3"/>
    <w:rsid w:val="00E5634C"/>
    <w:rsid w:val="00E57150"/>
    <w:rsid w:val="00E57AFD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26B3"/>
    <w:rsid w:val="00EC3710"/>
    <w:rsid w:val="00EC7526"/>
    <w:rsid w:val="00ED13D3"/>
    <w:rsid w:val="00ED39B0"/>
    <w:rsid w:val="00ED4460"/>
    <w:rsid w:val="00ED6F8A"/>
    <w:rsid w:val="00EE4462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63D0"/>
    <w:rsid w:val="00F44281"/>
    <w:rsid w:val="00F540D7"/>
    <w:rsid w:val="00F54D35"/>
    <w:rsid w:val="00F5535B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341D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B7554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731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C968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C968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68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nhideWhenUsed/>
    <w:rsid w:val="00C96807"/>
    <w:pPr>
      <w:tabs>
        <w:tab w:val="center" w:pos="4677"/>
        <w:tab w:val="right" w:pos="9355"/>
      </w:tabs>
    </w:pPr>
  </w:style>
  <w:style w:type="paragraph" w:styleId="TOC5">
    <w:name w:val="toc 5"/>
    <w:basedOn w:val="Normal"/>
    <w:next w:val="Normal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PageNumber">
    <w:name w:val="page number"/>
    <w:basedOn w:val="DefaultParagraphFont"/>
    <w:semiHidden/>
    <w:rsid w:val="00C96807"/>
  </w:style>
  <w:style w:type="character" w:customStyle="1" w:styleId="Heading1Char">
    <w:name w:val="Heading 1 Char"/>
    <w:link w:val="Heading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NormalIndent">
    <w:name w:val="Normal Indent"/>
    <w:basedOn w:val="Normal"/>
    <w:semiHidden/>
    <w:rsid w:val="00C96807"/>
    <w:pPr>
      <w:ind w:left="708"/>
    </w:pPr>
  </w:style>
  <w:style w:type="paragraph" w:styleId="ListBullet">
    <w:name w:val="List Bullet"/>
    <w:basedOn w:val="Normal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BodyTextIndentChar">
    <w:name w:val="Body Text Indent Char"/>
    <w:link w:val="BodyTextIndent"/>
    <w:semiHidden/>
    <w:rsid w:val="007330D5"/>
    <w:rPr>
      <w:sz w:val="24"/>
      <w:szCs w:val="24"/>
      <w:lang w:eastAsia="en-US"/>
    </w:rPr>
  </w:style>
  <w:style w:type="character" w:customStyle="1" w:styleId="HeaderChar">
    <w:name w:val="Header Char"/>
    <w:link w:val="Header"/>
    <w:rsid w:val="00C96807"/>
    <w:rPr>
      <w:sz w:val="24"/>
      <w:szCs w:val="24"/>
      <w:lang w:eastAsia="en-US"/>
    </w:rPr>
  </w:style>
  <w:style w:type="character" w:customStyle="1" w:styleId="BodyTextChar">
    <w:name w:val="Body Text Char"/>
    <w:link w:val="BodyText"/>
    <w:semiHidden/>
    <w:rsid w:val="007330D5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C96807"/>
    <w:rPr>
      <w:color w:val="0000FF"/>
      <w:u w:val="single"/>
    </w:rPr>
  </w:style>
  <w:style w:type="paragraph" w:styleId="Date">
    <w:name w:val="Date"/>
    <w:basedOn w:val="Normal"/>
    <w:next w:val="Normal"/>
    <w:semiHidden/>
    <w:rsid w:val="00C96807"/>
  </w:style>
  <w:style w:type="paragraph" w:styleId="NoteHeading">
    <w:name w:val="Note Heading"/>
    <w:basedOn w:val="Normal"/>
    <w:next w:val="Normal"/>
    <w:semiHidden/>
    <w:rsid w:val="00C96807"/>
  </w:style>
  <w:style w:type="character" w:styleId="HTMLKeyboard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C96807"/>
    <w:pPr>
      <w:spacing w:after="120"/>
    </w:pPr>
  </w:style>
  <w:style w:type="paragraph" w:styleId="BodyTextIndent">
    <w:name w:val="Body Text Indent"/>
    <w:basedOn w:val="Normal"/>
    <w:link w:val="BodyTextIndentChar"/>
    <w:semiHidden/>
    <w:rsid w:val="00C96807"/>
    <w:pPr>
      <w:spacing w:after="120"/>
      <w:ind w:left="283"/>
    </w:pPr>
  </w:style>
  <w:style w:type="paragraph" w:styleId="ListBullet2">
    <w:name w:val="List Bullet 2"/>
    <w:basedOn w:val="Normal"/>
    <w:semiHidden/>
    <w:rsid w:val="00C96807"/>
    <w:pPr>
      <w:numPr>
        <w:numId w:val="4"/>
      </w:numPr>
    </w:pPr>
  </w:style>
  <w:style w:type="paragraph" w:styleId="ListBullet3">
    <w:name w:val="List Bullet 3"/>
    <w:basedOn w:val="Normal"/>
    <w:semiHidden/>
    <w:rsid w:val="00C96807"/>
    <w:pPr>
      <w:numPr>
        <w:numId w:val="5"/>
      </w:numPr>
    </w:pPr>
  </w:style>
  <w:style w:type="paragraph" w:styleId="ListBullet4">
    <w:name w:val="List Bullet 4"/>
    <w:basedOn w:val="Normal"/>
    <w:semiHidden/>
    <w:rsid w:val="00C96807"/>
    <w:pPr>
      <w:numPr>
        <w:numId w:val="6"/>
      </w:numPr>
    </w:pPr>
  </w:style>
  <w:style w:type="paragraph" w:styleId="ListBullet5">
    <w:name w:val="List Bullet 5"/>
    <w:basedOn w:val="Normal"/>
    <w:semiHidden/>
    <w:rsid w:val="00C96807"/>
    <w:pPr>
      <w:numPr>
        <w:numId w:val="7"/>
      </w:numPr>
    </w:pPr>
  </w:style>
  <w:style w:type="paragraph" w:styleId="Title">
    <w:name w:val="Title"/>
    <w:basedOn w:val="Normal"/>
    <w:next w:val="Normal"/>
    <w:link w:val="TitleChar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C96807"/>
  </w:style>
  <w:style w:type="paragraph" w:styleId="ListNumber">
    <w:name w:val="List Number"/>
    <w:basedOn w:val="Normal"/>
    <w:semiHidden/>
    <w:rsid w:val="00C96807"/>
    <w:pPr>
      <w:numPr>
        <w:numId w:val="8"/>
      </w:numPr>
    </w:pPr>
  </w:style>
  <w:style w:type="paragraph" w:styleId="ListNumber2">
    <w:name w:val="List Number 2"/>
    <w:basedOn w:val="Normal"/>
    <w:semiHidden/>
    <w:rsid w:val="00C96807"/>
    <w:pPr>
      <w:numPr>
        <w:numId w:val="9"/>
      </w:numPr>
    </w:pPr>
  </w:style>
  <w:style w:type="paragraph" w:styleId="ListNumber3">
    <w:name w:val="List Number 3"/>
    <w:basedOn w:val="Normal"/>
    <w:semiHidden/>
    <w:rsid w:val="00C96807"/>
    <w:pPr>
      <w:numPr>
        <w:numId w:val="10"/>
      </w:numPr>
    </w:pPr>
  </w:style>
  <w:style w:type="paragraph" w:styleId="ListNumber4">
    <w:name w:val="List Number 4"/>
    <w:basedOn w:val="Normal"/>
    <w:semiHidden/>
    <w:rsid w:val="00C96807"/>
    <w:pPr>
      <w:numPr>
        <w:numId w:val="11"/>
      </w:numPr>
    </w:pPr>
  </w:style>
  <w:style w:type="paragraph" w:styleId="ListNumber5">
    <w:name w:val="List Number 5"/>
    <w:basedOn w:val="Normal"/>
    <w:semiHidden/>
    <w:rsid w:val="00C96807"/>
    <w:pPr>
      <w:numPr>
        <w:numId w:val="12"/>
      </w:numPr>
    </w:pPr>
  </w:style>
  <w:style w:type="character" w:styleId="HTMLSample">
    <w:name w:val="HTML Sample"/>
    <w:semiHidden/>
    <w:rsid w:val="00C96807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semiHidden/>
    <w:rsid w:val="00C96807"/>
  </w:style>
  <w:style w:type="character" w:styleId="HTMLDefinition">
    <w:name w:val="HTML Definition"/>
    <w:semiHidden/>
    <w:rsid w:val="00C96807"/>
    <w:rPr>
      <w:i/>
      <w:iCs/>
    </w:rPr>
  </w:style>
  <w:style w:type="paragraph" w:styleId="BodyText2">
    <w:name w:val="Body Text 2"/>
    <w:basedOn w:val="Normal"/>
    <w:semiHidden/>
    <w:rsid w:val="00C96807"/>
    <w:pPr>
      <w:spacing w:after="120" w:line="480" w:lineRule="auto"/>
    </w:pPr>
  </w:style>
  <w:style w:type="paragraph" w:styleId="BodyText3">
    <w:name w:val="Body Text 3"/>
    <w:basedOn w:val="Normal"/>
    <w:semiHidden/>
    <w:rsid w:val="00C9680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C9680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96807"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sid w:val="00C96807"/>
    <w:rPr>
      <w:i/>
      <w:iCs/>
    </w:rPr>
  </w:style>
  <w:style w:type="character" w:styleId="HTMLTypewriter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C96807"/>
    <w:pPr>
      <w:ind w:left="4252"/>
    </w:pPr>
  </w:style>
  <w:style w:type="paragraph" w:styleId="ListContinue">
    <w:name w:val="List Continue"/>
    <w:basedOn w:val="Normal"/>
    <w:semiHidden/>
    <w:rsid w:val="00C96807"/>
    <w:pPr>
      <w:spacing w:after="120"/>
      <w:ind w:left="283"/>
    </w:pPr>
  </w:style>
  <w:style w:type="paragraph" w:styleId="ListContinue2">
    <w:name w:val="List Continue 2"/>
    <w:basedOn w:val="Normal"/>
    <w:semiHidden/>
    <w:rsid w:val="00C96807"/>
    <w:pPr>
      <w:spacing w:after="120"/>
      <w:ind w:left="566"/>
    </w:pPr>
  </w:style>
  <w:style w:type="paragraph" w:styleId="ListContinue3">
    <w:name w:val="List Continue 3"/>
    <w:basedOn w:val="Normal"/>
    <w:semiHidden/>
    <w:rsid w:val="00C96807"/>
    <w:pPr>
      <w:spacing w:after="120"/>
      <w:ind w:left="849"/>
    </w:pPr>
  </w:style>
  <w:style w:type="paragraph" w:styleId="ListContinue4">
    <w:name w:val="List Continue 4"/>
    <w:basedOn w:val="Normal"/>
    <w:semiHidden/>
    <w:rsid w:val="00C96807"/>
    <w:pPr>
      <w:spacing w:after="120"/>
      <w:ind w:left="1132"/>
    </w:pPr>
  </w:style>
  <w:style w:type="paragraph" w:styleId="ListContinue5">
    <w:name w:val="List Continue 5"/>
    <w:basedOn w:val="Normal"/>
    <w:semiHidden/>
    <w:rsid w:val="00C96807"/>
    <w:pPr>
      <w:spacing w:after="120"/>
      <w:ind w:left="1415"/>
    </w:pPr>
  </w:style>
  <w:style w:type="character" w:styleId="FollowedHyperlink">
    <w:name w:val="FollowedHyperlink"/>
    <w:semiHidden/>
    <w:rsid w:val="00C96807"/>
    <w:rPr>
      <w:color w:val="800080"/>
      <w:u w:val="single"/>
    </w:rPr>
  </w:style>
  <w:style w:type="paragraph" w:styleId="Closing">
    <w:name w:val="Closing"/>
    <w:basedOn w:val="Normal"/>
    <w:semiHidden/>
    <w:rsid w:val="00C96807"/>
    <w:pPr>
      <w:ind w:left="4252"/>
    </w:pPr>
  </w:style>
  <w:style w:type="paragraph" w:styleId="List">
    <w:name w:val="List"/>
    <w:basedOn w:val="Normal"/>
    <w:semiHidden/>
    <w:rsid w:val="00C96807"/>
    <w:pPr>
      <w:ind w:left="283" w:hanging="283"/>
    </w:pPr>
  </w:style>
  <w:style w:type="paragraph" w:styleId="List2">
    <w:name w:val="List 2"/>
    <w:basedOn w:val="Normal"/>
    <w:semiHidden/>
    <w:rsid w:val="00C96807"/>
    <w:pPr>
      <w:ind w:left="566" w:hanging="283"/>
    </w:pPr>
  </w:style>
  <w:style w:type="paragraph" w:styleId="List3">
    <w:name w:val="List 3"/>
    <w:basedOn w:val="Normal"/>
    <w:semiHidden/>
    <w:rsid w:val="00C96807"/>
    <w:pPr>
      <w:ind w:left="849" w:hanging="283"/>
    </w:pPr>
  </w:style>
  <w:style w:type="paragraph" w:styleId="List4">
    <w:name w:val="List 4"/>
    <w:basedOn w:val="Normal"/>
    <w:semiHidden/>
    <w:rsid w:val="00C96807"/>
    <w:pPr>
      <w:ind w:left="1132" w:hanging="283"/>
    </w:pPr>
  </w:style>
  <w:style w:type="paragraph" w:styleId="List5">
    <w:name w:val="List 5"/>
    <w:basedOn w:val="Normal"/>
    <w:semiHidden/>
    <w:rsid w:val="00C96807"/>
    <w:pPr>
      <w:ind w:left="1415" w:hanging="283"/>
    </w:pPr>
  </w:style>
  <w:style w:type="paragraph" w:styleId="HTMLPreformatted">
    <w:name w:val="HTML Preformatted"/>
    <w:basedOn w:val="Normal"/>
    <w:semiHidden/>
    <w:rsid w:val="00C96807"/>
    <w:rPr>
      <w:rFonts w:ascii="Courier New" w:hAnsi="Courier New" w:cs="Courier New"/>
      <w:sz w:val="20"/>
      <w:szCs w:val="20"/>
    </w:rPr>
  </w:style>
  <w:style w:type="character" w:styleId="Strong">
    <w:name w:val="Strong"/>
    <w:uiPriority w:val="22"/>
    <w:rsid w:val="00C96807"/>
    <w:rPr>
      <w:b/>
      <w:bCs/>
    </w:rPr>
  </w:style>
  <w:style w:type="paragraph" w:styleId="PlainText">
    <w:name w:val="Plain Text"/>
    <w:basedOn w:val="Normal"/>
    <w:semiHidden/>
    <w:rsid w:val="00C9680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96807"/>
    <w:pPr>
      <w:spacing w:after="120"/>
      <w:ind w:left="1440" w:right="1440"/>
    </w:pPr>
  </w:style>
  <w:style w:type="character" w:styleId="HTMLCite">
    <w:name w:val="HTML Cite"/>
    <w:semiHidden/>
    <w:rsid w:val="00C96807"/>
    <w:rPr>
      <w:i/>
      <w:iCs/>
    </w:rPr>
  </w:style>
  <w:style w:type="paragraph" w:styleId="MessageHeader">
    <w:name w:val="Message Header"/>
    <w:basedOn w:val="Normal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C96807"/>
  </w:style>
  <w:style w:type="character" w:styleId="CommentReference">
    <w:name w:val="annotation reference"/>
    <w:semiHidden/>
    <w:rsid w:val="00C96807"/>
    <w:rPr>
      <w:sz w:val="16"/>
      <w:szCs w:val="16"/>
    </w:rPr>
  </w:style>
  <w:style w:type="paragraph" w:styleId="CommentSubject">
    <w:name w:val="annotation subject"/>
    <w:basedOn w:val="Normal"/>
    <w:next w:val="Normal"/>
    <w:semiHidden/>
    <w:rsid w:val="00C968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TOC7">
    <w:name w:val="toc 7"/>
    <w:basedOn w:val="Normal"/>
    <w:next w:val="Normal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TOC1">
    <w:name w:val="toc 1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NoList"/>
    <w:semiHidden/>
    <w:rsid w:val="00324C75"/>
    <w:pPr>
      <w:numPr>
        <w:numId w:val="2"/>
      </w:numPr>
    </w:pPr>
  </w:style>
  <w:style w:type="numbering" w:styleId="111111">
    <w:name w:val="Outline List 2"/>
    <w:basedOn w:val="NoList"/>
    <w:semiHidden/>
    <w:rsid w:val="00324C75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C96807"/>
    <w:pPr>
      <w:outlineLvl w:val="9"/>
    </w:pPr>
  </w:style>
  <w:style w:type="paragraph" w:customStyle="1" w:styleId="a">
    <w:name w:val="Стандарт"/>
    <w:basedOn w:val="Normal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TOC8">
    <w:name w:val="toc 8"/>
    <w:basedOn w:val="Normal"/>
    <w:next w:val="Normal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Caption">
    <w:name w:val="caption"/>
    <w:basedOn w:val="Normal"/>
    <w:next w:val="Normal"/>
    <w:uiPriority w:val="35"/>
    <w:unhideWhenUsed/>
    <w:rsid w:val="00C96807"/>
    <w:rPr>
      <w:b/>
      <w:bCs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03A5C"/>
    <w:pPr>
      <w:ind w:firstLine="2268"/>
    </w:pPr>
  </w:style>
  <w:style w:type="character" w:styleId="FootnoteReference">
    <w:name w:val="footnote reference"/>
    <w:semiHidden/>
    <w:rsid w:val="00C96807"/>
    <w:rPr>
      <w:vertAlign w:val="superscript"/>
    </w:rPr>
  </w:style>
  <w:style w:type="table" w:styleId="TableGrid">
    <w:name w:val="Table Grid"/>
    <w:basedOn w:val="TableNormal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rsid w:val="00C96807"/>
    <w:pPr>
      <w:ind w:left="720"/>
    </w:pPr>
  </w:style>
  <w:style w:type="paragraph" w:styleId="ListParagraph">
    <w:name w:val="List Paragraph"/>
    <w:basedOn w:val="Normal"/>
    <w:uiPriority w:val="34"/>
    <w:rsid w:val="00C9680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C96807"/>
    <w:rPr>
      <w:szCs w:val="32"/>
    </w:rPr>
  </w:style>
  <w:style w:type="character" w:customStyle="1" w:styleId="NoSpacingChar">
    <w:name w:val="No Spacing Char"/>
    <w:link w:val="NoSpacing"/>
    <w:uiPriority w:val="1"/>
    <w:rsid w:val="00C96807"/>
    <w:rPr>
      <w:sz w:val="24"/>
      <w:szCs w:val="32"/>
      <w:lang w:eastAsia="en-US"/>
    </w:rPr>
  </w:style>
  <w:style w:type="character" w:styleId="Emphasis">
    <w:name w:val="Emphasis"/>
    <w:uiPriority w:val="20"/>
    <w:rsid w:val="00C96807"/>
    <w:rPr>
      <w:rFonts w:ascii="Calibri" w:hAnsi="Calibr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C96807"/>
    <w:rPr>
      <w:b/>
      <w:i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C96807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C96807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C96807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C96807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TitleChar">
    <w:name w:val="Title Char"/>
    <w:link w:val="Title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BookTitle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FooterChar">
    <w:name w:val="Footer Char"/>
    <w:link w:val="Footer"/>
    <w:uiPriority w:val="99"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rsid w:val="00C96807"/>
    <w:rPr>
      <w:b/>
      <w:sz w:val="24"/>
      <w:u w:val="single"/>
    </w:rPr>
  </w:style>
  <w:style w:type="character" w:styleId="IntenseEmphasis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rsid w:val="00C96807"/>
    <w:rPr>
      <w:i/>
      <w:color w:val="5A5A5A"/>
    </w:rPr>
  </w:style>
  <w:style w:type="character" w:customStyle="1" w:styleId="BalloonTextChar">
    <w:name w:val="Balloon Text Char"/>
    <w:link w:val="BalloonText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C96807"/>
    <w:rPr>
      <w:i/>
    </w:rPr>
  </w:style>
  <w:style w:type="character" w:customStyle="1" w:styleId="QuoteChar">
    <w:name w:val="Quote Char"/>
    <w:link w:val="Quote"/>
    <w:uiPriority w:val="29"/>
    <w:rsid w:val="00C96807"/>
    <w:rPr>
      <w:i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rsid w:val="00967B37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6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90C0B06-9681-4BE7-859B-3CADE8B0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1604</Words>
  <Characters>9148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2023-08-19T09:43:00Z</dcterms:created>
  <dcterms:modified xsi:type="dcterms:W3CDTF">2024-01-26T01:33:00Z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