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704"/>
        <w:gridCol w:w="3402"/>
        <w:gridCol w:w="3260"/>
        <w:gridCol w:w="2127"/>
        <w:gridCol w:w="3827"/>
      </w:tblGrid>
      <w:tr w:rsidR="00AC569C" w14:paraId="1152031D" w14:textId="0D17C7DC" w:rsidTr="00AC569C">
        <w:tc>
          <w:tcPr>
            <w:tcW w:w="704" w:type="dxa"/>
          </w:tcPr>
          <w:p w14:paraId="365237F0" w14:textId="77777777" w:rsidR="00AC569C" w:rsidRDefault="00AC569C" w:rsidP="00AC569C"/>
        </w:tc>
        <w:tc>
          <w:tcPr>
            <w:tcW w:w="3402" w:type="dxa"/>
          </w:tcPr>
          <w:p w14:paraId="0B38B5A0" w14:textId="687E986F" w:rsidR="00AC569C" w:rsidRPr="00AC569C" w:rsidRDefault="00AC569C" w:rsidP="00AC569C">
            <w:r>
              <w:t>Name</w:t>
            </w:r>
          </w:p>
        </w:tc>
        <w:tc>
          <w:tcPr>
            <w:tcW w:w="3260" w:type="dxa"/>
          </w:tcPr>
          <w:p w14:paraId="79BD208C" w14:textId="0A9DC3F6" w:rsidR="00AC569C" w:rsidRDefault="00AC569C" w:rsidP="00AC569C">
            <w:r>
              <w:t>Description</w:t>
            </w:r>
          </w:p>
        </w:tc>
        <w:tc>
          <w:tcPr>
            <w:tcW w:w="2127" w:type="dxa"/>
          </w:tcPr>
          <w:p w14:paraId="199C80E3" w14:textId="6F465F26" w:rsidR="00AC569C" w:rsidRDefault="00AC569C" w:rsidP="00AC569C">
            <w:r>
              <w:t>Standard</w:t>
            </w:r>
          </w:p>
        </w:tc>
        <w:tc>
          <w:tcPr>
            <w:tcW w:w="3827" w:type="dxa"/>
          </w:tcPr>
          <w:p w14:paraId="645B0C46" w14:textId="13CFBC2F" w:rsidR="00AC569C" w:rsidRDefault="00650782" w:rsidP="00AC569C">
            <w:r>
              <w:t>Title</w:t>
            </w:r>
          </w:p>
        </w:tc>
      </w:tr>
      <w:tr w:rsidR="00AC569C" w14:paraId="429F0E52" w14:textId="13F2D2F7" w:rsidTr="00AC569C">
        <w:tc>
          <w:tcPr>
            <w:tcW w:w="704" w:type="dxa"/>
          </w:tcPr>
          <w:p w14:paraId="0E2EE19B" w14:textId="124E2616" w:rsidR="00AC569C" w:rsidRDefault="00AC569C" w:rsidP="00AC569C">
            <w:r>
              <w:t>1</w:t>
            </w:r>
          </w:p>
        </w:tc>
        <w:tc>
          <w:tcPr>
            <w:tcW w:w="3402" w:type="dxa"/>
          </w:tcPr>
          <w:p w14:paraId="3791BE44" w14:textId="24A235D8" w:rsidR="00AC569C" w:rsidRDefault="00AC569C" w:rsidP="00AC569C">
            <w:r w:rsidRPr="00F92ACA">
              <w:t>Concrete</w:t>
            </w:r>
            <w:r>
              <w:t xml:space="preserve"> Compressive Strength Testing</w:t>
            </w:r>
          </w:p>
        </w:tc>
        <w:tc>
          <w:tcPr>
            <w:tcW w:w="3260" w:type="dxa"/>
          </w:tcPr>
          <w:p w14:paraId="18F2791D" w14:textId="61736BBD" w:rsidR="00AC569C" w:rsidRDefault="00AC569C" w:rsidP="00AC569C">
            <w:r w:rsidRPr="00401CC2">
              <w:t>Measurement</w:t>
            </w:r>
            <w:r>
              <w:t xml:space="preserve"> of</w:t>
            </w:r>
            <w:r w:rsidRPr="00401CC2">
              <w:t xml:space="preserve"> the compressive strength of concrete samples</w:t>
            </w:r>
            <w:r>
              <w:t>.</w:t>
            </w:r>
          </w:p>
        </w:tc>
        <w:tc>
          <w:tcPr>
            <w:tcW w:w="2127" w:type="dxa"/>
          </w:tcPr>
          <w:p w14:paraId="6D3D1110" w14:textId="6796A2DA" w:rsidR="00AC569C" w:rsidRDefault="00AC569C" w:rsidP="00AC569C">
            <w:r>
              <w:t>BDS</w:t>
            </w:r>
            <w:r w:rsidRPr="008D1F9E">
              <w:t xml:space="preserve"> EN 12390-3</w:t>
            </w:r>
          </w:p>
        </w:tc>
        <w:tc>
          <w:tcPr>
            <w:tcW w:w="3827" w:type="dxa"/>
          </w:tcPr>
          <w:p w14:paraId="65941908" w14:textId="5CF2104A" w:rsidR="00AC569C" w:rsidRDefault="00AC569C" w:rsidP="00AC569C">
            <w:r w:rsidRPr="00AC569C">
              <w:t>Testing hardened concrete - Part 3: Compressive strength of test specimens</w:t>
            </w:r>
            <w:r w:rsidR="00650782">
              <w:t>.</w:t>
            </w:r>
          </w:p>
        </w:tc>
      </w:tr>
      <w:tr w:rsidR="00AC569C" w14:paraId="74A7D510" w14:textId="7D9136CC" w:rsidTr="00AC569C">
        <w:tc>
          <w:tcPr>
            <w:tcW w:w="704" w:type="dxa"/>
          </w:tcPr>
          <w:p w14:paraId="6AF5379A" w14:textId="5B17D675" w:rsidR="00AC569C" w:rsidRDefault="00AC569C" w:rsidP="00AC569C">
            <w:r>
              <w:t>2</w:t>
            </w:r>
          </w:p>
        </w:tc>
        <w:tc>
          <w:tcPr>
            <w:tcW w:w="3402" w:type="dxa"/>
          </w:tcPr>
          <w:p w14:paraId="5C630AA7" w14:textId="2BC7B8C4" w:rsidR="00AC569C" w:rsidRDefault="00AC569C" w:rsidP="00AC569C">
            <w:r w:rsidRPr="00F92ACA">
              <w:t>Schmidt</w:t>
            </w:r>
            <w:r>
              <w:t xml:space="preserve"> </w:t>
            </w:r>
            <w:r w:rsidRPr="00F92ACA">
              <w:t>Hammer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58B9C1E4" w14:textId="23F9146B" w:rsidR="00AC569C" w:rsidRDefault="00AC569C" w:rsidP="00AC569C">
            <w:r w:rsidRPr="00401CC2">
              <w:t>Non-destructive compressive strength and homogeneity assessment of concrete</w:t>
            </w:r>
            <w:r>
              <w:t>.</w:t>
            </w:r>
          </w:p>
        </w:tc>
        <w:tc>
          <w:tcPr>
            <w:tcW w:w="2127" w:type="dxa"/>
          </w:tcPr>
          <w:p w14:paraId="5E9C7E4F" w14:textId="291D00F0" w:rsidR="00AC569C" w:rsidRDefault="00AC569C" w:rsidP="00AC569C">
            <w:r>
              <w:t>BDS</w:t>
            </w:r>
            <w:r w:rsidRPr="008D1F9E">
              <w:t xml:space="preserve"> EN 12504-2</w:t>
            </w:r>
          </w:p>
        </w:tc>
        <w:tc>
          <w:tcPr>
            <w:tcW w:w="3827" w:type="dxa"/>
          </w:tcPr>
          <w:p w14:paraId="46F029B8" w14:textId="3076E9BF" w:rsidR="00AC569C" w:rsidRDefault="00650782" w:rsidP="00AC569C">
            <w:r w:rsidRPr="00650782">
              <w:t>Testing concrete in structures. Non-destructive testing. Determination of rebound number</w:t>
            </w:r>
            <w:r>
              <w:t>.</w:t>
            </w:r>
          </w:p>
        </w:tc>
      </w:tr>
      <w:tr w:rsidR="00AC569C" w14:paraId="109F2C61" w14:textId="067D4A32" w:rsidTr="00AC569C">
        <w:tc>
          <w:tcPr>
            <w:tcW w:w="704" w:type="dxa"/>
          </w:tcPr>
          <w:p w14:paraId="65A5CCC8" w14:textId="3C8B36BF" w:rsidR="00AC569C" w:rsidRDefault="00AC569C" w:rsidP="00AC569C">
            <w:r>
              <w:t>3</w:t>
            </w:r>
          </w:p>
        </w:tc>
        <w:tc>
          <w:tcPr>
            <w:tcW w:w="3402" w:type="dxa"/>
          </w:tcPr>
          <w:p w14:paraId="24AE0C2B" w14:textId="2B5D672D" w:rsidR="00AC569C" w:rsidRDefault="00AC569C" w:rsidP="00AC569C">
            <w:r w:rsidRPr="00F92ACA">
              <w:t>Ultrasonic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42B54875" w14:textId="25910FC9" w:rsidR="00AC569C" w:rsidRDefault="00AC569C" w:rsidP="00AC569C">
            <w:r w:rsidRPr="00401CC2">
              <w:t>Assessment of structural integrity and localization of defects and voids in concrete</w:t>
            </w:r>
            <w:r>
              <w:t>.</w:t>
            </w:r>
          </w:p>
        </w:tc>
        <w:tc>
          <w:tcPr>
            <w:tcW w:w="2127" w:type="dxa"/>
          </w:tcPr>
          <w:p w14:paraId="44159C98" w14:textId="69502556" w:rsidR="00AC569C" w:rsidRDefault="00AC569C" w:rsidP="00AC569C">
            <w:r>
              <w:t>BDS</w:t>
            </w:r>
            <w:r w:rsidRPr="008D1F9E">
              <w:t xml:space="preserve"> EN 12504-4</w:t>
            </w:r>
          </w:p>
        </w:tc>
        <w:tc>
          <w:tcPr>
            <w:tcW w:w="3827" w:type="dxa"/>
          </w:tcPr>
          <w:p w14:paraId="0F94052F" w14:textId="2D870927" w:rsidR="00AC569C" w:rsidRDefault="00650782" w:rsidP="00AC569C">
            <w:r w:rsidRPr="00650782">
              <w:t>Testing concrete. Determination of ultrasonic pulse velocity</w:t>
            </w:r>
            <w:r>
              <w:t>.</w:t>
            </w:r>
          </w:p>
        </w:tc>
      </w:tr>
      <w:tr w:rsidR="00AC569C" w14:paraId="3B83623C" w14:textId="3C978536" w:rsidTr="00AC569C">
        <w:tc>
          <w:tcPr>
            <w:tcW w:w="704" w:type="dxa"/>
          </w:tcPr>
          <w:p w14:paraId="45764381" w14:textId="43C01AF9" w:rsidR="00AC569C" w:rsidRDefault="00AC569C" w:rsidP="00AC569C">
            <w:r>
              <w:t>4</w:t>
            </w:r>
          </w:p>
        </w:tc>
        <w:tc>
          <w:tcPr>
            <w:tcW w:w="3402" w:type="dxa"/>
          </w:tcPr>
          <w:p w14:paraId="65088387" w14:textId="2CC1B0DC" w:rsidR="00AC569C" w:rsidRDefault="00AC569C" w:rsidP="00AC569C">
            <w:proofErr w:type="spellStart"/>
            <w:r w:rsidRPr="00F92ACA">
              <w:t>Profometer</w:t>
            </w:r>
            <w:proofErr w:type="spellEnd"/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6497D5E0" w14:textId="49174D5D" w:rsidR="00AC569C" w:rsidRPr="008D1F9E" w:rsidRDefault="00AC569C" w:rsidP="00AC569C">
            <w:r w:rsidRPr="00401CC2">
              <w:t>Reinforcement detection, concrete cover and rebar diameter measurement</w:t>
            </w:r>
            <w:r>
              <w:t>.</w:t>
            </w:r>
          </w:p>
        </w:tc>
        <w:tc>
          <w:tcPr>
            <w:tcW w:w="2127" w:type="dxa"/>
          </w:tcPr>
          <w:p w14:paraId="12AABFD1" w14:textId="3FA97FC7" w:rsidR="00AC569C" w:rsidRDefault="00AC569C" w:rsidP="00AC569C">
            <w:r w:rsidRPr="008D1F9E">
              <w:t>BS 1881-204</w:t>
            </w:r>
          </w:p>
        </w:tc>
        <w:tc>
          <w:tcPr>
            <w:tcW w:w="3827" w:type="dxa"/>
          </w:tcPr>
          <w:p w14:paraId="1BDE37BE" w14:textId="57F35815" w:rsidR="00AC569C" w:rsidRPr="008D1F9E" w:rsidRDefault="00650782" w:rsidP="00AC569C">
            <w:r w:rsidRPr="00650782">
              <w:t xml:space="preserve">Testing concrete. Recommendations on the use of electromagnetic </w:t>
            </w:r>
            <w:proofErr w:type="spellStart"/>
            <w:r w:rsidRPr="00650782">
              <w:t>covermeters</w:t>
            </w:r>
            <w:proofErr w:type="spellEnd"/>
            <w:r>
              <w:t>.</w:t>
            </w:r>
          </w:p>
        </w:tc>
      </w:tr>
      <w:tr w:rsidR="00AC569C" w14:paraId="2E44B291" w14:textId="370D46AC" w:rsidTr="00AC569C">
        <w:tc>
          <w:tcPr>
            <w:tcW w:w="704" w:type="dxa"/>
          </w:tcPr>
          <w:p w14:paraId="3A5C7CF3" w14:textId="3BD79747" w:rsidR="00AC569C" w:rsidRDefault="00AC569C" w:rsidP="00AC569C">
            <w:r>
              <w:t>5</w:t>
            </w:r>
          </w:p>
        </w:tc>
        <w:tc>
          <w:tcPr>
            <w:tcW w:w="3402" w:type="dxa"/>
          </w:tcPr>
          <w:p w14:paraId="0932585D" w14:textId="784CA994" w:rsidR="00AC569C" w:rsidRDefault="00AC569C" w:rsidP="00AC569C">
            <w:r w:rsidRPr="00F92ACA">
              <w:t>Carbonation</w:t>
            </w:r>
            <w:r>
              <w:t xml:space="preserve"> </w:t>
            </w:r>
            <w:r w:rsidRPr="00F92ACA">
              <w:t>Depth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5E1182BA" w14:textId="235EF9A4" w:rsidR="00AC569C" w:rsidRDefault="00AC569C" w:rsidP="00AC569C">
            <w:r w:rsidRPr="00401CC2">
              <w:t xml:space="preserve">Assessment of carbonation depth of </w:t>
            </w:r>
            <w:r w:rsidR="003928D9">
              <w:t xml:space="preserve">hardened </w:t>
            </w:r>
            <w:r w:rsidRPr="00401CC2">
              <w:t>concrete</w:t>
            </w:r>
            <w:r>
              <w:t>.</w:t>
            </w:r>
          </w:p>
        </w:tc>
        <w:tc>
          <w:tcPr>
            <w:tcW w:w="2127" w:type="dxa"/>
          </w:tcPr>
          <w:p w14:paraId="6B749258" w14:textId="38427C5B" w:rsidR="00AC569C" w:rsidRDefault="00AC569C" w:rsidP="00AC569C">
            <w:r w:rsidRPr="00AC569C">
              <w:t>БДС CR 12793</w:t>
            </w:r>
          </w:p>
        </w:tc>
        <w:tc>
          <w:tcPr>
            <w:tcW w:w="3827" w:type="dxa"/>
          </w:tcPr>
          <w:p w14:paraId="135CF560" w14:textId="0D9C83F5" w:rsidR="00AC569C" w:rsidRPr="00AC569C" w:rsidRDefault="00650782" w:rsidP="00AC569C">
            <w:r>
              <w:t>Measurement of the carbonation depth of hardened concrete.</w:t>
            </w:r>
          </w:p>
        </w:tc>
      </w:tr>
      <w:tr w:rsidR="00AC569C" w14:paraId="6DAB2F32" w14:textId="703E22E3" w:rsidTr="00AC569C">
        <w:tc>
          <w:tcPr>
            <w:tcW w:w="704" w:type="dxa"/>
          </w:tcPr>
          <w:p w14:paraId="1C8333BA" w14:textId="58D349F2" w:rsidR="00AC569C" w:rsidRDefault="00AC569C" w:rsidP="00AC569C">
            <w:r>
              <w:t>6</w:t>
            </w:r>
          </w:p>
        </w:tc>
        <w:tc>
          <w:tcPr>
            <w:tcW w:w="3402" w:type="dxa"/>
          </w:tcPr>
          <w:p w14:paraId="7064323F" w14:textId="0F0A3A30" w:rsidR="00AC569C" w:rsidRDefault="00AC569C" w:rsidP="00AC569C">
            <w:r w:rsidRPr="00F92ACA">
              <w:t>Resistivity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4E66CEAA" w14:textId="770B4F1B" w:rsidR="00AC569C" w:rsidRPr="008D1F9E" w:rsidRDefault="00AC569C" w:rsidP="00AC569C">
            <w:r w:rsidRPr="00401CC2">
              <w:t>Measurement</w:t>
            </w:r>
            <w:r>
              <w:t xml:space="preserve"> of</w:t>
            </w:r>
            <w:r w:rsidRPr="00401CC2">
              <w:t xml:space="preserve"> the electrical resistivity of reinforced concrete and  assessment of its durability</w:t>
            </w:r>
            <w:r>
              <w:t>.</w:t>
            </w:r>
          </w:p>
        </w:tc>
        <w:tc>
          <w:tcPr>
            <w:tcW w:w="2127" w:type="dxa"/>
          </w:tcPr>
          <w:p w14:paraId="4EE88642" w14:textId="60D10983" w:rsidR="00AC569C" w:rsidRDefault="00AC569C" w:rsidP="00AC569C">
            <w:r w:rsidRPr="008D1F9E">
              <w:t>AASHTO T 358</w:t>
            </w:r>
          </w:p>
        </w:tc>
        <w:tc>
          <w:tcPr>
            <w:tcW w:w="3827" w:type="dxa"/>
          </w:tcPr>
          <w:p w14:paraId="1ACD5574" w14:textId="11A45ACA" w:rsidR="00AC569C" w:rsidRPr="008D1F9E" w:rsidRDefault="00650782" w:rsidP="00AC569C">
            <w:r w:rsidRPr="00650782">
              <w:t>Surface Resistivity Indication of Concrete’s Ability to Resist Chloride Ion Penetration</w:t>
            </w:r>
            <w:r>
              <w:t>.</w:t>
            </w:r>
          </w:p>
        </w:tc>
      </w:tr>
      <w:tr w:rsidR="00AC569C" w14:paraId="50BC4707" w14:textId="525407B3" w:rsidTr="00AC569C">
        <w:tc>
          <w:tcPr>
            <w:tcW w:w="704" w:type="dxa"/>
          </w:tcPr>
          <w:p w14:paraId="5B3E8C92" w14:textId="3CC8A9DF" w:rsidR="00AC569C" w:rsidRDefault="00AC569C" w:rsidP="00AC569C">
            <w:r>
              <w:t>7</w:t>
            </w:r>
          </w:p>
        </w:tc>
        <w:tc>
          <w:tcPr>
            <w:tcW w:w="3402" w:type="dxa"/>
          </w:tcPr>
          <w:p w14:paraId="09A39D2D" w14:textId="37614D41" w:rsidR="00AC569C" w:rsidRDefault="00AC569C" w:rsidP="00AC569C">
            <w:r w:rsidRPr="00F92ACA">
              <w:t>Pull-off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50E77077" w14:textId="07E6B460" w:rsidR="00AC569C" w:rsidRDefault="00AC569C" w:rsidP="00AC569C">
            <w:r w:rsidRPr="00401CC2">
              <w:t xml:space="preserve">Evaluation of </w:t>
            </w:r>
            <w:r>
              <w:t xml:space="preserve">the </w:t>
            </w:r>
            <w:r w:rsidRPr="00401CC2">
              <w:t xml:space="preserve">concrete tensile strength and </w:t>
            </w:r>
            <w:r>
              <w:t xml:space="preserve">the </w:t>
            </w:r>
            <w:r w:rsidRPr="00401CC2">
              <w:t>bond strength of coatings and repair materials</w:t>
            </w:r>
            <w:r>
              <w:t>.</w:t>
            </w:r>
          </w:p>
        </w:tc>
        <w:tc>
          <w:tcPr>
            <w:tcW w:w="2127" w:type="dxa"/>
          </w:tcPr>
          <w:p w14:paraId="64D17C8B" w14:textId="5913350F" w:rsidR="00AC569C" w:rsidRDefault="00AC569C" w:rsidP="00AC569C">
            <w:r>
              <w:t>BDS</w:t>
            </w:r>
            <w:r w:rsidRPr="008D1F9E">
              <w:t xml:space="preserve"> EN 1542</w:t>
            </w:r>
          </w:p>
        </w:tc>
        <w:tc>
          <w:tcPr>
            <w:tcW w:w="3827" w:type="dxa"/>
          </w:tcPr>
          <w:p w14:paraId="7CB83F95" w14:textId="63EC2989" w:rsidR="00AC569C" w:rsidRDefault="00650782" w:rsidP="00AC569C">
            <w:r w:rsidRPr="00650782">
              <w:t>Products and systems for the protection and repair of concrete structures. Test methods. Measurement of bond strength by pull-off</w:t>
            </w:r>
            <w:r>
              <w:t>.</w:t>
            </w:r>
          </w:p>
        </w:tc>
      </w:tr>
      <w:tr w:rsidR="00AC569C" w14:paraId="36EEE6F2" w14:textId="436C2400" w:rsidTr="00AC569C">
        <w:tc>
          <w:tcPr>
            <w:tcW w:w="704" w:type="dxa"/>
          </w:tcPr>
          <w:p w14:paraId="61FDAE62" w14:textId="2FA3F4A2" w:rsidR="00AC569C" w:rsidRDefault="00AC569C" w:rsidP="00AC569C">
            <w:r>
              <w:t>8</w:t>
            </w:r>
          </w:p>
        </w:tc>
        <w:tc>
          <w:tcPr>
            <w:tcW w:w="3402" w:type="dxa"/>
          </w:tcPr>
          <w:p w14:paraId="5C17D372" w14:textId="16BA6789" w:rsidR="00AC569C" w:rsidRDefault="00AC569C" w:rsidP="00AC569C">
            <w:r w:rsidRPr="00F92ACA">
              <w:t>GPR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79C3829C" w14:textId="38A27A34" w:rsidR="00AC569C" w:rsidRPr="00757EA4" w:rsidRDefault="00AC569C" w:rsidP="00AC569C">
            <w:r>
              <w:t>Ground Penetration Radar method of scanning concrete elements.</w:t>
            </w:r>
          </w:p>
        </w:tc>
        <w:tc>
          <w:tcPr>
            <w:tcW w:w="2127" w:type="dxa"/>
          </w:tcPr>
          <w:p w14:paraId="6B2F0FD0" w14:textId="59D27446" w:rsidR="00AC569C" w:rsidRDefault="00AC569C" w:rsidP="00AC569C">
            <w:r w:rsidRPr="00757EA4">
              <w:t>AASHTO R 37-04</w:t>
            </w:r>
          </w:p>
          <w:p w14:paraId="1917A132" w14:textId="3ACB66FD" w:rsidR="00AC569C" w:rsidRDefault="00AC569C" w:rsidP="00AC569C"/>
        </w:tc>
        <w:tc>
          <w:tcPr>
            <w:tcW w:w="3827" w:type="dxa"/>
          </w:tcPr>
          <w:p w14:paraId="26ADEAFE" w14:textId="35CDB445" w:rsidR="00AC569C" w:rsidRPr="00757EA4" w:rsidRDefault="00650782" w:rsidP="00AC569C">
            <w:r w:rsidRPr="00650782">
              <w:t>Standard Practice for Application of Ground Penetrating Radar (GPR) to Highways</w:t>
            </w:r>
            <w:r>
              <w:t>.</w:t>
            </w:r>
          </w:p>
        </w:tc>
      </w:tr>
      <w:tr w:rsidR="00AC569C" w14:paraId="5A0353CD" w14:textId="791CE7B0" w:rsidTr="00AC569C">
        <w:tc>
          <w:tcPr>
            <w:tcW w:w="704" w:type="dxa"/>
          </w:tcPr>
          <w:p w14:paraId="01A35F10" w14:textId="3FECC152" w:rsidR="00AC569C" w:rsidRDefault="00AC569C" w:rsidP="00AC569C">
            <w:r>
              <w:t>9</w:t>
            </w:r>
          </w:p>
        </w:tc>
        <w:tc>
          <w:tcPr>
            <w:tcW w:w="3402" w:type="dxa"/>
          </w:tcPr>
          <w:p w14:paraId="7382A1AE" w14:textId="25B7BB15" w:rsidR="00AC569C" w:rsidRPr="00F92ACA" w:rsidRDefault="00AC569C" w:rsidP="00AC569C">
            <w:r w:rsidRPr="00F92ACA">
              <w:t>Coating</w:t>
            </w:r>
            <w:r>
              <w:t xml:space="preserve"> </w:t>
            </w:r>
            <w:r w:rsidRPr="00F92ACA">
              <w:t>Thickness</w:t>
            </w:r>
            <w:r>
              <w:t xml:space="preserve"> </w:t>
            </w:r>
            <w:r w:rsidRPr="00F92ACA">
              <w:t>Testing</w:t>
            </w:r>
          </w:p>
        </w:tc>
        <w:tc>
          <w:tcPr>
            <w:tcW w:w="3260" w:type="dxa"/>
          </w:tcPr>
          <w:p w14:paraId="4AC1D056" w14:textId="4C36E0A0" w:rsidR="00AC569C" w:rsidRDefault="00AC569C" w:rsidP="00AC569C">
            <w:r w:rsidRPr="00401CC2">
              <w:t xml:space="preserve">Non-destructive coating thickness measurement on steel </w:t>
            </w:r>
            <w:r>
              <w:t>elements.</w:t>
            </w:r>
          </w:p>
        </w:tc>
        <w:tc>
          <w:tcPr>
            <w:tcW w:w="2127" w:type="dxa"/>
          </w:tcPr>
          <w:p w14:paraId="75818B3E" w14:textId="5C768B10" w:rsidR="00AC569C" w:rsidRDefault="00AC569C" w:rsidP="00AC569C">
            <w:r>
              <w:t>BDS</w:t>
            </w:r>
            <w:r w:rsidRPr="008D1F9E">
              <w:t xml:space="preserve"> EN ISO 2178</w:t>
            </w:r>
          </w:p>
        </w:tc>
        <w:tc>
          <w:tcPr>
            <w:tcW w:w="3827" w:type="dxa"/>
          </w:tcPr>
          <w:p w14:paraId="64F14DD6" w14:textId="2ED2A302" w:rsidR="00AC569C" w:rsidRDefault="00650782" w:rsidP="00AC569C">
            <w:r w:rsidRPr="00650782">
              <w:t>Non-magnetic coatings on magnetic substrates — Measurement of coating thickness — Magnetic method</w:t>
            </w:r>
            <w:r>
              <w:t>.</w:t>
            </w:r>
          </w:p>
        </w:tc>
      </w:tr>
      <w:tr w:rsidR="00AC569C" w14:paraId="784AEF3F" w14:textId="1843F12C" w:rsidTr="00AC569C">
        <w:tc>
          <w:tcPr>
            <w:tcW w:w="704" w:type="dxa"/>
          </w:tcPr>
          <w:p w14:paraId="53372BB5" w14:textId="26A00BC5" w:rsidR="00AC569C" w:rsidRDefault="00AC569C" w:rsidP="00AC569C">
            <w:r>
              <w:t>10</w:t>
            </w:r>
          </w:p>
        </w:tc>
        <w:tc>
          <w:tcPr>
            <w:tcW w:w="3402" w:type="dxa"/>
          </w:tcPr>
          <w:p w14:paraId="06948FFB" w14:textId="14E97B18" w:rsidR="00AC569C" w:rsidRPr="00F92ACA" w:rsidRDefault="00AC569C" w:rsidP="00AC569C">
            <w:r w:rsidRPr="00401CC2">
              <w:t>Hardness</w:t>
            </w:r>
            <w:r>
              <w:t xml:space="preserve"> </w:t>
            </w:r>
            <w:r w:rsidRPr="00401CC2">
              <w:t>Testing</w:t>
            </w:r>
          </w:p>
        </w:tc>
        <w:tc>
          <w:tcPr>
            <w:tcW w:w="3260" w:type="dxa"/>
          </w:tcPr>
          <w:p w14:paraId="3C372731" w14:textId="70543BC1" w:rsidR="00AC569C" w:rsidRDefault="00AC569C" w:rsidP="00AC569C">
            <w:r w:rsidRPr="00401CC2">
              <w:t xml:space="preserve">Portable hardness inspection of </w:t>
            </w:r>
            <w:r>
              <w:t>metal elements.</w:t>
            </w:r>
          </w:p>
        </w:tc>
        <w:tc>
          <w:tcPr>
            <w:tcW w:w="2127" w:type="dxa"/>
          </w:tcPr>
          <w:p w14:paraId="0C643FC4" w14:textId="08623FD3" w:rsidR="00AC569C" w:rsidRDefault="00AC569C" w:rsidP="00AC569C">
            <w:r>
              <w:t>BDS</w:t>
            </w:r>
            <w:r w:rsidRPr="008D1F9E">
              <w:t xml:space="preserve"> EN ISO 16859-1</w:t>
            </w:r>
          </w:p>
        </w:tc>
        <w:tc>
          <w:tcPr>
            <w:tcW w:w="3827" w:type="dxa"/>
          </w:tcPr>
          <w:p w14:paraId="0187E414" w14:textId="26BC866E" w:rsidR="00AC569C" w:rsidRDefault="00650782" w:rsidP="00AC569C">
            <w:r w:rsidRPr="00650782">
              <w:t xml:space="preserve">Metallic materials — </w:t>
            </w:r>
            <w:proofErr w:type="spellStart"/>
            <w:r w:rsidRPr="00650782">
              <w:t>Leeb</w:t>
            </w:r>
            <w:proofErr w:type="spellEnd"/>
            <w:r w:rsidRPr="00650782">
              <w:t xml:space="preserve"> hardness test — Part 1: Test method</w:t>
            </w:r>
            <w:r>
              <w:t>.</w:t>
            </w:r>
          </w:p>
        </w:tc>
      </w:tr>
    </w:tbl>
    <w:p w14:paraId="2162DD32" w14:textId="4C11E2EB" w:rsidR="00F10753" w:rsidRDefault="00F10753"/>
    <w:p w14:paraId="59947456" w14:textId="03C325E1" w:rsidR="00137E7D" w:rsidRDefault="00137E7D">
      <w:r>
        <w:t xml:space="preserve">Zhivko – </w:t>
      </w:r>
      <w:r w:rsidRPr="00137E7D">
        <w:t>UxfMck8CPzBecwY</w:t>
      </w:r>
    </w:p>
    <w:sectPr w:rsidR="00137E7D" w:rsidSect="00F92A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5"/>
    <w:rsid w:val="00137E7D"/>
    <w:rsid w:val="003928D9"/>
    <w:rsid w:val="00401CC2"/>
    <w:rsid w:val="00650782"/>
    <w:rsid w:val="00757EA4"/>
    <w:rsid w:val="008D1F9E"/>
    <w:rsid w:val="008D362F"/>
    <w:rsid w:val="00AC569C"/>
    <w:rsid w:val="00B502F2"/>
    <w:rsid w:val="00CB0BC5"/>
    <w:rsid w:val="00F10753"/>
    <w:rsid w:val="00F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5F967"/>
  <w15:chartTrackingRefBased/>
  <w15:docId w15:val="{04A016BE-A353-4F37-9130-DD203337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Zhelyazkov</dc:creator>
  <cp:keywords/>
  <dc:description/>
  <cp:lastModifiedBy>Zhivko Zhelyazkov</cp:lastModifiedBy>
  <cp:revision>8</cp:revision>
  <dcterms:created xsi:type="dcterms:W3CDTF">2020-12-12T19:42:00Z</dcterms:created>
  <dcterms:modified xsi:type="dcterms:W3CDTF">2020-12-19T15:48:00Z</dcterms:modified>
</cp:coreProperties>
</file>