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A5A34C">
      <w:pPr>
        <w:pStyle w:val="4"/>
        <w:numPr>
          <w:numId w:val="0"/>
        </w:numPr>
        <w:snapToGrid w:val="0"/>
        <w:spacing w:line="600" w:lineRule="exact"/>
        <w:jc w:val="center"/>
        <w:textAlignment w:val="baseline"/>
        <w:rPr>
          <w:rFonts w:ascii="华文中宋" w:hAnsi="华文中宋" w:eastAsia="华文中宋" w:cs="Times New Roman"/>
          <w:b/>
          <w:kern w:val="0"/>
          <w:sz w:val="44"/>
          <w:szCs w:val="44"/>
        </w:rPr>
      </w:pPr>
      <w:r>
        <w:rPr>
          <w:rFonts w:ascii="华文中宋" w:hAnsi="华文中宋" w:eastAsia="华文中宋" w:cs="Times New Roman"/>
          <w:b/>
          <w:kern w:val="0"/>
          <w:sz w:val="44"/>
          <w:szCs w:val="44"/>
        </w:rPr>
        <w:t>无人机航测虚拟仿真比赛规程</w:t>
      </w:r>
    </w:p>
    <w:p w14:paraId="37768190">
      <w:pPr>
        <w:widowControl/>
        <w:snapToGrid w:val="0"/>
        <w:spacing w:line="300" w:lineRule="auto"/>
        <w:jc w:val="left"/>
        <w:rPr>
          <w:rFonts w:ascii="Times New Roman" w:hAnsi="Times New Roman" w:eastAsia="仿宋" w:cs="Times New Roman"/>
          <w:kern w:val="0"/>
          <w:sz w:val="28"/>
          <w:szCs w:val="28"/>
          <w:lang w:bidi="ar"/>
        </w:rPr>
      </w:pPr>
    </w:p>
    <w:p w14:paraId="58553AD1">
      <w:pPr>
        <w:snapToGrid w:val="0"/>
        <w:spacing w:line="300" w:lineRule="auto"/>
        <w:ind w:firstLine="426"/>
        <w:textAlignment w:val="baseline"/>
        <w:rPr>
          <w:rFonts w:ascii="黑体" w:hAnsi="黑体" w:eastAsia="黑体" w:cs="Times New Roman"/>
          <w:bCs/>
          <w:kern w:val="0"/>
          <w:sz w:val="32"/>
          <w:szCs w:val="32"/>
        </w:rPr>
      </w:pPr>
      <w:r>
        <w:rPr>
          <w:rFonts w:ascii="黑体" w:hAnsi="黑体" w:eastAsia="黑体" w:cs="Times New Roman"/>
          <w:bCs/>
          <w:kern w:val="0"/>
          <w:sz w:val="32"/>
          <w:szCs w:val="32"/>
        </w:rPr>
        <w:t>一、比赛计算机及软件要求</w:t>
      </w:r>
      <w:r>
        <w:rPr>
          <w:rFonts w:hint="eastAsia" w:ascii="黑体" w:hAnsi="黑体" w:eastAsia="黑体" w:cs="Times New Roman"/>
          <w:bCs/>
          <w:kern w:val="0"/>
          <w:sz w:val="32"/>
          <w:szCs w:val="32"/>
        </w:rPr>
        <w:t>。</w:t>
      </w:r>
    </w:p>
    <w:p w14:paraId="58BE4508">
      <w:pPr>
        <w:widowControl/>
        <w:snapToGrid w:val="0"/>
        <w:spacing w:line="300" w:lineRule="auto"/>
        <w:ind w:firstLine="643" w:firstLineChars="200"/>
        <w:jc w:val="left"/>
        <w:rPr>
          <w:rFonts w:ascii="仿宋" w:hAnsi="仿宋" w:eastAsia="仿宋" w:cs="Times New Roman"/>
          <w:b/>
          <w:kern w:val="0"/>
          <w:sz w:val="32"/>
          <w:szCs w:val="32"/>
          <w:lang w:bidi="ar"/>
        </w:rPr>
      </w:pPr>
      <w:r>
        <w:rPr>
          <w:rFonts w:ascii="仿宋" w:hAnsi="仿宋" w:eastAsia="仿宋" w:cs="Times New Roman"/>
          <w:b/>
          <w:kern w:val="0"/>
          <w:sz w:val="32"/>
          <w:szCs w:val="32"/>
          <w:lang w:bidi="ar"/>
        </w:rPr>
        <w:t>1.比赛计算机硬件配置要求</w:t>
      </w:r>
    </w:p>
    <w:tbl>
      <w:tblPr>
        <w:tblStyle w:val="2"/>
        <w:tblW w:w="468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6099"/>
      </w:tblGrid>
      <w:tr w14:paraId="28B6D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2"/>
          </w:tcPr>
          <w:p w14:paraId="166B2D55">
            <w:pPr>
              <w:snapToGrid w:val="0"/>
              <w:spacing w:before="60" w:after="60"/>
              <w:jc w:val="center"/>
              <w:rPr>
                <w:rFonts w:ascii="仿宋" w:hAnsi="仿宋" w:eastAsia="仿宋" w:cs="Times New Roman"/>
                <w:b/>
                <w:bCs/>
                <w:sz w:val="32"/>
                <w:szCs w:val="32"/>
              </w:rPr>
            </w:pPr>
            <w:r>
              <w:rPr>
                <w:rFonts w:ascii="仿宋" w:hAnsi="仿宋" w:eastAsia="仿宋" w:cs="Times New Roman"/>
                <w:b/>
                <w:bCs/>
                <w:sz w:val="32"/>
                <w:szCs w:val="32"/>
              </w:rPr>
              <w:t>配置要求</w:t>
            </w:r>
          </w:p>
        </w:tc>
      </w:tr>
      <w:tr w14:paraId="68CE6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tcPr>
          <w:p w14:paraId="0A9BF41A">
            <w:pPr>
              <w:snapToGrid w:val="0"/>
              <w:spacing w:before="60" w:after="60"/>
              <w:rPr>
                <w:rFonts w:ascii="仿宋" w:hAnsi="仿宋" w:eastAsia="仿宋" w:cs="Times New Roman"/>
                <w:sz w:val="32"/>
                <w:szCs w:val="32"/>
              </w:rPr>
            </w:pPr>
            <w:r>
              <w:rPr>
                <w:rFonts w:ascii="仿宋" w:hAnsi="仿宋" w:eastAsia="仿宋" w:cs="Times New Roman"/>
                <w:sz w:val="32"/>
                <w:szCs w:val="32"/>
              </w:rPr>
              <w:t>系统支持</w:t>
            </w:r>
          </w:p>
        </w:tc>
        <w:tc>
          <w:tcPr>
            <w:tcW w:w="3819" w:type="pct"/>
          </w:tcPr>
          <w:p w14:paraId="1BF03282">
            <w:pPr>
              <w:snapToGrid w:val="0"/>
              <w:spacing w:before="60" w:after="60"/>
              <w:rPr>
                <w:rFonts w:ascii="仿宋" w:hAnsi="仿宋" w:eastAsia="仿宋" w:cs="Times New Roman"/>
                <w:sz w:val="32"/>
                <w:szCs w:val="32"/>
              </w:rPr>
            </w:pPr>
            <w:r>
              <w:rPr>
                <w:rFonts w:ascii="仿宋" w:hAnsi="仿宋" w:eastAsia="仿宋" w:cs="Times New Roman"/>
                <w:sz w:val="32"/>
                <w:szCs w:val="32"/>
              </w:rPr>
              <w:t>Windows10（64）</w:t>
            </w:r>
          </w:p>
        </w:tc>
      </w:tr>
      <w:tr w14:paraId="32240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tcPr>
          <w:p w14:paraId="52471F5E">
            <w:pPr>
              <w:snapToGrid w:val="0"/>
              <w:spacing w:before="60" w:after="60"/>
              <w:rPr>
                <w:rFonts w:ascii="仿宋" w:hAnsi="仿宋" w:eastAsia="仿宋" w:cs="Times New Roman"/>
                <w:sz w:val="32"/>
                <w:szCs w:val="32"/>
              </w:rPr>
            </w:pPr>
            <w:r>
              <w:rPr>
                <w:rFonts w:ascii="仿宋" w:hAnsi="仿宋" w:eastAsia="仿宋" w:cs="Times New Roman"/>
                <w:sz w:val="32"/>
                <w:szCs w:val="32"/>
              </w:rPr>
              <w:t>CPU</w:t>
            </w:r>
          </w:p>
        </w:tc>
        <w:tc>
          <w:tcPr>
            <w:tcW w:w="3819" w:type="pct"/>
          </w:tcPr>
          <w:p w14:paraId="0D8B4007">
            <w:pPr>
              <w:snapToGrid w:val="0"/>
              <w:spacing w:before="60" w:after="60"/>
              <w:rPr>
                <w:rFonts w:ascii="仿宋" w:hAnsi="仿宋" w:eastAsia="仿宋" w:cs="Times New Roman"/>
                <w:sz w:val="32"/>
                <w:szCs w:val="32"/>
              </w:rPr>
            </w:pPr>
            <w:r>
              <w:rPr>
                <w:rFonts w:ascii="仿宋" w:hAnsi="仿宋" w:eastAsia="仿宋" w:cs="Times New Roman"/>
                <w:sz w:val="32"/>
                <w:szCs w:val="32"/>
              </w:rPr>
              <w:t>Intel Core i7十代处理器以上</w:t>
            </w:r>
            <w:r>
              <w:rPr>
                <w:rFonts w:hint="eastAsia" w:ascii="仿宋" w:hAnsi="仿宋" w:eastAsia="仿宋" w:cs="Times New Roman"/>
                <w:sz w:val="32"/>
                <w:szCs w:val="32"/>
              </w:rPr>
              <w:t>，</w:t>
            </w:r>
            <w:r>
              <w:rPr>
                <w:rFonts w:ascii="仿宋" w:hAnsi="仿宋" w:eastAsia="仿宋" w:cs="Times New Roman"/>
                <w:sz w:val="32"/>
                <w:szCs w:val="32"/>
              </w:rPr>
              <w:t>内核数不少于8</w:t>
            </w:r>
          </w:p>
        </w:tc>
      </w:tr>
      <w:tr w14:paraId="47EF1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tcPr>
          <w:p w14:paraId="2C63577F">
            <w:pPr>
              <w:snapToGrid w:val="0"/>
              <w:spacing w:before="60" w:after="60"/>
              <w:rPr>
                <w:rFonts w:ascii="仿宋" w:hAnsi="仿宋" w:eastAsia="仿宋" w:cs="Times New Roman"/>
                <w:sz w:val="32"/>
                <w:szCs w:val="32"/>
              </w:rPr>
            </w:pPr>
            <w:r>
              <w:rPr>
                <w:rFonts w:ascii="仿宋" w:hAnsi="仿宋" w:eastAsia="仿宋" w:cs="Times New Roman"/>
                <w:sz w:val="32"/>
                <w:szCs w:val="32"/>
              </w:rPr>
              <w:t>内存</w:t>
            </w:r>
          </w:p>
        </w:tc>
        <w:tc>
          <w:tcPr>
            <w:tcW w:w="3819" w:type="pct"/>
          </w:tcPr>
          <w:p w14:paraId="7A2065D2">
            <w:pPr>
              <w:snapToGrid w:val="0"/>
              <w:spacing w:before="60" w:after="60"/>
              <w:rPr>
                <w:rFonts w:ascii="仿宋" w:hAnsi="仿宋" w:eastAsia="仿宋" w:cs="Times New Roman"/>
                <w:sz w:val="32"/>
                <w:szCs w:val="32"/>
              </w:rPr>
            </w:pPr>
            <w:r>
              <w:rPr>
                <w:rFonts w:ascii="仿宋" w:hAnsi="仿宋" w:eastAsia="仿宋" w:cs="Times New Roman"/>
                <w:sz w:val="32"/>
                <w:szCs w:val="32"/>
              </w:rPr>
              <w:t>32GB</w:t>
            </w:r>
          </w:p>
        </w:tc>
      </w:tr>
      <w:tr w14:paraId="5500C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vAlign w:val="center"/>
          </w:tcPr>
          <w:p w14:paraId="3B236F06">
            <w:pPr>
              <w:snapToGrid w:val="0"/>
              <w:spacing w:before="60" w:after="60"/>
              <w:rPr>
                <w:rFonts w:ascii="仿宋" w:hAnsi="仿宋" w:eastAsia="仿宋" w:cs="Times New Roman"/>
                <w:sz w:val="32"/>
                <w:szCs w:val="32"/>
              </w:rPr>
            </w:pPr>
            <w:r>
              <w:rPr>
                <w:rFonts w:ascii="仿宋" w:hAnsi="仿宋" w:eastAsia="仿宋" w:cs="Times New Roman"/>
                <w:sz w:val="32"/>
                <w:szCs w:val="32"/>
              </w:rPr>
              <w:t>显卡</w:t>
            </w:r>
          </w:p>
        </w:tc>
        <w:tc>
          <w:tcPr>
            <w:tcW w:w="3819" w:type="pct"/>
          </w:tcPr>
          <w:p w14:paraId="618561AB">
            <w:pPr>
              <w:snapToGrid w:val="0"/>
              <w:spacing w:before="60" w:after="60"/>
              <w:rPr>
                <w:rFonts w:ascii="仿宋" w:hAnsi="仿宋" w:eastAsia="仿宋" w:cs="Times New Roman"/>
                <w:sz w:val="32"/>
                <w:szCs w:val="32"/>
              </w:rPr>
            </w:pPr>
            <w:r>
              <w:rPr>
                <w:rFonts w:ascii="仿宋" w:hAnsi="仿宋" w:eastAsia="仿宋" w:cs="Times New Roman"/>
                <w:sz w:val="32"/>
                <w:szCs w:val="32"/>
              </w:rPr>
              <w:t>NVIDIA</w:t>
            </w:r>
            <w:r>
              <w:rPr>
                <w:rFonts w:hint="eastAsia" w:ascii="仿宋" w:hAnsi="仿宋" w:eastAsia="仿宋" w:cs="Times New Roman"/>
                <w:sz w:val="32"/>
                <w:szCs w:val="32"/>
              </w:rPr>
              <w:t xml:space="preserve"> </w:t>
            </w:r>
            <w:r>
              <w:rPr>
                <w:rFonts w:ascii="仿宋" w:hAnsi="仿宋" w:eastAsia="仿宋" w:cs="Times New Roman"/>
                <w:sz w:val="32"/>
                <w:szCs w:val="32"/>
              </w:rPr>
              <w:t xml:space="preserve">显卡、显存6GB及以上，且型号不低于GTX </w:t>
            </w:r>
            <w:r>
              <w:rPr>
                <w:rFonts w:hint="eastAsia" w:ascii="仿宋" w:hAnsi="仿宋" w:eastAsia="仿宋" w:cs="Times New Roman"/>
                <w:sz w:val="32"/>
                <w:szCs w:val="32"/>
              </w:rPr>
              <w:t>20</w:t>
            </w:r>
            <w:r>
              <w:rPr>
                <w:rFonts w:ascii="仿宋" w:hAnsi="仿宋" w:eastAsia="仿宋" w:cs="Times New Roman"/>
                <w:sz w:val="32"/>
                <w:szCs w:val="32"/>
              </w:rPr>
              <w:t>60</w:t>
            </w:r>
            <w:r>
              <w:rPr>
                <w:rFonts w:hint="eastAsia" w:ascii="仿宋" w:hAnsi="仿宋" w:eastAsia="仿宋" w:cs="仿宋"/>
                <w:bCs/>
                <w:sz w:val="32"/>
                <w:szCs w:val="32"/>
              </w:rPr>
              <w:t>（不支持</w:t>
            </w:r>
            <w:r>
              <w:rPr>
                <w:rFonts w:ascii="仿宋" w:hAnsi="仿宋" w:eastAsia="仿宋" w:cs="Times New Roman"/>
                <w:bCs/>
                <w:sz w:val="32"/>
                <w:szCs w:val="32"/>
              </w:rPr>
              <w:t xml:space="preserve"> </w:t>
            </w:r>
            <w:r>
              <w:rPr>
                <w:rFonts w:hint="eastAsia" w:ascii="仿宋" w:hAnsi="仿宋" w:eastAsia="仿宋" w:cs="Times New Roman"/>
                <w:bCs/>
                <w:sz w:val="32"/>
                <w:szCs w:val="32"/>
              </w:rPr>
              <w:t>AMD</w:t>
            </w:r>
            <w:r>
              <w:rPr>
                <w:rFonts w:ascii="仿宋" w:hAnsi="仿宋" w:eastAsia="仿宋" w:cs="Times New Roman"/>
                <w:bCs/>
                <w:sz w:val="32"/>
                <w:szCs w:val="32"/>
              </w:rPr>
              <w:t xml:space="preserve"> </w:t>
            </w:r>
            <w:r>
              <w:rPr>
                <w:rFonts w:hint="eastAsia" w:ascii="仿宋" w:hAnsi="仿宋" w:eastAsia="仿宋" w:cs="仿宋"/>
                <w:bCs/>
                <w:sz w:val="32"/>
                <w:szCs w:val="32"/>
              </w:rPr>
              <w:t>显卡）</w:t>
            </w:r>
          </w:p>
        </w:tc>
      </w:tr>
      <w:tr w14:paraId="71C9A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tcPr>
          <w:p w14:paraId="1B01444E">
            <w:pPr>
              <w:snapToGrid w:val="0"/>
              <w:spacing w:before="60" w:after="60"/>
              <w:rPr>
                <w:rFonts w:ascii="仿宋" w:hAnsi="仿宋" w:eastAsia="仿宋" w:cs="Times New Roman"/>
                <w:sz w:val="32"/>
                <w:szCs w:val="32"/>
              </w:rPr>
            </w:pPr>
            <w:r>
              <w:rPr>
                <w:rFonts w:ascii="仿宋" w:hAnsi="仿宋" w:eastAsia="仿宋" w:cs="Times New Roman"/>
                <w:sz w:val="32"/>
                <w:szCs w:val="32"/>
              </w:rPr>
              <w:t>磁盘空间</w:t>
            </w:r>
          </w:p>
        </w:tc>
        <w:tc>
          <w:tcPr>
            <w:tcW w:w="3819" w:type="pct"/>
          </w:tcPr>
          <w:p w14:paraId="1AA61D95">
            <w:pPr>
              <w:snapToGrid w:val="0"/>
              <w:spacing w:before="60" w:after="60"/>
              <w:rPr>
                <w:rFonts w:ascii="仿宋" w:hAnsi="仿宋" w:eastAsia="仿宋" w:cs="Times New Roman"/>
                <w:sz w:val="32"/>
                <w:szCs w:val="32"/>
              </w:rPr>
            </w:pPr>
            <w:r>
              <w:rPr>
                <w:rFonts w:ascii="仿宋" w:hAnsi="仿宋" w:eastAsia="仿宋" w:cs="Times New Roman"/>
                <w:sz w:val="32"/>
                <w:szCs w:val="32"/>
              </w:rPr>
              <w:t>固态硬盘，可用空间300GB以上</w:t>
            </w:r>
          </w:p>
        </w:tc>
      </w:tr>
      <w:tr w14:paraId="15E8F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1" w:type="pct"/>
          </w:tcPr>
          <w:p w14:paraId="612FA8C4">
            <w:pPr>
              <w:snapToGrid w:val="0"/>
              <w:spacing w:before="60" w:after="60"/>
              <w:rPr>
                <w:rFonts w:ascii="仿宋" w:hAnsi="仿宋" w:eastAsia="仿宋" w:cs="Times New Roman"/>
                <w:sz w:val="32"/>
                <w:szCs w:val="32"/>
              </w:rPr>
            </w:pPr>
            <w:r>
              <w:rPr>
                <w:rFonts w:ascii="仿宋" w:hAnsi="仿宋" w:eastAsia="仿宋" w:cs="Times New Roman"/>
                <w:sz w:val="32"/>
                <w:szCs w:val="32"/>
              </w:rPr>
              <w:t>摄像头</w:t>
            </w:r>
          </w:p>
        </w:tc>
        <w:tc>
          <w:tcPr>
            <w:tcW w:w="3819" w:type="pct"/>
          </w:tcPr>
          <w:p w14:paraId="7C6A526C">
            <w:pPr>
              <w:snapToGrid w:val="0"/>
              <w:spacing w:before="60" w:after="60"/>
              <w:rPr>
                <w:rFonts w:ascii="仿宋" w:hAnsi="仿宋" w:eastAsia="仿宋" w:cs="Times New Roman"/>
                <w:sz w:val="32"/>
                <w:szCs w:val="32"/>
              </w:rPr>
            </w:pPr>
            <w:r>
              <w:rPr>
                <w:rFonts w:ascii="仿宋" w:hAnsi="仿宋" w:eastAsia="仿宋" w:cs="Times New Roman"/>
                <w:sz w:val="32"/>
                <w:szCs w:val="32"/>
              </w:rPr>
              <w:t>1080P摄像头，要求可清晰分辨人脸五官</w:t>
            </w:r>
          </w:p>
        </w:tc>
      </w:tr>
    </w:tbl>
    <w:p w14:paraId="15BEF9D3">
      <w:pPr>
        <w:widowControl/>
        <w:snapToGrid w:val="0"/>
        <w:spacing w:line="300" w:lineRule="auto"/>
        <w:ind w:firstLine="643" w:firstLineChars="200"/>
        <w:jc w:val="left"/>
        <w:rPr>
          <w:rFonts w:ascii="仿宋" w:hAnsi="仿宋" w:eastAsia="仿宋" w:cs="Times New Roman"/>
          <w:b/>
          <w:kern w:val="0"/>
          <w:sz w:val="32"/>
          <w:szCs w:val="32"/>
          <w:lang w:bidi="ar"/>
        </w:rPr>
      </w:pPr>
      <w:r>
        <w:rPr>
          <w:rFonts w:ascii="仿宋" w:hAnsi="仿宋" w:eastAsia="仿宋" w:cs="Times New Roman"/>
          <w:b/>
          <w:kern w:val="0"/>
          <w:sz w:val="32"/>
          <w:szCs w:val="32"/>
          <w:lang w:bidi="ar"/>
        </w:rPr>
        <w:t>2.比赛计算机软件配置要求</w:t>
      </w:r>
    </w:p>
    <w:p w14:paraId="00FD6A61">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sz w:val="32"/>
          <w:szCs w:val="32"/>
        </w:rPr>
        <w:t>（1）确定比赛用机已经提前安装“202</w:t>
      </w:r>
      <w:r>
        <w:rPr>
          <w:rFonts w:hint="eastAsia" w:ascii="仿宋" w:hAnsi="仿宋" w:eastAsia="仿宋" w:cs="Times New Roman"/>
          <w:sz w:val="32"/>
          <w:szCs w:val="32"/>
        </w:rPr>
        <w:t>5</w:t>
      </w:r>
      <w:r>
        <w:rPr>
          <w:rFonts w:ascii="仿宋" w:hAnsi="仿宋" w:eastAsia="仿宋" w:cs="Times New Roman"/>
          <w:sz w:val="32"/>
          <w:szCs w:val="32"/>
        </w:rPr>
        <w:t>无人机航测虚拟仿真竞赛平台”、航测一体化数据处理软件竞赛版、SmartGIS Survey虚拟仿真比赛版。</w:t>
      </w:r>
    </w:p>
    <w:p w14:paraId="71C0E1F9">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sz w:val="32"/>
          <w:szCs w:val="32"/>
        </w:rPr>
        <w:t>（2）确认所使用软件版本为最新版本，版本以赛前组委会公布的为准。</w:t>
      </w:r>
    </w:p>
    <w:p w14:paraId="46B7DD8D">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sz w:val="32"/>
          <w:szCs w:val="32"/>
        </w:rPr>
        <w:t>（3）所有软件在运行时，需要按右键“以管理员身份运行”使用比赛所需软件。所有比赛软件在安装时，必须关闭杀毒软件之后再进行安装。</w:t>
      </w:r>
    </w:p>
    <w:p w14:paraId="21909889">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sz w:val="32"/>
          <w:szCs w:val="32"/>
        </w:rPr>
        <w:t>（4）必须准备备用电脑，同时确认备用电脑已安装组委会公布的比赛软件，保障出现突发状况时可以快速替换。</w:t>
      </w:r>
    </w:p>
    <w:p w14:paraId="383B2FBF">
      <w:pPr>
        <w:widowControl/>
        <w:snapToGrid w:val="0"/>
        <w:spacing w:line="300" w:lineRule="auto"/>
        <w:ind w:firstLine="640" w:firstLineChars="200"/>
        <w:jc w:val="left"/>
        <w:rPr>
          <w:rFonts w:ascii="仿宋" w:hAnsi="仿宋" w:eastAsia="仿宋" w:cs="Times New Roman"/>
          <w:kern w:val="0"/>
          <w:sz w:val="32"/>
          <w:szCs w:val="32"/>
          <w:lang w:bidi="ar"/>
        </w:rPr>
      </w:pPr>
      <w:r>
        <w:rPr>
          <w:rFonts w:ascii="黑体" w:hAnsi="黑体" w:eastAsia="黑体" w:cs="Times New Roman"/>
          <w:bCs/>
          <w:kern w:val="0"/>
          <w:sz w:val="32"/>
          <w:szCs w:val="32"/>
        </w:rPr>
        <w:t>二、比赛环境相关要求</w:t>
      </w:r>
    </w:p>
    <w:p w14:paraId="51A381F6">
      <w:pPr>
        <w:widowControl/>
        <w:snapToGrid w:val="0"/>
        <w:spacing w:line="300" w:lineRule="auto"/>
        <w:ind w:firstLine="640" w:firstLineChars="200"/>
        <w:rPr>
          <w:rFonts w:ascii="仿宋" w:hAnsi="仿宋" w:eastAsia="仿宋" w:cs="Times New Roman"/>
          <w:kern w:val="0"/>
          <w:sz w:val="32"/>
          <w:szCs w:val="32"/>
          <w:lang w:bidi="ar"/>
        </w:rPr>
      </w:pPr>
      <w:r>
        <w:rPr>
          <w:rFonts w:ascii="仿宋" w:hAnsi="仿宋" w:eastAsia="仿宋" w:cs="Times New Roman"/>
          <w:kern w:val="0"/>
          <w:sz w:val="32"/>
          <w:szCs w:val="32"/>
          <w:lang w:bidi="ar"/>
        </w:rPr>
        <w:t>1.比赛环境：</w:t>
      </w:r>
      <w:r>
        <w:rPr>
          <w:rFonts w:ascii="仿宋" w:hAnsi="仿宋" w:eastAsia="仿宋" w:cs="Times New Roman"/>
          <w:kern w:val="0"/>
          <w:sz w:val="32"/>
          <w:szCs w:val="32"/>
        </w:rPr>
        <w:t>南方测绘线上比赛系统</w:t>
      </w:r>
      <w:r>
        <w:rPr>
          <w:rFonts w:ascii="仿宋" w:hAnsi="仿宋" w:eastAsia="仿宋" w:cs="Times New Roman"/>
          <w:kern w:val="0"/>
          <w:sz w:val="32"/>
          <w:szCs w:val="32"/>
          <w:lang w:bidi="ar"/>
        </w:rPr>
        <w:t>、钉钉平台（联络、备用）。</w:t>
      </w:r>
    </w:p>
    <w:p w14:paraId="08BD9077">
      <w:pPr>
        <w:snapToGrid w:val="0"/>
        <w:spacing w:line="300" w:lineRule="auto"/>
        <w:ind w:firstLine="640" w:firstLineChars="200"/>
        <w:textAlignment w:val="baseline"/>
        <w:rPr>
          <w:rFonts w:ascii="仿宋" w:hAnsi="仿宋" w:eastAsia="仿宋" w:cs="Times New Roman"/>
          <w:kern w:val="0"/>
          <w:sz w:val="32"/>
          <w:szCs w:val="32"/>
        </w:rPr>
      </w:pPr>
      <w:r>
        <w:rPr>
          <w:rFonts w:ascii="仿宋" w:hAnsi="仿宋" w:eastAsia="仿宋" w:cs="Times New Roman"/>
          <w:kern w:val="0"/>
          <w:sz w:val="32"/>
          <w:szCs w:val="32"/>
        </w:rPr>
        <w:t>2.为了规范</w:t>
      </w:r>
      <w:r>
        <w:rPr>
          <w:rFonts w:hint="eastAsia" w:ascii="仿宋" w:hAnsi="仿宋" w:eastAsia="仿宋" w:cs="Times New Roman"/>
          <w:kern w:val="0"/>
          <w:sz w:val="32"/>
          <w:szCs w:val="32"/>
        </w:rPr>
        <w:t>比赛</w:t>
      </w:r>
      <w:r>
        <w:rPr>
          <w:rFonts w:ascii="仿宋" w:hAnsi="仿宋" w:eastAsia="仿宋" w:cs="Times New Roman"/>
          <w:kern w:val="0"/>
          <w:sz w:val="32"/>
          <w:szCs w:val="32"/>
        </w:rPr>
        <w:t>流程，要求采用先外业影像数据采集后再进行内业模型生产，最后利用生产的模型裸眼绘图，绘图过程中可再次进入外业进行调绘，但不得补拍影像。不按此要求进行的，视为违规，取消比赛成绩。</w:t>
      </w:r>
    </w:p>
    <w:p w14:paraId="6B5BCD64">
      <w:pPr>
        <w:widowControl/>
        <w:snapToGrid w:val="0"/>
        <w:spacing w:line="300" w:lineRule="auto"/>
        <w:ind w:firstLine="640" w:firstLineChars="200"/>
        <w:rPr>
          <w:rFonts w:ascii="仿宋" w:hAnsi="仿宋" w:eastAsia="仿宋" w:cs="Times New Roman"/>
          <w:kern w:val="0"/>
          <w:sz w:val="32"/>
          <w:szCs w:val="32"/>
        </w:rPr>
      </w:pPr>
      <w:r>
        <w:rPr>
          <w:rFonts w:ascii="仿宋" w:hAnsi="仿宋" w:eastAsia="仿宋" w:cs="Times New Roman"/>
          <w:kern w:val="0"/>
          <w:sz w:val="32"/>
          <w:szCs w:val="32"/>
        </w:rPr>
        <w:t>3</w:t>
      </w:r>
      <w:r>
        <w:rPr>
          <w:rFonts w:hint="eastAsia" w:ascii="仿宋" w:hAnsi="仿宋" w:eastAsia="仿宋" w:cs="Times New Roman"/>
          <w:kern w:val="0"/>
          <w:sz w:val="32"/>
          <w:szCs w:val="32"/>
        </w:rPr>
        <w:t>.</w:t>
      </w:r>
      <w:r>
        <w:rPr>
          <w:rFonts w:ascii="仿宋" w:hAnsi="仿宋" w:eastAsia="仿宋" w:cs="Times New Roman"/>
          <w:b/>
          <w:bCs/>
          <w:sz w:val="32"/>
          <w:szCs w:val="32"/>
          <w:em w:val="dot"/>
          <w:lang w:bidi="ar"/>
        </w:rPr>
        <w:t>根据比赛形式设立线上比赛巡视/视频裁判，线上比赛全程录屏录像，监督比赛过程，保证比赛的公平公正。对参赛选手采用人脸识别技术，禁止人员更换串题，出现作弊现象，远程监考人员有权处罚扣分，甚至取消比赛。</w:t>
      </w:r>
    </w:p>
    <w:p w14:paraId="3BE35CF4">
      <w:pPr>
        <w:widowControl/>
        <w:snapToGrid w:val="0"/>
        <w:spacing w:line="300" w:lineRule="auto"/>
        <w:ind w:firstLine="640" w:firstLineChars="200"/>
        <w:rPr>
          <w:rFonts w:ascii="仿宋" w:hAnsi="仿宋" w:eastAsia="仿宋" w:cs="Times New Roman"/>
          <w:sz w:val="32"/>
          <w:szCs w:val="32"/>
          <w:lang w:bidi="ar"/>
        </w:rPr>
      </w:pPr>
      <w:r>
        <w:rPr>
          <w:rFonts w:ascii="仿宋" w:hAnsi="仿宋" w:eastAsia="仿宋" w:cs="Times New Roman"/>
          <w:sz w:val="32"/>
          <w:szCs w:val="32"/>
          <w:lang w:bidi="ar"/>
        </w:rPr>
        <w:t>4.摄像要求：采用电脑外接或手提电脑内置摄像设备，请参赛选手提前调整好摄像角度，远程监考裁判确认后，比赛结束前不允许再触碰摄像监控设备。</w:t>
      </w:r>
    </w:p>
    <w:p w14:paraId="1C71DE93">
      <w:pPr>
        <w:widowControl/>
        <w:snapToGrid w:val="0"/>
        <w:spacing w:line="300" w:lineRule="auto"/>
        <w:ind w:firstLine="640" w:firstLineChars="200"/>
        <w:rPr>
          <w:rFonts w:ascii="仿宋" w:hAnsi="仿宋" w:eastAsia="仿宋" w:cs="Times New Roman"/>
          <w:kern w:val="0"/>
          <w:sz w:val="32"/>
          <w:szCs w:val="32"/>
          <w:lang w:bidi="ar"/>
        </w:rPr>
      </w:pPr>
      <w:r>
        <w:rPr>
          <w:rFonts w:ascii="仿宋" w:hAnsi="仿宋" w:eastAsia="仿宋" w:cs="Times New Roman"/>
          <w:kern w:val="0"/>
          <w:sz w:val="32"/>
          <w:szCs w:val="32"/>
          <w:lang w:bidi="ar"/>
        </w:rPr>
        <w:t>5.为了便于比赛过程中裁判能第一时间联系到参赛选手解决突发问题，</w:t>
      </w:r>
      <w:r>
        <w:rPr>
          <w:rFonts w:ascii="仿宋" w:hAnsi="仿宋" w:eastAsia="仿宋" w:cs="Times New Roman"/>
          <w:b/>
          <w:kern w:val="0"/>
          <w:sz w:val="32"/>
          <w:szCs w:val="32"/>
          <w:lang w:bidi="ar"/>
        </w:rPr>
        <w:t>参赛选手报名登记的手机号码需随时保持畅通</w:t>
      </w:r>
      <w:r>
        <w:rPr>
          <w:rFonts w:ascii="仿宋" w:hAnsi="仿宋" w:eastAsia="仿宋" w:cs="Times New Roman"/>
          <w:kern w:val="0"/>
          <w:sz w:val="32"/>
          <w:szCs w:val="32"/>
          <w:lang w:bidi="ar"/>
        </w:rPr>
        <w:t>。</w:t>
      </w:r>
    </w:p>
    <w:p w14:paraId="57747063">
      <w:pPr>
        <w:widowControl/>
        <w:snapToGrid w:val="0"/>
        <w:spacing w:line="300" w:lineRule="auto"/>
        <w:ind w:firstLine="640" w:firstLineChars="200"/>
        <w:rPr>
          <w:rFonts w:ascii="仿宋" w:hAnsi="仿宋" w:eastAsia="仿宋" w:cs="Times New Roman"/>
          <w:sz w:val="32"/>
          <w:szCs w:val="32"/>
        </w:rPr>
      </w:pPr>
      <w:r>
        <w:rPr>
          <w:rFonts w:ascii="仿宋" w:hAnsi="仿宋" w:eastAsia="仿宋" w:cs="Times New Roman"/>
          <w:kern w:val="0"/>
          <w:sz w:val="32"/>
          <w:szCs w:val="32"/>
          <w:lang w:bidi="ar"/>
        </w:rPr>
        <w:t>6.比赛期间为防止意外情况发生，如断电、断网等，赛前笔记本电脑充满电，手机热点提前打开，监控视频中断3次以上（包括3次）或单次中断时长超过5分钟以上取消比赛资格。</w:t>
      </w:r>
    </w:p>
    <w:p w14:paraId="29086EA4">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7.需要提交的数据（外业汇总文件、内业操作汇总文件和成图汇总文件）由考试系统自动提交至评分后台，如遇到数据无法提交的突发状况，可将文件导出并发送至指定邮箱，发送时间将会认定为完赛时间。如提交数据不合格，将要重新提交。最终的完赛时间按照最后提交的时间为准。</w:t>
      </w:r>
    </w:p>
    <w:p w14:paraId="438959E7">
      <w:pPr>
        <w:widowControl/>
        <w:snapToGrid w:val="0"/>
        <w:spacing w:line="300" w:lineRule="auto"/>
        <w:ind w:firstLine="640" w:firstLineChars="200"/>
        <w:rPr>
          <w:rFonts w:ascii="仿宋" w:hAnsi="仿宋" w:eastAsia="仿宋" w:cs="Times New Roman"/>
          <w:kern w:val="0"/>
          <w:sz w:val="32"/>
          <w:szCs w:val="32"/>
          <w:em w:val="dot"/>
          <w:lang w:bidi="ar"/>
        </w:rPr>
      </w:pPr>
      <w:r>
        <w:rPr>
          <w:rFonts w:ascii="仿宋" w:hAnsi="仿宋" w:eastAsia="仿宋" w:cs="Times New Roman"/>
          <w:kern w:val="0"/>
          <w:sz w:val="32"/>
          <w:szCs w:val="32"/>
          <w:lang w:bidi="ar"/>
        </w:rPr>
        <w:t>8.外业汇总文件、内业操作汇总文件和成图汇总文件均反馈提交成功后方可退出软件离开赛场，如遇到网络拥堵导致有任意一项未提示成功提交，则需进行重复提交操作直至成功。</w:t>
      </w:r>
    </w:p>
    <w:p w14:paraId="074AC1F9">
      <w:pPr>
        <w:widowControl/>
        <w:snapToGrid w:val="0"/>
        <w:spacing w:line="300" w:lineRule="auto"/>
        <w:ind w:firstLine="640" w:firstLineChars="200"/>
        <w:rPr>
          <w:rFonts w:ascii="仿宋" w:hAnsi="仿宋" w:eastAsia="仿宋" w:cs="Times New Roman"/>
          <w:kern w:val="0"/>
          <w:sz w:val="32"/>
          <w:szCs w:val="32"/>
          <w:lang w:bidi="ar"/>
        </w:rPr>
      </w:pPr>
      <w:r>
        <w:rPr>
          <w:rFonts w:ascii="仿宋" w:hAnsi="仿宋" w:eastAsia="仿宋" w:cs="Times New Roman"/>
          <w:kern w:val="0"/>
          <w:sz w:val="32"/>
          <w:szCs w:val="32"/>
          <w:lang w:bidi="ar"/>
        </w:rPr>
        <w:t>9.</w:t>
      </w:r>
      <w:r>
        <w:rPr>
          <w:rFonts w:ascii="仿宋" w:hAnsi="仿宋" w:eastAsia="仿宋" w:cs="Times New Roman"/>
          <w:b/>
          <w:bCs/>
          <w:kern w:val="0"/>
          <w:sz w:val="32"/>
          <w:szCs w:val="32"/>
          <w:em w:val="dot"/>
          <w:lang w:bidi="ar"/>
        </w:rPr>
        <w:t>为了保障选手个人都能有成绩，禁止在最后卡点提交数据，一定要提前提交成果文件，卡点提交数据造成的提交失败，由选手自行承担责任</w:t>
      </w:r>
      <w:r>
        <w:rPr>
          <w:rFonts w:ascii="仿宋" w:hAnsi="仿宋" w:eastAsia="仿宋" w:cs="Times New Roman"/>
          <w:kern w:val="0"/>
          <w:sz w:val="32"/>
          <w:szCs w:val="32"/>
          <w:em w:val="dot"/>
          <w:lang w:bidi="ar"/>
        </w:rPr>
        <w:t>。</w:t>
      </w:r>
    </w:p>
    <w:p w14:paraId="64FB7D81">
      <w:pPr>
        <w:widowControl/>
        <w:snapToGrid w:val="0"/>
        <w:spacing w:line="300" w:lineRule="auto"/>
        <w:ind w:firstLine="640" w:firstLineChars="200"/>
        <w:rPr>
          <w:rFonts w:ascii="仿宋" w:hAnsi="仿宋" w:eastAsia="仿宋" w:cs="Times New Roman"/>
          <w:kern w:val="0"/>
          <w:sz w:val="32"/>
          <w:szCs w:val="32"/>
          <w:lang w:bidi="ar"/>
        </w:rPr>
      </w:pPr>
      <w:r>
        <w:rPr>
          <w:rFonts w:ascii="仿宋" w:hAnsi="仿宋" w:eastAsia="仿宋" w:cs="Times New Roman"/>
          <w:kern w:val="0"/>
          <w:sz w:val="32"/>
          <w:szCs w:val="32"/>
          <w:lang w:bidi="ar"/>
        </w:rPr>
        <w:t>10.必须仔细阅读此</w:t>
      </w:r>
      <w:r>
        <w:rPr>
          <w:rFonts w:hint="eastAsia" w:ascii="仿宋" w:hAnsi="仿宋" w:eastAsia="仿宋" w:cs="Times New Roman"/>
          <w:kern w:val="0"/>
          <w:sz w:val="32"/>
          <w:szCs w:val="32"/>
          <w:lang w:bidi="ar"/>
        </w:rPr>
        <w:t>比赛规程</w:t>
      </w:r>
      <w:r>
        <w:rPr>
          <w:rFonts w:ascii="仿宋" w:hAnsi="仿宋" w:eastAsia="仿宋" w:cs="Times New Roman"/>
          <w:kern w:val="0"/>
          <w:sz w:val="32"/>
          <w:szCs w:val="32"/>
          <w:lang w:bidi="ar"/>
        </w:rPr>
        <w:t>，如没有按照</w:t>
      </w:r>
      <w:r>
        <w:rPr>
          <w:rFonts w:hint="eastAsia" w:ascii="仿宋" w:hAnsi="仿宋" w:eastAsia="仿宋" w:cs="Times New Roman"/>
          <w:kern w:val="0"/>
          <w:sz w:val="32"/>
          <w:szCs w:val="32"/>
          <w:lang w:bidi="ar"/>
        </w:rPr>
        <w:t>比赛规程</w:t>
      </w:r>
      <w:r>
        <w:rPr>
          <w:rFonts w:ascii="仿宋" w:hAnsi="仿宋" w:eastAsia="仿宋" w:cs="Times New Roman"/>
          <w:kern w:val="0"/>
          <w:sz w:val="32"/>
          <w:szCs w:val="32"/>
          <w:lang w:bidi="ar"/>
        </w:rPr>
        <w:t>进行操作，造成的所有问题由选手自行承担。</w:t>
      </w:r>
    </w:p>
    <w:p w14:paraId="4FDCFAF0">
      <w:pPr>
        <w:widowControl/>
        <w:snapToGrid w:val="0"/>
        <w:spacing w:line="300" w:lineRule="auto"/>
        <w:ind w:firstLine="640" w:firstLineChars="200"/>
        <w:rPr>
          <w:rFonts w:ascii="仿宋" w:hAnsi="仿宋" w:eastAsia="仿宋" w:cs="Times New Roman"/>
          <w:kern w:val="0"/>
          <w:sz w:val="32"/>
          <w:szCs w:val="32"/>
          <w:lang w:bidi="ar"/>
        </w:rPr>
      </w:pPr>
      <w:r>
        <w:rPr>
          <w:rFonts w:ascii="黑体" w:hAnsi="黑体" w:eastAsia="黑体" w:cs="Times New Roman"/>
          <w:bCs/>
          <w:kern w:val="0"/>
          <w:sz w:val="32"/>
          <w:szCs w:val="32"/>
        </w:rPr>
        <w:t>三、比赛流程</w:t>
      </w:r>
    </w:p>
    <w:p w14:paraId="6B93AE30">
      <w:pPr>
        <w:widowControl/>
        <w:snapToGrid w:val="0"/>
        <w:spacing w:line="300" w:lineRule="auto"/>
        <w:ind w:firstLine="643" w:firstLineChars="200"/>
        <w:rPr>
          <w:rFonts w:ascii="仿宋" w:hAnsi="仿宋" w:eastAsia="仿宋" w:cs="Times New Roman"/>
          <w:b/>
          <w:sz w:val="32"/>
          <w:szCs w:val="32"/>
        </w:rPr>
      </w:pPr>
      <w:r>
        <w:rPr>
          <w:rFonts w:ascii="仿宋" w:hAnsi="仿宋" w:eastAsia="仿宋" w:cs="Times New Roman"/>
          <w:b/>
          <w:kern w:val="0"/>
          <w:sz w:val="32"/>
          <w:szCs w:val="32"/>
          <w:lang w:bidi="ar"/>
        </w:rPr>
        <w:t>1.竞赛说明会</w:t>
      </w:r>
    </w:p>
    <w:p w14:paraId="71A1121F">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竞赛说明会采用</w:t>
      </w:r>
      <w:r>
        <w:rPr>
          <w:rFonts w:hint="eastAsia" w:ascii="仿宋" w:hAnsi="仿宋" w:eastAsia="仿宋" w:cs="Times New Roman"/>
          <w:kern w:val="0"/>
          <w:sz w:val="32"/>
          <w:szCs w:val="32"/>
          <w:lang w:bidi="ar"/>
        </w:rPr>
        <w:t>线上会议</w:t>
      </w:r>
      <w:r>
        <w:rPr>
          <w:rFonts w:ascii="仿宋" w:hAnsi="仿宋" w:eastAsia="仿宋" w:cs="Times New Roman"/>
          <w:kern w:val="0"/>
          <w:sz w:val="32"/>
          <w:szCs w:val="32"/>
          <w:lang w:bidi="ar"/>
        </w:rPr>
        <w:t>形式，要求所有参赛者、指导教师、裁判及工作人员参加，具体线上会议ID赛前发布。</w:t>
      </w:r>
    </w:p>
    <w:p w14:paraId="30FFF22C">
      <w:pPr>
        <w:widowControl/>
        <w:snapToGrid w:val="0"/>
        <w:spacing w:line="300" w:lineRule="auto"/>
        <w:ind w:firstLine="640" w:firstLineChars="200"/>
        <w:jc w:val="left"/>
        <w:rPr>
          <w:rFonts w:ascii="仿宋" w:hAnsi="仿宋" w:eastAsia="仿宋" w:cs="Times New Roman"/>
          <w:kern w:val="0"/>
          <w:sz w:val="32"/>
          <w:szCs w:val="32"/>
          <w:lang w:bidi="ar"/>
        </w:rPr>
      </w:pPr>
      <w:r>
        <w:rPr>
          <w:rFonts w:hint="eastAsia" w:ascii="仿宋" w:hAnsi="仿宋" w:eastAsia="仿宋" w:cs="Times New Roman"/>
          <w:kern w:val="0"/>
          <w:sz w:val="32"/>
          <w:szCs w:val="32"/>
          <w:lang w:bidi="ar"/>
        </w:rPr>
        <w:t>（1）比赛注意事项</w:t>
      </w:r>
    </w:p>
    <w:p w14:paraId="724FA03F">
      <w:pPr>
        <w:widowControl/>
        <w:snapToGrid w:val="0"/>
        <w:spacing w:line="300" w:lineRule="auto"/>
        <w:ind w:firstLine="640" w:firstLineChars="200"/>
        <w:jc w:val="left"/>
        <w:rPr>
          <w:rFonts w:ascii="仿宋" w:hAnsi="仿宋" w:eastAsia="仿宋" w:cs="Times New Roman"/>
          <w:kern w:val="0"/>
          <w:sz w:val="32"/>
          <w:szCs w:val="32"/>
          <w:lang w:bidi="ar"/>
        </w:rPr>
      </w:pPr>
      <w:r>
        <w:rPr>
          <w:rFonts w:hint="eastAsia" w:ascii="仿宋" w:hAnsi="仿宋" w:eastAsia="仿宋" w:cs="Times New Roman"/>
          <w:kern w:val="0"/>
          <w:sz w:val="32"/>
          <w:szCs w:val="32"/>
          <w:lang w:bidi="ar"/>
        </w:rPr>
        <w:t>（2）</w:t>
      </w:r>
      <w:r>
        <w:rPr>
          <w:rFonts w:ascii="仿宋" w:hAnsi="仿宋" w:eastAsia="仿宋" w:cs="Times New Roman"/>
          <w:kern w:val="0"/>
          <w:sz w:val="32"/>
          <w:szCs w:val="32"/>
          <w:lang w:bidi="ar"/>
        </w:rPr>
        <w:t>发布电子版测区范围示意图等作业资料。</w:t>
      </w:r>
    </w:p>
    <w:p w14:paraId="659F70D1">
      <w:pPr>
        <w:widowControl/>
        <w:snapToGrid w:val="0"/>
        <w:spacing w:line="300" w:lineRule="auto"/>
        <w:ind w:firstLine="640" w:firstLineChars="200"/>
        <w:jc w:val="left"/>
        <w:rPr>
          <w:rFonts w:ascii="仿宋" w:hAnsi="仿宋" w:eastAsia="仿宋" w:cs="Times New Roman"/>
          <w:kern w:val="0"/>
          <w:sz w:val="32"/>
          <w:szCs w:val="32"/>
          <w:lang w:bidi="ar"/>
        </w:rPr>
      </w:pPr>
      <w:r>
        <w:rPr>
          <w:rFonts w:hint="eastAsia" w:ascii="仿宋" w:hAnsi="仿宋" w:eastAsia="仿宋" w:cs="Times New Roman"/>
          <w:kern w:val="0"/>
          <w:sz w:val="32"/>
          <w:szCs w:val="32"/>
          <w:lang w:bidi="ar"/>
        </w:rPr>
        <w:t>（3）</w:t>
      </w:r>
      <w:r>
        <w:rPr>
          <w:rFonts w:ascii="仿宋" w:hAnsi="仿宋" w:eastAsia="仿宋" w:cs="Times New Roman"/>
          <w:kern w:val="0"/>
          <w:sz w:val="32"/>
          <w:szCs w:val="32"/>
          <w:lang w:bidi="ar"/>
        </w:rPr>
        <w:t>赛前补充说明。</w:t>
      </w:r>
    </w:p>
    <w:p w14:paraId="28E06382">
      <w:pPr>
        <w:widowControl/>
        <w:snapToGrid w:val="0"/>
        <w:spacing w:line="300" w:lineRule="auto"/>
        <w:ind w:firstLine="643" w:firstLineChars="200"/>
        <w:rPr>
          <w:rFonts w:ascii="仿宋" w:hAnsi="仿宋" w:eastAsia="仿宋" w:cs="Times New Roman"/>
          <w:b/>
          <w:sz w:val="32"/>
          <w:szCs w:val="32"/>
        </w:rPr>
      </w:pPr>
      <w:r>
        <w:rPr>
          <w:rFonts w:ascii="仿宋" w:hAnsi="仿宋" w:eastAsia="仿宋" w:cs="Times New Roman"/>
          <w:b/>
          <w:kern w:val="0"/>
          <w:sz w:val="32"/>
          <w:szCs w:val="32"/>
          <w:lang w:bidi="ar"/>
        </w:rPr>
        <w:t>2.赛前准备</w:t>
      </w:r>
    </w:p>
    <w:p w14:paraId="3BAC9910">
      <w:pPr>
        <w:widowControl/>
        <w:snapToGrid w:val="0"/>
        <w:spacing w:line="300" w:lineRule="auto"/>
        <w:ind w:firstLine="640" w:firstLineChars="200"/>
        <w:rPr>
          <w:rFonts w:ascii="仿宋" w:hAnsi="仿宋" w:eastAsia="仿宋" w:cs="Times New Roman"/>
          <w:b/>
          <w:sz w:val="32"/>
          <w:szCs w:val="32"/>
        </w:rPr>
      </w:pPr>
      <w:r>
        <w:rPr>
          <w:rFonts w:ascii="仿宋" w:hAnsi="仿宋" w:eastAsia="仿宋" w:cs="Times New Roman"/>
          <w:kern w:val="0"/>
          <w:sz w:val="32"/>
          <w:szCs w:val="32"/>
          <w:lang w:bidi="ar"/>
        </w:rPr>
        <w:t>（1）组委会根据报名情况对各参赛者进行比赛分组并发布分组名单。参赛选手需按分组名单提前加入钉钉群。</w:t>
      </w:r>
    </w:p>
    <w:p w14:paraId="57619E6E">
      <w:pPr>
        <w:widowControl/>
        <w:snapToGrid w:val="0"/>
        <w:spacing w:line="300" w:lineRule="auto"/>
        <w:ind w:firstLine="640" w:firstLineChars="200"/>
        <w:rPr>
          <w:rFonts w:ascii="仿宋" w:hAnsi="仿宋" w:eastAsia="仿宋" w:cs="Times New Roman"/>
          <w:b/>
          <w:sz w:val="32"/>
          <w:szCs w:val="32"/>
        </w:rPr>
      </w:pPr>
      <w:r>
        <w:rPr>
          <w:rFonts w:ascii="仿宋" w:hAnsi="仿宋" w:eastAsia="仿宋" w:cs="Times New Roman"/>
          <w:kern w:val="0"/>
          <w:sz w:val="32"/>
          <w:szCs w:val="32"/>
          <w:lang w:bidi="ar"/>
        </w:rPr>
        <w:t>（2）参赛选手按比赛环境要求登录</w:t>
      </w:r>
      <w:r>
        <w:rPr>
          <w:rFonts w:ascii="仿宋" w:hAnsi="仿宋" w:eastAsia="仿宋" w:cs="Times New Roman"/>
          <w:kern w:val="0"/>
          <w:sz w:val="32"/>
          <w:szCs w:val="32"/>
        </w:rPr>
        <w:t>南方测绘线上比赛系统</w:t>
      </w:r>
      <w:r>
        <w:rPr>
          <w:rFonts w:ascii="仿宋" w:hAnsi="仿宋" w:eastAsia="仿宋" w:cs="Times New Roman"/>
          <w:kern w:val="0"/>
          <w:sz w:val="32"/>
          <w:szCs w:val="32"/>
          <w:lang w:bidi="ar"/>
        </w:rPr>
        <w:t>，各组裁判检查参赛选手是否符合参赛要求，不符合要求者裁判有权取消其比赛资格。</w:t>
      </w:r>
    </w:p>
    <w:p w14:paraId="7FA8F229">
      <w:pPr>
        <w:widowControl/>
        <w:snapToGrid w:val="0"/>
        <w:spacing w:line="300" w:lineRule="auto"/>
        <w:ind w:firstLine="643" w:firstLineChars="200"/>
        <w:rPr>
          <w:rFonts w:ascii="仿宋" w:hAnsi="仿宋" w:eastAsia="仿宋" w:cs="Times New Roman"/>
          <w:b/>
          <w:kern w:val="0"/>
          <w:sz w:val="32"/>
          <w:szCs w:val="32"/>
          <w:lang w:bidi="ar"/>
        </w:rPr>
      </w:pPr>
      <w:r>
        <w:rPr>
          <w:rFonts w:ascii="仿宋" w:hAnsi="仿宋" w:eastAsia="仿宋" w:cs="Times New Roman"/>
          <w:b/>
          <w:kern w:val="0"/>
          <w:sz w:val="32"/>
          <w:szCs w:val="32"/>
          <w:lang w:bidi="ar"/>
        </w:rPr>
        <w:t>3.正式比赛过程</w:t>
      </w:r>
    </w:p>
    <w:p w14:paraId="36851B0C">
      <w:pPr>
        <w:widowControl/>
        <w:snapToGrid w:val="0"/>
        <w:spacing w:line="300" w:lineRule="auto"/>
        <w:ind w:firstLine="640" w:firstLineChars="200"/>
        <w:rPr>
          <w:rFonts w:ascii="仿宋" w:hAnsi="仿宋" w:eastAsia="仿宋" w:cs="Times New Roman"/>
          <w:b/>
          <w:kern w:val="0"/>
          <w:sz w:val="32"/>
          <w:szCs w:val="32"/>
          <w:lang w:bidi="ar"/>
        </w:rPr>
      </w:pPr>
      <w:r>
        <w:rPr>
          <w:rFonts w:ascii="仿宋" w:hAnsi="仿宋" w:eastAsia="仿宋" w:cs="Times New Roman"/>
          <w:kern w:val="0"/>
          <w:sz w:val="32"/>
          <w:szCs w:val="32"/>
          <w:lang w:bidi="ar"/>
        </w:rPr>
        <w:t>（1）比赛时间判定</w:t>
      </w:r>
    </w:p>
    <w:p w14:paraId="5658816B">
      <w:pPr>
        <w:widowControl/>
        <w:snapToGrid w:val="0"/>
        <w:spacing w:line="300" w:lineRule="auto"/>
        <w:ind w:firstLine="640" w:firstLineChars="200"/>
        <w:rPr>
          <w:rFonts w:ascii="仿宋" w:hAnsi="仿宋" w:eastAsia="仿宋" w:cs="Times New Roman"/>
          <w:b/>
          <w:kern w:val="0"/>
          <w:sz w:val="32"/>
          <w:szCs w:val="32"/>
          <w:lang w:bidi="ar"/>
        </w:rPr>
      </w:pPr>
      <w:r>
        <w:rPr>
          <w:rFonts w:hint="eastAsia" w:ascii="仿宋" w:hAnsi="仿宋" w:eastAsia="仿宋" w:cs="宋体"/>
          <w:kern w:val="0"/>
          <w:sz w:val="32"/>
          <w:szCs w:val="32"/>
          <w:lang w:bidi="ar"/>
        </w:rPr>
        <w:t>①</w:t>
      </w:r>
      <w:r>
        <w:rPr>
          <w:rFonts w:ascii="仿宋" w:hAnsi="仿宋" w:eastAsia="仿宋" w:cs="Times New Roman"/>
          <w:kern w:val="0"/>
          <w:sz w:val="32"/>
          <w:szCs w:val="32"/>
          <w:lang w:bidi="ar"/>
        </w:rPr>
        <w:t>比赛比赛</w:t>
      </w:r>
      <w:r>
        <w:rPr>
          <w:rFonts w:hint="eastAsia" w:ascii="仿宋" w:hAnsi="仿宋" w:eastAsia="仿宋" w:cs="Times New Roman"/>
          <w:kern w:val="0"/>
          <w:sz w:val="32"/>
          <w:szCs w:val="32"/>
          <w:lang w:bidi="ar"/>
        </w:rPr>
        <w:t>时长240分钟。</w:t>
      </w:r>
      <w:r>
        <w:rPr>
          <w:rFonts w:ascii="仿宋" w:hAnsi="仿宋" w:eastAsia="仿宋" w:cs="Times New Roman"/>
          <w:kern w:val="0"/>
          <w:sz w:val="32"/>
          <w:szCs w:val="32"/>
          <w:lang w:bidi="ar"/>
        </w:rPr>
        <w:t>开始时间由仿真软件系统授权自动设置，统一从比赛公布的比赛时间开始，比赛中途由于软件技术问题导致比赛中断，裁判会相应给予延长，软件后台调取中断时间，并进行相应修正。</w:t>
      </w:r>
    </w:p>
    <w:p w14:paraId="1C69D91D">
      <w:pPr>
        <w:widowControl/>
        <w:snapToGrid w:val="0"/>
        <w:spacing w:line="300" w:lineRule="auto"/>
        <w:ind w:firstLine="800" w:firstLineChars="250"/>
        <w:jc w:val="left"/>
        <w:rPr>
          <w:rFonts w:ascii="仿宋" w:hAnsi="仿宋" w:eastAsia="仿宋" w:cs="Times New Roman"/>
          <w:kern w:val="0"/>
          <w:sz w:val="32"/>
          <w:szCs w:val="32"/>
          <w:lang w:bidi="ar"/>
        </w:rPr>
      </w:pPr>
      <w:r>
        <w:rPr>
          <w:rFonts w:hint="eastAsia" w:ascii="仿宋" w:hAnsi="仿宋" w:eastAsia="仿宋" w:cs="宋体"/>
          <w:kern w:val="0"/>
          <w:sz w:val="32"/>
          <w:szCs w:val="32"/>
          <w:lang w:bidi="ar"/>
        </w:rPr>
        <w:t>②</w:t>
      </w:r>
      <w:r>
        <w:rPr>
          <w:rFonts w:ascii="仿宋" w:hAnsi="仿宋" w:eastAsia="仿宋" w:cs="Times New Roman"/>
          <w:kern w:val="0"/>
          <w:sz w:val="32"/>
          <w:szCs w:val="32"/>
          <w:lang w:bidi="ar"/>
        </w:rPr>
        <w:t>比赛结束，成果文件在</w:t>
      </w:r>
      <w:r>
        <w:rPr>
          <w:rFonts w:ascii="仿宋" w:hAnsi="仿宋" w:eastAsia="仿宋" w:cs="Times New Roman"/>
          <w:kern w:val="0"/>
          <w:sz w:val="32"/>
          <w:szCs w:val="32"/>
        </w:rPr>
        <w:t>南方测绘线上比赛系统</w:t>
      </w:r>
      <w:r>
        <w:rPr>
          <w:rFonts w:ascii="仿宋" w:hAnsi="仿宋" w:eastAsia="仿宋" w:cs="Times New Roman"/>
          <w:kern w:val="0"/>
          <w:sz w:val="32"/>
          <w:szCs w:val="32"/>
          <w:lang w:bidi="ar"/>
        </w:rPr>
        <w:t>上传，比赛结束时间以收到成果文件时时间为准，超时系统关闭将无法发送成果。</w:t>
      </w:r>
    </w:p>
    <w:p w14:paraId="23BAEEF3">
      <w:pPr>
        <w:widowControl/>
        <w:snapToGrid w:val="0"/>
        <w:spacing w:line="300" w:lineRule="auto"/>
        <w:ind w:firstLine="800" w:firstLineChars="250"/>
        <w:jc w:val="left"/>
        <w:rPr>
          <w:rFonts w:ascii="仿宋" w:hAnsi="仿宋" w:eastAsia="仿宋" w:cs="Times New Roman"/>
          <w:kern w:val="0"/>
          <w:sz w:val="32"/>
          <w:szCs w:val="32"/>
          <w:lang w:bidi="ar"/>
        </w:rPr>
      </w:pPr>
      <w:r>
        <w:rPr>
          <w:rFonts w:hint="eastAsia" w:ascii="仿宋" w:hAnsi="仿宋" w:eastAsia="仿宋" w:cs="宋体"/>
          <w:kern w:val="0"/>
          <w:sz w:val="32"/>
          <w:szCs w:val="32"/>
          <w:lang w:bidi="ar"/>
        </w:rPr>
        <w:t>③</w:t>
      </w:r>
      <w:r>
        <w:rPr>
          <w:rFonts w:ascii="仿宋" w:hAnsi="仿宋" w:eastAsia="仿宋" w:cs="Times New Roman"/>
          <w:kern w:val="0"/>
          <w:sz w:val="32"/>
          <w:szCs w:val="32"/>
          <w:lang w:bidi="ar"/>
        </w:rPr>
        <w:t>比赛硬件设备出现故障，责任由参赛者自负，时间不做延长。</w:t>
      </w:r>
    </w:p>
    <w:p w14:paraId="556DA9B5">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（2）比赛内容</w:t>
      </w:r>
    </w:p>
    <w:p w14:paraId="6B145EE4">
      <w:pPr>
        <w:snapToGrid w:val="0"/>
        <w:spacing w:line="300" w:lineRule="auto"/>
        <w:ind w:firstLine="640" w:firstLineChars="200"/>
        <w:textAlignment w:val="baseline"/>
        <w:rPr>
          <w:rFonts w:ascii="仿宋" w:hAnsi="仿宋" w:eastAsia="仿宋" w:cs="Times New Roman"/>
          <w:kern w:val="0"/>
          <w:sz w:val="32"/>
          <w:szCs w:val="32"/>
        </w:rPr>
      </w:pPr>
      <w:r>
        <w:rPr>
          <w:rFonts w:ascii="仿宋" w:hAnsi="仿宋" w:eastAsia="仿宋" w:cs="Times New Roman"/>
          <w:kern w:val="0"/>
          <w:sz w:val="32"/>
          <w:szCs w:val="32"/>
        </w:rPr>
        <w:t>本次比赛以虚拟仿真的方式进行无人机航测内外业一体化处理，考核参赛选手项目理解、安全意识、操作规范、单体化建模等相关能力素质。具体比赛内容如下：</w:t>
      </w:r>
    </w:p>
    <w:p w14:paraId="07893E61">
      <w:pPr>
        <w:snapToGrid w:val="0"/>
        <w:spacing w:line="300" w:lineRule="auto"/>
        <w:ind w:firstLine="800" w:firstLineChars="250"/>
        <w:textAlignment w:val="baseline"/>
        <w:rPr>
          <w:rFonts w:ascii="仿宋" w:hAnsi="仿宋" w:eastAsia="仿宋" w:cs="Times New Roman"/>
          <w:kern w:val="0"/>
          <w:sz w:val="32"/>
          <w:szCs w:val="32"/>
        </w:rPr>
      </w:pPr>
      <w:r>
        <w:rPr>
          <w:rFonts w:hint="eastAsia" w:ascii="仿宋" w:hAnsi="仿宋" w:eastAsia="仿宋" w:cs="宋体"/>
          <w:kern w:val="0"/>
          <w:sz w:val="32"/>
          <w:szCs w:val="32"/>
        </w:rPr>
        <w:t>①</w:t>
      </w:r>
      <w:r>
        <w:rPr>
          <w:rFonts w:ascii="仿宋" w:hAnsi="仿宋" w:eastAsia="仿宋" w:cs="Times New Roman"/>
          <w:kern w:val="0"/>
          <w:sz w:val="32"/>
          <w:szCs w:val="32"/>
        </w:rPr>
        <w:t>利用无人机航测虚拟仿真软件比赛版进行虚拟场景下的</w:t>
      </w:r>
      <w:r>
        <w:rPr>
          <w:rFonts w:ascii="仿宋" w:hAnsi="仿宋" w:eastAsia="仿宋" w:cs="Times New Roman"/>
          <w:b/>
          <w:bCs/>
          <w:kern w:val="0"/>
          <w:sz w:val="32"/>
          <w:szCs w:val="32"/>
        </w:rPr>
        <w:t>无人机外业倾斜航测数据采集</w:t>
      </w:r>
      <w:r>
        <w:rPr>
          <w:rFonts w:ascii="仿宋" w:hAnsi="仿宋" w:eastAsia="仿宋" w:cs="Times New Roman"/>
          <w:kern w:val="0"/>
          <w:sz w:val="32"/>
          <w:szCs w:val="32"/>
        </w:rPr>
        <w:t>作业，在规定时间内对给定待测区进行踏勘模拟、航拍、像控布设等作业并完成考核。</w:t>
      </w:r>
    </w:p>
    <w:p w14:paraId="372AB1EE">
      <w:pPr>
        <w:snapToGrid w:val="0"/>
        <w:spacing w:line="300" w:lineRule="auto"/>
        <w:ind w:firstLine="800" w:firstLineChars="250"/>
        <w:textAlignment w:val="baseline"/>
        <w:rPr>
          <w:rFonts w:ascii="仿宋" w:hAnsi="仿宋" w:eastAsia="仿宋" w:cs="Times New Roman"/>
          <w:kern w:val="0"/>
          <w:sz w:val="32"/>
          <w:szCs w:val="32"/>
        </w:rPr>
      </w:pPr>
      <w:r>
        <w:rPr>
          <w:rFonts w:hint="eastAsia" w:ascii="仿宋" w:hAnsi="仿宋" w:eastAsia="仿宋" w:cs="宋体"/>
          <w:kern w:val="0"/>
          <w:sz w:val="32"/>
          <w:szCs w:val="32"/>
        </w:rPr>
        <w:t>②</w:t>
      </w:r>
      <w:r>
        <w:rPr>
          <w:rFonts w:ascii="仿宋" w:hAnsi="仿宋" w:eastAsia="仿宋" w:cs="Times New Roman"/>
          <w:kern w:val="0"/>
          <w:sz w:val="32"/>
          <w:szCs w:val="32"/>
        </w:rPr>
        <w:t>使用航测一体化数据处理软件比赛版对虚拟场景中采集到的航测数据进行</w:t>
      </w:r>
      <w:r>
        <w:rPr>
          <w:rFonts w:ascii="仿宋" w:hAnsi="仿宋" w:eastAsia="仿宋" w:cs="Times New Roman"/>
          <w:b/>
          <w:bCs/>
          <w:kern w:val="0"/>
          <w:sz w:val="32"/>
          <w:szCs w:val="32"/>
        </w:rPr>
        <w:t>内业数据整理</w:t>
      </w:r>
      <w:r>
        <w:rPr>
          <w:rFonts w:ascii="仿宋" w:hAnsi="仿宋" w:eastAsia="仿宋" w:cs="Times New Roman"/>
          <w:kern w:val="0"/>
          <w:sz w:val="32"/>
          <w:szCs w:val="32"/>
        </w:rPr>
        <w:t>、空三计算、控制网平差、成果生产并成功生产出OSGB模型等操作完成考核。</w:t>
      </w:r>
    </w:p>
    <w:p w14:paraId="7BF8D51E">
      <w:pPr>
        <w:snapToGrid w:val="0"/>
        <w:spacing w:line="300" w:lineRule="auto"/>
        <w:ind w:firstLine="800" w:firstLineChars="250"/>
        <w:textAlignment w:val="baseline"/>
        <w:rPr>
          <w:rFonts w:ascii="仿宋" w:hAnsi="仿宋" w:eastAsia="仿宋" w:cs="Times New Roman"/>
          <w:kern w:val="0"/>
          <w:sz w:val="32"/>
          <w:szCs w:val="32"/>
        </w:rPr>
      </w:pPr>
      <w:r>
        <w:rPr>
          <w:rFonts w:hint="eastAsia" w:ascii="仿宋" w:hAnsi="仿宋" w:eastAsia="仿宋" w:cs="宋体"/>
          <w:kern w:val="0"/>
          <w:sz w:val="32"/>
          <w:szCs w:val="32"/>
        </w:rPr>
        <w:t>③</w:t>
      </w:r>
      <w:r>
        <w:rPr>
          <w:rFonts w:ascii="仿宋" w:hAnsi="仿宋" w:eastAsia="仿宋" w:cs="Times New Roman"/>
          <w:kern w:val="0"/>
          <w:sz w:val="32"/>
          <w:szCs w:val="32"/>
        </w:rPr>
        <w:t>使用 SmartGIS Survey 虚拟仿真软件对已生产的OSGB模型进行单体化建模，内容包括：实体采集、矢量倾斜单体构建、模型编辑、纹理映射、成果输出等操作并完成考核。</w:t>
      </w:r>
    </w:p>
    <w:p w14:paraId="1414E20D">
      <w:pPr>
        <w:snapToGrid w:val="0"/>
        <w:spacing w:line="300" w:lineRule="auto"/>
        <w:ind w:firstLine="640" w:firstLineChars="200"/>
        <w:textAlignment w:val="baseline"/>
        <w:rPr>
          <w:rFonts w:ascii="仿宋" w:hAnsi="仿宋" w:eastAsia="仿宋" w:cs="Times New Roman"/>
          <w:kern w:val="0"/>
          <w:sz w:val="32"/>
          <w:szCs w:val="32"/>
        </w:rPr>
      </w:pPr>
      <w:r>
        <w:rPr>
          <w:rFonts w:ascii="仿宋" w:hAnsi="仿宋" w:eastAsia="仿宋" w:cs="Times New Roman"/>
          <w:kern w:val="0"/>
          <w:sz w:val="32"/>
          <w:szCs w:val="32"/>
        </w:rPr>
        <w:t>本赛项一人一组，赛时240分钟。</w:t>
      </w:r>
    </w:p>
    <w:p w14:paraId="78D516B6">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（3）比赛技术规范</w:t>
      </w:r>
    </w:p>
    <w:p w14:paraId="16952453">
      <w:pPr>
        <w:widowControl/>
        <w:snapToGrid w:val="0"/>
        <w:spacing w:line="300" w:lineRule="auto"/>
        <w:ind w:firstLine="640" w:firstLineChars="200"/>
        <w:jc w:val="left"/>
        <w:rPr>
          <w:rFonts w:ascii="仿宋" w:hAnsi="仿宋" w:eastAsia="仿宋" w:cs="Times New Roman"/>
          <w:kern w:val="0"/>
          <w:sz w:val="32"/>
          <w:szCs w:val="32"/>
          <w:lang w:bidi="ar"/>
        </w:rPr>
      </w:pPr>
      <w:r>
        <w:rPr>
          <w:rFonts w:hint="eastAsia" w:ascii="仿宋" w:hAnsi="仿宋" w:eastAsia="仿宋" w:cs="Times New Roman"/>
          <w:kern w:val="0"/>
          <w:sz w:val="32"/>
          <w:szCs w:val="32"/>
        </w:rPr>
        <w:t>①</w:t>
      </w:r>
      <w:r>
        <w:rPr>
          <w:rFonts w:ascii="仿宋" w:hAnsi="仿宋" w:eastAsia="仿宋" w:cs="Times New Roman"/>
          <w:kern w:val="0"/>
          <w:sz w:val="32"/>
          <w:szCs w:val="32"/>
          <w:lang w:bidi="ar"/>
        </w:rPr>
        <w:t>实景三维中国建设城市三维模型（LOD1.3 级）快速构建技术规定</w:t>
      </w:r>
    </w:p>
    <w:p w14:paraId="6089F870">
      <w:pPr>
        <w:widowControl/>
        <w:snapToGrid w:val="0"/>
        <w:spacing w:line="300" w:lineRule="auto"/>
        <w:ind w:firstLine="640" w:firstLineChars="200"/>
        <w:jc w:val="left"/>
        <w:rPr>
          <w:rFonts w:ascii="仿宋" w:hAnsi="仿宋" w:eastAsia="仿宋" w:cs="Times New Roman"/>
          <w:kern w:val="0"/>
          <w:sz w:val="32"/>
          <w:szCs w:val="32"/>
          <w:lang w:bidi="ar"/>
        </w:rPr>
      </w:pPr>
      <w:r>
        <w:rPr>
          <w:rFonts w:hint="eastAsia" w:ascii="仿宋" w:hAnsi="仿宋" w:eastAsia="仿宋" w:cs="Times New Roman"/>
          <w:kern w:val="0"/>
          <w:sz w:val="32"/>
          <w:szCs w:val="32"/>
        </w:rPr>
        <w:t>②</w:t>
      </w:r>
      <w:r>
        <w:rPr>
          <w:rFonts w:ascii="仿宋" w:hAnsi="仿宋" w:eastAsia="仿宋" w:cs="Times New Roman"/>
          <w:kern w:val="0"/>
          <w:sz w:val="32"/>
          <w:szCs w:val="32"/>
        </w:rPr>
        <w:t>GB/T 27920.1–2011</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《数字航空摄影规范第1部分：</w:t>
      </w:r>
    </w:p>
    <w:p w14:paraId="53142077">
      <w:pPr>
        <w:widowControl/>
        <w:snapToGrid w:val="0"/>
        <w:spacing w:line="300" w:lineRule="auto"/>
        <w:jc w:val="left"/>
        <w:rPr>
          <w:rFonts w:ascii="仿宋" w:hAnsi="仿宋" w:eastAsia="仿宋" w:cs="Times New Roman"/>
          <w:kern w:val="0"/>
          <w:sz w:val="32"/>
          <w:szCs w:val="32"/>
        </w:rPr>
      </w:pPr>
      <w:r>
        <w:rPr>
          <w:rFonts w:ascii="仿宋" w:hAnsi="仿宋" w:eastAsia="仿宋" w:cs="Times New Roman"/>
          <w:kern w:val="0"/>
          <w:sz w:val="32"/>
          <w:szCs w:val="32"/>
        </w:rPr>
        <w:t>框幅式数字航空摄影》</w:t>
      </w:r>
    </w:p>
    <w:p w14:paraId="267100F9">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 xml:space="preserve">③ </w:t>
      </w:r>
      <w:r>
        <w:rPr>
          <w:rFonts w:ascii="仿宋" w:hAnsi="仿宋" w:eastAsia="仿宋" w:cs="Times New Roman"/>
          <w:kern w:val="0"/>
          <w:sz w:val="32"/>
          <w:szCs w:val="32"/>
        </w:rPr>
        <w:t>GB/T 18316–2008</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数字测绘成果质量检查与验收</w:t>
      </w:r>
      <w:r>
        <w:rPr>
          <w:rFonts w:hint="eastAsia" w:ascii="仿宋" w:hAnsi="仿宋" w:eastAsia="仿宋" w:cs="Times New Roman"/>
          <w:kern w:val="0"/>
          <w:sz w:val="32"/>
          <w:szCs w:val="32"/>
        </w:rPr>
        <w:t>》</w:t>
      </w:r>
    </w:p>
    <w:p w14:paraId="660D5C3B">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④</w:t>
      </w:r>
      <w:r>
        <w:rPr>
          <w:rFonts w:ascii="仿宋" w:hAnsi="仿宋" w:eastAsia="仿宋" w:cs="Times New Roman"/>
          <w:kern w:val="0"/>
          <w:sz w:val="32"/>
          <w:szCs w:val="32"/>
        </w:rPr>
        <w:t>GB/T 17941–2008</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数字测绘成果质量要求</w:t>
      </w:r>
      <w:r>
        <w:rPr>
          <w:rFonts w:hint="eastAsia" w:ascii="仿宋" w:hAnsi="仿宋" w:eastAsia="仿宋" w:cs="Times New Roman"/>
          <w:kern w:val="0"/>
          <w:sz w:val="32"/>
          <w:szCs w:val="32"/>
        </w:rPr>
        <w:t>》</w:t>
      </w:r>
    </w:p>
    <w:p w14:paraId="49C8563B">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⑤</w:t>
      </w:r>
      <w:r>
        <w:rPr>
          <w:rFonts w:ascii="仿宋" w:hAnsi="仿宋" w:eastAsia="仿宋" w:cs="Times New Roman"/>
          <w:kern w:val="0"/>
          <w:sz w:val="32"/>
          <w:szCs w:val="32"/>
        </w:rPr>
        <w:t>CH/Z 3001–2010</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无人机航摄安全作业基本要求</w:t>
      </w:r>
      <w:r>
        <w:rPr>
          <w:rFonts w:hint="eastAsia" w:ascii="仿宋" w:hAnsi="仿宋" w:eastAsia="仿宋" w:cs="Times New Roman"/>
          <w:kern w:val="0"/>
          <w:sz w:val="32"/>
          <w:szCs w:val="32"/>
        </w:rPr>
        <w:t>》</w:t>
      </w:r>
    </w:p>
    <w:p w14:paraId="51F14FE9">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⑥</w:t>
      </w:r>
      <w:r>
        <w:rPr>
          <w:rFonts w:ascii="仿宋" w:hAnsi="仿宋" w:eastAsia="仿宋" w:cs="Times New Roman"/>
          <w:kern w:val="0"/>
          <w:sz w:val="32"/>
          <w:szCs w:val="32"/>
        </w:rPr>
        <w:t>CH/Z 3002–2010</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无人机航摄系统技术要求</w:t>
      </w:r>
      <w:r>
        <w:rPr>
          <w:rFonts w:hint="eastAsia" w:ascii="仿宋" w:hAnsi="仿宋" w:eastAsia="仿宋" w:cs="Times New Roman"/>
          <w:kern w:val="0"/>
          <w:sz w:val="32"/>
          <w:szCs w:val="32"/>
        </w:rPr>
        <w:t>》</w:t>
      </w:r>
    </w:p>
    <w:p w14:paraId="2B01AA57">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⑦</w:t>
      </w:r>
      <w:r>
        <w:rPr>
          <w:rFonts w:ascii="仿宋" w:hAnsi="仿宋" w:eastAsia="仿宋" w:cs="Times New Roman"/>
          <w:kern w:val="0"/>
          <w:sz w:val="32"/>
          <w:szCs w:val="32"/>
        </w:rPr>
        <w:t>CH/Z 3004–2010</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低空数字航空摄影测量外业规范</w:t>
      </w:r>
      <w:r>
        <w:rPr>
          <w:rFonts w:hint="eastAsia" w:ascii="仿宋" w:hAnsi="仿宋" w:eastAsia="仿宋" w:cs="Times New Roman"/>
          <w:kern w:val="0"/>
          <w:sz w:val="32"/>
          <w:szCs w:val="32"/>
        </w:rPr>
        <w:t>》</w:t>
      </w:r>
    </w:p>
    <w:p w14:paraId="532CEDDC">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⑧</w:t>
      </w:r>
      <w:r>
        <w:rPr>
          <w:rFonts w:ascii="仿宋" w:hAnsi="仿宋" w:eastAsia="仿宋" w:cs="Times New Roman"/>
          <w:kern w:val="0"/>
          <w:sz w:val="32"/>
          <w:szCs w:val="32"/>
        </w:rPr>
        <w:t>CH/Z 3005–2010</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低空数字航空摄影规范</w:t>
      </w:r>
      <w:r>
        <w:rPr>
          <w:rFonts w:hint="eastAsia" w:ascii="仿宋" w:hAnsi="仿宋" w:eastAsia="仿宋" w:cs="Times New Roman"/>
          <w:kern w:val="0"/>
          <w:sz w:val="32"/>
          <w:szCs w:val="32"/>
        </w:rPr>
        <w:t>》</w:t>
      </w:r>
    </w:p>
    <w:p w14:paraId="493F806A">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⑨</w:t>
      </w:r>
      <w:r>
        <w:rPr>
          <w:rFonts w:ascii="仿宋" w:hAnsi="仿宋" w:eastAsia="仿宋" w:cs="Times New Roman"/>
          <w:kern w:val="0"/>
          <w:sz w:val="32"/>
          <w:szCs w:val="32"/>
        </w:rPr>
        <w:t>CH/T 3006–2011</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数字航空摄影测量控制测量规范</w:t>
      </w:r>
    </w:p>
    <w:p w14:paraId="29B8B8B9">
      <w:pPr>
        <w:widowControl/>
        <w:snapToGrid w:val="0"/>
        <w:spacing w:line="300" w:lineRule="auto"/>
        <w:ind w:firstLine="640" w:firstLineChars="200"/>
        <w:jc w:val="left"/>
        <w:rPr>
          <w:rFonts w:ascii="仿宋" w:hAnsi="仿宋" w:eastAsia="仿宋" w:cs="Times New Roman"/>
          <w:kern w:val="0"/>
          <w:sz w:val="32"/>
          <w:szCs w:val="32"/>
        </w:rPr>
      </w:pPr>
      <w:r>
        <w:rPr>
          <w:rFonts w:hint="eastAsia" w:ascii="仿宋" w:hAnsi="仿宋" w:eastAsia="仿宋" w:cs="Times New Roman"/>
          <w:kern w:val="0"/>
          <w:sz w:val="32"/>
          <w:szCs w:val="32"/>
        </w:rPr>
        <w:t>⑩</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7930-2008</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《1</w:t>
      </w:r>
      <w:r>
        <w:rPr>
          <w:rFonts w:hint="eastAsia" w:ascii="仿宋" w:hAnsi="仿宋" w:eastAsia="仿宋" w:cs="Times New Roman"/>
          <w:kern w:val="0"/>
          <w:sz w:val="32"/>
          <w:szCs w:val="32"/>
        </w:rPr>
        <w:t>∶</w:t>
      </w:r>
      <w:r>
        <w:rPr>
          <w:rFonts w:ascii="仿宋" w:hAnsi="仿宋" w:eastAsia="仿宋" w:cs="Times New Roman"/>
          <w:kern w:val="0"/>
          <w:sz w:val="32"/>
          <w:szCs w:val="32"/>
        </w:rPr>
        <w:t>500  1</w:t>
      </w:r>
      <w:r>
        <w:rPr>
          <w:rFonts w:hint="eastAsia" w:ascii="仿宋" w:hAnsi="仿宋" w:eastAsia="仿宋" w:cs="Times New Roman"/>
          <w:kern w:val="0"/>
          <w:sz w:val="32"/>
          <w:szCs w:val="32"/>
        </w:rPr>
        <w:t>∶</w:t>
      </w:r>
      <w:r>
        <w:rPr>
          <w:rFonts w:ascii="仿宋" w:hAnsi="仿宋" w:eastAsia="仿宋" w:cs="Times New Roman"/>
          <w:kern w:val="0"/>
          <w:sz w:val="32"/>
          <w:szCs w:val="32"/>
        </w:rPr>
        <w:t>1000  1</w:t>
      </w:r>
      <w:r>
        <w:rPr>
          <w:rFonts w:hint="eastAsia" w:ascii="仿宋" w:hAnsi="仿宋" w:eastAsia="仿宋" w:cs="Times New Roman"/>
          <w:kern w:val="0"/>
          <w:sz w:val="32"/>
          <w:szCs w:val="32"/>
        </w:rPr>
        <w:t>∶</w:t>
      </w:r>
      <w:r>
        <w:rPr>
          <w:rFonts w:ascii="仿宋" w:hAnsi="仿宋" w:eastAsia="仿宋" w:cs="Times New Roman"/>
          <w:kern w:val="0"/>
          <w:sz w:val="32"/>
          <w:szCs w:val="32"/>
        </w:rPr>
        <w:t>2000 地形图航摄影测量内业规范》</w:t>
      </w:r>
    </w:p>
    <w:p w14:paraId="2AD80EF9">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⑪</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7931-2008</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《1</w:t>
      </w:r>
      <w:r>
        <w:rPr>
          <w:rFonts w:hint="eastAsia" w:ascii="仿宋" w:hAnsi="仿宋" w:eastAsia="仿宋" w:cs="Times New Roman"/>
          <w:kern w:val="0"/>
          <w:sz w:val="32"/>
          <w:szCs w:val="32"/>
        </w:rPr>
        <w:t>∶</w:t>
      </w:r>
      <w:r>
        <w:rPr>
          <w:rFonts w:ascii="仿宋" w:hAnsi="仿宋" w:eastAsia="仿宋" w:cs="Times New Roman"/>
          <w:kern w:val="0"/>
          <w:sz w:val="32"/>
          <w:szCs w:val="32"/>
        </w:rPr>
        <w:t>500  1</w:t>
      </w:r>
      <w:r>
        <w:rPr>
          <w:rFonts w:hint="eastAsia" w:ascii="仿宋" w:hAnsi="仿宋" w:eastAsia="仿宋" w:cs="Times New Roman"/>
          <w:kern w:val="0"/>
          <w:sz w:val="32"/>
          <w:szCs w:val="32"/>
        </w:rPr>
        <w:t>∶</w:t>
      </w:r>
      <w:r>
        <w:rPr>
          <w:rFonts w:ascii="仿宋" w:hAnsi="仿宋" w:eastAsia="仿宋" w:cs="Times New Roman"/>
          <w:kern w:val="0"/>
          <w:sz w:val="32"/>
          <w:szCs w:val="32"/>
        </w:rPr>
        <w:t>1000  1</w:t>
      </w:r>
      <w:r>
        <w:rPr>
          <w:rFonts w:hint="eastAsia" w:ascii="仿宋" w:hAnsi="仿宋" w:eastAsia="仿宋" w:cs="Times New Roman"/>
          <w:kern w:val="0"/>
          <w:sz w:val="32"/>
          <w:szCs w:val="32"/>
        </w:rPr>
        <w:t>∶</w:t>
      </w:r>
      <w:r>
        <w:rPr>
          <w:rFonts w:ascii="仿宋" w:hAnsi="仿宋" w:eastAsia="仿宋" w:cs="Times New Roman"/>
          <w:kern w:val="0"/>
          <w:sz w:val="32"/>
          <w:szCs w:val="32"/>
        </w:rPr>
        <w:t>2000 地形图航空摄影测量外业规范》</w:t>
      </w:r>
    </w:p>
    <w:p w14:paraId="17770CD9">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⑫</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20257.1-2017</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《国家基本比例尺地图图式第 1 部分 1:500 1:1000  1:2000地形图图式》</w:t>
      </w:r>
    </w:p>
    <w:p w14:paraId="4C012100">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⑬</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13923-2022</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 xml:space="preserve">《基础地理信息要素分类与代码》 </w:t>
      </w:r>
    </w:p>
    <w:p w14:paraId="2E5D9677">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⑭</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20258.1-2019</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《基础地理信息要素数据字典 第1部分：1</w:t>
      </w:r>
      <w:r>
        <w:rPr>
          <w:rFonts w:hint="eastAsia" w:ascii="仿宋" w:hAnsi="仿宋" w:eastAsia="仿宋" w:cs="Times New Roman"/>
          <w:kern w:val="0"/>
          <w:sz w:val="32"/>
          <w:szCs w:val="32"/>
        </w:rPr>
        <w:t>∶</w:t>
      </w:r>
      <w:r>
        <w:rPr>
          <w:rFonts w:ascii="仿宋" w:hAnsi="仿宋" w:eastAsia="仿宋" w:cs="Times New Roman"/>
          <w:kern w:val="0"/>
          <w:sz w:val="32"/>
          <w:szCs w:val="32"/>
        </w:rPr>
        <w:t>500  1</w:t>
      </w:r>
      <w:r>
        <w:rPr>
          <w:rFonts w:hint="eastAsia" w:ascii="仿宋" w:hAnsi="仿宋" w:eastAsia="仿宋" w:cs="Times New Roman"/>
          <w:kern w:val="0"/>
          <w:sz w:val="32"/>
          <w:szCs w:val="32"/>
        </w:rPr>
        <w:t>∶</w:t>
      </w:r>
      <w:r>
        <w:rPr>
          <w:rFonts w:ascii="仿宋" w:hAnsi="仿宋" w:eastAsia="仿宋" w:cs="Times New Roman"/>
          <w:kern w:val="0"/>
          <w:sz w:val="32"/>
          <w:szCs w:val="32"/>
        </w:rPr>
        <w:t>1000  1</w:t>
      </w:r>
      <w:r>
        <w:rPr>
          <w:rFonts w:hint="eastAsia" w:ascii="仿宋" w:hAnsi="仿宋" w:eastAsia="仿宋" w:cs="Times New Roman"/>
          <w:kern w:val="0"/>
          <w:sz w:val="32"/>
          <w:szCs w:val="32"/>
        </w:rPr>
        <w:t>∶</w:t>
      </w:r>
      <w:r>
        <w:rPr>
          <w:rFonts w:ascii="仿宋" w:hAnsi="仿宋" w:eastAsia="仿宋" w:cs="Times New Roman"/>
          <w:kern w:val="0"/>
          <w:sz w:val="32"/>
          <w:szCs w:val="32"/>
        </w:rPr>
        <w:t>2000 基础地理信息要素数据字典》</w:t>
      </w:r>
    </w:p>
    <w:p w14:paraId="502FF7B4">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⑮</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24356-2009</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《测绘成果质量检查与验收》</w:t>
      </w:r>
    </w:p>
    <w:p w14:paraId="2A0FA604">
      <w:pPr>
        <w:widowControl/>
        <w:snapToGrid w:val="0"/>
        <w:spacing w:line="300" w:lineRule="auto"/>
        <w:ind w:firstLine="640" w:firstLineChars="200"/>
        <w:jc w:val="left"/>
        <w:rPr>
          <w:rFonts w:ascii="仿宋" w:hAnsi="仿宋" w:eastAsia="仿宋" w:cs="Times New Roman"/>
          <w:kern w:val="0"/>
          <w:sz w:val="32"/>
          <w:szCs w:val="32"/>
        </w:rPr>
      </w:pPr>
      <w:r>
        <w:rPr>
          <w:rFonts w:ascii="Cambria Math" w:hAnsi="Cambria Math" w:eastAsia="仿宋" w:cs="Cambria Math"/>
          <w:kern w:val="0"/>
          <w:sz w:val="32"/>
          <w:szCs w:val="32"/>
        </w:rPr>
        <w:t>⑯</w:t>
      </w:r>
      <w:r>
        <w:rPr>
          <w:rFonts w:hint="eastAsia" w:ascii="Cambria Math" w:hAnsi="Cambria Math" w:eastAsia="仿宋" w:cs="Cambria Math"/>
          <w:kern w:val="0"/>
          <w:sz w:val="32"/>
          <w:szCs w:val="32"/>
        </w:rPr>
        <w:t xml:space="preserve"> </w:t>
      </w:r>
      <w:r>
        <w:rPr>
          <w:rFonts w:ascii="仿宋" w:hAnsi="仿宋" w:eastAsia="仿宋" w:cs="Times New Roman"/>
          <w:kern w:val="0"/>
          <w:sz w:val="32"/>
          <w:szCs w:val="32"/>
        </w:rPr>
        <w:t>GB/T 18316-2008</w:t>
      </w:r>
      <w:r>
        <w:rPr>
          <w:rFonts w:hint="eastAsia" w:ascii="仿宋" w:hAnsi="仿宋" w:eastAsia="仿宋" w:cs="Times New Roman"/>
          <w:kern w:val="0"/>
          <w:sz w:val="32"/>
          <w:szCs w:val="32"/>
        </w:rPr>
        <w:t xml:space="preserve">  </w:t>
      </w:r>
      <w:r>
        <w:rPr>
          <w:rFonts w:ascii="仿宋" w:hAnsi="仿宋" w:eastAsia="仿宋" w:cs="Times New Roman"/>
          <w:kern w:val="0"/>
          <w:sz w:val="32"/>
          <w:szCs w:val="32"/>
        </w:rPr>
        <w:t>《数字测绘成果质量检查与验收》</w:t>
      </w:r>
    </w:p>
    <w:p w14:paraId="3560B621">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（4）比赛作业资料</w:t>
      </w:r>
    </w:p>
    <w:p w14:paraId="5A37DF30">
      <w:pPr>
        <w:widowControl/>
        <w:snapToGrid w:val="0"/>
        <w:spacing w:line="300" w:lineRule="auto"/>
        <w:ind w:firstLine="640" w:firstLineChars="200"/>
        <w:jc w:val="left"/>
        <w:rPr>
          <w:rFonts w:ascii="仿宋" w:hAnsi="仿宋" w:eastAsia="仿宋" w:cs="Times New Roman"/>
          <w:sz w:val="32"/>
          <w:szCs w:val="32"/>
        </w:rPr>
      </w:pPr>
      <w:r>
        <w:rPr>
          <w:rFonts w:ascii="仿宋" w:hAnsi="仿宋" w:eastAsia="仿宋" w:cs="Times New Roman"/>
          <w:sz w:val="32"/>
          <w:szCs w:val="32"/>
        </w:rPr>
        <w:t>在比赛作业前提供的无人机航测作业资料包括：测区情况、测区范围、起飞场地、地面分辨率、重叠率、像控布设要求、数据整理标准、像控刺点要求、成果类型、成果坐标系、成果精度、绘图测区范围、绘图规则、图廓规则、数据命名和格式、上交数据规则等要求。作业资料在赛前的竞赛说明会上公布。</w:t>
      </w:r>
    </w:p>
    <w:p w14:paraId="56105F68">
      <w:pPr>
        <w:widowControl/>
        <w:snapToGrid w:val="0"/>
        <w:spacing w:line="300" w:lineRule="auto"/>
        <w:ind w:firstLine="640" w:firstLineChars="200"/>
        <w:jc w:val="left"/>
        <w:rPr>
          <w:rFonts w:ascii="仿宋" w:hAnsi="仿宋" w:eastAsia="仿宋" w:cs="Times New Roman"/>
          <w:kern w:val="0"/>
          <w:sz w:val="32"/>
          <w:szCs w:val="32"/>
          <w:lang w:bidi="ar"/>
        </w:rPr>
      </w:pPr>
    </w:p>
    <w:p w14:paraId="4D28FCF6">
      <w:pPr>
        <w:widowControl/>
        <w:snapToGrid w:val="0"/>
        <w:spacing w:line="300" w:lineRule="auto"/>
        <w:ind w:firstLine="640" w:firstLineChars="200"/>
        <w:jc w:val="left"/>
        <w:rPr>
          <w:rFonts w:ascii="仿宋" w:hAnsi="仿宋" w:eastAsia="仿宋" w:cs="Times New Roman"/>
          <w:kern w:val="0"/>
          <w:sz w:val="32"/>
          <w:szCs w:val="32"/>
          <w:lang w:bidi="ar"/>
        </w:rPr>
      </w:pPr>
    </w:p>
    <w:p w14:paraId="2C7A0E0E">
      <w:pPr>
        <w:widowControl/>
        <w:snapToGrid w:val="0"/>
        <w:spacing w:line="300" w:lineRule="auto"/>
        <w:ind w:firstLine="640" w:firstLineChars="200"/>
        <w:jc w:val="left"/>
        <w:rPr>
          <w:rFonts w:ascii="仿宋" w:hAnsi="仿宋" w:eastAsia="仿宋" w:cs="Times New Roman"/>
          <w:kern w:val="0"/>
          <w:sz w:val="32"/>
          <w:szCs w:val="32"/>
          <w:lang w:bidi="ar"/>
        </w:rPr>
      </w:pPr>
      <w:r>
        <w:rPr>
          <w:rFonts w:ascii="仿宋" w:hAnsi="仿宋" w:eastAsia="仿宋" w:cs="Times New Roman"/>
          <w:kern w:val="0"/>
          <w:sz w:val="32"/>
          <w:szCs w:val="32"/>
          <w:lang w:bidi="ar"/>
        </w:rPr>
        <w:t>（5）比赛作业流程及说明</w:t>
      </w:r>
    </w:p>
    <w:p w14:paraId="6179EBDA">
      <w:pPr>
        <w:widowControl/>
        <w:snapToGrid w:val="0"/>
        <w:spacing w:line="300" w:lineRule="auto"/>
        <w:ind w:firstLine="640" w:firstLineChars="200"/>
        <w:jc w:val="left"/>
        <w:rPr>
          <w:rFonts w:ascii="仿宋" w:hAnsi="仿宋" w:eastAsia="仿宋" w:cs="Times New Roman"/>
          <w:sz w:val="32"/>
          <w:szCs w:val="32"/>
        </w:rPr>
      </w:pPr>
      <w:r>
        <w:rPr>
          <w:rFonts w:ascii="仿宋" w:hAnsi="仿宋" w:eastAsia="仿宋" w:cs="Times New Roman"/>
          <w:sz w:val="32"/>
          <w:szCs w:val="32"/>
        </w:rPr>
        <w:t>外业流程包括：现场踏勘、像控布设、设备组装、航线规划飞行。</w:t>
      </w:r>
    </w:p>
    <w:p w14:paraId="1D59EFF3">
      <w:pPr>
        <w:widowControl/>
        <w:snapToGrid w:val="0"/>
        <w:spacing w:line="300" w:lineRule="auto"/>
        <w:ind w:firstLine="640" w:firstLineChars="200"/>
        <w:jc w:val="left"/>
        <w:rPr>
          <w:rFonts w:ascii="仿宋" w:hAnsi="仿宋" w:eastAsia="仿宋" w:cs="Times New Roman"/>
          <w:sz w:val="32"/>
          <w:szCs w:val="32"/>
        </w:rPr>
      </w:pPr>
      <w:r>
        <w:rPr>
          <w:rFonts w:ascii="仿宋" w:hAnsi="仿宋" w:eastAsia="仿宋" w:cs="Times New Roman"/>
          <w:sz w:val="32"/>
          <w:szCs w:val="32"/>
        </w:rPr>
        <w:t>数据整理和建模流程包括：数据整理、空三运算、成果生产。</w:t>
      </w:r>
    </w:p>
    <w:p w14:paraId="1E570A62">
      <w:pPr>
        <w:widowControl/>
        <w:snapToGrid w:val="0"/>
        <w:spacing w:line="300" w:lineRule="auto"/>
        <w:ind w:firstLine="640" w:firstLineChars="200"/>
        <w:jc w:val="left"/>
        <w:rPr>
          <w:rFonts w:ascii="仿宋" w:hAnsi="仿宋" w:eastAsia="仿宋" w:cs="Times New Roman"/>
          <w:sz w:val="32"/>
          <w:szCs w:val="32"/>
        </w:rPr>
      </w:pPr>
      <w:r>
        <w:rPr>
          <w:rFonts w:ascii="仿宋" w:hAnsi="仿宋" w:eastAsia="仿宋" w:cs="Times New Roman"/>
          <w:sz w:val="32"/>
          <w:szCs w:val="32"/>
        </w:rPr>
        <w:t>内业成图流程包括：DLG采集、外业调绘、数据编辑、质量检查、图幅整饰、成果数据输出。</w:t>
      </w:r>
    </w:p>
    <w:tbl>
      <w:tblPr>
        <w:tblStyle w:val="2"/>
        <w:tblW w:w="53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5562"/>
        <w:gridCol w:w="1868"/>
      </w:tblGrid>
      <w:tr w14:paraId="4BAC3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903" w:type="pct"/>
            <w:vAlign w:val="center"/>
          </w:tcPr>
          <w:p w14:paraId="0C36018F">
            <w:pPr>
              <w:snapToGrid w:val="0"/>
              <w:spacing w:line="340" w:lineRule="exact"/>
              <w:jc w:val="center"/>
              <w:rPr>
                <w:rFonts w:ascii="仿宋" w:hAnsi="仿宋" w:eastAsia="仿宋" w:cs="Times New Roman"/>
                <w:sz w:val="32"/>
                <w:szCs w:val="32"/>
              </w:rPr>
            </w:pPr>
            <w:r>
              <w:rPr>
                <w:rFonts w:ascii="仿宋" w:hAnsi="仿宋" w:eastAsia="仿宋" w:cs="Times New Roman"/>
                <w:b/>
                <w:bCs/>
                <w:spacing w:val="1"/>
                <w:sz w:val="32"/>
                <w:szCs w:val="32"/>
              </w:rPr>
              <w:t>比赛流程</w:t>
            </w:r>
          </w:p>
        </w:tc>
        <w:tc>
          <w:tcPr>
            <w:tcW w:w="3067" w:type="pct"/>
            <w:vAlign w:val="center"/>
          </w:tcPr>
          <w:p w14:paraId="0EE68805">
            <w:pPr>
              <w:snapToGrid w:val="0"/>
              <w:spacing w:line="340" w:lineRule="exact"/>
              <w:jc w:val="center"/>
              <w:rPr>
                <w:rFonts w:ascii="仿宋" w:hAnsi="仿宋" w:eastAsia="仿宋" w:cs="Times New Roman"/>
                <w:sz w:val="32"/>
                <w:szCs w:val="32"/>
              </w:rPr>
            </w:pPr>
            <w:r>
              <w:rPr>
                <w:rFonts w:ascii="仿宋" w:hAnsi="仿宋" w:eastAsia="仿宋" w:cs="Times New Roman"/>
                <w:b/>
                <w:bCs/>
                <w:spacing w:val="1"/>
                <w:sz w:val="32"/>
                <w:szCs w:val="32"/>
              </w:rPr>
              <w:t>流程说明</w:t>
            </w:r>
          </w:p>
        </w:tc>
        <w:tc>
          <w:tcPr>
            <w:tcW w:w="1030" w:type="pct"/>
            <w:vAlign w:val="center"/>
          </w:tcPr>
          <w:p w14:paraId="3CFCDCB7">
            <w:pPr>
              <w:pStyle w:val="5"/>
              <w:snapToGrid w:val="0"/>
              <w:spacing w:line="340" w:lineRule="exact"/>
              <w:jc w:val="center"/>
              <w:rPr>
                <w:rFonts w:ascii="仿宋" w:hAnsi="仿宋" w:eastAsia="仿宋" w:cs="Times New Roman"/>
                <w:b/>
                <w:bCs/>
                <w:spacing w:val="1"/>
                <w:sz w:val="32"/>
                <w:szCs w:val="32"/>
              </w:rPr>
            </w:pPr>
            <w:r>
              <w:rPr>
                <w:rFonts w:ascii="仿宋" w:hAnsi="仿宋" w:eastAsia="仿宋" w:cs="Times New Roman"/>
                <w:b/>
                <w:bCs/>
                <w:spacing w:val="1"/>
                <w:sz w:val="32"/>
                <w:szCs w:val="32"/>
                <w:lang w:eastAsia="zh-CN"/>
              </w:rPr>
              <w:t>考核内容</w:t>
            </w:r>
          </w:p>
        </w:tc>
      </w:tr>
      <w:tr w14:paraId="7C0F0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jc w:val="center"/>
        </w:trPr>
        <w:tc>
          <w:tcPr>
            <w:tcW w:w="903" w:type="pct"/>
            <w:vAlign w:val="center"/>
          </w:tcPr>
          <w:p w14:paraId="2971F5AF">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现场踏勘</w:t>
            </w:r>
          </w:p>
        </w:tc>
        <w:tc>
          <w:tcPr>
            <w:tcW w:w="3067" w:type="pct"/>
            <w:vAlign w:val="center"/>
          </w:tcPr>
          <w:p w14:paraId="13EB0FEC">
            <w:pPr>
              <w:snapToGrid w:val="0"/>
              <w:spacing w:line="340" w:lineRule="exact"/>
              <w:rPr>
                <w:rFonts w:ascii="仿宋" w:hAnsi="仿宋" w:eastAsia="仿宋" w:cs="Times New Roman"/>
                <w:sz w:val="32"/>
                <w:szCs w:val="32"/>
              </w:rPr>
            </w:pPr>
            <w:r>
              <w:rPr>
                <w:rFonts w:ascii="仿宋" w:hAnsi="仿宋" w:eastAsia="仿宋" w:cs="Times New Roman"/>
                <w:sz w:val="32"/>
                <w:szCs w:val="32"/>
              </w:rPr>
              <w:t>理解外业完全作业要求，对虚拟测区内高层建筑、起飞场地等进行踏勘。</w:t>
            </w:r>
          </w:p>
        </w:tc>
        <w:tc>
          <w:tcPr>
            <w:tcW w:w="1030" w:type="pct"/>
            <w:vMerge w:val="restart"/>
            <w:vAlign w:val="center"/>
          </w:tcPr>
          <w:p w14:paraId="3BCE7FF1">
            <w:pPr>
              <w:snapToGrid w:val="0"/>
              <w:spacing w:line="340" w:lineRule="exact"/>
              <w:rPr>
                <w:rFonts w:ascii="仿宋" w:hAnsi="仿宋" w:eastAsia="仿宋" w:cs="Times New Roman"/>
                <w:sz w:val="32"/>
                <w:szCs w:val="32"/>
              </w:rPr>
            </w:pPr>
            <w:r>
              <w:rPr>
                <w:rFonts w:hint="eastAsia" w:ascii="仿宋" w:hAnsi="仿宋" w:eastAsia="仿宋" w:cs="Times New Roman"/>
                <w:sz w:val="32"/>
                <w:szCs w:val="32"/>
              </w:rPr>
              <w:t>安全作业、采集设备合理搭配、航线合理规划、模型精度控制、坐标系、模型构建质量、纹理贴图效果进行考核。</w:t>
            </w:r>
          </w:p>
        </w:tc>
      </w:tr>
      <w:tr w14:paraId="58931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2" w:hRule="atLeast"/>
          <w:jc w:val="center"/>
        </w:trPr>
        <w:tc>
          <w:tcPr>
            <w:tcW w:w="903" w:type="pct"/>
            <w:vAlign w:val="center"/>
          </w:tcPr>
          <w:p w14:paraId="6732A581">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像控布设</w:t>
            </w:r>
          </w:p>
        </w:tc>
        <w:tc>
          <w:tcPr>
            <w:tcW w:w="3067" w:type="pct"/>
            <w:vAlign w:val="center"/>
          </w:tcPr>
          <w:p w14:paraId="1D042519">
            <w:pPr>
              <w:snapToGrid w:val="0"/>
              <w:spacing w:line="340" w:lineRule="exact"/>
              <w:rPr>
                <w:rFonts w:ascii="仿宋" w:hAnsi="仿宋" w:eastAsia="仿宋" w:cs="Times New Roman"/>
                <w:sz w:val="32"/>
                <w:szCs w:val="32"/>
              </w:rPr>
            </w:pPr>
            <w:r>
              <w:rPr>
                <w:rFonts w:ascii="仿宋" w:hAnsi="仿宋" w:eastAsia="仿宋" w:cs="Times New Roman"/>
                <w:sz w:val="32"/>
                <w:szCs w:val="32"/>
              </w:rPr>
              <w:t>根据精度要求及现场情况设计像控布设方案，并在虚拟场景中实施。本次比赛采用特征点像控布设方案。</w:t>
            </w:r>
          </w:p>
        </w:tc>
        <w:tc>
          <w:tcPr>
            <w:tcW w:w="1030" w:type="pct"/>
            <w:vMerge w:val="continue"/>
            <w:vAlign w:val="center"/>
          </w:tcPr>
          <w:p w14:paraId="431004C0">
            <w:pPr>
              <w:snapToGrid w:val="0"/>
              <w:spacing w:line="340" w:lineRule="exact"/>
              <w:rPr>
                <w:rFonts w:ascii="仿宋" w:hAnsi="仿宋" w:eastAsia="仿宋" w:cs="Times New Roman"/>
                <w:sz w:val="32"/>
                <w:szCs w:val="32"/>
              </w:rPr>
            </w:pPr>
          </w:p>
        </w:tc>
      </w:tr>
      <w:tr w14:paraId="61566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903" w:type="pct"/>
            <w:vAlign w:val="center"/>
          </w:tcPr>
          <w:p w14:paraId="1ED908B8">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设备组装</w:t>
            </w:r>
          </w:p>
        </w:tc>
        <w:tc>
          <w:tcPr>
            <w:tcW w:w="3067" w:type="pct"/>
            <w:vAlign w:val="center"/>
          </w:tcPr>
          <w:p w14:paraId="07302F39">
            <w:pPr>
              <w:snapToGrid w:val="0"/>
              <w:spacing w:line="340" w:lineRule="exact"/>
              <w:rPr>
                <w:rFonts w:ascii="仿宋" w:hAnsi="仿宋" w:eastAsia="仿宋" w:cs="Times New Roman"/>
                <w:sz w:val="32"/>
                <w:szCs w:val="32"/>
              </w:rPr>
            </w:pPr>
            <w:r>
              <w:rPr>
                <w:rFonts w:ascii="仿宋" w:hAnsi="仿宋" w:eastAsia="仿宋" w:cs="Times New Roman"/>
                <w:sz w:val="32"/>
                <w:szCs w:val="32"/>
              </w:rPr>
              <w:t>检查虚拟无人机设备并按规范组装。</w:t>
            </w:r>
          </w:p>
        </w:tc>
        <w:tc>
          <w:tcPr>
            <w:tcW w:w="1030" w:type="pct"/>
            <w:vMerge w:val="continue"/>
            <w:vAlign w:val="center"/>
          </w:tcPr>
          <w:p w14:paraId="5E904FE8">
            <w:pPr>
              <w:snapToGrid w:val="0"/>
              <w:spacing w:line="340" w:lineRule="exact"/>
              <w:rPr>
                <w:rFonts w:ascii="仿宋" w:hAnsi="仿宋" w:eastAsia="仿宋" w:cs="Times New Roman"/>
                <w:sz w:val="32"/>
                <w:szCs w:val="32"/>
              </w:rPr>
            </w:pPr>
          </w:p>
        </w:tc>
      </w:tr>
      <w:tr w14:paraId="32BD3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3" w:type="pct"/>
            <w:vAlign w:val="center"/>
          </w:tcPr>
          <w:p w14:paraId="4B77F5A2">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航线规划飞行</w:t>
            </w:r>
          </w:p>
        </w:tc>
        <w:tc>
          <w:tcPr>
            <w:tcW w:w="3067" w:type="pct"/>
            <w:vAlign w:val="center"/>
          </w:tcPr>
          <w:p w14:paraId="54173612">
            <w:pPr>
              <w:snapToGrid w:val="0"/>
              <w:spacing w:line="340" w:lineRule="exact"/>
              <w:rPr>
                <w:rFonts w:ascii="仿宋" w:hAnsi="仿宋" w:eastAsia="仿宋" w:cs="Times New Roman"/>
                <w:sz w:val="32"/>
                <w:szCs w:val="32"/>
              </w:rPr>
            </w:pPr>
            <w:r>
              <w:rPr>
                <w:rFonts w:ascii="仿宋" w:hAnsi="仿宋" w:eastAsia="仿宋" w:cs="Times New Roman"/>
                <w:sz w:val="32"/>
                <w:szCs w:val="32"/>
              </w:rPr>
              <w:t>根据给定的测区范围、分辨率等要求在虚拟地面站中进行航线规划，并对虚拟测区进行航飞数据采集。航飞完成后导出外业航测数据至本地计算机。</w:t>
            </w:r>
          </w:p>
        </w:tc>
        <w:tc>
          <w:tcPr>
            <w:tcW w:w="1030" w:type="pct"/>
            <w:vMerge w:val="continue"/>
            <w:vAlign w:val="center"/>
          </w:tcPr>
          <w:p w14:paraId="198231CC">
            <w:pPr>
              <w:snapToGrid w:val="0"/>
              <w:spacing w:line="340" w:lineRule="exact"/>
              <w:rPr>
                <w:rFonts w:ascii="仿宋" w:hAnsi="仿宋" w:eastAsia="仿宋" w:cs="Times New Roman"/>
                <w:sz w:val="32"/>
                <w:szCs w:val="32"/>
              </w:rPr>
            </w:pPr>
          </w:p>
        </w:tc>
      </w:tr>
      <w:tr w14:paraId="00764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3" w:type="pct"/>
            <w:vAlign w:val="center"/>
          </w:tcPr>
          <w:p w14:paraId="1EEB6336">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数据整理</w:t>
            </w:r>
          </w:p>
        </w:tc>
        <w:tc>
          <w:tcPr>
            <w:tcW w:w="3067" w:type="pct"/>
            <w:vAlign w:val="center"/>
          </w:tcPr>
          <w:p w14:paraId="4749DB92">
            <w:pPr>
              <w:snapToGrid w:val="0"/>
              <w:spacing w:line="340" w:lineRule="exact"/>
              <w:rPr>
                <w:rFonts w:ascii="仿宋" w:hAnsi="仿宋" w:eastAsia="仿宋" w:cs="Times New Roman"/>
                <w:sz w:val="32"/>
                <w:szCs w:val="32"/>
              </w:rPr>
            </w:pPr>
            <w:r>
              <w:rPr>
                <w:rFonts w:ascii="仿宋" w:hAnsi="仿宋" w:eastAsia="仿宋" w:cs="Times New Roman"/>
                <w:sz w:val="32"/>
                <w:szCs w:val="32"/>
              </w:rPr>
              <w:t>对虚拟场景中采集的航测外业数据在真实生产软件环境中进行整理并创建内业工程。</w:t>
            </w:r>
          </w:p>
        </w:tc>
        <w:tc>
          <w:tcPr>
            <w:tcW w:w="1030" w:type="pct"/>
            <w:vMerge w:val="continue"/>
            <w:vAlign w:val="center"/>
          </w:tcPr>
          <w:p w14:paraId="7779386B">
            <w:pPr>
              <w:snapToGrid w:val="0"/>
              <w:spacing w:line="340" w:lineRule="exact"/>
              <w:rPr>
                <w:rFonts w:ascii="仿宋" w:hAnsi="仿宋" w:eastAsia="仿宋" w:cs="Times New Roman"/>
                <w:sz w:val="32"/>
                <w:szCs w:val="32"/>
              </w:rPr>
            </w:pPr>
          </w:p>
        </w:tc>
      </w:tr>
      <w:tr w14:paraId="02C5C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3" w:type="pct"/>
            <w:vAlign w:val="center"/>
          </w:tcPr>
          <w:p w14:paraId="55634B15">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空三运算</w:t>
            </w:r>
          </w:p>
        </w:tc>
        <w:tc>
          <w:tcPr>
            <w:tcW w:w="3067" w:type="pct"/>
            <w:vAlign w:val="center"/>
          </w:tcPr>
          <w:p w14:paraId="5D44559F">
            <w:pPr>
              <w:snapToGrid w:val="0"/>
              <w:spacing w:line="340" w:lineRule="exact"/>
              <w:rPr>
                <w:rFonts w:ascii="仿宋" w:hAnsi="仿宋" w:eastAsia="仿宋" w:cs="Times New Roman"/>
                <w:sz w:val="32"/>
                <w:szCs w:val="32"/>
              </w:rPr>
            </w:pPr>
            <w:r>
              <w:rPr>
                <w:rFonts w:ascii="仿宋" w:hAnsi="仿宋" w:eastAsia="仿宋" w:cs="Times New Roman"/>
                <w:sz w:val="32"/>
                <w:szCs w:val="32"/>
              </w:rPr>
              <w:t>在真实生产软件环境中进行自由网空三、像控刺点、控制网平差并生成精度评估报告。</w:t>
            </w:r>
          </w:p>
        </w:tc>
        <w:tc>
          <w:tcPr>
            <w:tcW w:w="1030" w:type="pct"/>
            <w:vMerge w:val="continue"/>
            <w:vAlign w:val="center"/>
          </w:tcPr>
          <w:p w14:paraId="219596C5">
            <w:pPr>
              <w:snapToGrid w:val="0"/>
              <w:spacing w:line="340" w:lineRule="exact"/>
              <w:rPr>
                <w:rFonts w:ascii="仿宋" w:hAnsi="仿宋" w:eastAsia="仿宋" w:cs="Times New Roman"/>
                <w:sz w:val="32"/>
                <w:szCs w:val="32"/>
              </w:rPr>
            </w:pPr>
          </w:p>
        </w:tc>
      </w:tr>
      <w:tr w14:paraId="27330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3" w:type="pct"/>
            <w:vAlign w:val="center"/>
          </w:tcPr>
          <w:p w14:paraId="796A4BDE">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成果生产</w:t>
            </w:r>
          </w:p>
        </w:tc>
        <w:tc>
          <w:tcPr>
            <w:tcW w:w="3067" w:type="pct"/>
            <w:vAlign w:val="center"/>
          </w:tcPr>
          <w:p w14:paraId="7DED7AB5">
            <w:pPr>
              <w:snapToGrid w:val="0"/>
              <w:spacing w:line="340" w:lineRule="exact"/>
              <w:rPr>
                <w:rFonts w:ascii="仿宋" w:hAnsi="仿宋" w:eastAsia="仿宋" w:cs="Times New Roman"/>
                <w:sz w:val="32"/>
                <w:szCs w:val="32"/>
              </w:rPr>
            </w:pPr>
            <w:r>
              <w:rPr>
                <w:rFonts w:hint="eastAsia" w:ascii="仿宋" w:hAnsi="仿宋" w:eastAsia="仿宋" w:cs="Times New Roman"/>
                <w:sz w:val="32"/>
                <w:szCs w:val="32"/>
              </w:rPr>
              <w:t>在真实生产软件中进行实景三维模型生产，生产出虚拟场景的 OSGB 模型，进行后续的单体化建模。</w:t>
            </w:r>
          </w:p>
        </w:tc>
        <w:tc>
          <w:tcPr>
            <w:tcW w:w="1030" w:type="pct"/>
            <w:vMerge w:val="continue"/>
            <w:vAlign w:val="center"/>
          </w:tcPr>
          <w:p w14:paraId="1A897AA7">
            <w:pPr>
              <w:snapToGrid w:val="0"/>
              <w:spacing w:line="340" w:lineRule="exact"/>
              <w:rPr>
                <w:rFonts w:ascii="仿宋" w:hAnsi="仿宋" w:eastAsia="仿宋" w:cs="Times New Roman"/>
                <w:sz w:val="32"/>
                <w:szCs w:val="32"/>
              </w:rPr>
            </w:pPr>
          </w:p>
        </w:tc>
      </w:tr>
      <w:tr w14:paraId="5CCA6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903" w:type="pct"/>
            <w:vAlign w:val="center"/>
          </w:tcPr>
          <w:p w14:paraId="6B96C26C">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实体采集</w:t>
            </w:r>
          </w:p>
        </w:tc>
        <w:tc>
          <w:tcPr>
            <w:tcW w:w="3067" w:type="pct"/>
            <w:vAlign w:val="center"/>
          </w:tcPr>
          <w:p w14:paraId="11AD9ECD">
            <w:pPr>
              <w:snapToGrid w:val="0"/>
              <w:spacing w:line="340" w:lineRule="exact"/>
              <w:rPr>
                <w:rFonts w:ascii="仿宋" w:hAnsi="仿宋" w:eastAsia="仿宋" w:cs="Times New Roman"/>
                <w:sz w:val="32"/>
                <w:szCs w:val="32"/>
              </w:rPr>
            </w:pPr>
            <w:r>
              <w:rPr>
                <w:rFonts w:ascii="仿宋" w:hAnsi="仿宋" w:eastAsia="仿宋" w:cs="Times New Roman"/>
                <w:sz w:val="32"/>
                <w:szCs w:val="32"/>
              </w:rPr>
              <w:t>按建筑物轮廓线采集技术标准，采集竞赛要求的建筑物轮廓线。</w:t>
            </w:r>
          </w:p>
        </w:tc>
        <w:tc>
          <w:tcPr>
            <w:tcW w:w="1030" w:type="pct"/>
            <w:vMerge w:val="continue"/>
            <w:vAlign w:val="center"/>
          </w:tcPr>
          <w:p w14:paraId="4CB1D1CC">
            <w:pPr>
              <w:snapToGrid w:val="0"/>
              <w:spacing w:line="340" w:lineRule="exact"/>
              <w:rPr>
                <w:rFonts w:ascii="仿宋" w:hAnsi="仿宋" w:eastAsia="仿宋" w:cs="Times New Roman"/>
                <w:sz w:val="32"/>
                <w:szCs w:val="32"/>
              </w:rPr>
            </w:pPr>
          </w:p>
        </w:tc>
      </w:tr>
      <w:tr w14:paraId="04938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jc w:val="center"/>
        </w:trPr>
        <w:tc>
          <w:tcPr>
            <w:tcW w:w="903" w:type="pct"/>
            <w:vAlign w:val="center"/>
          </w:tcPr>
          <w:p w14:paraId="64DB78AA">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矢量倾斜 单体构建</w:t>
            </w:r>
          </w:p>
        </w:tc>
        <w:tc>
          <w:tcPr>
            <w:tcW w:w="3067" w:type="pct"/>
            <w:vAlign w:val="center"/>
          </w:tcPr>
          <w:p w14:paraId="52B1097E">
            <w:pPr>
              <w:snapToGrid w:val="0"/>
              <w:spacing w:line="340" w:lineRule="exact"/>
              <w:rPr>
                <w:rFonts w:ascii="仿宋" w:hAnsi="仿宋" w:eastAsia="仿宋" w:cs="Times New Roman"/>
                <w:sz w:val="32"/>
                <w:szCs w:val="32"/>
              </w:rPr>
            </w:pPr>
            <w:r>
              <w:rPr>
                <w:rFonts w:ascii="仿宋" w:hAnsi="仿宋" w:eastAsia="仿宋" w:cs="Times New Roman"/>
                <w:sz w:val="32"/>
                <w:szCs w:val="32"/>
              </w:rPr>
              <w:t>根据生产出虚拟场景的 OSGB 模型，进行构建白膜数据。</w:t>
            </w:r>
          </w:p>
        </w:tc>
        <w:tc>
          <w:tcPr>
            <w:tcW w:w="1030" w:type="pct"/>
            <w:vMerge w:val="continue"/>
            <w:vAlign w:val="center"/>
          </w:tcPr>
          <w:p w14:paraId="6CC60AA7">
            <w:pPr>
              <w:snapToGrid w:val="0"/>
              <w:spacing w:line="340" w:lineRule="exact"/>
              <w:rPr>
                <w:rFonts w:ascii="仿宋" w:hAnsi="仿宋" w:eastAsia="仿宋" w:cs="Times New Roman"/>
                <w:sz w:val="32"/>
                <w:szCs w:val="32"/>
              </w:rPr>
            </w:pPr>
          </w:p>
        </w:tc>
      </w:tr>
      <w:tr w14:paraId="265AD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3" w:type="pct"/>
            <w:vAlign w:val="center"/>
          </w:tcPr>
          <w:p w14:paraId="2ABD5E7E">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模型编辑</w:t>
            </w:r>
          </w:p>
        </w:tc>
        <w:tc>
          <w:tcPr>
            <w:tcW w:w="3067" w:type="pct"/>
            <w:vAlign w:val="center"/>
          </w:tcPr>
          <w:p w14:paraId="3DDEE1D6">
            <w:pPr>
              <w:snapToGrid w:val="0"/>
              <w:spacing w:line="340" w:lineRule="exact"/>
              <w:rPr>
                <w:rFonts w:ascii="仿宋" w:hAnsi="仿宋" w:eastAsia="仿宋" w:cs="Times New Roman"/>
                <w:sz w:val="32"/>
                <w:szCs w:val="32"/>
              </w:rPr>
            </w:pPr>
            <w:r>
              <w:rPr>
                <w:rFonts w:ascii="仿宋" w:hAnsi="仿宋" w:eastAsia="仿宋" w:cs="Times New Roman"/>
                <w:sz w:val="32"/>
                <w:szCs w:val="32"/>
              </w:rPr>
              <w:t>根据 OSGB 模型实际情况，调整白膜形状，使白膜与模型贴合。</w:t>
            </w:r>
          </w:p>
        </w:tc>
        <w:tc>
          <w:tcPr>
            <w:tcW w:w="1030" w:type="pct"/>
            <w:vMerge w:val="continue"/>
            <w:vAlign w:val="center"/>
          </w:tcPr>
          <w:p w14:paraId="2A8AB552">
            <w:pPr>
              <w:snapToGrid w:val="0"/>
              <w:spacing w:line="340" w:lineRule="exact"/>
              <w:rPr>
                <w:rFonts w:ascii="仿宋" w:hAnsi="仿宋" w:eastAsia="仿宋" w:cs="Times New Roman"/>
                <w:sz w:val="32"/>
                <w:szCs w:val="32"/>
              </w:rPr>
            </w:pPr>
          </w:p>
        </w:tc>
      </w:tr>
      <w:tr w14:paraId="11B5E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903" w:type="pct"/>
            <w:vAlign w:val="center"/>
          </w:tcPr>
          <w:p w14:paraId="06163C47">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纹理贴图</w:t>
            </w:r>
          </w:p>
        </w:tc>
        <w:tc>
          <w:tcPr>
            <w:tcW w:w="3067" w:type="pct"/>
            <w:vAlign w:val="center"/>
          </w:tcPr>
          <w:p w14:paraId="1E1330FC">
            <w:pPr>
              <w:snapToGrid w:val="0"/>
              <w:spacing w:line="340" w:lineRule="exact"/>
              <w:rPr>
                <w:rFonts w:ascii="仿宋" w:hAnsi="仿宋" w:eastAsia="仿宋" w:cs="Times New Roman"/>
                <w:sz w:val="32"/>
                <w:szCs w:val="32"/>
              </w:rPr>
            </w:pPr>
            <w:r>
              <w:rPr>
                <w:rFonts w:ascii="仿宋" w:hAnsi="仿宋" w:eastAsia="仿宋" w:cs="Times New Roman"/>
                <w:sz w:val="32"/>
                <w:szCs w:val="32"/>
              </w:rPr>
              <w:t>根据测区实际情况，对白膜进行纹理贴图。</w:t>
            </w:r>
          </w:p>
        </w:tc>
        <w:tc>
          <w:tcPr>
            <w:tcW w:w="1030" w:type="pct"/>
            <w:vMerge w:val="continue"/>
            <w:vAlign w:val="center"/>
          </w:tcPr>
          <w:p w14:paraId="614AE812">
            <w:pPr>
              <w:snapToGrid w:val="0"/>
              <w:spacing w:line="340" w:lineRule="exact"/>
              <w:rPr>
                <w:rFonts w:ascii="仿宋" w:hAnsi="仿宋" w:eastAsia="仿宋" w:cs="Times New Roman"/>
                <w:sz w:val="32"/>
                <w:szCs w:val="32"/>
              </w:rPr>
            </w:pPr>
          </w:p>
        </w:tc>
      </w:tr>
      <w:tr w14:paraId="35676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jc w:val="center"/>
        </w:trPr>
        <w:tc>
          <w:tcPr>
            <w:tcW w:w="903" w:type="pct"/>
            <w:vAlign w:val="center"/>
          </w:tcPr>
          <w:p w14:paraId="4C55A3CC">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项目报告</w:t>
            </w:r>
          </w:p>
        </w:tc>
        <w:tc>
          <w:tcPr>
            <w:tcW w:w="3067" w:type="pct"/>
            <w:vAlign w:val="center"/>
          </w:tcPr>
          <w:p w14:paraId="0C7997A3">
            <w:pPr>
              <w:snapToGrid w:val="0"/>
              <w:spacing w:line="340" w:lineRule="exact"/>
              <w:rPr>
                <w:rFonts w:ascii="仿宋" w:hAnsi="仿宋" w:eastAsia="仿宋" w:cs="Times New Roman"/>
                <w:sz w:val="32"/>
                <w:szCs w:val="32"/>
              </w:rPr>
            </w:pPr>
            <w:r>
              <w:rPr>
                <w:rFonts w:ascii="仿宋" w:hAnsi="仿宋" w:eastAsia="仿宋" w:cs="Times New Roman"/>
                <w:sz w:val="32"/>
                <w:szCs w:val="32"/>
              </w:rPr>
              <w:t>根据赛前要求进行内容编写。</w:t>
            </w:r>
          </w:p>
        </w:tc>
        <w:tc>
          <w:tcPr>
            <w:tcW w:w="1030" w:type="pct"/>
            <w:vMerge w:val="continue"/>
            <w:vAlign w:val="center"/>
          </w:tcPr>
          <w:p w14:paraId="2FBB097B">
            <w:pPr>
              <w:snapToGrid w:val="0"/>
              <w:spacing w:line="340" w:lineRule="exact"/>
              <w:rPr>
                <w:rFonts w:ascii="仿宋" w:hAnsi="仿宋" w:eastAsia="仿宋" w:cs="Times New Roman"/>
                <w:sz w:val="32"/>
                <w:szCs w:val="32"/>
              </w:rPr>
            </w:pPr>
          </w:p>
        </w:tc>
      </w:tr>
      <w:tr w14:paraId="7307E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2" w:hRule="atLeast"/>
          <w:jc w:val="center"/>
        </w:trPr>
        <w:tc>
          <w:tcPr>
            <w:tcW w:w="903" w:type="pct"/>
            <w:vAlign w:val="center"/>
          </w:tcPr>
          <w:p w14:paraId="0987290F">
            <w:pPr>
              <w:snapToGrid w:val="0"/>
              <w:spacing w:line="340" w:lineRule="exact"/>
              <w:jc w:val="center"/>
              <w:rPr>
                <w:rFonts w:ascii="仿宋" w:hAnsi="仿宋" w:eastAsia="仿宋" w:cs="Times New Roman"/>
                <w:sz w:val="32"/>
                <w:szCs w:val="32"/>
              </w:rPr>
            </w:pPr>
            <w:r>
              <w:rPr>
                <w:rFonts w:ascii="仿宋" w:hAnsi="仿宋" w:eastAsia="仿宋" w:cs="Times New Roman"/>
                <w:sz w:val="32"/>
                <w:szCs w:val="32"/>
              </w:rPr>
              <w:t>输出成果数据</w:t>
            </w:r>
          </w:p>
        </w:tc>
        <w:tc>
          <w:tcPr>
            <w:tcW w:w="3067" w:type="pct"/>
            <w:vAlign w:val="center"/>
          </w:tcPr>
          <w:p w14:paraId="213ED18F">
            <w:pPr>
              <w:snapToGrid w:val="0"/>
              <w:spacing w:line="340" w:lineRule="exact"/>
              <w:rPr>
                <w:rFonts w:ascii="仿宋" w:hAnsi="仿宋" w:eastAsia="仿宋" w:cs="Times New Roman"/>
                <w:sz w:val="32"/>
                <w:szCs w:val="32"/>
              </w:rPr>
            </w:pPr>
            <w:r>
              <w:rPr>
                <w:rFonts w:ascii="仿宋" w:hAnsi="仿宋" w:eastAsia="仿宋" w:cs="Times New Roman"/>
                <w:sz w:val="32"/>
                <w:szCs w:val="32"/>
              </w:rPr>
              <w:t>按照赛前说明要求输出正确格式的制图和建库成果</w:t>
            </w:r>
          </w:p>
        </w:tc>
        <w:tc>
          <w:tcPr>
            <w:tcW w:w="1030" w:type="pct"/>
            <w:vMerge w:val="continue"/>
            <w:vAlign w:val="center"/>
          </w:tcPr>
          <w:p w14:paraId="01FA1BC4">
            <w:pPr>
              <w:snapToGrid w:val="0"/>
              <w:spacing w:line="340" w:lineRule="exact"/>
              <w:rPr>
                <w:rFonts w:ascii="仿宋" w:hAnsi="仿宋" w:eastAsia="仿宋" w:cs="Times New Roman"/>
                <w:sz w:val="32"/>
                <w:szCs w:val="32"/>
              </w:rPr>
            </w:pPr>
          </w:p>
        </w:tc>
      </w:tr>
    </w:tbl>
    <w:p w14:paraId="6635F63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441FE"/>
    <w:rsid w:val="42EA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 w:type="paragraph" w:customStyle="1" w:styleId="5">
    <w:name w:val="Table Paragraph"/>
    <w:basedOn w:val="1"/>
    <w:qFormat/>
    <w:uiPriority w:val="1"/>
    <w:pPr>
      <w:jc w:val="left"/>
    </w:pPr>
    <w:rPr>
      <w:kern w:val="0"/>
      <w:sz w:val="22"/>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Words>
  <Characters>23</Characters>
  <Lines>0</Lines>
  <Paragraphs>0</Paragraphs>
  <TotalTime>0</TotalTime>
  <ScaleCrop>false</ScaleCrop>
  <LinksUpToDate>false</LinksUpToDate>
  <CharactersWithSpaces>23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2025-08-06T12:41:00Z</dcterms:created>
  <dc:creator>12525</dc:creator>
  <cp:lastModifiedBy>一叶舟</cp:lastModifiedBy>
  <dcterms:modified xsi:type="dcterms:W3CDTF">2025-08-17T08:48:51Z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eyJoZGlkIjoiMzEwNTM5NzYwMDRjMzkwZTVkZjY2ODkwMGIxNGU0OTUiLCJ1c2VySWQiOiIzNDQyMDQ0MjgifQ==</vt:lpwstr>
  </property>
  <property fmtid="{D5CDD505-2E9C-101B-9397-08002B2CF9AE}" pid="4" name="ICV">
    <vt:lpwstr>0923F149C69640BD80F033DC99F69604_12</vt:lpwstr>
  </property>
</Properties>
</file>