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08BEA" w14:textId="44114FBC" w:rsidR="00DD79AE" w:rsidRPr="00BF3F30" w:rsidRDefault="00963E7A" w:rsidP="00B74A98">
      <w:pPr>
        <w:pStyle w:val="1"/>
        <w:spacing w:before="0" w:after="0"/>
        <w:ind w:firstLine="562"/>
      </w:pPr>
      <w:r w:rsidRPr="00BF3F30">
        <w:fldChar w:fldCharType="begin"/>
      </w:r>
      <w:r w:rsidRPr="00BF3F30">
        <w:instrText xml:space="preserve"> MACROBUTTON MTEditEquationSection2 </w:instrText>
      </w:r>
      <w:r w:rsidRPr="00BF3F30">
        <w:rPr>
          <w:rStyle w:val="MTEquationSection"/>
          <w:rFonts w:hint="eastAsia"/>
        </w:rPr>
        <w:instrText>公式章</w:instrText>
      </w:r>
      <w:r w:rsidRPr="00BF3F30">
        <w:rPr>
          <w:rStyle w:val="MTEquationSection"/>
          <w:rFonts w:hint="eastAsia"/>
        </w:rPr>
        <w:instrText xml:space="preserve"> 1 </w:instrText>
      </w:r>
      <w:r w:rsidRPr="00BF3F30">
        <w:rPr>
          <w:rStyle w:val="MTEquationSection"/>
          <w:rFonts w:hint="eastAsia"/>
        </w:rPr>
        <w:instrText>节</w:instrText>
      </w:r>
      <w:r w:rsidRPr="00BF3F30">
        <w:rPr>
          <w:rStyle w:val="MTEquationSection"/>
          <w:rFonts w:hint="eastAsia"/>
        </w:rPr>
        <w:instrText xml:space="preserve"> 1</w:instrText>
      </w:r>
      <w:r w:rsidRPr="00BF3F30">
        <w:fldChar w:fldCharType="begin"/>
      </w:r>
      <w:r w:rsidRPr="00BF3F30">
        <w:instrText xml:space="preserve"> </w:instrText>
      </w:r>
      <w:r w:rsidRPr="00BF3F30">
        <w:rPr>
          <w:rFonts w:hint="eastAsia"/>
        </w:rPr>
        <w:instrText>SEQ MTEqn \r \h \* MERGEFORMAT</w:instrText>
      </w:r>
      <w:r w:rsidRPr="00BF3F30">
        <w:instrText xml:space="preserve"> </w:instrText>
      </w:r>
      <w:r w:rsidRPr="00BF3F30">
        <w:fldChar w:fldCharType="end"/>
      </w:r>
      <w:r w:rsidRPr="00BF3F30">
        <w:fldChar w:fldCharType="begin"/>
      </w:r>
      <w:r w:rsidRPr="00BF3F30">
        <w:instrText xml:space="preserve"> SEQ MTSec \r 1 \h \* MERGEFORMAT </w:instrText>
      </w:r>
      <w:r w:rsidRPr="00BF3F30">
        <w:fldChar w:fldCharType="end"/>
      </w:r>
      <w:r w:rsidRPr="00BF3F30">
        <w:fldChar w:fldCharType="begin"/>
      </w:r>
      <w:r w:rsidRPr="00BF3F30">
        <w:instrText xml:space="preserve"> SEQ MTChap \r 1 \h \* MERGEFORMAT </w:instrText>
      </w:r>
      <w:r w:rsidRPr="00BF3F30">
        <w:fldChar w:fldCharType="end"/>
      </w:r>
      <w:r w:rsidRPr="00BF3F30">
        <w:fldChar w:fldCharType="end"/>
      </w:r>
      <w:r w:rsidR="00DB58AF" w:rsidRPr="00BF3F30">
        <w:t>Conventional</w:t>
      </w:r>
      <w:r w:rsidR="00DB58AF" w:rsidRPr="00BF3F30">
        <w:rPr>
          <w:rStyle w:val="skip"/>
          <w:rFonts w:ascii="Segoe UI" w:hAnsi="Segoe UI" w:cs="Segoe UI"/>
          <w:color w:val="2A2B2E"/>
          <w:sz w:val="21"/>
          <w:szCs w:val="21"/>
          <w:shd w:val="clear" w:color="auto" w:fill="FFFFFF"/>
        </w:rPr>
        <w:t xml:space="preserve"> </w:t>
      </w:r>
      <w:r w:rsidR="00DB58AF" w:rsidRPr="00BF3F30">
        <w:rPr>
          <w:rFonts w:hint="eastAsia"/>
        </w:rPr>
        <w:t>and</w:t>
      </w:r>
      <w:r w:rsidR="00DB58AF" w:rsidRPr="00BF3F30">
        <w:t xml:space="preserve"> </w:t>
      </w:r>
      <w:r w:rsidR="00DB58AF" w:rsidRPr="00BF3F30">
        <w:rPr>
          <w:rFonts w:hint="eastAsia"/>
        </w:rPr>
        <w:t>a</w:t>
      </w:r>
      <w:r w:rsidR="00DD79AE" w:rsidRPr="00BF3F30">
        <w:t xml:space="preserve">dvanced </w:t>
      </w:r>
      <w:r w:rsidR="00DB58AF" w:rsidRPr="00BF3F30">
        <w:t>e</w:t>
      </w:r>
      <w:r w:rsidR="00DD79AE" w:rsidRPr="00BF3F30">
        <w:t>xergy</w:t>
      </w:r>
      <w:r w:rsidR="004655C1" w:rsidRPr="00BF3F30">
        <w:t>-</w:t>
      </w:r>
      <w:r w:rsidR="00DB58AF" w:rsidRPr="00BF3F30">
        <w:t>e</w:t>
      </w:r>
      <w:r w:rsidR="00DD79AE" w:rsidRPr="00BF3F30">
        <w:t>xergoeconomic</w:t>
      </w:r>
      <w:r w:rsidR="004655C1" w:rsidRPr="00BF3F30">
        <w:t>-</w:t>
      </w:r>
      <w:r w:rsidR="00DB58AF" w:rsidRPr="00BF3F30">
        <w:t>e</w:t>
      </w:r>
      <w:r w:rsidR="00DD79AE" w:rsidRPr="00BF3F30">
        <w:t xml:space="preserve">xergoenvironmental </w:t>
      </w:r>
      <w:r w:rsidR="00FC4F66" w:rsidRPr="00BF3F30">
        <w:t>analyses</w:t>
      </w:r>
      <w:r w:rsidR="00DD79AE" w:rsidRPr="00BF3F30">
        <w:t xml:space="preserve"> of an organic </w:t>
      </w:r>
      <w:r w:rsidR="004655C1" w:rsidRPr="00BF3F30">
        <w:t>Rankine</w:t>
      </w:r>
      <w:r w:rsidR="00DD79AE" w:rsidRPr="00BF3F30">
        <w:t xml:space="preserve"> cycle integrated with </w:t>
      </w:r>
      <w:r w:rsidR="00DB58AF" w:rsidRPr="00BF3F30">
        <w:t>s</w:t>
      </w:r>
      <w:r w:rsidR="00DD79AE" w:rsidRPr="00BF3F30">
        <w:t xml:space="preserve">olar and biomass </w:t>
      </w:r>
      <w:r w:rsidR="00DB58AF" w:rsidRPr="00BF3F30">
        <w:t>energy</w:t>
      </w:r>
      <w:r w:rsidR="004655C1" w:rsidRPr="00BF3F30">
        <w:t xml:space="preserve"> sources</w:t>
      </w:r>
    </w:p>
    <w:p w14:paraId="5CD48BF0" w14:textId="77777777" w:rsidR="00C816F0" w:rsidRPr="00BF3F30" w:rsidRDefault="00C816F0" w:rsidP="004655C1">
      <w:pPr>
        <w:spacing w:line="240" w:lineRule="auto"/>
        <w:ind w:firstLineChars="0" w:firstLine="0"/>
        <w:rPr>
          <w:b/>
        </w:rPr>
      </w:pPr>
      <w:r w:rsidRPr="00BF3F30">
        <w:rPr>
          <w:b/>
        </w:rPr>
        <w:t>Xinrui Qi</w:t>
      </w:r>
    </w:p>
    <w:p w14:paraId="610960CF" w14:textId="77777777" w:rsidR="00C816F0" w:rsidRPr="00BF3F30" w:rsidRDefault="00C816F0" w:rsidP="004655C1">
      <w:pPr>
        <w:spacing w:line="240" w:lineRule="auto"/>
        <w:ind w:firstLineChars="0" w:firstLine="0"/>
      </w:pPr>
      <w:r w:rsidRPr="00BF3F30">
        <w:t>School of Engineering</w:t>
      </w:r>
    </w:p>
    <w:p w14:paraId="3FD3D13F" w14:textId="77777777" w:rsidR="00C816F0" w:rsidRPr="00BF3F30" w:rsidRDefault="00C816F0" w:rsidP="004655C1">
      <w:pPr>
        <w:spacing w:line="240" w:lineRule="auto"/>
        <w:ind w:firstLineChars="0" w:firstLine="0"/>
      </w:pPr>
      <w:r w:rsidRPr="00BF3F30">
        <w:t>Ocean University of China</w:t>
      </w:r>
    </w:p>
    <w:p w14:paraId="3C0F34E1" w14:textId="77777777" w:rsidR="00C816F0" w:rsidRPr="00BF3F30" w:rsidRDefault="00C816F0" w:rsidP="004655C1">
      <w:pPr>
        <w:spacing w:line="240" w:lineRule="auto"/>
        <w:ind w:firstLineChars="0" w:firstLine="0"/>
      </w:pPr>
      <w:r w:rsidRPr="00BF3F30">
        <w:t xml:space="preserve">Qingdao 266100, China </w:t>
      </w:r>
    </w:p>
    <w:p w14:paraId="2E6C7128" w14:textId="77777777" w:rsidR="00C816F0" w:rsidRPr="00BF3F30" w:rsidRDefault="00C816F0" w:rsidP="004655C1">
      <w:pPr>
        <w:spacing w:line="240" w:lineRule="auto"/>
        <w:ind w:firstLineChars="0" w:firstLine="0"/>
      </w:pPr>
      <w:r w:rsidRPr="00BF3F30">
        <w:t xml:space="preserve">Email: </w:t>
      </w:r>
      <w:hyperlink r:id="rId8" w:history="1">
        <w:r w:rsidRPr="00BF3F30">
          <w:t>qxr@stu.ouc.edu.cn</w:t>
        </w:r>
      </w:hyperlink>
    </w:p>
    <w:p w14:paraId="113DE812" w14:textId="77777777" w:rsidR="004655C1" w:rsidRPr="00BF3F30" w:rsidRDefault="004655C1" w:rsidP="004655C1">
      <w:pPr>
        <w:spacing w:line="240" w:lineRule="auto"/>
        <w:ind w:firstLineChars="0" w:firstLine="0"/>
        <w:rPr>
          <w:b/>
        </w:rPr>
      </w:pPr>
    </w:p>
    <w:p w14:paraId="0EFCBA88" w14:textId="77777777" w:rsidR="00B74A98" w:rsidRPr="00BF3F30" w:rsidRDefault="00B74A98" w:rsidP="004655C1">
      <w:pPr>
        <w:spacing w:line="240" w:lineRule="auto"/>
        <w:ind w:firstLineChars="0" w:firstLine="0"/>
        <w:rPr>
          <w:b/>
        </w:rPr>
      </w:pPr>
      <w:r w:rsidRPr="00BF3F30">
        <w:rPr>
          <w:b/>
        </w:rPr>
        <w:t>Chunsheng Yang</w:t>
      </w:r>
    </w:p>
    <w:p w14:paraId="108CAB88" w14:textId="77777777" w:rsidR="00B74A98" w:rsidRPr="00BF3F30" w:rsidRDefault="00B74A98" w:rsidP="004655C1">
      <w:pPr>
        <w:spacing w:line="240" w:lineRule="auto"/>
        <w:ind w:firstLineChars="0" w:firstLine="0"/>
      </w:pPr>
      <w:r w:rsidRPr="00BF3F30">
        <w:t xml:space="preserve">Aerospace Research Centre </w:t>
      </w:r>
    </w:p>
    <w:p w14:paraId="7F9D35C0" w14:textId="77777777" w:rsidR="00B74A98" w:rsidRPr="00BF3F30" w:rsidRDefault="00B74A98" w:rsidP="004655C1">
      <w:pPr>
        <w:spacing w:line="240" w:lineRule="auto"/>
        <w:ind w:firstLineChars="0" w:firstLine="0"/>
      </w:pPr>
      <w:r w:rsidRPr="00BF3F30">
        <w:t>National Research Council Canada</w:t>
      </w:r>
    </w:p>
    <w:p w14:paraId="4D24138A" w14:textId="77777777" w:rsidR="00B74A98" w:rsidRPr="00BF3F30" w:rsidRDefault="00B74A98" w:rsidP="004655C1">
      <w:pPr>
        <w:spacing w:line="240" w:lineRule="auto"/>
        <w:ind w:firstLineChars="0" w:firstLine="0"/>
      </w:pPr>
      <w:r w:rsidRPr="00BF3F30">
        <w:t>Ottawa, K1A 0R6, Canada</w:t>
      </w:r>
    </w:p>
    <w:p w14:paraId="7C0E7AA8" w14:textId="77777777" w:rsidR="00B74A98" w:rsidRPr="00BF3F30" w:rsidRDefault="00B74A98" w:rsidP="004655C1">
      <w:pPr>
        <w:spacing w:line="240" w:lineRule="auto"/>
        <w:ind w:firstLineChars="0" w:firstLine="0"/>
      </w:pPr>
      <w:r w:rsidRPr="00BF3F30">
        <w:t>Email: chunsheng.yang@nrc-cnrc.gc.ca</w:t>
      </w:r>
    </w:p>
    <w:p w14:paraId="528483F4" w14:textId="77777777" w:rsidR="00B74A98" w:rsidRPr="00BF3F30" w:rsidRDefault="00B74A98" w:rsidP="004655C1">
      <w:pPr>
        <w:spacing w:line="240" w:lineRule="auto"/>
        <w:ind w:firstLineChars="0" w:firstLine="0"/>
        <w:rPr>
          <w:b/>
        </w:rPr>
      </w:pPr>
    </w:p>
    <w:p w14:paraId="40C70A79" w14:textId="77777777" w:rsidR="004655C1" w:rsidRPr="00BF3F30" w:rsidRDefault="004655C1" w:rsidP="004655C1">
      <w:pPr>
        <w:spacing w:line="240" w:lineRule="auto"/>
        <w:ind w:firstLineChars="0" w:firstLine="0"/>
        <w:rPr>
          <w:b/>
        </w:rPr>
      </w:pPr>
      <w:r w:rsidRPr="00BF3F30">
        <w:rPr>
          <w:b/>
        </w:rPr>
        <w:t>Mingyang Huang, Zhenjun Ma</w:t>
      </w:r>
    </w:p>
    <w:p w14:paraId="2EE98DD6" w14:textId="77777777" w:rsidR="004655C1" w:rsidRPr="00BF3F30" w:rsidRDefault="004655C1" w:rsidP="004655C1">
      <w:pPr>
        <w:spacing w:line="240" w:lineRule="auto"/>
        <w:ind w:firstLineChars="0" w:firstLine="0"/>
      </w:pPr>
      <w:r w:rsidRPr="00BF3F30">
        <w:t>Sustainable Buildings Research Centre</w:t>
      </w:r>
    </w:p>
    <w:p w14:paraId="50F32854" w14:textId="77777777" w:rsidR="004655C1" w:rsidRPr="00BF3F30" w:rsidRDefault="004655C1" w:rsidP="004655C1">
      <w:pPr>
        <w:spacing w:line="240" w:lineRule="auto"/>
        <w:ind w:firstLineChars="0" w:firstLine="0"/>
      </w:pPr>
      <w:r w:rsidRPr="00BF3F30">
        <w:t>University of Wollongong</w:t>
      </w:r>
    </w:p>
    <w:p w14:paraId="1B5EF356" w14:textId="77777777" w:rsidR="004655C1" w:rsidRPr="00BF3F30" w:rsidRDefault="004655C1" w:rsidP="004655C1">
      <w:pPr>
        <w:spacing w:line="240" w:lineRule="auto"/>
        <w:ind w:firstLineChars="0" w:firstLine="0"/>
      </w:pPr>
      <w:r w:rsidRPr="00BF3F30">
        <w:t>Wollongong, NSW2522, Australia</w:t>
      </w:r>
    </w:p>
    <w:p w14:paraId="24A9F566" w14:textId="77777777" w:rsidR="004655C1" w:rsidRPr="00BF3F30" w:rsidRDefault="004655C1" w:rsidP="004655C1">
      <w:pPr>
        <w:spacing w:line="240" w:lineRule="auto"/>
        <w:ind w:firstLineChars="0" w:firstLine="0"/>
      </w:pPr>
      <w:r w:rsidRPr="00BF3F30">
        <w:t xml:space="preserve">Email: </w:t>
      </w:r>
      <w:hyperlink r:id="rId9" w:history="1">
        <w:r w:rsidR="00B74A98" w:rsidRPr="00BF3F30">
          <w:t>mh784@uowmail.edu.au</w:t>
        </w:r>
      </w:hyperlink>
      <w:r w:rsidR="00B74A98" w:rsidRPr="00BF3F30">
        <w:t xml:space="preserve"> &amp; </w:t>
      </w:r>
      <w:r w:rsidRPr="00BF3F30">
        <w:t>zhenjun@uow.edu.au</w:t>
      </w:r>
    </w:p>
    <w:p w14:paraId="273804A7" w14:textId="77777777" w:rsidR="004655C1" w:rsidRPr="00BF3F30" w:rsidRDefault="004655C1" w:rsidP="004655C1">
      <w:pPr>
        <w:spacing w:line="240" w:lineRule="auto"/>
        <w:ind w:firstLineChars="0" w:firstLine="0"/>
      </w:pPr>
    </w:p>
    <w:p w14:paraId="2B172FCB" w14:textId="77777777" w:rsidR="004655C1" w:rsidRPr="00BF3F30" w:rsidRDefault="004655C1" w:rsidP="004655C1">
      <w:pPr>
        <w:spacing w:line="240" w:lineRule="auto"/>
        <w:ind w:firstLineChars="0" w:firstLine="0"/>
        <w:rPr>
          <w:b/>
        </w:rPr>
      </w:pPr>
      <w:r w:rsidRPr="00BF3F30">
        <w:rPr>
          <w:b/>
        </w:rPr>
        <w:t>Anna Hnydiuk-Stefan</w:t>
      </w:r>
    </w:p>
    <w:p w14:paraId="33915045" w14:textId="77777777" w:rsidR="004655C1" w:rsidRPr="00BF3F30" w:rsidRDefault="004655C1" w:rsidP="004655C1">
      <w:pPr>
        <w:spacing w:line="240" w:lineRule="auto"/>
        <w:ind w:firstLineChars="0" w:firstLine="0"/>
      </w:pPr>
      <w:r w:rsidRPr="00BF3F30">
        <w:t>Faculty of Production Engineering and Logistics</w:t>
      </w:r>
    </w:p>
    <w:p w14:paraId="68C13284" w14:textId="77777777" w:rsidR="004655C1" w:rsidRPr="00BF3F30" w:rsidRDefault="004655C1" w:rsidP="004655C1">
      <w:pPr>
        <w:spacing w:line="240" w:lineRule="auto"/>
        <w:ind w:firstLineChars="0" w:firstLine="0"/>
      </w:pPr>
      <w:r w:rsidRPr="00BF3F30">
        <w:t>Opole University of Technology</w:t>
      </w:r>
    </w:p>
    <w:p w14:paraId="56BBEEC8" w14:textId="77777777" w:rsidR="004655C1" w:rsidRPr="00BF3F30" w:rsidRDefault="004655C1" w:rsidP="004655C1">
      <w:pPr>
        <w:spacing w:line="240" w:lineRule="auto"/>
        <w:ind w:firstLineChars="0" w:firstLine="0"/>
      </w:pPr>
      <w:r w:rsidRPr="00BF3F30">
        <w:t>Opole 45-758, Poland</w:t>
      </w:r>
    </w:p>
    <w:p w14:paraId="02C46007" w14:textId="77777777" w:rsidR="004655C1" w:rsidRPr="00BF3F30" w:rsidRDefault="004655C1" w:rsidP="004655C1">
      <w:pPr>
        <w:spacing w:line="240" w:lineRule="auto"/>
        <w:ind w:firstLineChars="0" w:firstLine="0"/>
      </w:pPr>
      <w:r w:rsidRPr="00BF3F30">
        <w:t>E</w:t>
      </w:r>
      <w:r w:rsidRPr="00BF3F30">
        <w:rPr>
          <w:rFonts w:hint="eastAsia"/>
        </w:rPr>
        <w:t>mail</w:t>
      </w:r>
      <w:r w:rsidRPr="00BF3F30">
        <w:t xml:space="preserve">: </w:t>
      </w:r>
      <w:hyperlink r:id="rId10" w:tgtFrame="_self" w:history="1">
        <w:r w:rsidRPr="00BF3F30">
          <w:t>a.hnydiuk-stefan@po.edu.pl</w:t>
        </w:r>
      </w:hyperlink>
    </w:p>
    <w:p w14:paraId="42A49933" w14:textId="77777777" w:rsidR="004655C1" w:rsidRPr="00BF3F30" w:rsidRDefault="004655C1" w:rsidP="004655C1">
      <w:pPr>
        <w:spacing w:line="240" w:lineRule="auto"/>
        <w:ind w:firstLineChars="0" w:firstLine="0"/>
      </w:pPr>
    </w:p>
    <w:p w14:paraId="3F961D42" w14:textId="77777777" w:rsidR="00B74A98" w:rsidRPr="00BF3F30" w:rsidRDefault="00B74A98" w:rsidP="004655C1">
      <w:pPr>
        <w:spacing w:line="240" w:lineRule="auto"/>
        <w:ind w:firstLineChars="0" w:firstLine="0"/>
        <w:rPr>
          <w:b/>
        </w:rPr>
      </w:pPr>
      <w:r w:rsidRPr="00BF3F30">
        <w:rPr>
          <w:rFonts w:hint="eastAsia"/>
          <w:b/>
        </w:rPr>
        <w:t>K</w:t>
      </w:r>
      <w:r w:rsidRPr="00BF3F30">
        <w:rPr>
          <w:b/>
        </w:rPr>
        <w:t>e Feng</w:t>
      </w:r>
    </w:p>
    <w:p w14:paraId="7CED54C0" w14:textId="77777777" w:rsidR="00B74A98" w:rsidRPr="00BF3F30" w:rsidRDefault="00B74A98" w:rsidP="00B74A98">
      <w:pPr>
        <w:spacing w:line="240" w:lineRule="auto"/>
        <w:ind w:firstLineChars="0" w:firstLine="0"/>
      </w:pPr>
      <w:r w:rsidRPr="00BF3F30">
        <w:t>Department of Industrial Systems Engineering and Management</w:t>
      </w:r>
    </w:p>
    <w:p w14:paraId="37D9398B" w14:textId="77777777" w:rsidR="00B74A98" w:rsidRPr="00BF3F30" w:rsidRDefault="00B74A98" w:rsidP="00B74A98">
      <w:pPr>
        <w:spacing w:line="240" w:lineRule="auto"/>
        <w:ind w:firstLineChars="0" w:firstLine="0"/>
      </w:pPr>
      <w:r w:rsidRPr="00BF3F30">
        <w:t>National University of Singapore</w:t>
      </w:r>
    </w:p>
    <w:p w14:paraId="238163A3" w14:textId="77777777" w:rsidR="00B74A98" w:rsidRPr="00BF3F30" w:rsidRDefault="00B74A98" w:rsidP="00B74A98">
      <w:pPr>
        <w:spacing w:line="240" w:lineRule="auto"/>
        <w:ind w:firstLineChars="0" w:firstLine="0"/>
      </w:pPr>
      <w:r w:rsidRPr="00BF3F30">
        <w:t>117576, Singapore</w:t>
      </w:r>
    </w:p>
    <w:p w14:paraId="35D82B66" w14:textId="77777777" w:rsidR="00B74A98" w:rsidRPr="00BF3F30" w:rsidRDefault="00B74A98" w:rsidP="00B74A98">
      <w:pPr>
        <w:spacing w:line="240" w:lineRule="auto"/>
        <w:ind w:firstLineChars="0" w:firstLine="0"/>
      </w:pPr>
      <w:r w:rsidRPr="00BF3F30">
        <w:t>Corresponding authors.</w:t>
      </w:r>
    </w:p>
    <w:p w14:paraId="4105B0F6" w14:textId="77777777" w:rsidR="00B74A98" w:rsidRPr="00BF3F30" w:rsidRDefault="00B74A98" w:rsidP="00B74A98">
      <w:pPr>
        <w:spacing w:line="240" w:lineRule="auto"/>
        <w:ind w:firstLineChars="0" w:firstLine="0"/>
      </w:pPr>
      <w:r w:rsidRPr="00BF3F30">
        <w:t xml:space="preserve">Email: </w:t>
      </w:r>
      <w:hyperlink r:id="rId11" w:history="1">
        <w:r w:rsidRPr="00BF3F30">
          <w:t>ke.feng@outlook.com.au</w:t>
        </w:r>
      </w:hyperlink>
    </w:p>
    <w:p w14:paraId="12629D18" w14:textId="77777777" w:rsidR="00B74A98" w:rsidRPr="00BF3F30" w:rsidRDefault="00B74A98" w:rsidP="004655C1">
      <w:pPr>
        <w:spacing w:line="240" w:lineRule="auto"/>
        <w:ind w:firstLineChars="0" w:firstLine="0"/>
      </w:pPr>
    </w:p>
    <w:p w14:paraId="6C315F62" w14:textId="77777777" w:rsidR="004655C1" w:rsidRPr="00BF3F30" w:rsidRDefault="004655C1" w:rsidP="004655C1">
      <w:pPr>
        <w:spacing w:line="240" w:lineRule="auto"/>
        <w:ind w:firstLineChars="0" w:firstLine="0"/>
        <w:rPr>
          <w:b/>
        </w:rPr>
      </w:pPr>
      <w:r w:rsidRPr="00BF3F30">
        <w:rPr>
          <w:b/>
        </w:rPr>
        <w:t>Patrick Siarry</w:t>
      </w:r>
    </w:p>
    <w:p w14:paraId="3D251F40" w14:textId="77777777" w:rsidR="004655C1" w:rsidRPr="00BF3F30" w:rsidRDefault="004655C1" w:rsidP="004655C1">
      <w:pPr>
        <w:spacing w:line="240" w:lineRule="auto"/>
        <w:ind w:firstLineChars="0" w:firstLine="0"/>
      </w:pPr>
      <w:r w:rsidRPr="00BF3F30">
        <w:t>Laboratory of Images, Signals and Intelligent Systems</w:t>
      </w:r>
    </w:p>
    <w:p w14:paraId="542C9C69" w14:textId="77777777" w:rsidR="004655C1" w:rsidRPr="00BF3F30" w:rsidRDefault="004655C1" w:rsidP="004655C1">
      <w:pPr>
        <w:spacing w:line="240" w:lineRule="auto"/>
        <w:ind w:firstLineChars="0" w:firstLine="0"/>
      </w:pPr>
      <w:r w:rsidRPr="00BF3F30">
        <w:t>University Paris-Est Créteil Val de Marne</w:t>
      </w:r>
    </w:p>
    <w:p w14:paraId="4E7950E5" w14:textId="77777777" w:rsidR="004655C1" w:rsidRPr="00BF3F30" w:rsidRDefault="004655C1" w:rsidP="004655C1">
      <w:pPr>
        <w:spacing w:line="240" w:lineRule="auto"/>
        <w:ind w:firstLineChars="0" w:firstLine="0"/>
      </w:pPr>
      <w:r w:rsidRPr="00BF3F30">
        <w:t>Creteil 94010, France</w:t>
      </w:r>
    </w:p>
    <w:p w14:paraId="1F21387C" w14:textId="77777777" w:rsidR="004655C1" w:rsidRPr="00BF3F30" w:rsidRDefault="004655C1" w:rsidP="004655C1">
      <w:pPr>
        <w:spacing w:line="240" w:lineRule="auto"/>
        <w:ind w:firstLineChars="0" w:firstLine="0"/>
      </w:pPr>
      <w:r w:rsidRPr="00BF3F30">
        <w:t>Email: siarry@u-pec.fr</w:t>
      </w:r>
    </w:p>
    <w:p w14:paraId="5880B7F9" w14:textId="77777777" w:rsidR="004655C1" w:rsidRPr="00BF3F30" w:rsidRDefault="004655C1" w:rsidP="004655C1">
      <w:pPr>
        <w:spacing w:line="240" w:lineRule="auto"/>
        <w:ind w:firstLineChars="0" w:firstLine="0"/>
      </w:pPr>
    </w:p>
    <w:p w14:paraId="5D1EBDDF" w14:textId="77777777" w:rsidR="004655C1" w:rsidRPr="00BF3F30" w:rsidRDefault="004655C1" w:rsidP="004655C1">
      <w:pPr>
        <w:spacing w:line="240" w:lineRule="auto"/>
        <w:ind w:firstLineChars="0" w:firstLine="0"/>
        <w:rPr>
          <w:b/>
        </w:rPr>
      </w:pPr>
      <w:r w:rsidRPr="00BF3F30">
        <w:rPr>
          <w:b/>
        </w:rPr>
        <w:lastRenderedPageBreak/>
        <w:t>Grzegorz Królczyk &amp; Z Li</w:t>
      </w:r>
    </w:p>
    <w:p w14:paraId="7F66FBDC" w14:textId="77777777" w:rsidR="004655C1" w:rsidRPr="00BF3F30" w:rsidRDefault="004655C1" w:rsidP="004655C1">
      <w:pPr>
        <w:spacing w:line="240" w:lineRule="auto"/>
        <w:ind w:firstLineChars="0" w:firstLine="0"/>
      </w:pPr>
      <w:r w:rsidRPr="00BF3F30">
        <w:t>Faculty of Mechanical Engineering</w:t>
      </w:r>
    </w:p>
    <w:p w14:paraId="2CD91DAF" w14:textId="77777777" w:rsidR="004655C1" w:rsidRPr="00BF3F30" w:rsidRDefault="004655C1" w:rsidP="004655C1">
      <w:pPr>
        <w:spacing w:line="240" w:lineRule="auto"/>
        <w:ind w:firstLineChars="0" w:firstLine="0"/>
      </w:pPr>
      <w:r w:rsidRPr="00BF3F30">
        <w:t>Opole University of Technology</w:t>
      </w:r>
    </w:p>
    <w:p w14:paraId="205498AB" w14:textId="77777777" w:rsidR="004655C1" w:rsidRPr="00BF3F30" w:rsidRDefault="004655C1" w:rsidP="004655C1">
      <w:pPr>
        <w:spacing w:line="240" w:lineRule="auto"/>
        <w:ind w:firstLineChars="0" w:firstLine="0"/>
      </w:pPr>
      <w:r w:rsidRPr="00BF3F30">
        <w:t>Opole 45-758, Poland</w:t>
      </w:r>
    </w:p>
    <w:p w14:paraId="6871A6A5" w14:textId="77777777" w:rsidR="004655C1" w:rsidRPr="00BF3F30" w:rsidRDefault="004655C1" w:rsidP="004655C1">
      <w:pPr>
        <w:spacing w:line="240" w:lineRule="auto"/>
        <w:ind w:firstLineChars="0" w:firstLine="0"/>
      </w:pPr>
      <w:r w:rsidRPr="00BF3F30">
        <w:t xml:space="preserve">Email: </w:t>
      </w:r>
      <w:hyperlink r:id="rId12" w:history="1">
        <w:r w:rsidRPr="00BF3F30">
          <w:t>g.krolczyk@po.opole.pl</w:t>
        </w:r>
      </w:hyperlink>
      <w:r w:rsidRPr="00BF3F30">
        <w:rPr>
          <w:rFonts w:hint="eastAsia"/>
        </w:rPr>
        <w:t>;</w:t>
      </w:r>
      <w:r w:rsidRPr="00BF3F30">
        <w:t xml:space="preserve"> z.li@po.edu.pl</w:t>
      </w:r>
    </w:p>
    <w:p w14:paraId="6B12EF91" w14:textId="77777777" w:rsidR="004655C1" w:rsidRPr="00BF3F30" w:rsidRDefault="004655C1" w:rsidP="004655C1">
      <w:pPr>
        <w:spacing w:line="240" w:lineRule="auto"/>
        <w:ind w:firstLineChars="0" w:firstLine="0"/>
      </w:pPr>
    </w:p>
    <w:p w14:paraId="507D6F88" w14:textId="77777777" w:rsidR="004655C1" w:rsidRPr="00BF3F30" w:rsidRDefault="004655C1" w:rsidP="004655C1">
      <w:pPr>
        <w:spacing w:line="240" w:lineRule="auto"/>
        <w:ind w:firstLineChars="0" w:firstLine="0"/>
      </w:pPr>
      <w:r w:rsidRPr="00BF3F30">
        <w:rPr>
          <w:rFonts w:hint="eastAsia"/>
        </w:rPr>
        <w:t>C</w:t>
      </w:r>
      <w:r w:rsidRPr="00BF3F30">
        <w:t>orresponding Author: z.li@po.edu.pl</w:t>
      </w:r>
    </w:p>
    <w:p w14:paraId="772C96EF" w14:textId="77777777" w:rsidR="00B74A98" w:rsidRPr="00BF3F30" w:rsidRDefault="00B74A98" w:rsidP="00BC4AE1">
      <w:pPr>
        <w:pStyle w:val="2"/>
      </w:pPr>
    </w:p>
    <w:p w14:paraId="04A74990" w14:textId="77777777" w:rsidR="00B74A98" w:rsidRPr="00BF3F30" w:rsidRDefault="00B74A98" w:rsidP="00BC4AE1">
      <w:pPr>
        <w:pStyle w:val="2"/>
      </w:pPr>
    </w:p>
    <w:p w14:paraId="20BDBACF" w14:textId="77777777" w:rsidR="00DB58AF" w:rsidRPr="00BF3F30" w:rsidRDefault="00C40F7A" w:rsidP="00BC4AE1">
      <w:pPr>
        <w:pStyle w:val="2"/>
      </w:pPr>
      <w:r w:rsidRPr="00BF3F30">
        <w:t>Abstract</w:t>
      </w:r>
    </w:p>
    <w:p w14:paraId="51ACF8C5" w14:textId="2888E206" w:rsidR="00C722A4" w:rsidRPr="00BF3F30" w:rsidRDefault="00C722A4" w:rsidP="00C722A4">
      <w:pPr>
        <w:ind w:firstLine="440"/>
      </w:pPr>
      <w:bookmarkStart w:id="0" w:name="_Hlk147753070"/>
      <w:r w:rsidRPr="00BF3F30">
        <w:rPr>
          <w:color w:val="FF0000"/>
        </w:rPr>
        <w:t>Considering the huge consumption of traditional energy and the rising demand for electricity, the development of renewable energy is very necessary. In this paper, an energy system</w:t>
      </w:r>
      <w:r w:rsidR="003404B7" w:rsidRPr="00BF3F30">
        <w:rPr>
          <w:color w:val="FF0000"/>
        </w:rPr>
        <w:t xml:space="preserve"> integrat</w:t>
      </w:r>
      <w:r w:rsidR="003404B7" w:rsidRPr="00BF3F30">
        <w:rPr>
          <w:rFonts w:hint="eastAsia"/>
          <w:color w:val="FF0000"/>
        </w:rPr>
        <w:t>ing</w:t>
      </w:r>
      <w:r w:rsidRPr="00BF3F30">
        <w:rPr>
          <w:color w:val="FF0000"/>
        </w:rPr>
        <w:t xml:space="preserve"> biomass energy, solar and two-stage organic Rankine cycle (ORC) is proposed, which uses the stable energy output of biomass energy to compensate for the volatility of solar modules. The proposed system comprises </w:t>
      </w:r>
      <w:r w:rsidRPr="00BF3F30">
        <w:rPr>
          <w:rFonts w:hint="eastAsia"/>
          <w:color w:val="FF0000"/>
        </w:rPr>
        <w:t>a</w:t>
      </w:r>
      <w:r w:rsidRPr="00BF3F30">
        <w:rPr>
          <w:color w:val="FF0000"/>
        </w:rPr>
        <w:t xml:space="preserve"> biomass boiler, photovoltaic thermal panels (PV/T), evaporators</w:t>
      </w:r>
      <w:r w:rsidRPr="00BF3F30">
        <w:rPr>
          <w:rFonts w:hint="eastAsia"/>
          <w:color w:val="FF0000"/>
        </w:rPr>
        <w:t>,</w:t>
      </w:r>
      <w:r w:rsidRPr="00BF3F30">
        <w:rPr>
          <w:color w:val="FF0000"/>
        </w:rPr>
        <w:t xml:space="preserve"> condensers, working medium pumps, turbines, a preheater and an air preheater. In addition, conventional and advanced exergy, exergoeconomic and exergoenvironmental (3E) analyses are carried out. Conventional 3E analyses reveal two components that require priority improvement. They are respectively evaporator 1 with the largest exergy destruction (708.2kW) and exergy destruction environmental impact rate (775.3 mPt/h) and evaporator 2 with the largest exergy destruction cost rate (19.15$/h). The results of advanced 3E analyses show that the largest </w:t>
      </w:r>
      <w:r w:rsidRPr="00BF3F30">
        <w:rPr>
          <w:rStyle w:val="transsent"/>
          <w:rFonts w:cs="Times New Roman"/>
          <w:color w:val="FF0000"/>
        </w:rPr>
        <w:t>avoidable endogenous exergy destruction</w:t>
      </w:r>
      <w:r w:rsidRPr="00BF3F30">
        <w:rPr>
          <w:color w:val="FF0000"/>
        </w:rPr>
        <w:t xml:space="preserve"> is condenser 1 (136.6kW), the largest </w:t>
      </w:r>
      <w:r w:rsidRPr="00BF3F30">
        <w:rPr>
          <w:rStyle w:val="transsent"/>
          <w:rFonts w:cs="Times New Roman"/>
          <w:color w:val="FF0000"/>
        </w:rPr>
        <w:t>avoidable endogenous exergy destruction</w:t>
      </w:r>
      <w:r w:rsidRPr="00BF3F30">
        <w:rPr>
          <w:color w:val="FF0000"/>
        </w:rPr>
        <w:t xml:space="preserve"> cost rate is condenser 2 (3.377$/h), and the largest </w:t>
      </w:r>
      <w:r w:rsidRPr="00BF3F30">
        <w:rPr>
          <w:rStyle w:val="transsent"/>
          <w:rFonts w:cs="Times New Roman"/>
          <w:color w:val="FF0000"/>
        </w:rPr>
        <w:t>avoidable endogenous exergy destruction</w:t>
      </w:r>
      <w:r w:rsidRPr="00BF3F30">
        <w:rPr>
          <w:color w:val="FF0000"/>
        </w:rPr>
        <w:t xml:space="preserve"> environmental impact rate is condenser 1 (196.1mPt/h). These mean that these components have great potential for improvement in reducing exergy destruction, saving cost and protecting the environment. In addition, the avoidable endogenous</w:t>
      </w:r>
      <w:r w:rsidRPr="00BF3F30">
        <w:rPr>
          <w:rStyle w:val="transsent"/>
          <w:rFonts w:cs="Times New Roman"/>
          <w:color w:val="FF0000"/>
        </w:rPr>
        <w:t xml:space="preserve"> exergy destruction/cost/environmental impact</w:t>
      </w:r>
      <w:r w:rsidRPr="00BF3F30">
        <w:rPr>
          <w:color w:val="FF0000"/>
        </w:rPr>
        <w:t xml:space="preserve"> rate of evaporator 2 are negative, so evaporator 2 is not suitable as a priority component for improvement, which is contrary to the conclusions of conventional 3E analyses. It is found that conventional 3E analyses can only </w:t>
      </w:r>
      <w:r w:rsidRPr="00BF3F30">
        <w:rPr>
          <w:rStyle w:val="transsent"/>
          <w:rFonts w:cs="Times New Roman"/>
          <w:color w:val="FF0000"/>
        </w:rPr>
        <w:t>point out the biggest exergy destruction point</w:t>
      </w:r>
      <w:r w:rsidRPr="00BF3F30">
        <w:rPr>
          <w:color w:val="FF0000"/>
        </w:rPr>
        <w:t xml:space="preserve">, </w:t>
      </w:r>
      <w:r w:rsidR="00C3546D" w:rsidRPr="00BF3F30">
        <w:rPr>
          <w:color w:val="FF0000"/>
        </w:rPr>
        <w:t>but</w:t>
      </w:r>
      <w:r w:rsidRPr="00BF3F30">
        <w:rPr>
          <w:color w:val="FF0000"/>
        </w:rPr>
        <w:t xml:space="preserve"> cannot indicate whether the components with the greatest exergy destruction have the greatest potential for improvement. </w:t>
      </w:r>
      <w:r w:rsidR="00292A4C" w:rsidRPr="00BF3F30">
        <w:rPr>
          <w:color w:val="FF0000"/>
        </w:rPr>
        <w:t>However, a</w:t>
      </w:r>
      <w:r w:rsidRPr="00BF3F30">
        <w:rPr>
          <w:color w:val="FF0000"/>
        </w:rPr>
        <w:t xml:space="preserve">dvanced 3E analyses can show the improvement </w:t>
      </w:r>
      <w:r w:rsidRPr="00BF3F30">
        <w:rPr>
          <w:color w:val="FF0000"/>
        </w:rPr>
        <w:lastRenderedPageBreak/>
        <w:t xml:space="preserve">potential of each component by improving its own performance and the external </w:t>
      </w:r>
      <w:r w:rsidR="00292A4C" w:rsidRPr="00BF3F30">
        <w:rPr>
          <w:color w:val="FF0000"/>
        </w:rPr>
        <w:t>conditions</w:t>
      </w:r>
      <w:r w:rsidRPr="00BF3F30">
        <w:rPr>
          <w:color w:val="FF0000"/>
        </w:rPr>
        <w:t>. Therefore, it is necessary to conduct advanced 3E analyses.</w:t>
      </w:r>
    </w:p>
    <w:bookmarkEnd w:id="0"/>
    <w:p w14:paraId="05BE33B8" w14:textId="77777777" w:rsidR="00C40F7A" w:rsidRPr="00BF3F30" w:rsidRDefault="00DB58AF" w:rsidP="009A3B36">
      <w:pPr>
        <w:ind w:firstLineChars="0" w:firstLine="0"/>
      </w:pPr>
      <w:r w:rsidRPr="00BF3F30">
        <w:rPr>
          <w:rStyle w:val="transsent"/>
          <w:rFonts w:cs="Times New Roman"/>
          <w:b/>
          <w:color w:val="2A2B2E"/>
          <w:szCs w:val="24"/>
        </w:rPr>
        <w:t>Keywords:</w:t>
      </w:r>
      <w:r w:rsidRPr="00BF3F30">
        <w:rPr>
          <w:rStyle w:val="transsent"/>
          <w:rFonts w:cs="Times New Roman"/>
          <w:color w:val="2A2B2E"/>
          <w:szCs w:val="24"/>
        </w:rPr>
        <w:t xml:space="preserve"> Exergoenvironmental analysis, Exergoecon</w:t>
      </w:r>
      <w:r w:rsidR="009D5B4E" w:rsidRPr="00BF3F30">
        <w:rPr>
          <w:rStyle w:val="transsent"/>
          <w:rFonts w:cs="Times New Roman"/>
          <w:color w:val="2A2B2E"/>
          <w:szCs w:val="24"/>
        </w:rPr>
        <w:t xml:space="preserve">omic analysis, Advanced exergy, </w:t>
      </w:r>
      <w:r w:rsidRPr="00BF3F30">
        <w:rPr>
          <w:rStyle w:val="transsent"/>
          <w:rFonts w:cs="Times New Roman"/>
          <w:color w:val="2A2B2E"/>
          <w:szCs w:val="24"/>
        </w:rPr>
        <w:t>Two-state ORC</w:t>
      </w:r>
      <w:r w:rsidRPr="00BF3F30">
        <w:t>.</w:t>
      </w:r>
    </w:p>
    <w:p w14:paraId="6CD2DAE1" w14:textId="77777777" w:rsidR="00455905" w:rsidRPr="00BF3F30" w:rsidRDefault="00455905" w:rsidP="004A4176">
      <w:pPr>
        <w:pStyle w:val="2"/>
      </w:pPr>
      <w:r w:rsidRPr="00BF3F30">
        <w:t>1 Introduction</w:t>
      </w:r>
    </w:p>
    <w:p w14:paraId="7023DD0D" w14:textId="2E6B3ADE" w:rsidR="00415929" w:rsidRPr="00BF3F30" w:rsidRDefault="00850658" w:rsidP="009A3B36">
      <w:pPr>
        <w:ind w:firstLine="440"/>
      </w:pPr>
      <w:bookmarkStart w:id="1" w:name="_Hlk129029511"/>
      <w:r w:rsidRPr="00BF3F30">
        <w:t xml:space="preserve">The huge consumption of fossil fuels and the environmental impact of greenhouse gas emissions have become hot topics at present. Humanity is trying to find environmentally friendly renewable energy </w:t>
      </w:r>
      <w:r w:rsidR="00292A4C" w:rsidRPr="00BF3F30">
        <w:t xml:space="preserve">sources </w:t>
      </w:r>
      <w:r w:rsidRPr="00BF3F30">
        <w:t>alternative to traditional energy</w:t>
      </w:r>
      <w:r w:rsidR="00292A4C" w:rsidRPr="00BF3F30">
        <w:t xml:space="preserve"> sources </w:t>
      </w:r>
      <w:r w:rsidRPr="00BF3F30">
        <w:fldChar w:fldCharType="begin"/>
      </w:r>
      <w:r w:rsidR="008A76ED" w:rsidRPr="00BF3F30">
        <w:instrText xml:space="preserve"> ADDIN ZOTERO_ITEM CSL_CITATION {"citationID":"YNXL6XHT","properties":{"formattedCitation":"[1,2]","plainCitation":"[1,2]","noteIndex":0},"citationItems":[{"id":3179,"uris":["http://zotero.org/users/8963307/items/VAN3ZYXI"],"itemData":{"id":3179,"type":"article-journal","abstract":"This study compared the results of advanced exergoenvironmental analysis at the design point and over a year of operation of a solar-biomass organic Rankine cycle (ORC) power plant based on a real 630 kW ORC plant opera­ tional at Ottana (Italy). Although the advanced exergoenvironmental method is now popular in the literature for energy system analysis, it is commonly applied at a single design point. It is, however, not clear yet if such designpoint analysis would be acceptably reliable in transient energy systems that depend on varying weather conditions such as solar, a research gap this study attempted to fill. Total impact rates of 7.02 Pts/h were obtained in the hybrid plant at the design point out of which about 4.39 Pts/h is avoidable; 3.50 Pts/h (about 80%) due to the internal operations of each of the indivi­ dual plant components (endogenous) and 0.89 Pts/h (about 20%) due to interconnections among the system components (exogenous). Also, total yearly impact rates of 91.14 kPts/year were obtained out of which about 69.93 kPts/year is avoidable; 51.13 kPts/year (about 73%) endogenous and 18.80 kPts/year (about 27%) exogenous. While about 63% of the total hybrid plant’s impact rates are obtained avoidable based on the design-point advanced exergoenvironmental analysis, about 76% is obtained in the yearly analysis. These results imply that applying the advanced exergoenvironmen­ tal method to a transient energy system over a year of plant operation would offer significantly different insights relative to the analysis at the design point. Going forward, results of the advanced exergoenvironmental method should be interpreted with caution when applied at single design points, especially for energy systems that rely heavily on intermittent weather para­ meters for their nominal operation.","container-title":"Energy Sources, Part A: Recovery, Utilization, and Environmental Effects","DOI":"10.1080/15567036.2022.2150795","ISSN":"1556-7036, 1556-7230","issue":"4","journalAbbreviation":"Energy Sources, Part A: Recovery, Utilization, and Environmental Effects","language":"en","page":"10433-10449","source":"DOI.org (Crossref)","title":"Comparative design-point and yearly advanced exergoenvironmental analyses of a solar-biomass organic Rankine cycle power plant","volume":"44","author":[{"family":"Oyekale","given":"Joseph"},{"family":"Emagbetere","given":"Eyere"}],"issued":{"date-parts":[["2022",12,21]]}}},{"id":1760,"uris":["http://zotero.org/users/8963307/items/MQ5LJLUM"],"itemData":{"id":1760,"type":"article-journal","abstract":"High energy consumption and exhaust emissions in the ocean have gradually come into view, and in the 21st century, most countries bordering the sea are gradually strengthening the construction of the ocean. Therefore, it is urgent to reform the energy structure of the ocean engineering platform, so as to increase the use of renewable energy in the ocean engineering platform. This paper reviewed the application of hybrid renewable energy systems (HRESs) consisting of photovoltaic systems (PV), wind turbines (WT), diesel generators (DG) and battery energy storage systems (BESS) in remote areas, ships and islands. Furthermore, the article made an economic analysis of a HRES based on the actual situation of an island in Qingdao, China. The results show that PV (110 kW)/DG (210 kW)/BESS (355 kWh) hybrid system is introduced as a suitable HRES can reduce 0.153 $/kWh cost of energy (COE) and 235,945 kg/year emission of CO2 for the island. In addition, HRESs that include BESS have significant advantages in terms of fuel usage and greenhouse gas emissions compared to HRESs without BESS. Compared with a single DG, the diesel consumption of PV/DG/BESS system is reduced by 90,137 L/year and CO2 emissions are reduced by 235,945 kg/year Therefore, the HRES composed of PV, WT, DG and BESS has good economic benefits and application prospects.","container-title":"Journal of Energy Storage","DOI":"10.1016/j.est.2022.104682","ISSN":"2352152X","journalAbbreviation":"Journal of Energy Storage","language":"en","page":"104682","source":"DOI.org (Crossref)","title":"Sustainability analysis of a hybrid renewable power system with battery storage for islands application","volume":"50","author":[{"family":"Qi","given":"Xinrui"},{"family":"Wang","given":"Jianmei"},{"family":"Królczyk","given":"Grzegorz"},{"family":"Gardoni","given":"Paolo"},{"family":"Li","given":"Zhixiong"}],"issued":{"date-parts":[["2022",6]]}}}],"schema":"https://github.com/citation-style-language/schema/raw/master/csl-citation.json"} </w:instrText>
      </w:r>
      <w:r w:rsidRPr="00BF3F30">
        <w:fldChar w:fldCharType="separate"/>
      </w:r>
      <w:r w:rsidR="0076507A" w:rsidRPr="00BF3F30">
        <w:rPr>
          <w:rFonts w:cs="Times New Roman"/>
        </w:rPr>
        <w:t>[1,2]</w:t>
      </w:r>
      <w:r w:rsidRPr="00BF3F30">
        <w:fldChar w:fldCharType="end"/>
      </w:r>
      <w:r w:rsidRPr="00BF3F30">
        <w:t xml:space="preserve">. </w:t>
      </w:r>
      <w:bookmarkStart w:id="2" w:name="OLE_LINK5"/>
      <w:bookmarkStart w:id="3" w:name="OLE_LINK6"/>
      <w:r w:rsidRPr="00BF3F30">
        <w:t xml:space="preserve">Due to the decreasing cost of solar power generation technology and </w:t>
      </w:r>
      <w:r w:rsidR="00292A4C" w:rsidRPr="00BF3F30">
        <w:t>biomass energy has the advantages of direct storage, transportation and widespread existence</w:t>
      </w:r>
      <w:bookmarkEnd w:id="2"/>
      <w:bookmarkEnd w:id="3"/>
      <w:r w:rsidRPr="00BF3F30">
        <w:t xml:space="preserve"> </w:t>
      </w:r>
      <w:r w:rsidRPr="00BF3F30">
        <w:fldChar w:fldCharType="begin"/>
      </w:r>
      <w:r w:rsidR="008A76ED" w:rsidRPr="00BF3F30">
        <w:instrText xml:space="preserve"> ADDIN ZOTERO_ITEM CSL_CITATION {"citationID":"G8TFxT6V","properties":{"formattedCitation":"[3]","plainCitation":"[3]","noteIndex":0},"citationItems":[{"id":2406,"uris":["http://zotero.org/users/8963307/items/KQ32P5ER"],"itemData":{"id":2406,"type":"article-journal","abstract":"Biomass gasification to provide gas fuels for power generation is considered as one of the best ways for substituting fossil fuels. Large scale unit of biomass gasification with capacity over 2 MW is preferably chosen due to its efficiency to investment ratio even though collecting large amount of biomass takes high cost. To effectively utilize the biomass resources in local and regional areas, it is expected to apply more small-scale biomass gasifiers with a capacity less than 200 kW for a small community or even a family. This will make bioenergy more popular in our daily life. In this review, developed gasification techniques and the effects of biomass composition, gasifying agents, biomass particle size, operating condition of gasification (temperature and pressure) on the gasification efficiency, and type of gasifier are introduced at first and then, the research and development (R&amp;D) and application progresses of the small-scale biomass gasification systems with capacities of 10–200 kW over the world are summarized, and the challenges and prospects in the future renewable energy markets are analyzed and discussed. European, North American and Asia areas are developing and begin to apply various small-scale biomass gasification systems, and African, Latin America, and Oceania countries should be the growing and promising potential regions for the application of this technique in the future, especially in the developing countries. In addition, lowering investment cost and making supporting policies are significantly required to utilize such small-scale renewable energy system.","container-title":"Renewable and Sustainable Energy Reviews","DOI":"10.1016/j.rser.2019.109486","ISSN":"13640321","journalAbbreviation":"Renewable and Sustainable Energy Reviews","language":"en","page":"109486","source":"DOI.org (Crossref)","title":"Small-scale biomass gasification systems for power generation (&lt;200 kW class): A review","title-short":"Small-scale biomass gasification systems for power generation (&lt;200 kW class)","volume":"117","author":[{"family":"Situmorang","given":"Yohanes Andre"},{"family":"Zhao","given":"Zhongkai"},{"family":"Yoshida","given":"Akihiro"},{"family":"Abudula","given":"Abuliti"},{"family":"Guan","given":"Guoqing"}],"issued":{"date-parts":[["2020",1]]}}}],"schema":"https://github.com/citation-style-language/schema/raw/master/csl-citation.json"} </w:instrText>
      </w:r>
      <w:r w:rsidRPr="00BF3F30">
        <w:fldChar w:fldCharType="separate"/>
      </w:r>
      <w:r w:rsidR="0076507A" w:rsidRPr="00BF3F30">
        <w:rPr>
          <w:rFonts w:cs="Times New Roman"/>
        </w:rPr>
        <w:t>[3]</w:t>
      </w:r>
      <w:r w:rsidRPr="00BF3F30">
        <w:fldChar w:fldCharType="end"/>
      </w:r>
      <w:r w:rsidRPr="00BF3F30">
        <w:t xml:space="preserve">, </w:t>
      </w:r>
      <w:r w:rsidR="00292A4C" w:rsidRPr="00BF3F30">
        <w:t xml:space="preserve">so </w:t>
      </w:r>
      <w:r w:rsidRPr="00BF3F30">
        <w:t xml:space="preserve">the two have great potential in the future development of renewable energy. However, solar energy is greatly affected by climate change, and the solar irradiance varies from region to region. Therefore, the reliability of solar energy is lower </w:t>
      </w:r>
      <w:r w:rsidRPr="00BF3F30">
        <w:fldChar w:fldCharType="begin"/>
      </w:r>
      <w:r w:rsidR="0076507A" w:rsidRPr="00BF3F30">
        <w:instrText xml:space="preserve"> ADDIN ZOTERO_ITEM CSL_CITATION {"citationID":"6I4HcXkT","properties":{"formattedCitation":"[4]","plainCitation":"[4]","noteIndex":0},"citationItems":[{"id":1773,"uris":["http://zotero.org/users/8963307/items/A87F5K8Q"],"itemData":{"id":1773,"type":"article-journal","abstract":"The main aim of this paper is to realize for the first time the effect of nanofluid preparation method on the performance of photovoltaic/thermal (PV/T) system in a comparative experimental study. Silver nanofluid via one-step and two-step method at different concentrations of 1%, 3%, and 5% were prepared. The stability of nanofluid at all concentrations was measured via zeta-sizer before and after experiments and the results showed the stability of nanofluid in one-step prepared is significantly higher than two-step. It was elucidated that the energy and exergy of the PV/T for one-step nanofluid substantially improved compare to the two-step prepa­ ration method. Moreover, it was found that by increasing nanofluid from 1 to 3% and 3 to 5% in one-step method all efficiencies were linearly increased but for two-step prepared nanofluid the maximum rate of enhancement was obtained from 1 to 3%. It was observed that when system operated with two-step prepared nanofluid, performance of the system for 3% at turbulent-flow regime is higher than 5% at laminar-flow regime which directly related to the stability of nanofluid. Based on our results it can be concluded that nanofluid preparation method and its stability also play crucial roles on the performance of PVTs.","container-title":"Sustainable Energy Technologies and Assessments","DOI":"10.1016/j.seta.2021.101887","ISSN":"22131388","journalAbbreviation":"Sustainable Energy Technologies and Assessments","language":"en","page":"101887","source":"DOI.org (Crossref)","title":"A critical analysis on the energy and exergy performance of photovoltaic/thermal (PV/T) system: The role of nanofluids stability and synthesizing method","title-short":"A critical analysis on the energy and exergy performance of photovoltaic/thermal (PV/T) system","volume":"51","author":[{"family":"Masoud Parsa","given":"Seyed"},{"family":"Yazdani","given":"Alireza"},{"family":"Aberoumand","given":"Hossein"},{"family":"Farhadi","given":"Yousef"},{"family":"Ansari","given":"Abolfazl"},{"family":"Aberoumand","given":"Sadegh"},{"family":"Karimi","given":"Nader"},{"family":"Afrand","given":"Masoud"},{"family":"Cheraghian","given":"Goshtasp"},{"family":"Muhammad Ali","given":"Hafiz"}],"issued":{"date-parts":[["2022",6]]}}}],"schema":"https://github.com/citation-style-language/schema/raw/master/csl-citation.json"} </w:instrText>
      </w:r>
      <w:r w:rsidRPr="00BF3F30">
        <w:fldChar w:fldCharType="separate"/>
      </w:r>
      <w:r w:rsidR="0076507A" w:rsidRPr="00BF3F30">
        <w:rPr>
          <w:rFonts w:cs="Times New Roman"/>
        </w:rPr>
        <w:t>[4]</w:t>
      </w:r>
      <w:r w:rsidRPr="00BF3F30">
        <w:fldChar w:fldCharType="end"/>
      </w:r>
      <w:r w:rsidRPr="00BF3F30">
        <w:t xml:space="preserve">. Biomass energy, on the other hand, is a renewable energy source that can be stored and transported directly. It is also another form of solar energy and can exist in solid, liquid or gaseous form. In addition, the carbon dioxide emitted during the </w:t>
      </w:r>
      <w:r w:rsidR="001076F0" w:rsidRPr="00BF3F30">
        <w:t xml:space="preserve">biomass </w:t>
      </w:r>
      <w:r w:rsidRPr="00BF3F30">
        <w:t xml:space="preserve">combustion process and the carbon dioxide absorbed during the biomass growth process offset each other to become a pollution-free renewable energy </w:t>
      </w:r>
      <w:r w:rsidRPr="00BF3F30">
        <w:fldChar w:fldCharType="begin"/>
      </w:r>
      <w:r w:rsidR="008A76ED" w:rsidRPr="00BF3F30">
        <w:instrText xml:space="preserve"> ADDIN ZOTERO_ITEM CSL_CITATION {"citationID":"x5hFr0iP","properties":{"formattedCitation":"[3]","plainCitation":"[3]","noteIndex":0},"citationItems":[{"id":2406,"uris":["http://zotero.org/users/8963307/items/KQ32P5ER"],"itemData":{"id":2406,"type":"article-journal","abstract":"Biomass gasification to provide gas fuels for power generation is considered as one of the best ways for substituting fossil fuels. Large scale unit of biomass gasification with capacity over 2 MW is preferably chosen due to its efficiency to investment ratio even though collecting large amount of biomass takes high cost. To effectively utilize the biomass resources in local and regional areas, it is expected to apply more small-scale biomass gasifiers with a capacity less than 200 kW for a small community or even a family. This will make bioenergy more popular in our daily life. In this review, developed gasification techniques and the effects of biomass composition, gasifying agents, biomass particle size, operating condition of gasification (temperature and pressure) on the gasification efficiency, and type of gasifier are introduced at first and then, the research and development (R&amp;D) and application progresses of the small-scale biomass gasification systems with capacities of 10–200 kW over the world are summarized, and the challenges and prospects in the future renewable energy markets are analyzed and discussed. European, North American and Asia areas are developing and begin to apply various small-scale biomass gasification systems, and African, Latin America, and Oceania countries should be the growing and promising potential regions for the application of this technique in the future, especially in the developing countries. In addition, lowering investment cost and making supporting policies are significantly required to utilize such small-scale renewable energy system.","container-title":"Renewable and Sustainable Energy Reviews","DOI":"10.1016/j.rser.2019.109486","ISSN":"13640321","journalAbbreviation":"Renewable and Sustainable Energy Reviews","language":"en","page":"109486","source":"DOI.org (Crossref)","title":"Small-scale biomass gasification systems for power generation (&lt;200 kW class): A review","title-short":"Small-scale biomass gasification systems for power generation (&lt;200 kW class)","volume":"117","author":[{"family":"Situmorang","given":"Yohanes Andre"},{"family":"Zhao","given":"Zhongkai"},{"family":"Yoshida","given":"Akihiro"},{"family":"Abudula","given":"Abuliti"},{"family":"Guan","given":"Guoqing"}],"issued":{"date-parts":[["2020",1]]}}}],"schema":"https://github.com/citation-style-language/schema/raw/master/csl-citation.json"} </w:instrText>
      </w:r>
      <w:r w:rsidRPr="00BF3F30">
        <w:fldChar w:fldCharType="separate"/>
      </w:r>
      <w:r w:rsidR="0076507A" w:rsidRPr="00BF3F30">
        <w:rPr>
          <w:rFonts w:cs="Times New Roman"/>
        </w:rPr>
        <w:t>[3]</w:t>
      </w:r>
      <w:r w:rsidRPr="00BF3F30">
        <w:fldChar w:fldCharType="end"/>
      </w:r>
      <w:r w:rsidRPr="00BF3F30">
        <w:t>. Combining the characteristics of the two energy sources, the comprehensive application of biomass energy and solar energy can effectively make up for the unstable output of solar energy caused by weather.</w:t>
      </w:r>
    </w:p>
    <w:p w14:paraId="2AE42A8B" w14:textId="7A9ED83F" w:rsidR="00E353BE" w:rsidRPr="00BF3F30" w:rsidRDefault="00E353BE" w:rsidP="00506EFE">
      <w:pPr>
        <w:ind w:firstLine="440"/>
        <w:rPr>
          <w:kern w:val="0"/>
        </w:rPr>
      </w:pPr>
      <w:r w:rsidRPr="00BF3F30">
        <w:rPr>
          <w:kern w:val="0"/>
        </w:rPr>
        <w:t xml:space="preserve">The electrical efficiency of solar photovoltaic panels is inversely correlated with the temperature of photovoltaic panels. </w:t>
      </w:r>
      <w:r w:rsidRPr="00BF3F30">
        <w:rPr>
          <w:rFonts w:cs="Times New Roman"/>
          <w:szCs w:val="24"/>
        </w:rPr>
        <w:t>Photovoltaic thermal panels (PV/T)</w:t>
      </w:r>
      <w:r w:rsidRPr="00BF3F30">
        <w:rPr>
          <w:kern w:val="0"/>
        </w:rPr>
        <w:t xml:space="preserve"> effectively improve the power generation efficiency of photovoltaic panels by absorbing the heat of photovoltaic panels and </w:t>
      </w:r>
      <w:r w:rsidR="003D007F" w:rsidRPr="00BF3F30">
        <w:rPr>
          <w:kern w:val="0"/>
        </w:rPr>
        <w:t xml:space="preserve">then </w:t>
      </w:r>
      <w:r w:rsidRPr="00BF3F30">
        <w:rPr>
          <w:kern w:val="0"/>
        </w:rPr>
        <w:t xml:space="preserve">output low-grade </w:t>
      </w:r>
      <w:r w:rsidR="003D007F" w:rsidRPr="00BF3F30">
        <w:rPr>
          <w:kern w:val="0"/>
        </w:rPr>
        <w:t>thermal</w:t>
      </w:r>
      <w:r w:rsidRPr="00BF3F30">
        <w:rPr>
          <w:kern w:val="0"/>
        </w:rPr>
        <w:t xml:space="preserve"> energy </w:t>
      </w:r>
      <w:r w:rsidRPr="00BF3F30">
        <w:rPr>
          <w:kern w:val="0"/>
        </w:rPr>
        <w:fldChar w:fldCharType="begin"/>
      </w:r>
      <w:r w:rsidR="0076507A" w:rsidRPr="00BF3F30">
        <w:rPr>
          <w:kern w:val="0"/>
        </w:rPr>
        <w:instrText xml:space="preserve"> ADDIN ZOTERO_ITEM CSL_CITATION {"citationID":"gIKFt45V","properties":{"formattedCitation":"[5]","plainCitation":"[5]","noteIndex":0},"citationItems":[{"id":2040,"uris":["http://zotero.org/users/8963307/items/SSYSU2DT"],"itemData":{"id":2040,"type":"article-journal","abstract":"Hybrid collector which produces both electric and thermal energy is very effective system for heightening efficiency of solar energy collector. \n In order to obtain the fundamental characteristics of these systems, two liquid type flat plate thermal collectors with selective surface have been modified by attaching 3'' diameter silicon solar cells. \n The measured cell array efficiencies were 8.84% and 9.20% at 28°C, AM 1.15. The maximum thermal efficiencies of these hybrid systems were 72% and 77% using water as coolant.","container-title":"Japanese Journal of Applied Physics","DOI":"10.7567/JJAPS.19S2.79","ISSN":"0021-4922, 1347-4065","issue":"S2","journalAbbreviation":"Jpn. J. Appl. Phys.","page":"79","source":"DOI.org (Crossref)","title":"Combined Photovoltaic and Thermal Hybrid Collector","volume":"19","author":[{"family":"Suzuki","given":"Akio"},{"family":"Kitamura","given":"Susumu"}],"issued":{"date-parts":[["1980",1,1]]}}}],"schema":"https://github.com/citation-style-language/schema/raw/master/csl-citation.json"} </w:instrText>
      </w:r>
      <w:r w:rsidRPr="00BF3F30">
        <w:rPr>
          <w:kern w:val="0"/>
        </w:rPr>
        <w:fldChar w:fldCharType="separate"/>
      </w:r>
      <w:r w:rsidR="0076507A" w:rsidRPr="00BF3F30">
        <w:rPr>
          <w:rFonts w:cs="Times New Roman"/>
        </w:rPr>
        <w:t>[5]</w:t>
      </w:r>
      <w:r w:rsidRPr="00BF3F30">
        <w:rPr>
          <w:kern w:val="0"/>
        </w:rPr>
        <w:fldChar w:fldCharType="end"/>
      </w:r>
      <w:r w:rsidRPr="00BF3F30">
        <w:rPr>
          <w:kern w:val="0"/>
        </w:rPr>
        <w:t>. In addition, biomass</w:t>
      </w:r>
      <w:r w:rsidR="003D007F" w:rsidRPr="00BF3F30">
        <w:rPr>
          <w:kern w:val="0"/>
        </w:rPr>
        <w:t>-fired</w:t>
      </w:r>
      <w:r w:rsidRPr="00BF3F30">
        <w:rPr>
          <w:kern w:val="0"/>
        </w:rPr>
        <w:t xml:space="preserve"> is an effective way to use biomass on a large scale </w:t>
      </w:r>
      <w:r w:rsidRPr="00BF3F30">
        <w:fldChar w:fldCharType="begin"/>
      </w:r>
      <w:r w:rsidR="008A76ED" w:rsidRPr="00BF3F30">
        <w:instrText xml:space="preserve"> ADDIN ZOTERO_ITEM CSL_CITATION {"citationID":"dt2NjEtj","properties":{"formattedCitation":"[6,7]","plainCitation":"[6,7]","noteIndex":0},"citationItems":[{"id":2404,"uris":["http://zotero.org/users/8963307/items/HPV3IB97"],"itemData":{"id":2404,"type":"a</w:instrText>
      </w:r>
      <w:r w:rsidR="008A76ED" w:rsidRPr="00BF3F30">
        <w:rPr>
          <w:rFonts w:hint="eastAsia"/>
        </w:rPr>
        <w:instrText>rticle-journal","abstract":"</w:instrText>
      </w:r>
      <w:r w:rsidR="008A76ED" w:rsidRPr="00BF3F30">
        <w:rPr>
          <w:rFonts w:hint="eastAsia"/>
        </w:rPr>
        <w:instrText>迫于能源短缺与环境恶化的双重压力</w:instrText>
      </w:r>
      <w:r w:rsidR="008A76ED" w:rsidRPr="00BF3F30">
        <w:rPr>
          <w:rFonts w:hint="eastAsia"/>
        </w:rPr>
        <w:instrText>,</w:instrText>
      </w:r>
      <w:r w:rsidR="008A76ED" w:rsidRPr="00BF3F30">
        <w:rPr>
          <w:rFonts w:hint="eastAsia"/>
        </w:rPr>
        <w:instrText>世界各国争相发展安全、环保、可再生的生物质能源。大规模开发利用生物质能源</w:instrText>
      </w:r>
      <w:r w:rsidR="008A76ED" w:rsidRPr="00BF3F30">
        <w:rPr>
          <w:rFonts w:hint="eastAsia"/>
        </w:rPr>
        <w:instrText>,</w:instrText>
      </w:r>
      <w:r w:rsidR="008A76ED" w:rsidRPr="00BF3F30">
        <w:rPr>
          <w:rFonts w:hint="eastAsia"/>
        </w:rPr>
        <w:instrText>对推动我国生态文明建设、能源革命和低碳经济发展</w:instrText>
      </w:r>
      <w:r w:rsidR="008A76ED" w:rsidRPr="00BF3F30">
        <w:rPr>
          <w:rFonts w:hint="eastAsia"/>
        </w:rPr>
        <w:instrText>,</w:instrText>
      </w:r>
      <w:r w:rsidR="008A76ED" w:rsidRPr="00BF3F30">
        <w:rPr>
          <w:rFonts w:hint="eastAsia"/>
        </w:rPr>
        <w:instrText>保障美丽乡村建设、应对全球气候变化等国家重大战略实施具有重要意义。文章在分析国内外生物质能发展现状和趋势的基础上</w:instrText>
      </w:r>
      <w:r w:rsidR="008A76ED" w:rsidRPr="00BF3F30">
        <w:rPr>
          <w:rFonts w:hint="eastAsia"/>
        </w:rPr>
        <w:instrText>,</w:instrText>
      </w:r>
      <w:r w:rsidR="008A76ED" w:rsidRPr="00BF3F30">
        <w:rPr>
          <w:rFonts w:hint="eastAsia"/>
        </w:rPr>
        <w:instrText>系统分析了我国发展生物质能面临的挑战</w:instrText>
      </w:r>
      <w:r w:rsidR="008A76ED" w:rsidRPr="00BF3F30">
        <w:rPr>
          <w:rFonts w:hint="eastAsia"/>
        </w:rPr>
        <w:instrText>,</w:instrText>
      </w:r>
      <w:r w:rsidR="008A76ED" w:rsidRPr="00BF3F30">
        <w:rPr>
          <w:rFonts w:hint="eastAsia"/>
        </w:rPr>
        <w:instrText>并探讨了未来发展生物质能应采取的策略及重点技术方向</w:instrText>
      </w:r>
      <w:r w:rsidR="008A76ED" w:rsidRPr="00BF3F30">
        <w:rPr>
          <w:rFonts w:hint="eastAsia"/>
        </w:rPr>
        <w:instrText>,</w:instrText>
      </w:r>
      <w:r w:rsidR="008A76ED" w:rsidRPr="00BF3F30">
        <w:rPr>
          <w:rFonts w:hint="eastAsia"/>
        </w:rPr>
        <w:instrText>研究结果可为我国生物质能源技术的快速发展提供理论支撑。</w:instrText>
      </w:r>
      <w:r w:rsidR="008A76ED" w:rsidRPr="00BF3F30">
        <w:rPr>
          <w:rFonts w:hint="eastAsia"/>
        </w:rPr>
        <w:instrText>","container-title":"Bulletin of Chinese Academy of Sciences","DOI":"10.16418/j.issn.1000-3045.2019.04.008","ISSN":"1000-3045","issue":"4","language":"</w:instrText>
      </w:r>
      <w:r w:rsidR="008A76ED" w:rsidRPr="00BF3F30">
        <w:rPr>
          <w:rFonts w:hint="eastAsia"/>
        </w:rPr>
        <w:instrText>中文</w:instrText>
      </w:r>
      <w:r w:rsidR="008A76ED" w:rsidRPr="00BF3F30">
        <w:rPr>
          <w:rFonts w:hint="eastAsia"/>
        </w:rPr>
        <w:instrText>;","note":"206 citations(CNKI)[2023-3-6]&lt;</w:instrText>
      </w:r>
      <w:r w:rsidR="008A76ED" w:rsidRPr="00BF3F30">
        <w:rPr>
          <w:rFonts w:hint="eastAsia"/>
        </w:rPr>
        <w:instrText>北大核心</w:instrText>
      </w:r>
      <w:r w:rsidR="008A76ED" w:rsidRPr="00BF3F30">
        <w:rPr>
          <w:rFonts w:hint="eastAsia"/>
        </w:rPr>
        <w:instrText>, CSSCI, CSCD&gt;","page":"434-442","source":"CNKI","title":"Research Status and</w:instrText>
      </w:r>
      <w:r w:rsidR="008A76ED" w:rsidRPr="00BF3F30">
        <w:instrText xml:space="preserve"> Future Development Strategy of Biomass Energy","volume":"34","author":[{"family":"Ma","given":"Longlong"},{"family":"Tang","given":"Zhihua"},{"family":"Wang","given":"Congwei"},{"family":"Sun","given":"Yongming"},{"family":"Lv","given":"Xuefeng"},{"family":"Chen","given":"Yong"}],"issued":{"date-parts":[["2019"]]}},"label":"page"},{"id":2405,"uris":["http://zotero.org/users/8963307/items/2R5TRT34"],"itemData":{"id":2405,"type":"article-journal","abstract":"Meeting the deﬁned greenhouse gas (GHG) reduction targets in Germany is only possible by switching to renewable technologies in the energy sector. A major share of that reduction needs to be covered by the heat sector, which accounts for </w:instrText>
      </w:r>
      <w:r w:rsidR="008A76ED" w:rsidRPr="00BF3F30">
        <w:rPr>
          <w:rFonts w:ascii="Cambria Math" w:hAnsi="Cambria Math" w:cs="Cambria Math"/>
        </w:rPr>
        <w:instrText>∼</w:instrText>
      </w:r>
      <w:r w:rsidR="008A76ED" w:rsidRPr="00BF3F30">
        <w:instrText xml:space="preserve"> 35% of the energy based emissions in Germany. Biomass is the renewable key player in the heterogeneous heat sector today. Its properties such as weather independency, simple storage and ﬂexible utilization open up a wide ﬁeld of applications for biomass. However, in a future heat sector fulﬁlling GHG reduction targets and energy sectors being increasingly connected: which bioenergy technology concepts are competitive options against other renewable heating systems? In this paper, the cost-optimal allocation of the limited German biomass potential is investigated under longterm scenarios using a mathematical optimization approach. The model results show that bioenergy can be a competitive option in the future. Especially the use of biomass from residues can be highly competitive in hybrid combined heat and power (CHP) pellet combustion plants in the private household sector. However, towards 2050, wood based biomass use in high temperature industry applications is found to be the most cost eﬃcient way to reduce heat based emissions by 95% in 2050.","container-title":"Energy","DOI":"10.1016/j.energy.2019.116194","ISSN":"03605442","journalAbbreviation":"Energy","language":"en","page":"116194","source":"DOI.org (Crossref)","title":"Future competitive bioenergy technologies in the German heat sector: Findings from an economic optimization approach","title-short":"Future competitive bioenergy technologies in the German heat sector","volume":"189","author":[{"family":"Jordan","given":"Matthias"},{"family":"Lenz","given":"Volker"},{"family":"Millinger","given":"Markus"},{"family":"Oehmichen","given":"Katja"},{"family":"Thrän","given":"Daniela"}],"issued":{"date-parts":[["2019",12]]}},"label":"page"}],"schema":"https://github.com/citation-style-language/schema/raw/master/csl-citation.json"} </w:instrText>
      </w:r>
      <w:r w:rsidRPr="00BF3F30">
        <w:fldChar w:fldCharType="separate"/>
      </w:r>
      <w:r w:rsidR="0076507A" w:rsidRPr="00BF3F30">
        <w:rPr>
          <w:rFonts w:cs="Times New Roman"/>
        </w:rPr>
        <w:t>[6,7]</w:t>
      </w:r>
      <w:r w:rsidRPr="00BF3F30">
        <w:fldChar w:fldCharType="end"/>
      </w:r>
      <w:r w:rsidRPr="00BF3F30">
        <w:rPr>
          <w:kern w:val="0"/>
        </w:rPr>
        <w:t xml:space="preserve">. The energy density of biomass energy is low, so the low-grade heat generated by </w:t>
      </w:r>
      <w:r w:rsidR="00073BBC" w:rsidRPr="00BF3F30">
        <w:rPr>
          <w:kern w:val="0"/>
        </w:rPr>
        <w:t xml:space="preserve">the </w:t>
      </w:r>
      <w:r w:rsidRPr="00BF3F30">
        <w:rPr>
          <w:kern w:val="0"/>
        </w:rPr>
        <w:t>PV/T and biomass boilers can be recovered using the Organic Rankine Cycle (ORC). The Organic Rankine cycle is a</w:t>
      </w:r>
      <w:r w:rsidR="001076F0" w:rsidRPr="00BF3F30">
        <w:rPr>
          <w:kern w:val="0"/>
        </w:rPr>
        <w:t xml:space="preserve"> good</w:t>
      </w:r>
      <w:r w:rsidRPr="00BF3F30">
        <w:rPr>
          <w:kern w:val="0"/>
        </w:rPr>
        <w:t xml:space="preserve"> way to convert low-grade thermal energy into high-grade electricity. It is a feasible method for medium and low temperature heat source recovery. This cycle uses low boiling point organic fluids as the circulating working medium</w:t>
      </w:r>
      <w:r w:rsidR="003D007F" w:rsidRPr="00BF3F30">
        <w:rPr>
          <w:kern w:val="0"/>
        </w:rPr>
        <w:t>, c</w:t>
      </w:r>
      <w:r w:rsidRPr="00BF3F30">
        <w:rPr>
          <w:kern w:val="0"/>
        </w:rPr>
        <w:t>ompared to the Rankine cycle us</w:t>
      </w:r>
      <w:r w:rsidR="001076F0" w:rsidRPr="00BF3F30">
        <w:rPr>
          <w:kern w:val="0"/>
        </w:rPr>
        <w:t>ing</w:t>
      </w:r>
      <w:r w:rsidRPr="00BF3F30">
        <w:rPr>
          <w:kern w:val="0"/>
        </w:rPr>
        <w:t xml:space="preserve"> water as the circulating working medium</w:t>
      </w:r>
      <w:r w:rsidR="003D007F" w:rsidRPr="00BF3F30">
        <w:rPr>
          <w:kern w:val="0"/>
        </w:rPr>
        <w:t>.</w:t>
      </w:r>
      <w:r w:rsidRPr="00BF3F30">
        <w:rPr>
          <w:kern w:val="0"/>
        </w:rPr>
        <w:t xml:space="preserve"> </w:t>
      </w:r>
      <w:r w:rsidR="003D007F" w:rsidRPr="00BF3F30">
        <w:rPr>
          <w:kern w:val="0"/>
        </w:rPr>
        <w:t xml:space="preserve">Therefore, </w:t>
      </w:r>
      <w:r w:rsidRPr="00BF3F30">
        <w:rPr>
          <w:kern w:val="0"/>
        </w:rPr>
        <w:t xml:space="preserve">the ORC can recover heat sources with a temperature of 65-400°C </w:t>
      </w:r>
      <w:r w:rsidRPr="00BF3F30">
        <w:fldChar w:fldCharType="begin"/>
      </w:r>
      <w:r w:rsidR="0076507A" w:rsidRPr="00BF3F30">
        <w:instrText xml:space="preserve"> ADDIN ZOTERO_ITEM CSL_CITATION {"citationID":"QQ8cniUo","properties":{"formattedCitation":"[8]","plainCitation":"[8]","noteIndex":0},"citationItems":[{"id":1789,"uris":["http://zotero.org/users/8963307/items/QYGJINTC"],"itemData":{"id":1789,"type":"article-journal","abstract":"New heat conversion technologies need to be developed and improved to take advantage of the necessary increase in the supply of renewable energy. The Organic Rankine Cycle is well suited for these applications, mainly because of its ability to recover low-grade heat and the possibility to be implemented in decentralized lower-capacity power plants.","container-title":"Renewable and Sustainable Energy Reviews","DOI":"10.1016/j.rser.2013.01.028","ISSN":"13640321","journalAbbreviation":"Renewable and Sustainable Energy Reviews","language":"en","page":"168-186","source":"DOI.org (Crossref)","title":"Techno-economic survey of Organic Rankine Cycle (ORC) systems","volume":"22","author":[{"family":"Quoilin","given":"Sylvain"},{"family":"Broek","given":"Martijn Van Den"},{"family":"Declaye","given":"Sébastien"},{"family":"Dewallef","given":"Pierre"},{"family":"Lemort","given":"Vincent"}],"issued":{"date-parts":[["2013",6]]}}}],"schema":"https://github.com/citation-style-language/schema/raw/master/csl-citation.json"} </w:instrText>
      </w:r>
      <w:r w:rsidRPr="00BF3F30">
        <w:fldChar w:fldCharType="separate"/>
      </w:r>
      <w:r w:rsidR="0076507A" w:rsidRPr="00BF3F30">
        <w:rPr>
          <w:rFonts w:cs="Times New Roman"/>
        </w:rPr>
        <w:t>[8]</w:t>
      </w:r>
      <w:r w:rsidRPr="00BF3F30">
        <w:fldChar w:fldCharType="end"/>
      </w:r>
      <w:r w:rsidRPr="00BF3F30">
        <w:rPr>
          <w:kern w:val="0"/>
        </w:rPr>
        <w:t xml:space="preserve">. In 2022, Atiz et al. </w:t>
      </w:r>
      <w:r w:rsidRPr="00BF3F30">
        <w:rPr>
          <w:kern w:val="0"/>
        </w:rPr>
        <w:fldChar w:fldCharType="begin"/>
      </w:r>
      <w:r w:rsidR="0076507A" w:rsidRPr="00BF3F30">
        <w:rPr>
          <w:kern w:val="0"/>
        </w:rPr>
        <w:instrText xml:space="preserve"> ADDIN ZOTERO_ITEM CSL_CITATION {"citationID":"XSxc7Age","properties":{"formattedCitation":"[9]","plainCitation":"[9]","noteIndex":0},"citationItems":[{"id":1301,"uris":["http://zotero.org/users/8963307/items/UR8XGPLK"],"itemData":{"id":1301,"type":"article-journal","abstract":"In this study, energy, exergy and electricity generation of a system that comprises a photovoltaic thermal panel (PV-T), evacuated tube solar collectors (ETSCs) and an organic Rankine cycle (ORC), solar pool a water storage tank are investigated. PV-T and ETSCs have an area of 30.24 m­ 2. The PV-T increases the temperature of the water entering the ETSCs by preheating it. Thus, the preheated water, whose temperature is further raised by the ETSC, is pumped into the ORC that contains R134 as a working fluid to generate electricity. While the electricity generated by PV-T and ORC is supplied to the home, the produced hot water is collected in an insulated tank for domestic use. The system is assumed to be operated under constant solar radiance of 500 W/m2 and ambient temperature conditions ranging from 0 °C to 25 °C for changing three mass flow rates 0.028 kg/s, 0.031 kg/s and 0.034 kg/s. As a result, the system produces maximum 3.687 kW of electricity and the highest energy and exer</w:instrText>
      </w:r>
      <w:r w:rsidR="0076507A" w:rsidRPr="00BF3F30">
        <w:rPr>
          <w:rFonts w:hint="eastAsia"/>
          <w:kern w:val="0"/>
        </w:rPr>
        <w:instrText xml:space="preserve">gy yields of the system is found as 19.76% and 9.71% at 0 </w:instrText>
      </w:r>
      <w:r w:rsidR="0076507A" w:rsidRPr="00BF3F30">
        <w:rPr>
          <w:rFonts w:hint="eastAsia"/>
          <w:kern w:val="0"/>
        </w:rPr>
        <w:instrText>℃</w:instrText>
      </w:r>
      <w:r w:rsidR="0076507A" w:rsidRPr="00BF3F30">
        <w:rPr>
          <w:rFonts w:hint="eastAsia"/>
          <w:kern w:val="0"/>
        </w:rPr>
        <w:instrText xml:space="preserve"> for 0.034 kg/s. While the energy and exergy yield decreases with the increasing of ambient temperature, it increases by the increasing of mass flow rates.","container-title":"Heat and Mass Transf</w:instrText>
      </w:r>
      <w:r w:rsidR="0076507A" w:rsidRPr="00BF3F30">
        <w:rPr>
          <w:kern w:val="0"/>
        </w:rPr>
        <w:instrText xml:space="preserve">er","DOI":"10.1007/s00231-022-03173-7","ISSN":"0947-7411, 1432-1181","issue":"7","journalAbbreviation":"Heat Mass Transfer","language":"en","page":"1263-1278","source":"DOI.org (Crossref)","title":"Energy and exergy analyses and electricity generation of PV-T combined with a solar collector for varying mass flow rate and ambient temperature","volume":"58","author":[{"family":"Atiz","given":"Ayhan"},{"family":"Erden","given":"Mustafa"},{"family":"Karakilcik","given":"Mehmet"}],"issued":{"date-parts":[["2022",7]]}}}],"schema":"https://github.com/citation-style-language/schema/raw/master/csl-citation.json"} </w:instrText>
      </w:r>
      <w:r w:rsidRPr="00BF3F30">
        <w:rPr>
          <w:kern w:val="0"/>
        </w:rPr>
        <w:fldChar w:fldCharType="separate"/>
      </w:r>
      <w:r w:rsidR="0076507A" w:rsidRPr="00BF3F30">
        <w:rPr>
          <w:rFonts w:cs="Times New Roman"/>
        </w:rPr>
        <w:t>[9]</w:t>
      </w:r>
      <w:r w:rsidRPr="00BF3F30">
        <w:rPr>
          <w:kern w:val="0"/>
        </w:rPr>
        <w:fldChar w:fldCharType="end"/>
      </w:r>
      <w:r w:rsidRPr="00BF3F30">
        <w:rPr>
          <w:kern w:val="0"/>
        </w:rPr>
        <w:t xml:space="preserve"> established </w:t>
      </w:r>
      <w:r w:rsidR="003D007F" w:rsidRPr="00BF3F30">
        <w:rPr>
          <w:kern w:val="0"/>
        </w:rPr>
        <w:t>the</w:t>
      </w:r>
      <w:r w:rsidRPr="00BF3F30">
        <w:rPr>
          <w:kern w:val="0"/>
        </w:rPr>
        <w:t xml:space="preserve"> PV/T and ORC coupling model suitable for family </w:t>
      </w:r>
      <w:r w:rsidR="003D007F" w:rsidRPr="00BF3F30">
        <w:rPr>
          <w:kern w:val="0"/>
        </w:rPr>
        <w:t>load</w:t>
      </w:r>
      <w:r w:rsidRPr="00BF3F30">
        <w:rPr>
          <w:kern w:val="0"/>
        </w:rPr>
        <w:t xml:space="preserve">, and achieved cogeneration through the full use of heat sources. In the same year, Ding et al. </w:t>
      </w:r>
      <w:r w:rsidRPr="00BF3F30">
        <w:rPr>
          <w:kern w:val="0"/>
        </w:rPr>
        <w:fldChar w:fldCharType="begin"/>
      </w:r>
      <w:r w:rsidR="008A76ED" w:rsidRPr="00BF3F30">
        <w:rPr>
          <w:kern w:val="0"/>
        </w:rPr>
        <w:instrText xml:space="preserve"> ADDIN ZOTERO_ITEM CSL_CITATION {"citationID":"4vdYzZJi","properties":{"formattedCitation":"[10]","plainCitation":"[10]","noteIndex":0},"citationItems":[{"id":2400,"uris":["http://zotero.org/users/8963307/items/NT885ZMW"],"itemData":{"id":2400,"type":"art</w:instrText>
      </w:r>
      <w:r w:rsidR="008A76ED" w:rsidRPr="00BF3F30">
        <w:rPr>
          <w:rFonts w:hint="eastAsia"/>
          <w:kern w:val="0"/>
        </w:rPr>
        <w:instrText>icle-journal","abstract":"</w:instrText>
      </w:r>
      <w:r w:rsidR="008A76ED" w:rsidRPr="00BF3F30">
        <w:rPr>
          <w:rFonts w:hint="eastAsia"/>
          <w:kern w:val="0"/>
        </w:rPr>
        <w:instrText>利用天津市农村地区生物质气化</w:instrText>
      </w:r>
      <w:r w:rsidR="008A76ED" w:rsidRPr="00BF3F30">
        <w:rPr>
          <w:rFonts w:hint="eastAsia"/>
          <w:kern w:val="0"/>
        </w:rPr>
        <w:instrText>/</w:instrText>
      </w:r>
      <w:r w:rsidR="008A76ED" w:rsidRPr="00BF3F30">
        <w:rPr>
          <w:rFonts w:hint="eastAsia"/>
          <w:kern w:val="0"/>
        </w:rPr>
        <w:instrText>直燃集中供热项目所需的总成本、总利润等因素对经济效益和投资回收期的影响进行计算分析，研究表明：研究案例的生物质气化供热方案的投资回收期为</w:instrText>
      </w:r>
      <w:r w:rsidR="008A76ED" w:rsidRPr="00BF3F30">
        <w:rPr>
          <w:rFonts w:hint="eastAsia"/>
          <w:kern w:val="0"/>
        </w:rPr>
        <w:instrText>3.18 a</w:instrText>
      </w:r>
      <w:r w:rsidR="008A76ED" w:rsidRPr="00BF3F30">
        <w:rPr>
          <w:rFonts w:hint="eastAsia"/>
          <w:kern w:val="0"/>
        </w:rPr>
        <w:instrText>，生物质直燃供热方案的投资回收期为</w:instrText>
      </w:r>
      <w:r w:rsidR="008A76ED" w:rsidRPr="00BF3F30">
        <w:rPr>
          <w:rFonts w:hint="eastAsia"/>
          <w:kern w:val="0"/>
        </w:rPr>
        <w:instrText>1.50 a</w:instrText>
      </w:r>
      <w:r w:rsidR="008A76ED" w:rsidRPr="00BF3F30">
        <w:rPr>
          <w:rFonts w:hint="eastAsia"/>
          <w:kern w:val="0"/>
        </w:rPr>
        <w:instrText>。生物质气化技术供热的总投资较高，为生物质直燃技术总投资的</w:instrText>
      </w:r>
      <w:r w:rsidR="008A76ED" w:rsidRPr="00BF3F30">
        <w:rPr>
          <w:rFonts w:hint="eastAsia"/>
          <w:kern w:val="0"/>
        </w:rPr>
        <w:instrText>1.63</w:instrText>
      </w:r>
      <w:r w:rsidR="008A76ED" w:rsidRPr="00BF3F30">
        <w:rPr>
          <w:rFonts w:hint="eastAsia"/>
          <w:kern w:val="0"/>
        </w:rPr>
        <w:instrText>倍。在影响两种生物质供热方案全寿命总成本的因素中，物料成本影响最大，占总成本的</w:instrText>
      </w:r>
      <w:r w:rsidR="008A76ED" w:rsidRPr="00BF3F30">
        <w:rPr>
          <w:rFonts w:hint="eastAsia"/>
          <w:kern w:val="0"/>
        </w:rPr>
        <w:instrText>35%</w:instrText>
      </w:r>
      <w:r w:rsidR="008A76ED" w:rsidRPr="00BF3F30">
        <w:rPr>
          <w:rFonts w:hint="eastAsia"/>
          <w:kern w:val="0"/>
        </w:rPr>
        <w:instrText>以上，初投资、设备耗电费用、设备折旧费和系统维护保养费用的影响依次降低。</w:instrText>
      </w:r>
      <w:r w:rsidR="008A76ED" w:rsidRPr="00BF3F30">
        <w:rPr>
          <w:rFonts w:hint="eastAsia"/>
          <w:kern w:val="0"/>
        </w:rPr>
        <w:instrText>","container-title":"Journal of Hebei university of technology","DOI":"10.14081/j.cnki.hgdxb.2022.04.008","ISSN":"1007-2373","issue":"4","language":"</w:instrText>
      </w:r>
      <w:r w:rsidR="008A76ED" w:rsidRPr="00BF3F30">
        <w:rPr>
          <w:rFonts w:hint="eastAsia"/>
          <w:kern w:val="0"/>
        </w:rPr>
        <w:instrText>中文</w:instrText>
      </w:r>
      <w:r w:rsidR="008A76ED" w:rsidRPr="00BF3F30">
        <w:rPr>
          <w:rFonts w:hint="eastAsia"/>
          <w:kern w:val="0"/>
        </w:rPr>
        <w:instrText xml:space="preserve">;","page":"65-72+92","source":"CNKI","title":"The economic analysis of biomass gasification/direct combustion </w:instrText>
      </w:r>
      <w:r w:rsidR="008A76ED" w:rsidRPr="00BF3F30">
        <w:rPr>
          <w:kern w:val="0"/>
        </w:rPr>
        <w:instrText xml:space="preserve">heating system","volume":"51","author":[{"family":"Ding","given":"Yiji"},{"family":"Wang","given":"Enyu"},{"family":"Chen","given":"Guanyi"}],"issued":{"date-parts":[["2022"]]}}}],"schema":"https://github.com/citation-style-language/schema/raw/master/csl-citation.json"} </w:instrText>
      </w:r>
      <w:r w:rsidRPr="00BF3F30">
        <w:rPr>
          <w:kern w:val="0"/>
        </w:rPr>
        <w:fldChar w:fldCharType="separate"/>
      </w:r>
      <w:r w:rsidR="0076507A" w:rsidRPr="00BF3F30">
        <w:rPr>
          <w:rFonts w:cs="Times New Roman"/>
        </w:rPr>
        <w:t>[10]</w:t>
      </w:r>
      <w:r w:rsidRPr="00BF3F30">
        <w:rPr>
          <w:kern w:val="0"/>
        </w:rPr>
        <w:fldChar w:fldCharType="end"/>
      </w:r>
      <w:r w:rsidRPr="00BF3F30">
        <w:rPr>
          <w:kern w:val="0"/>
        </w:rPr>
        <w:t xml:space="preserve"> compared the economics of biomass gasification and biomass-fired for heating, and the results showed </w:t>
      </w:r>
      <w:r w:rsidRPr="00BF3F30">
        <w:rPr>
          <w:kern w:val="0"/>
        </w:rPr>
        <w:lastRenderedPageBreak/>
        <w:t xml:space="preserve">that the total cost of biomass gasification technology was about 1.63 times that of biomass-fired, which confirmed the feasibility of coupling biomass-fired and </w:t>
      </w:r>
      <w:r w:rsidR="003D007F" w:rsidRPr="00BF3F30">
        <w:rPr>
          <w:kern w:val="0"/>
        </w:rPr>
        <w:t xml:space="preserve">the </w:t>
      </w:r>
      <w:r w:rsidRPr="00BF3F30">
        <w:rPr>
          <w:kern w:val="0"/>
        </w:rPr>
        <w:t xml:space="preserve">ORC. </w:t>
      </w:r>
    </w:p>
    <w:p w14:paraId="0E40E2DA" w14:textId="2EB7F4E1" w:rsidR="00E353BE" w:rsidRPr="00BF3F30" w:rsidRDefault="00E353BE" w:rsidP="00A21777">
      <w:pPr>
        <w:ind w:firstLine="440"/>
        <w:rPr>
          <w:color w:val="FF0000"/>
          <w:kern w:val="0"/>
        </w:rPr>
      </w:pPr>
      <w:r w:rsidRPr="00BF3F30">
        <w:rPr>
          <w:kern w:val="0"/>
        </w:rPr>
        <w:t>In order to improve comprehensive performance</w:t>
      </w:r>
      <w:r w:rsidR="003D007F" w:rsidRPr="00BF3F30">
        <w:rPr>
          <w:kern w:val="0"/>
        </w:rPr>
        <w:t>s</w:t>
      </w:r>
      <w:r w:rsidRPr="00BF3F30">
        <w:rPr>
          <w:kern w:val="0"/>
        </w:rPr>
        <w:t xml:space="preserve"> of </w:t>
      </w:r>
      <w:r w:rsidR="00073BBC" w:rsidRPr="00BF3F30">
        <w:rPr>
          <w:kern w:val="0"/>
        </w:rPr>
        <w:t xml:space="preserve">the </w:t>
      </w:r>
      <w:r w:rsidRPr="00BF3F30">
        <w:rPr>
          <w:kern w:val="0"/>
        </w:rPr>
        <w:t xml:space="preserve">ORC, many researchers have improved </w:t>
      </w:r>
      <w:r w:rsidR="00073BBC" w:rsidRPr="00BF3F30">
        <w:rPr>
          <w:kern w:val="0"/>
        </w:rPr>
        <w:t xml:space="preserve">the </w:t>
      </w:r>
      <w:r w:rsidRPr="00BF3F30">
        <w:rPr>
          <w:kern w:val="0"/>
        </w:rPr>
        <w:t xml:space="preserve">ORC based on its working principle. They designed the recuperative organic Rankine cycle </w:t>
      </w:r>
      <w:r w:rsidRPr="00BF3F30">
        <w:rPr>
          <w:kern w:val="0"/>
        </w:rPr>
        <w:fldChar w:fldCharType="begin"/>
      </w:r>
      <w:r w:rsidR="008A76ED" w:rsidRPr="00BF3F30">
        <w:rPr>
          <w:kern w:val="0"/>
        </w:rPr>
        <w:instrText xml:space="preserve"> ADDIN ZOTERO_ITEM CSL_CITATION {"citationID":"feJ3DCwZ","properties":{"formattedCitation":"[11,12]","plainCitation":"[11,12]","noteIndex":0},"citationItems":[{"id":2387,"uris":["http://zotero.org/users/8963307/items/6REG9APL"],"itemData":{"id":2387,"type</w:instrText>
      </w:r>
      <w:r w:rsidR="008A76ED" w:rsidRPr="00BF3F30">
        <w:rPr>
          <w:rFonts w:hint="eastAsia"/>
          <w:kern w:val="0"/>
        </w:rPr>
        <w:instrText>":"thesis","abstract":"</w:instrText>
      </w:r>
      <w:r w:rsidR="008A76ED" w:rsidRPr="00BF3F30">
        <w:rPr>
          <w:rFonts w:hint="eastAsia"/>
          <w:kern w:val="0"/>
        </w:rPr>
        <w:instrText>在对纯工质和非共沸混合工质进行了理论和实验分析的基础上</w:instrText>
      </w:r>
      <w:r w:rsidR="008A76ED" w:rsidRPr="00BF3F30">
        <w:rPr>
          <w:rFonts w:hint="eastAsia"/>
          <w:kern w:val="0"/>
        </w:rPr>
        <w:instrText>,</w:instrText>
      </w:r>
      <w:r w:rsidR="008A76ED" w:rsidRPr="00BF3F30">
        <w:rPr>
          <w:rFonts w:hint="eastAsia"/>
          <w:kern w:val="0"/>
        </w:rPr>
        <w:instrText>展开了对太阳能低温热电转换系统的研究</w:instrText>
      </w:r>
      <w:r w:rsidR="008A76ED" w:rsidRPr="00BF3F30">
        <w:rPr>
          <w:rFonts w:hint="eastAsia"/>
          <w:kern w:val="0"/>
        </w:rPr>
        <w:instrText>,</w:instrText>
      </w:r>
      <w:r w:rsidR="008A76ED" w:rsidRPr="00BF3F30">
        <w:rPr>
          <w:rFonts w:hint="eastAsia"/>
          <w:kern w:val="0"/>
        </w:rPr>
        <w:instrText>旨在明确回热器对采用不同工质系统性能的影响程度</w:instrText>
      </w:r>
      <w:r w:rsidR="008A76ED" w:rsidRPr="00BF3F30">
        <w:rPr>
          <w:rFonts w:hint="eastAsia"/>
          <w:kern w:val="0"/>
        </w:rPr>
        <w:instrText>,</w:instrText>
      </w:r>
      <w:r w:rsidR="008A76ED" w:rsidRPr="00BF3F30">
        <w:rPr>
          <w:rFonts w:hint="eastAsia"/>
          <w:kern w:val="0"/>
        </w:rPr>
        <w:instrText>从而提高能量转换效率。首先对纯工质</w:instrText>
      </w:r>
      <w:r w:rsidR="008A76ED" w:rsidRPr="00BF3F30">
        <w:rPr>
          <w:rFonts w:hint="eastAsia"/>
          <w:kern w:val="0"/>
        </w:rPr>
        <w:instrText>R245fa</w:instrText>
      </w:r>
      <w:r w:rsidR="008A76ED" w:rsidRPr="00BF3F30">
        <w:rPr>
          <w:rFonts w:hint="eastAsia"/>
          <w:kern w:val="0"/>
        </w:rPr>
        <w:instrText>的太阳能低温朗肯回热循环进行了理论分析</w:instrText>
      </w:r>
      <w:r w:rsidR="008A76ED" w:rsidRPr="00BF3F30">
        <w:rPr>
          <w:rFonts w:hint="eastAsia"/>
          <w:kern w:val="0"/>
        </w:rPr>
        <w:instrText>,</w:instrText>
      </w:r>
      <w:r w:rsidR="008A76ED" w:rsidRPr="00BF3F30">
        <w:rPr>
          <w:rFonts w:hint="eastAsia"/>
          <w:kern w:val="0"/>
        </w:rPr>
        <w:instrText>分析表明膨胀机的乏气存在较大的过热度</w:instrText>
      </w:r>
      <w:r w:rsidR="008A76ED" w:rsidRPr="00BF3F30">
        <w:rPr>
          <w:rFonts w:hint="eastAsia"/>
          <w:kern w:val="0"/>
        </w:rPr>
        <w:instrText>,</w:instrText>
      </w:r>
      <w:r w:rsidR="008A76ED" w:rsidRPr="00BF3F30">
        <w:rPr>
          <w:rFonts w:hint="eastAsia"/>
          <w:kern w:val="0"/>
        </w:rPr>
        <w:instrText>具有较大的回热潜力。回热后</w:instrText>
      </w:r>
      <w:r w:rsidR="008A76ED" w:rsidRPr="00BF3F30">
        <w:rPr>
          <w:rFonts w:hint="eastAsia"/>
          <w:kern w:val="0"/>
        </w:rPr>
        <w:instrText>,</w:instrText>
      </w:r>
      <w:r w:rsidR="008A76ED" w:rsidRPr="00BF3F30">
        <w:rPr>
          <w:rFonts w:hint="eastAsia"/>
          <w:kern w:val="0"/>
        </w:rPr>
        <w:instrText>系统的热效率和热力学完善度得到了提高</w:instrText>
      </w:r>
      <w:r w:rsidR="008A76ED" w:rsidRPr="00BF3F30">
        <w:rPr>
          <w:rFonts w:hint="eastAsia"/>
          <w:kern w:val="0"/>
        </w:rPr>
        <w:instrText>,</w:instrText>
      </w:r>
      <w:r w:rsidR="008A76ED" w:rsidRPr="00BF3F30">
        <w:rPr>
          <w:rFonts w:hint="eastAsia"/>
          <w:kern w:val="0"/>
        </w:rPr>
        <w:instrText>集热器面积和冷却水流量最大可以减少</w:instrText>
      </w:r>
      <w:r w:rsidR="008A76ED" w:rsidRPr="00BF3F30">
        <w:rPr>
          <w:rFonts w:hint="eastAsia"/>
          <w:kern w:val="0"/>
        </w:rPr>
        <w:instrText>7.00%</w:instrText>
      </w:r>
      <w:r w:rsidR="008A76ED" w:rsidRPr="00BF3F30">
        <w:rPr>
          <w:rFonts w:hint="eastAsia"/>
          <w:kern w:val="0"/>
        </w:rPr>
        <w:instrText>和</w:instrText>
      </w:r>
      <w:r w:rsidR="008A76ED" w:rsidRPr="00BF3F30">
        <w:rPr>
          <w:rFonts w:hint="eastAsia"/>
          <w:kern w:val="0"/>
        </w:rPr>
        <w:instrText>13.17%,</w:instrText>
      </w:r>
      <w:r w:rsidR="008A76ED" w:rsidRPr="00BF3F30">
        <w:rPr>
          <w:rFonts w:hint="eastAsia"/>
          <w:kern w:val="0"/>
        </w:rPr>
        <w:instrText>因而系统的经济性也得到提高。基于上述理论分析</w:instrText>
      </w:r>
      <w:r w:rsidR="008A76ED" w:rsidRPr="00BF3F30">
        <w:rPr>
          <w:rFonts w:hint="eastAsia"/>
          <w:kern w:val="0"/>
        </w:rPr>
        <w:instrText>,</w:instrText>
      </w:r>
      <w:r w:rsidR="008A76ED" w:rsidRPr="00BF3F30">
        <w:rPr>
          <w:rFonts w:hint="eastAsia"/>
          <w:kern w:val="0"/>
        </w:rPr>
        <w:instrText>对</w:instrText>
      </w:r>
      <w:r w:rsidR="008A76ED" w:rsidRPr="00BF3F30">
        <w:rPr>
          <w:rFonts w:hint="eastAsia"/>
          <w:kern w:val="0"/>
        </w:rPr>
        <w:instrText>R245fa</w:instrText>
      </w:r>
      <w:r w:rsidR="008A76ED" w:rsidRPr="00BF3F30">
        <w:rPr>
          <w:rFonts w:hint="eastAsia"/>
          <w:kern w:val="0"/>
        </w:rPr>
        <w:instrText>为工质的太阳能低温朗肯回热循环进行了实验研究</w:instrText>
      </w:r>
      <w:r w:rsidR="008A76ED" w:rsidRPr="00BF3F30">
        <w:rPr>
          <w:rFonts w:hint="eastAsia"/>
          <w:kern w:val="0"/>
        </w:rPr>
        <w:instrText>,</w:instrText>
      </w:r>
      <w:r w:rsidR="008A76ED" w:rsidRPr="00BF3F30">
        <w:rPr>
          <w:rFonts w:hint="eastAsia"/>
          <w:kern w:val="0"/>
        </w:rPr>
        <w:instrText>实验系统主要包括太阳能平板集热器、膨胀阀、冷凝器、储液器和工质泵。实验研究表明</w:instrText>
      </w:r>
      <w:r w:rsidR="008A76ED" w:rsidRPr="00BF3F30">
        <w:rPr>
          <w:rFonts w:hint="eastAsia"/>
          <w:kern w:val="0"/>
        </w:rPr>
        <w:instrText>,</w:instrText>
      </w:r>
      <w:r w:rsidR="008A76ED" w:rsidRPr="00BF3F30">
        <w:rPr>
          <w:rFonts w:hint="eastAsia"/>
          <w:kern w:val="0"/>
        </w:rPr>
        <w:instrText>在工质流量恒定时</w:instrText>
      </w:r>
      <w:r w:rsidR="008A76ED" w:rsidRPr="00BF3F30">
        <w:rPr>
          <w:rFonts w:hint="eastAsia"/>
          <w:kern w:val="0"/>
        </w:rPr>
        <w:instrText>,</w:instrText>
      </w:r>
      <w:r w:rsidR="008A76ED" w:rsidRPr="00BF3F30">
        <w:rPr>
          <w:rFonts w:hint="eastAsia"/>
          <w:kern w:val="0"/>
        </w:rPr>
        <w:instrText>采用回热循环没有明显提高朗肯循环效率</w:instrText>
      </w:r>
      <w:r w:rsidR="008A76ED" w:rsidRPr="00BF3F30">
        <w:rPr>
          <w:rFonts w:hint="eastAsia"/>
          <w:kern w:val="0"/>
        </w:rPr>
        <w:instrText>,</w:instrText>
      </w:r>
      <w:r w:rsidR="008A76ED" w:rsidRPr="00BF3F30">
        <w:rPr>
          <w:rFonts w:hint="eastAsia"/>
          <w:kern w:val="0"/>
        </w:rPr>
        <w:instrText>反而由于集热器出口的工质过热度有所增大</w:instrText>
      </w:r>
      <w:r w:rsidR="008A76ED" w:rsidRPr="00BF3F30">
        <w:rPr>
          <w:rFonts w:hint="eastAsia"/>
          <w:kern w:val="0"/>
        </w:rPr>
        <w:instrText>,</w:instrText>
      </w:r>
      <w:r w:rsidR="008A76ED" w:rsidRPr="00BF3F30">
        <w:rPr>
          <w:rFonts w:hint="eastAsia"/>
          <w:kern w:val="0"/>
        </w:rPr>
        <w:instrText>造成了集热器效率有所降低。当适当增加系统工质的流量后</w:instrText>
      </w:r>
      <w:r w:rsidR="008A76ED" w:rsidRPr="00BF3F30">
        <w:rPr>
          <w:rFonts w:hint="eastAsia"/>
          <w:kern w:val="0"/>
        </w:rPr>
        <w:instrText>,</w:instrText>
      </w:r>
      <w:r w:rsidR="008A76ED" w:rsidRPr="00BF3F30">
        <w:rPr>
          <w:rFonts w:hint="eastAsia"/>
          <w:kern w:val="0"/>
        </w:rPr>
        <w:instrText>系统的输出功和集热器效率均得到明显提高</w:instrText>
      </w:r>
      <w:r w:rsidR="008A76ED" w:rsidRPr="00BF3F30">
        <w:rPr>
          <w:rFonts w:hint="eastAsia"/>
          <w:kern w:val="0"/>
        </w:rPr>
        <w:instrText>,</w:instrText>
      </w:r>
      <w:r w:rsidR="008A76ED" w:rsidRPr="00BF3F30">
        <w:rPr>
          <w:rFonts w:hint="eastAsia"/>
          <w:kern w:val="0"/>
        </w:rPr>
        <w:instrText>系统总效率最大达到</w:instrText>
      </w:r>
      <w:r w:rsidR="008A76ED" w:rsidRPr="00BF3F30">
        <w:rPr>
          <w:rFonts w:hint="eastAsia"/>
          <w:kern w:val="0"/>
        </w:rPr>
        <w:instrText>2.42%,</w:instrText>
      </w:r>
      <w:r w:rsidR="008A76ED" w:rsidRPr="00BF3F30">
        <w:rPr>
          <w:rFonts w:hint="eastAsia"/>
          <w:kern w:val="0"/>
        </w:rPr>
        <w:instrText>较回热前提高了近两倍。由于非共沸工质应用于太阳能低温朗肯循环系统中能够降低系统的不可逆损失</w:instrText>
      </w:r>
      <w:r w:rsidR="008A76ED" w:rsidRPr="00BF3F30">
        <w:rPr>
          <w:rFonts w:hint="eastAsia"/>
          <w:kern w:val="0"/>
        </w:rPr>
        <w:instrText>,</w:instrText>
      </w:r>
      <w:r w:rsidR="008A76ED" w:rsidRPr="00BF3F30">
        <w:rPr>
          <w:rFonts w:hint="eastAsia"/>
          <w:kern w:val="0"/>
        </w:rPr>
        <w:instrText>从而改善循环性能</w:instrText>
      </w:r>
      <w:r w:rsidR="008A76ED" w:rsidRPr="00BF3F30">
        <w:rPr>
          <w:rFonts w:hint="eastAsia"/>
          <w:kern w:val="0"/>
        </w:rPr>
        <w:instrText>,</w:instrText>
      </w:r>
      <w:r w:rsidR="008A76ED" w:rsidRPr="00BF3F30">
        <w:rPr>
          <w:rFonts w:hint="eastAsia"/>
          <w:kern w:val="0"/>
        </w:rPr>
        <w:instrText>因此对不同混合比例下的</w:instrText>
      </w:r>
      <w:r w:rsidR="008A76ED" w:rsidRPr="00BF3F30">
        <w:rPr>
          <w:rFonts w:hint="eastAsia"/>
          <w:kern w:val="0"/>
        </w:rPr>
        <w:instrText>R245fa/R152a</w:instrText>
      </w:r>
      <w:r w:rsidR="008A76ED" w:rsidRPr="00BF3F30">
        <w:rPr>
          <w:rFonts w:hint="eastAsia"/>
          <w:kern w:val="0"/>
        </w:rPr>
        <w:instrText>进行了理论研究。研究表明</w:instrText>
      </w:r>
      <w:r w:rsidR="008A76ED" w:rsidRPr="00BF3F30">
        <w:rPr>
          <w:rFonts w:hint="eastAsia"/>
          <w:kern w:val="0"/>
        </w:rPr>
        <w:instrText>,</w:instrText>
      </w:r>
      <w:r w:rsidR="008A76ED" w:rsidRPr="00BF3F30">
        <w:rPr>
          <w:rFonts w:hint="eastAsia"/>
          <w:kern w:val="0"/>
        </w:rPr>
        <w:instrText>非共沸混合工质的循环效率低于纯工质</w:instrText>
      </w:r>
      <w:r w:rsidR="008A76ED" w:rsidRPr="00BF3F30">
        <w:rPr>
          <w:rFonts w:hint="eastAsia"/>
          <w:kern w:val="0"/>
        </w:rPr>
        <w:instrText>R245fa,</w:instrText>
      </w:r>
      <w:r w:rsidR="008A76ED" w:rsidRPr="00BF3F30">
        <w:rPr>
          <w:rFonts w:hint="eastAsia"/>
          <w:kern w:val="0"/>
        </w:rPr>
        <w:instrText>但是随着</w:instrText>
      </w:r>
      <w:r w:rsidR="008A76ED" w:rsidRPr="00BF3F30">
        <w:rPr>
          <w:rFonts w:hint="eastAsia"/>
          <w:kern w:val="0"/>
        </w:rPr>
        <w:instrText>R152a</w:instrText>
      </w:r>
      <w:r w:rsidR="008A76ED" w:rsidRPr="00BF3F30">
        <w:rPr>
          <w:rFonts w:hint="eastAsia"/>
          <w:kern w:val="0"/>
        </w:rPr>
        <w:instrText>组分的增加</w:instrText>
      </w:r>
      <w:r w:rsidR="008A76ED" w:rsidRPr="00BF3F30">
        <w:rPr>
          <w:rFonts w:hint="eastAsia"/>
          <w:kern w:val="0"/>
        </w:rPr>
        <w:instrText>,</w:instrText>
      </w:r>
      <w:r w:rsidR="008A76ED" w:rsidRPr="00BF3F30">
        <w:rPr>
          <w:rFonts w:hint="eastAsia"/>
          <w:kern w:val="0"/>
        </w:rPr>
        <w:instrText>混合工质的输出功要高于纯工质</w:instrText>
      </w:r>
      <w:r w:rsidR="008A76ED" w:rsidRPr="00BF3F30">
        <w:rPr>
          <w:rFonts w:hint="eastAsia"/>
          <w:kern w:val="0"/>
        </w:rPr>
        <w:instrText>R245fa</w:instrText>
      </w:r>
      <w:r w:rsidR="008A76ED" w:rsidRPr="00BF3F30">
        <w:rPr>
          <w:rFonts w:hint="eastAsia"/>
          <w:kern w:val="0"/>
        </w:rPr>
        <w:instrText>。回热器主要利用的是膨胀机出口乏气显热</w:instrText>
      </w:r>
      <w:r w:rsidR="008A76ED" w:rsidRPr="00BF3F30">
        <w:rPr>
          <w:rFonts w:hint="eastAsia"/>
          <w:kern w:val="0"/>
        </w:rPr>
        <w:instrText>,</w:instrText>
      </w:r>
      <w:r w:rsidR="008A76ED" w:rsidRPr="00BF3F30">
        <w:rPr>
          <w:rFonts w:hint="eastAsia"/>
          <w:kern w:val="0"/>
        </w:rPr>
        <w:instrText>随着</w:instrText>
      </w:r>
      <w:r w:rsidR="008A76ED" w:rsidRPr="00BF3F30">
        <w:rPr>
          <w:rFonts w:hint="eastAsia"/>
          <w:kern w:val="0"/>
        </w:rPr>
        <w:instrText>R152a</w:instrText>
      </w:r>
      <w:r w:rsidR="008A76ED" w:rsidRPr="00BF3F30">
        <w:rPr>
          <w:rFonts w:hint="eastAsia"/>
          <w:kern w:val="0"/>
        </w:rPr>
        <w:instrText>组分的增加</w:instrText>
      </w:r>
      <w:r w:rsidR="008A76ED" w:rsidRPr="00BF3F30">
        <w:rPr>
          <w:rFonts w:hint="eastAsia"/>
          <w:kern w:val="0"/>
        </w:rPr>
        <w:instrText>,</w:instrText>
      </w:r>
      <w:r w:rsidR="008A76ED" w:rsidRPr="00BF3F30">
        <w:rPr>
          <w:rFonts w:hint="eastAsia"/>
          <w:kern w:val="0"/>
        </w:rPr>
        <w:instrText>混合工质回热量减少</w:instrText>
      </w:r>
      <w:r w:rsidR="008A76ED" w:rsidRPr="00BF3F30">
        <w:rPr>
          <w:rFonts w:hint="eastAsia"/>
          <w:kern w:val="0"/>
        </w:rPr>
        <w:instrText>,</w:instrText>
      </w:r>
      <w:r w:rsidR="008A76ED" w:rsidRPr="00BF3F30">
        <w:rPr>
          <w:rFonts w:hint="eastAsia"/>
          <w:kern w:val="0"/>
        </w:rPr>
        <w:instrText>并且传热窄点移动到换热器内部。同时</w:instrText>
      </w:r>
      <w:r w:rsidR="008A76ED" w:rsidRPr="00BF3F30">
        <w:rPr>
          <w:rFonts w:hint="eastAsia"/>
          <w:kern w:val="0"/>
        </w:rPr>
        <w:instrText>,</w:instrText>
      </w:r>
      <w:r w:rsidR="008A76ED" w:rsidRPr="00BF3F30">
        <w:rPr>
          <w:rFonts w:hint="eastAsia"/>
          <w:kern w:val="0"/>
        </w:rPr>
        <w:instrText>利用不同质量配比能够得到具有较大的体积流量和较小膨胀比的工质</w:instrText>
      </w:r>
      <w:r w:rsidR="008A76ED" w:rsidRPr="00BF3F30">
        <w:rPr>
          <w:rFonts w:hint="eastAsia"/>
          <w:kern w:val="0"/>
        </w:rPr>
        <w:instrText>,</w:instrText>
      </w:r>
      <w:r w:rsidR="008A76ED" w:rsidRPr="00BF3F30">
        <w:rPr>
          <w:rFonts w:hint="eastAsia"/>
          <w:kern w:val="0"/>
        </w:rPr>
        <w:instrText>可设计高效率、低转速的膨胀机。最后</w:instrText>
      </w:r>
      <w:r w:rsidR="008A76ED" w:rsidRPr="00BF3F30">
        <w:rPr>
          <w:rFonts w:hint="eastAsia"/>
          <w:kern w:val="0"/>
        </w:rPr>
        <w:instrText>,</w:instrText>
      </w:r>
      <w:r w:rsidR="008A76ED" w:rsidRPr="00BF3F30">
        <w:rPr>
          <w:rFonts w:hint="eastAsia"/>
          <w:kern w:val="0"/>
        </w:rPr>
        <w:instrText>针对非共沸工质的太阳能低温朗肯循环进行了实验研究</w:instrText>
      </w:r>
      <w:r w:rsidR="008A76ED" w:rsidRPr="00BF3F30">
        <w:rPr>
          <w:rFonts w:hint="eastAsia"/>
          <w:kern w:val="0"/>
        </w:rPr>
        <w:instrText>,</w:instrText>
      </w:r>
      <w:r w:rsidR="008A76ED" w:rsidRPr="00BF3F30">
        <w:rPr>
          <w:rFonts w:hint="eastAsia"/>
          <w:kern w:val="0"/>
        </w:rPr>
        <w:instrText>研究表明由于混合工质具有较大的蒸发潜热</w:instrText>
      </w:r>
      <w:r w:rsidR="008A76ED" w:rsidRPr="00BF3F30">
        <w:rPr>
          <w:rFonts w:hint="eastAsia"/>
          <w:kern w:val="0"/>
        </w:rPr>
        <w:instrText>,</w:instrText>
      </w:r>
      <w:r w:rsidR="008A76ED" w:rsidRPr="00BF3F30">
        <w:rPr>
          <w:rFonts w:hint="eastAsia"/>
          <w:kern w:val="0"/>
        </w:rPr>
        <w:instrText>因此相同的太阳辐射下</w:instrText>
      </w:r>
      <w:r w:rsidR="008A76ED" w:rsidRPr="00BF3F30">
        <w:rPr>
          <w:rFonts w:hint="eastAsia"/>
          <w:kern w:val="0"/>
        </w:rPr>
        <w:instrText>,</w:instrText>
      </w:r>
      <w:r w:rsidR="008A76ED" w:rsidRPr="00BF3F30">
        <w:rPr>
          <w:rFonts w:hint="eastAsia"/>
          <w:kern w:val="0"/>
        </w:rPr>
        <w:instrText>混合工质</w:instrText>
      </w:r>
      <w:r w:rsidR="008A76ED" w:rsidRPr="00BF3F30">
        <w:rPr>
          <w:rFonts w:hint="eastAsia"/>
          <w:kern w:val="0"/>
        </w:rPr>
        <w:instrText>M3(R245fa/R152a,0.7/0.3)</w:instrText>
      </w:r>
      <w:r w:rsidR="008A76ED" w:rsidRPr="00BF3F30">
        <w:rPr>
          <w:rFonts w:hint="eastAsia"/>
          <w:kern w:val="0"/>
        </w:rPr>
        <w:instrText>的集热器平均效率比纯工质</w:instrText>
      </w:r>
      <w:r w:rsidR="008A76ED" w:rsidRPr="00BF3F30">
        <w:rPr>
          <w:rFonts w:hint="eastAsia"/>
          <w:kern w:val="0"/>
        </w:rPr>
        <w:instrText>R245fa</w:instrText>
      </w:r>
      <w:r w:rsidR="008A76ED" w:rsidRPr="00BF3F30">
        <w:rPr>
          <w:rFonts w:hint="eastAsia"/>
          <w:kern w:val="0"/>
        </w:rPr>
        <w:instrText>高</w:instrText>
      </w:r>
      <w:r w:rsidR="008A76ED" w:rsidRPr="00BF3F30">
        <w:rPr>
          <w:rFonts w:hint="eastAsia"/>
          <w:kern w:val="0"/>
        </w:rPr>
        <w:instrText>7.91%,</w:instrText>
      </w:r>
      <w:r w:rsidR="008A76ED" w:rsidRPr="00BF3F30">
        <w:rPr>
          <w:rFonts w:hint="eastAsia"/>
          <w:kern w:val="0"/>
        </w:rPr>
        <w:instrText>同时混合工质表现出了较小的过热度</w:instrText>
      </w:r>
      <w:r w:rsidR="008A76ED" w:rsidRPr="00BF3F30">
        <w:rPr>
          <w:rFonts w:hint="eastAsia"/>
          <w:kern w:val="0"/>
        </w:rPr>
        <w:instrText>,</w:instrText>
      </w:r>
      <w:r w:rsidR="008A76ED" w:rsidRPr="00BF3F30">
        <w:rPr>
          <w:rFonts w:hint="eastAsia"/>
          <w:kern w:val="0"/>
        </w:rPr>
        <w:instrText>因此系统的循环效率和总效率均高于纯工质。由于混合工质冷凝散热量的增加及传热性能的下降</w:instrText>
      </w:r>
      <w:r w:rsidR="008A76ED" w:rsidRPr="00BF3F30">
        <w:rPr>
          <w:rFonts w:hint="eastAsia"/>
          <w:kern w:val="0"/>
        </w:rPr>
        <w:instrText>,</w:instrText>
      </w:r>
      <w:r w:rsidR="008A76ED" w:rsidRPr="00BF3F30">
        <w:rPr>
          <w:rFonts w:hint="eastAsia"/>
          <w:kern w:val="0"/>
        </w:rPr>
        <w:instrText>因此工质</w:instrText>
      </w:r>
      <w:r w:rsidR="008A76ED" w:rsidRPr="00BF3F30">
        <w:rPr>
          <w:rFonts w:hint="eastAsia"/>
          <w:kern w:val="0"/>
        </w:rPr>
        <w:instrText>M3</w:instrText>
      </w:r>
      <w:r w:rsidR="008A76ED" w:rsidRPr="00BF3F30">
        <w:rPr>
          <w:rFonts w:hint="eastAsia"/>
          <w:kern w:val="0"/>
        </w:rPr>
        <w:instrText>在冷凝器的出口出现了不完全冷凝现象。</w:instrText>
      </w:r>
      <w:r w:rsidR="008A76ED" w:rsidRPr="00BF3F30">
        <w:rPr>
          <w:rFonts w:hint="eastAsia"/>
          <w:kern w:val="0"/>
        </w:rPr>
        <w:instrText>","genre":"Doctor","language":"</w:instrText>
      </w:r>
      <w:r w:rsidR="008A76ED" w:rsidRPr="00BF3F30">
        <w:rPr>
          <w:rFonts w:hint="eastAsia"/>
          <w:kern w:val="0"/>
        </w:rPr>
        <w:instrText>中文</w:instrText>
      </w:r>
      <w:r w:rsidR="008A76ED" w:rsidRPr="00BF3F30">
        <w:rPr>
          <w:rFonts w:hint="eastAsia"/>
          <w:kern w:val="0"/>
        </w:rPr>
        <w:instrText>;","note":"10 citations(CNKI)[2023-3-7]","publisher":"Tianjin University","source":"CNKI","title":"Research on I</w:instrText>
      </w:r>
      <w:r w:rsidR="008A76ED" w:rsidRPr="00BF3F30">
        <w:rPr>
          <w:kern w:val="0"/>
        </w:rPr>
        <w:instrText xml:space="preserve">mproved Low-temperature Solar Organic Rankine Cycle (ORC)","URL":"https://kns.cnki.net/KCMS/detail/detail.aspx?dbcode=CMFD&amp;dbname=CMFD2011&amp;filename=2010091207.nh&amp;v=","author":[{"family":"Wang","given":"Jianli"}],"contributor":[{"family":"Zhao","given":"Li"}],"issued":{"date-parts":[["2009"]]}},"label":"page"},{"id":2386,"uris":["http://zotero.org/users/8963307/items/5XR2RX66"],"itemData":{"id":2386,"type":"article-journal","abstract":"An organic Rankine cycle (ORC) can be applied to recover the low-grade waste heat. In this paper, the performances of five different types of ORC are evaluated. These configurations include a simple ORC, an ORC with an internal heat exchanger (IHE), an ORC with an open feed organic fluid heater (OFOH), an ORC with a closed feed organic fluid heater (CFOH), and an ORC with a reheater. First, the feasible working region is defined for an ORC operating together with an internal combustion engine. Subsequently, the thermal efficiency of each ORC is maximized using a genetic algorithm. Finally, the characteristics of each ORC are analyzed and compared using a combination of the first law and second law method. Our analysis indicates that the ORC with an IHE showed the best thermodynamic performance. The ORC with an OFOH and the ORC with a CFOH are sub-optimal while the simple ORC and the ORC with a reheater are the last choice. The effects of the expander inlet pressure, the condenser outlet temperature and the expander isentropic efficiency on system performance of each ORC were also analyzed.","container-title":"Journal of Mechanical Science and Technology","DOI":"10.1007/s12206-012-0603-4","ISSN":"1738-494X, 1976-3824","issue":"8","journalAbbreviation":"J Mech Sci Technol","language":"en","page":"2301-2312","source":"DOI.org (Crossref)","title":"Optimized performances comparison of organic Rankine cycles for low grade waste heat recovery","volume":"26","author":[{"family":"Wang","given":"Enhua"},{"family":"Zhang","given":"Hongguang"},{"family":"Fan","given":"Boyuan"},{"family":"Wu","given":"Yuting"}],"issued":{"date-parts":[["2012",8]]}},"label":"page"}],"schema":"https://github.com/citation-style-language/schema/raw/master/csl-citation.json"} </w:instrText>
      </w:r>
      <w:r w:rsidRPr="00BF3F30">
        <w:rPr>
          <w:kern w:val="0"/>
        </w:rPr>
        <w:fldChar w:fldCharType="separate"/>
      </w:r>
      <w:r w:rsidR="0076507A" w:rsidRPr="00BF3F30">
        <w:rPr>
          <w:rFonts w:cs="Times New Roman"/>
        </w:rPr>
        <w:t>[11,12]</w:t>
      </w:r>
      <w:r w:rsidRPr="00BF3F30">
        <w:rPr>
          <w:kern w:val="0"/>
        </w:rPr>
        <w:fldChar w:fldCharType="end"/>
      </w:r>
      <w:r w:rsidRPr="00BF3F30">
        <w:rPr>
          <w:kern w:val="0"/>
        </w:rPr>
        <w:t>, the pumped recuperative organic Rankine cycle</w:t>
      </w:r>
      <w:r w:rsidRPr="00BF3F30">
        <w:rPr>
          <w:kern w:val="0"/>
        </w:rPr>
        <w:fldChar w:fldCharType="begin"/>
      </w:r>
      <w:r w:rsidR="008A76ED" w:rsidRPr="00BF3F30">
        <w:rPr>
          <w:kern w:val="0"/>
        </w:rPr>
        <w:instrText xml:space="preserve"> ADDIN ZOTERO_ITEM CSL_CITATION {"citationID":"16x81gTP","properties":{"formattedCitation":"[13]","plainCitation":"[13]","noteIndex":0},"citationItems":[{"id":2385,"uris":["http://zotero.org/users/8963307/items/HY34Y5XV"],"itemData":{"id":2385,"type":"article-journal","abstract":"An organic Rankine cycle (ORC) uses an organic ﬂuid as a working medium within a Rankine cycle power plant. ORC offers advantages over conventional Rankine cycle with water as the working medium, as ORC generates shaft-work from low to medium temperature heat sources with higher thermodynamic efﬁciency. The dry and the isentropic ﬂuids are most preferred working ﬂuid for the ORC. The basic ORC can be modiﬁed by incorporating both regeneration and turbine bleeding to improve its thermal efﬁciency. In this paper, 16 different organic ﬂuids have been analyzed as a working medium for the basic as well as modiﬁed ORCs. A methodology is also proposed for appropriate integration and optimization of an ORC as a cogeneration process with the background process to generate shaft-work. It has been illustrated that the choice of cycle conﬁguration for appropriate integration with the background process depends on the heat rejection proﬁle of the background process (i.e., the shape of the below pinch portion of the process grand composite curve). The beneﬁts of integrating ORC with the background process and the applicability of the proposed methodology have been demonstrated through illustrative examples.","container-title":"Energy","DOI":"10.1016/j.energy.2009.04.037","ISSN":"03605442","issue":"10","journalAbbreviation":"Energy","language":"en","page":"1674-1686","source":"DOI.org (Crossref)","title":"Process integration of organic Rankine cycle","volume":"34","author":[{"family":"Desai","given":"Nishith B."},{"family":"Bandyopadhyay","given":"Santanu"}],"issued":{"date-parts":[["2009",10]]}}}],"schema":"https://github.com/citation-style-language/schema/raw/master/csl-citation.json"} </w:instrText>
      </w:r>
      <w:r w:rsidRPr="00BF3F30">
        <w:rPr>
          <w:kern w:val="0"/>
        </w:rPr>
        <w:fldChar w:fldCharType="separate"/>
      </w:r>
      <w:r w:rsidR="0076507A" w:rsidRPr="00BF3F30">
        <w:rPr>
          <w:rFonts w:cs="Times New Roman"/>
        </w:rPr>
        <w:t>[13]</w:t>
      </w:r>
      <w:r w:rsidRPr="00BF3F30">
        <w:rPr>
          <w:kern w:val="0"/>
        </w:rPr>
        <w:fldChar w:fldCharType="end"/>
      </w:r>
      <w:r w:rsidRPr="00BF3F30">
        <w:rPr>
          <w:kern w:val="0"/>
        </w:rPr>
        <w:t xml:space="preserve">, the reheating-recuperation-internal recuperation organic Rankine cycle </w:t>
      </w:r>
      <w:r w:rsidRPr="00BF3F30">
        <w:rPr>
          <w:kern w:val="0"/>
        </w:rPr>
        <w:fldChar w:fldCharType="begin"/>
      </w:r>
      <w:r w:rsidR="008A76ED" w:rsidRPr="00BF3F30">
        <w:rPr>
          <w:kern w:val="0"/>
        </w:rPr>
        <w:instrText xml:space="preserve"> ADDIN ZOTERO_ITEM CSL_CITATION {"citationID":"7z9warzr","properties":{"formattedCitation":"[14]","plainCitation":"[14]","noteIndex":0},"citationItems":[{"id":2384,"uris":["http://zotero.org/users/8963307/items/HGP8J34C"],"itemData":{"id":2384,"type":"art</w:instrText>
      </w:r>
      <w:r w:rsidR="008A76ED" w:rsidRPr="00BF3F30">
        <w:rPr>
          <w:rFonts w:hint="eastAsia"/>
          <w:kern w:val="0"/>
        </w:rPr>
        <w:instrText>icle-journal","abstract":"</w:instrText>
      </w:r>
      <w:r w:rsidR="008A76ED" w:rsidRPr="00BF3F30">
        <w:rPr>
          <w:rFonts w:hint="eastAsia"/>
          <w:kern w:val="0"/>
        </w:rPr>
        <w:instrText>为了提高有机朗肯循环</w:instrText>
      </w:r>
      <w:r w:rsidR="008A76ED" w:rsidRPr="00BF3F30">
        <w:rPr>
          <w:rFonts w:hint="eastAsia"/>
          <w:kern w:val="0"/>
        </w:rPr>
        <w:instrText>(ORC)</w:instrText>
      </w:r>
      <w:r w:rsidR="008A76ED" w:rsidRPr="00BF3F30">
        <w:rPr>
          <w:rFonts w:hint="eastAsia"/>
          <w:kern w:val="0"/>
        </w:rPr>
        <w:instrText>的热效率</w:instrText>
      </w:r>
      <w:r w:rsidR="008A76ED" w:rsidRPr="00BF3F30">
        <w:rPr>
          <w:rFonts w:hint="eastAsia"/>
          <w:kern w:val="0"/>
        </w:rPr>
        <w:instrText>,</w:instrText>
      </w:r>
      <w:r w:rsidR="008A76ED" w:rsidRPr="00BF3F30">
        <w:rPr>
          <w:rFonts w:hint="eastAsia"/>
          <w:kern w:val="0"/>
        </w:rPr>
        <w:instrText>提出了再热、抽汽回热和内回热</w:instrText>
      </w:r>
      <w:r w:rsidR="008A76ED" w:rsidRPr="00BF3F30">
        <w:rPr>
          <w:rFonts w:hint="eastAsia"/>
          <w:kern w:val="0"/>
        </w:rPr>
        <w:instrText>3</w:instrText>
      </w:r>
      <w:r w:rsidR="008A76ED" w:rsidRPr="00BF3F30">
        <w:rPr>
          <w:rFonts w:hint="eastAsia"/>
          <w:kern w:val="0"/>
        </w:rPr>
        <w:instrText>种方式相结合的新型有机朗肯循环系统</w:instrText>
      </w:r>
      <w:r w:rsidR="008A76ED" w:rsidRPr="00BF3F30">
        <w:rPr>
          <w:rFonts w:hint="eastAsia"/>
          <w:kern w:val="0"/>
        </w:rPr>
        <w:instrText>(</w:instrText>
      </w:r>
      <w:r w:rsidR="008A76ED" w:rsidRPr="00BF3F30">
        <w:rPr>
          <w:rFonts w:hint="eastAsia"/>
          <w:kern w:val="0"/>
        </w:rPr>
        <w:instrText>新型系统</w:instrText>
      </w:r>
      <w:r w:rsidR="008A76ED" w:rsidRPr="00BF3F30">
        <w:rPr>
          <w:rFonts w:hint="eastAsia"/>
          <w:kern w:val="0"/>
        </w:rPr>
        <w:instrText>),</w:instrText>
      </w:r>
      <w:r w:rsidR="008A76ED" w:rsidRPr="00BF3F30">
        <w:rPr>
          <w:rFonts w:hint="eastAsia"/>
          <w:kern w:val="0"/>
        </w:rPr>
        <w:instrText>以有机工质</w:instrText>
      </w:r>
      <w:r w:rsidR="008A76ED" w:rsidRPr="00BF3F30">
        <w:rPr>
          <w:rFonts w:hint="eastAsia"/>
          <w:kern w:val="0"/>
        </w:rPr>
        <w:instrText>R245fa</w:instrText>
      </w:r>
      <w:r w:rsidR="008A76ED" w:rsidRPr="00BF3F30">
        <w:rPr>
          <w:rFonts w:hint="eastAsia"/>
          <w:kern w:val="0"/>
        </w:rPr>
        <w:instrText>为研究对象</w:instrText>
      </w:r>
      <w:r w:rsidR="008A76ED" w:rsidRPr="00BF3F30">
        <w:rPr>
          <w:rFonts w:hint="eastAsia"/>
          <w:kern w:val="0"/>
        </w:rPr>
        <w:instrText>,</w:instrText>
      </w:r>
      <w:r w:rsidR="008A76ED" w:rsidRPr="00BF3F30">
        <w:rPr>
          <w:rFonts w:hint="eastAsia"/>
          <w:kern w:val="0"/>
        </w:rPr>
        <w:instrText>分析了新型系统热效率和火用损失与循环再热蒸汽压力和汽轮机抽汽压力的关系</w:instrText>
      </w:r>
      <w:r w:rsidR="008A76ED" w:rsidRPr="00BF3F30">
        <w:rPr>
          <w:rFonts w:hint="eastAsia"/>
          <w:kern w:val="0"/>
        </w:rPr>
        <w:instrText>,</w:instrText>
      </w:r>
      <w:r w:rsidR="008A76ED" w:rsidRPr="00BF3F30">
        <w:rPr>
          <w:rFonts w:hint="eastAsia"/>
          <w:kern w:val="0"/>
        </w:rPr>
        <w:instrText>并将新型系统在最佳再热蒸汽压力条件下的热力性能分别与单一再热</w:instrText>
      </w:r>
      <w:r w:rsidR="008A76ED" w:rsidRPr="00BF3F30">
        <w:rPr>
          <w:rFonts w:hint="eastAsia"/>
          <w:kern w:val="0"/>
        </w:rPr>
        <w:instrText>ORC</w:instrText>
      </w:r>
      <w:r w:rsidR="008A76ED" w:rsidRPr="00BF3F30">
        <w:rPr>
          <w:rFonts w:hint="eastAsia"/>
          <w:kern w:val="0"/>
        </w:rPr>
        <w:instrText>、内回热</w:instrText>
      </w:r>
      <w:r w:rsidR="008A76ED" w:rsidRPr="00BF3F30">
        <w:rPr>
          <w:rFonts w:hint="eastAsia"/>
          <w:kern w:val="0"/>
        </w:rPr>
        <w:instrText>ORC</w:instrText>
      </w:r>
      <w:r w:rsidR="008A76ED" w:rsidRPr="00BF3F30">
        <w:rPr>
          <w:rFonts w:hint="eastAsia"/>
          <w:kern w:val="0"/>
        </w:rPr>
        <w:instrText>、抽汽回热</w:instrText>
      </w:r>
      <w:r w:rsidR="008A76ED" w:rsidRPr="00BF3F30">
        <w:rPr>
          <w:rFonts w:hint="eastAsia"/>
          <w:kern w:val="0"/>
        </w:rPr>
        <w:instrText>ORC</w:instrText>
      </w:r>
      <w:r w:rsidR="008A76ED" w:rsidRPr="00BF3F30">
        <w:rPr>
          <w:rFonts w:hint="eastAsia"/>
          <w:kern w:val="0"/>
        </w:rPr>
        <w:instrText>、抽汽</w:instrText>
      </w:r>
      <w:r w:rsidR="008A76ED" w:rsidRPr="00BF3F30">
        <w:rPr>
          <w:rFonts w:hint="eastAsia"/>
          <w:kern w:val="0"/>
        </w:rPr>
        <w:instrText>-</w:instrText>
      </w:r>
      <w:r w:rsidR="008A76ED" w:rsidRPr="00BF3F30">
        <w:rPr>
          <w:rFonts w:hint="eastAsia"/>
          <w:kern w:val="0"/>
        </w:rPr>
        <w:instrText>内回热</w:instrText>
      </w:r>
      <w:r w:rsidR="008A76ED" w:rsidRPr="00BF3F30">
        <w:rPr>
          <w:rFonts w:hint="eastAsia"/>
          <w:kern w:val="0"/>
        </w:rPr>
        <w:instrText>ORC</w:instrText>
      </w:r>
      <w:r w:rsidR="008A76ED" w:rsidRPr="00BF3F30">
        <w:rPr>
          <w:rFonts w:hint="eastAsia"/>
          <w:kern w:val="0"/>
        </w:rPr>
        <w:instrText>系统进行计算比较。结果表明</w:instrText>
      </w:r>
      <w:r w:rsidR="008A76ED" w:rsidRPr="00BF3F30">
        <w:rPr>
          <w:rFonts w:hint="eastAsia"/>
          <w:kern w:val="0"/>
        </w:rPr>
        <w:instrText>:</w:instrText>
      </w:r>
      <w:r w:rsidR="008A76ED" w:rsidRPr="00BF3F30">
        <w:rPr>
          <w:rFonts w:hint="eastAsia"/>
          <w:kern w:val="0"/>
        </w:rPr>
        <w:instrText>随着汽轮机抽汽压力的提高</w:instrText>
      </w:r>
      <w:r w:rsidR="008A76ED" w:rsidRPr="00BF3F30">
        <w:rPr>
          <w:rFonts w:hint="eastAsia"/>
          <w:kern w:val="0"/>
        </w:rPr>
        <w:instrText>,</w:instrText>
      </w:r>
      <w:r w:rsidR="008A76ED" w:rsidRPr="00BF3F30">
        <w:rPr>
          <w:rFonts w:hint="eastAsia"/>
          <w:kern w:val="0"/>
        </w:rPr>
        <w:instrText>新型系统热效率逐渐增大</w:instrText>
      </w:r>
      <w:r w:rsidR="008A76ED" w:rsidRPr="00BF3F30">
        <w:rPr>
          <w:rFonts w:hint="eastAsia"/>
          <w:kern w:val="0"/>
        </w:rPr>
        <w:instrText>,</w:instrText>
      </w:r>
      <w:r w:rsidR="008A76ED" w:rsidRPr="00BF3F30">
        <w:rPr>
          <w:rFonts w:hint="eastAsia"/>
          <w:kern w:val="0"/>
        </w:rPr>
        <w:instrText>但增大趋势趋于平缓</w:instrText>
      </w:r>
      <w:r w:rsidR="008A76ED" w:rsidRPr="00BF3F30">
        <w:rPr>
          <w:rFonts w:hint="eastAsia"/>
          <w:kern w:val="0"/>
        </w:rPr>
        <w:instrText>,</w:instrText>
      </w:r>
      <w:r w:rsidR="008A76ED" w:rsidRPr="00BF3F30">
        <w:rPr>
          <w:rFonts w:hint="eastAsia"/>
          <w:kern w:val="0"/>
        </w:rPr>
        <w:instrText>其最佳再热蒸汽压力为</w:instrText>
      </w:r>
      <w:r w:rsidR="008A76ED" w:rsidRPr="00BF3F30">
        <w:rPr>
          <w:rFonts w:hint="eastAsia"/>
          <w:kern w:val="0"/>
        </w:rPr>
        <w:instrText>1.4 MPa;</w:instrText>
      </w:r>
      <w:r w:rsidR="008A76ED" w:rsidRPr="00BF3F30">
        <w:rPr>
          <w:rFonts w:hint="eastAsia"/>
          <w:kern w:val="0"/>
        </w:rPr>
        <w:instrText>新型系统为最优系统</w:instrText>
      </w:r>
      <w:r w:rsidR="008A76ED" w:rsidRPr="00BF3F30">
        <w:rPr>
          <w:rFonts w:hint="eastAsia"/>
          <w:kern w:val="0"/>
        </w:rPr>
        <w:instrText>,</w:instrText>
      </w:r>
      <w:r w:rsidR="008A76ED" w:rsidRPr="00BF3F30">
        <w:rPr>
          <w:rFonts w:hint="eastAsia"/>
          <w:kern w:val="0"/>
        </w:rPr>
        <w:instrText>其热效率达到</w:instrText>
      </w:r>
      <w:r w:rsidR="008A76ED" w:rsidRPr="00BF3F30">
        <w:rPr>
          <w:rFonts w:hint="eastAsia"/>
          <w:kern w:val="0"/>
        </w:rPr>
        <w:instrText>18.86%,</w:instrText>
      </w:r>
      <w:r w:rsidR="008A76ED" w:rsidRPr="00BF3F30">
        <w:rPr>
          <w:rFonts w:hint="eastAsia"/>
          <w:kern w:val="0"/>
        </w:rPr>
        <w:instrText>远高于同参数单一再热</w:instrText>
      </w:r>
      <w:r w:rsidR="008A76ED" w:rsidRPr="00BF3F30">
        <w:rPr>
          <w:rFonts w:hint="eastAsia"/>
          <w:kern w:val="0"/>
        </w:rPr>
        <w:instrText>ORC</w:instrText>
      </w:r>
      <w:r w:rsidR="008A76ED" w:rsidRPr="00BF3F30">
        <w:rPr>
          <w:rFonts w:hint="eastAsia"/>
          <w:kern w:val="0"/>
        </w:rPr>
        <w:instrText>和内回热</w:instrText>
      </w:r>
      <w:r w:rsidR="008A76ED" w:rsidRPr="00BF3F30">
        <w:rPr>
          <w:rFonts w:hint="eastAsia"/>
          <w:kern w:val="0"/>
        </w:rPr>
        <w:instrText>ORC,</w:instrText>
      </w:r>
      <w:r w:rsidR="008A76ED" w:rsidRPr="00BF3F30">
        <w:rPr>
          <w:rFonts w:hint="eastAsia"/>
          <w:kern w:val="0"/>
        </w:rPr>
        <w:instrText>分别比抽汽回热</w:instrText>
      </w:r>
      <w:r w:rsidR="008A76ED" w:rsidRPr="00BF3F30">
        <w:rPr>
          <w:rFonts w:hint="eastAsia"/>
          <w:kern w:val="0"/>
        </w:rPr>
        <w:instrText>ORC</w:instrText>
      </w:r>
      <w:r w:rsidR="008A76ED" w:rsidRPr="00BF3F30">
        <w:rPr>
          <w:rFonts w:hint="eastAsia"/>
          <w:kern w:val="0"/>
        </w:rPr>
        <w:instrText>和抽汽</w:instrText>
      </w:r>
      <w:r w:rsidR="008A76ED" w:rsidRPr="00BF3F30">
        <w:rPr>
          <w:rFonts w:hint="eastAsia"/>
          <w:kern w:val="0"/>
        </w:rPr>
        <w:instrText>-</w:instrText>
      </w:r>
      <w:r w:rsidR="008A76ED" w:rsidRPr="00BF3F30">
        <w:rPr>
          <w:rFonts w:hint="eastAsia"/>
          <w:kern w:val="0"/>
        </w:rPr>
        <w:instrText>内回热</w:instrText>
      </w:r>
      <w:r w:rsidR="008A76ED" w:rsidRPr="00BF3F30">
        <w:rPr>
          <w:rFonts w:hint="eastAsia"/>
          <w:kern w:val="0"/>
        </w:rPr>
        <w:instrText>ORC</w:instrText>
      </w:r>
      <w:r w:rsidR="008A76ED" w:rsidRPr="00BF3F30">
        <w:rPr>
          <w:rFonts w:hint="eastAsia"/>
          <w:kern w:val="0"/>
        </w:rPr>
        <w:instrText>的系统热效率高</w:instrText>
      </w:r>
      <w:r w:rsidR="008A76ED" w:rsidRPr="00BF3F30">
        <w:rPr>
          <w:rFonts w:hint="eastAsia"/>
          <w:kern w:val="0"/>
        </w:rPr>
        <w:instrText>2.63%</w:instrText>
      </w:r>
      <w:r w:rsidR="008A76ED" w:rsidRPr="00BF3F30">
        <w:rPr>
          <w:rFonts w:hint="eastAsia"/>
          <w:kern w:val="0"/>
        </w:rPr>
        <w:instrText>和</w:instrText>
      </w:r>
      <w:r w:rsidR="008A76ED" w:rsidRPr="00BF3F30">
        <w:rPr>
          <w:rFonts w:hint="eastAsia"/>
          <w:kern w:val="0"/>
        </w:rPr>
        <w:instrText>1.51%</w:instrText>
      </w:r>
      <w:r w:rsidR="008A76ED" w:rsidRPr="00BF3F30">
        <w:rPr>
          <w:rFonts w:hint="eastAsia"/>
          <w:kern w:val="0"/>
        </w:rPr>
        <w:instrText>。</w:instrText>
      </w:r>
      <w:r w:rsidR="008A76ED" w:rsidRPr="00BF3F30">
        <w:rPr>
          <w:rFonts w:hint="eastAsia"/>
          <w:kern w:val="0"/>
        </w:rPr>
        <w:instrText>","container-title":"Thermal power generation","DOI":"10.3969/j.issn.1002-3364.2016.05.016","ISSN":"1002-3364","issue":"5","language":"</w:instrText>
      </w:r>
      <w:r w:rsidR="008A76ED" w:rsidRPr="00BF3F30">
        <w:rPr>
          <w:rFonts w:hint="eastAsia"/>
          <w:kern w:val="0"/>
        </w:rPr>
        <w:instrText>中文</w:instrText>
      </w:r>
      <w:r w:rsidR="008A76ED" w:rsidRPr="00BF3F30">
        <w:rPr>
          <w:rFonts w:hint="eastAsia"/>
          <w:kern w:val="0"/>
        </w:rPr>
        <w:instrText>;","note":"9 citations(CNKI)[2023-3-7]&lt;</w:instrText>
      </w:r>
      <w:r w:rsidR="008A76ED" w:rsidRPr="00BF3F30">
        <w:rPr>
          <w:rFonts w:hint="eastAsia"/>
          <w:kern w:val="0"/>
        </w:rPr>
        <w:instrText>北大核心</w:instrText>
      </w:r>
      <w:r w:rsidR="008A76ED" w:rsidRPr="00BF3F30">
        <w:rPr>
          <w:rFonts w:hint="eastAsia"/>
          <w:kern w:val="0"/>
        </w:rPr>
        <w:instrText>&gt;","page":"16-20","source":"CNKI","title":"Thermal performance analysis of a combined reheating-regenerative-internal regenerative organic Rankine cycle","volume":"45","author":[{"family":"Yu","given":"Tingfang"},{"family":"Liao","given":"Lei"},{"family":"Liu","given":"</w:instrText>
      </w:r>
      <w:r w:rsidR="008A76ED" w:rsidRPr="00BF3F30">
        <w:rPr>
          <w:rFonts w:hint="eastAsia"/>
          <w:kern w:val="0"/>
        </w:rPr>
        <w:instrText>冉</w:instrText>
      </w:r>
      <w:r w:rsidR="008A76ED" w:rsidRPr="00BF3F30">
        <w:rPr>
          <w:rFonts w:hint="eastAsia"/>
          <w:kern w:val="0"/>
        </w:rPr>
        <w:instrText xml:space="preserve">"}],"issued":{"date-parts":[["2016"]]}}}],"schema":"https://github.com/citation-style-language/schema/raw/master/csl-citation.json"} </w:instrText>
      </w:r>
      <w:r w:rsidRPr="00BF3F30">
        <w:rPr>
          <w:kern w:val="0"/>
        </w:rPr>
        <w:fldChar w:fldCharType="separate"/>
      </w:r>
      <w:r w:rsidR="0076507A" w:rsidRPr="00BF3F30">
        <w:rPr>
          <w:rFonts w:cs="Times New Roman"/>
        </w:rPr>
        <w:t>[14]</w:t>
      </w:r>
      <w:r w:rsidRPr="00BF3F30">
        <w:rPr>
          <w:kern w:val="0"/>
        </w:rPr>
        <w:fldChar w:fldCharType="end"/>
      </w:r>
      <w:r w:rsidRPr="00BF3F30">
        <w:rPr>
          <w:kern w:val="0"/>
        </w:rPr>
        <w:t xml:space="preserve"> and the dual organic Rankine cycle </w:t>
      </w:r>
      <w:r w:rsidRPr="00BF3F30">
        <w:rPr>
          <w:kern w:val="0"/>
        </w:rPr>
        <w:fldChar w:fldCharType="begin"/>
      </w:r>
      <w:r w:rsidR="008A76ED" w:rsidRPr="00BF3F30">
        <w:rPr>
          <w:kern w:val="0"/>
        </w:rPr>
        <w:instrText xml:space="preserve"> ADDIN ZOTERO_ITEM CSL_CITATION {"citationID":"pZkL7tLR","properties":{"formattedCitation":"[15]","plainCitation":"[15]","noteIndex":0},"citationItems":[{"id":2388,"uris":["http://zotero.org/users/8963307/items/C6LMQHUZ"],"itemData":{"id":2388,"type":"the</w:instrText>
      </w:r>
      <w:r w:rsidR="008A76ED" w:rsidRPr="00BF3F30">
        <w:rPr>
          <w:rFonts w:hint="eastAsia"/>
          <w:kern w:val="0"/>
        </w:rPr>
        <w:instrText>sis","abstract":"</w:instrText>
      </w:r>
      <w:r w:rsidR="008A76ED" w:rsidRPr="00BF3F30">
        <w:rPr>
          <w:rFonts w:hint="eastAsia"/>
          <w:kern w:val="0"/>
        </w:rPr>
        <w:instrText>随着全球环境恶化和能源危机不断加剧</w:instrText>
      </w:r>
      <w:r w:rsidR="008A76ED" w:rsidRPr="00BF3F30">
        <w:rPr>
          <w:rFonts w:hint="eastAsia"/>
          <w:kern w:val="0"/>
        </w:rPr>
        <w:instrText>,</w:instrText>
      </w:r>
      <w:r w:rsidR="008A76ED" w:rsidRPr="00BF3F30">
        <w:rPr>
          <w:rFonts w:hint="eastAsia"/>
          <w:kern w:val="0"/>
        </w:rPr>
        <w:instrText>国际海事组织对运输船舶的能效和燃油使用提出了日益严苛的要求。为了满足船舶能效标准和降低船舶营运成本</w:instrText>
      </w:r>
      <w:r w:rsidR="008A76ED" w:rsidRPr="00BF3F30">
        <w:rPr>
          <w:rFonts w:hint="eastAsia"/>
          <w:kern w:val="0"/>
        </w:rPr>
        <w:instrText>,</w:instrText>
      </w:r>
      <w:r w:rsidR="008A76ED" w:rsidRPr="00BF3F30">
        <w:rPr>
          <w:rFonts w:hint="eastAsia"/>
          <w:kern w:val="0"/>
        </w:rPr>
        <w:instrText>船舶需要进一步提升节能减排成效。船舶柴油机消耗的燃油所产生的热量只有不到</w:instrText>
      </w:r>
      <w:r w:rsidR="008A76ED" w:rsidRPr="00BF3F30">
        <w:rPr>
          <w:rFonts w:hint="eastAsia"/>
          <w:kern w:val="0"/>
        </w:rPr>
        <w:instrText>50%</w:instrText>
      </w:r>
      <w:r w:rsidR="008A76ED" w:rsidRPr="00BF3F30">
        <w:rPr>
          <w:rFonts w:hint="eastAsia"/>
          <w:kern w:val="0"/>
        </w:rPr>
        <w:instrText>用于船舶运行</w:instrText>
      </w:r>
      <w:r w:rsidR="008A76ED" w:rsidRPr="00BF3F30">
        <w:rPr>
          <w:rFonts w:hint="eastAsia"/>
          <w:kern w:val="0"/>
        </w:rPr>
        <w:instrText>,</w:instrText>
      </w:r>
      <w:r w:rsidR="008A76ED" w:rsidRPr="00BF3F30">
        <w:rPr>
          <w:rFonts w:hint="eastAsia"/>
          <w:kern w:val="0"/>
        </w:rPr>
        <w:instrText>其余热量通过各种途径散失到周围环境当中。余热回收技术可有效提高船舶能效</w:instrText>
      </w:r>
      <w:r w:rsidR="008A76ED" w:rsidRPr="00BF3F30">
        <w:rPr>
          <w:rFonts w:hint="eastAsia"/>
          <w:kern w:val="0"/>
        </w:rPr>
        <w:instrText>,</w:instrText>
      </w:r>
      <w:r w:rsidR="008A76ED" w:rsidRPr="00BF3F30">
        <w:rPr>
          <w:rFonts w:hint="eastAsia"/>
          <w:kern w:val="0"/>
        </w:rPr>
        <w:instrText>达到节能减排的目的</w:instrText>
      </w:r>
      <w:r w:rsidR="008A76ED" w:rsidRPr="00BF3F30">
        <w:rPr>
          <w:rFonts w:hint="eastAsia"/>
          <w:kern w:val="0"/>
        </w:rPr>
        <w:instrText>,</w:instrText>
      </w:r>
      <w:r w:rsidR="008A76ED" w:rsidRPr="00BF3F30">
        <w:rPr>
          <w:rFonts w:hint="eastAsia"/>
          <w:kern w:val="0"/>
        </w:rPr>
        <w:instrText>逐渐成为业内研究的热点。目前</w:instrText>
      </w:r>
      <w:r w:rsidR="008A76ED" w:rsidRPr="00BF3F30">
        <w:rPr>
          <w:rFonts w:hint="eastAsia"/>
          <w:kern w:val="0"/>
        </w:rPr>
        <w:instrText>,</w:instrText>
      </w:r>
      <w:r w:rsidR="008A76ED" w:rsidRPr="00BF3F30">
        <w:rPr>
          <w:rFonts w:hint="eastAsia"/>
          <w:kern w:val="0"/>
        </w:rPr>
        <w:instrText>船舶余热回收技术的研究主要针对船舶柴油机废气高温段的余热</w:instrText>
      </w:r>
      <w:r w:rsidR="008A76ED" w:rsidRPr="00BF3F30">
        <w:rPr>
          <w:rFonts w:hint="eastAsia"/>
          <w:kern w:val="0"/>
        </w:rPr>
        <w:instrText>,</w:instrText>
      </w:r>
      <w:r w:rsidR="008A76ED" w:rsidRPr="00BF3F30">
        <w:rPr>
          <w:rFonts w:hint="eastAsia"/>
          <w:kern w:val="0"/>
        </w:rPr>
        <w:instrText>而忽视了船舶柴油机废气低温段和缸套水的低温余热。虽然低温余热回收效率较低</w:instrText>
      </w:r>
      <w:r w:rsidR="008A76ED" w:rsidRPr="00BF3F30">
        <w:rPr>
          <w:rFonts w:hint="eastAsia"/>
          <w:kern w:val="0"/>
        </w:rPr>
        <w:instrText>,</w:instrText>
      </w:r>
      <w:r w:rsidR="008A76ED" w:rsidRPr="00BF3F30">
        <w:rPr>
          <w:rFonts w:hint="eastAsia"/>
          <w:kern w:val="0"/>
        </w:rPr>
        <w:instrText>但是其总量大</w:instrText>
      </w:r>
      <w:r w:rsidR="008A76ED" w:rsidRPr="00BF3F30">
        <w:rPr>
          <w:rFonts w:hint="eastAsia"/>
          <w:kern w:val="0"/>
        </w:rPr>
        <w:instrText>,</w:instrText>
      </w:r>
      <w:r w:rsidR="008A76ED" w:rsidRPr="00BF3F30">
        <w:rPr>
          <w:rFonts w:hint="eastAsia"/>
          <w:kern w:val="0"/>
        </w:rPr>
        <w:instrText>能够进一步提高船舶能效</w:instrText>
      </w:r>
      <w:r w:rsidR="008A76ED" w:rsidRPr="00BF3F30">
        <w:rPr>
          <w:rFonts w:hint="eastAsia"/>
          <w:kern w:val="0"/>
        </w:rPr>
        <w:instrText>,</w:instrText>
      </w:r>
      <w:r w:rsidR="008A76ED" w:rsidRPr="00BF3F30">
        <w:rPr>
          <w:rFonts w:hint="eastAsia"/>
          <w:kern w:val="0"/>
        </w:rPr>
        <w:instrText>提升节能减排成效。有机朗肯循环发电技术可将低品位热量转换成高品位的电能</w:instrText>
      </w:r>
      <w:r w:rsidR="008A76ED" w:rsidRPr="00BF3F30">
        <w:rPr>
          <w:rFonts w:hint="eastAsia"/>
          <w:kern w:val="0"/>
        </w:rPr>
        <w:instrText>,</w:instrText>
      </w:r>
      <w:r w:rsidR="008A76ED" w:rsidRPr="00BF3F30">
        <w:rPr>
          <w:rFonts w:hint="eastAsia"/>
          <w:kern w:val="0"/>
        </w:rPr>
        <w:instrText>特别适合用于船舶低温余热回收。本文基于有机朗肯循环发电技术回收船舶柴油机低温段废气和缸套水的低温余热开展了如下研究工作</w:instrText>
      </w:r>
      <w:r w:rsidR="008A76ED" w:rsidRPr="00BF3F30">
        <w:rPr>
          <w:rFonts w:hint="eastAsia"/>
          <w:kern w:val="0"/>
        </w:rPr>
        <w:instrText>:</w:instrText>
      </w:r>
      <w:r w:rsidR="008A76ED" w:rsidRPr="00BF3F30">
        <w:rPr>
          <w:rFonts w:hint="eastAsia"/>
          <w:kern w:val="0"/>
        </w:rPr>
        <w:instrText>首先</w:instrText>
      </w:r>
      <w:r w:rsidR="008A76ED" w:rsidRPr="00BF3F30">
        <w:rPr>
          <w:rFonts w:hint="eastAsia"/>
          <w:kern w:val="0"/>
        </w:rPr>
        <w:instrText>,</w:instrText>
      </w:r>
      <w:r w:rsidR="008A76ED" w:rsidRPr="00BF3F30">
        <w:rPr>
          <w:rFonts w:hint="eastAsia"/>
          <w:kern w:val="0"/>
        </w:rPr>
        <w:instrText>根据船舶柴油机废气的特点</w:instrText>
      </w:r>
      <w:r w:rsidR="008A76ED" w:rsidRPr="00BF3F30">
        <w:rPr>
          <w:rFonts w:hint="eastAsia"/>
          <w:kern w:val="0"/>
        </w:rPr>
        <w:instrText>,</w:instrText>
      </w:r>
      <w:r w:rsidR="008A76ED" w:rsidRPr="00BF3F30">
        <w:rPr>
          <w:rFonts w:hint="eastAsia"/>
          <w:kern w:val="0"/>
        </w:rPr>
        <w:instrText>本文将开式的柴油机废气热源转换成与柴油机缸套水类似的闭式热水热源</w:instrText>
      </w:r>
      <w:r w:rsidR="008A76ED" w:rsidRPr="00BF3F30">
        <w:rPr>
          <w:rFonts w:hint="eastAsia"/>
          <w:kern w:val="0"/>
        </w:rPr>
        <w:instrText>,</w:instrText>
      </w:r>
      <w:r w:rsidR="008A76ED" w:rsidRPr="00BF3F30">
        <w:rPr>
          <w:rFonts w:hint="eastAsia"/>
          <w:kern w:val="0"/>
        </w:rPr>
        <w:instrText>并建立了闭式热源有机朗肯循环热力学模型。本文以</w:instrText>
      </w:r>
      <w:r w:rsidR="008A76ED" w:rsidRPr="00BF3F30">
        <w:rPr>
          <w:rFonts w:hint="eastAsia"/>
          <w:kern w:val="0"/>
        </w:rPr>
        <w:instrText>85</w:instrText>
      </w:r>
      <w:r w:rsidR="008A76ED" w:rsidRPr="00BF3F30">
        <w:rPr>
          <w:rFonts w:hint="eastAsia"/>
          <w:kern w:val="0"/>
        </w:rPr>
        <w:instrText>℃热水为热源</w:instrText>
      </w:r>
      <w:r w:rsidR="008A76ED" w:rsidRPr="00BF3F30">
        <w:rPr>
          <w:rFonts w:hint="eastAsia"/>
          <w:kern w:val="0"/>
        </w:rPr>
        <w:instrText>,</w:instrText>
      </w:r>
      <w:r w:rsidR="008A76ED" w:rsidRPr="00BF3F30">
        <w:rPr>
          <w:rFonts w:hint="eastAsia"/>
          <w:kern w:val="0"/>
        </w:rPr>
        <w:instrText>研究了冷却水控制模式和循环工质对船舶低温有机朗肯循环性能的影响。研究发现</w:instrText>
      </w:r>
      <w:r w:rsidR="008A76ED" w:rsidRPr="00BF3F30">
        <w:rPr>
          <w:rFonts w:hint="eastAsia"/>
          <w:kern w:val="0"/>
        </w:rPr>
        <w:instrText>:</w:instrText>
      </w:r>
      <w:r w:rsidR="008A76ED" w:rsidRPr="00BF3F30">
        <w:rPr>
          <w:rFonts w:hint="eastAsia"/>
          <w:kern w:val="0"/>
        </w:rPr>
        <w:instrText>有机朗肯循环采用恒定的冷却水流量可使其性能更加稳定</w:instrText>
      </w:r>
      <w:r w:rsidR="008A76ED" w:rsidRPr="00BF3F30">
        <w:rPr>
          <w:rFonts w:hint="eastAsia"/>
          <w:kern w:val="0"/>
        </w:rPr>
        <w:instrText>;</w:instrText>
      </w:r>
      <w:r w:rsidR="008A76ED" w:rsidRPr="00BF3F30">
        <w:rPr>
          <w:rFonts w:hint="eastAsia"/>
          <w:kern w:val="0"/>
        </w:rPr>
        <w:instrText>非共沸混合工质能有效协调有机朗肯循环的低蒸发压力与高膨胀机进出口压差需求之间的矛盾</w:instrText>
      </w:r>
      <w:r w:rsidR="008A76ED" w:rsidRPr="00BF3F30">
        <w:rPr>
          <w:rFonts w:hint="eastAsia"/>
          <w:kern w:val="0"/>
        </w:rPr>
        <w:instrText>,</w:instrText>
      </w:r>
      <w:r w:rsidR="008A76ED" w:rsidRPr="00BF3F30">
        <w:rPr>
          <w:rFonts w:hint="eastAsia"/>
          <w:kern w:val="0"/>
        </w:rPr>
        <w:instrText>有效提高有机朗肯循环热力学性能</w:instrText>
      </w:r>
      <w:r w:rsidR="008A76ED" w:rsidRPr="00BF3F30">
        <w:rPr>
          <w:rFonts w:hint="eastAsia"/>
          <w:kern w:val="0"/>
        </w:rPr>
        <w:instrText>,</w:instrText>
      </w:r>
      <w:r w:rsidR="008A76ED" w:rsidRPr="00BF3F30">
        <w:rPr>
          <w:rFonts w:hint="eastAsia"/>
          <w:kern w:val="0"/>
        </w:rPr>
        <w:instrText>较纯工质更适合用于低温闭式热源有机朗肯循环。选配的非共沸混合工质中</w:instrText>
      </w:r>
      <w:r w:rsidR="008A76ED" w:rsidRPr="00BF3F30">
        <w:rPr>
          <w:rFonts w:hint="eastAsia"/>
          <w:kern w:val="0"/>
        </w:rPr>
        <w:instrText>,R245ca/R1234ze(21.53/78.47)</w:instrText>
      </w:r>
      <w:r w:rsidR="008A76ED" w:rsidRPr="00BF3F30">
        <w:rPr>
          <w:rFonts w:hint="eastAsia"/>
          <w:kern w:val="0"/>
        </w:rPr>
        <w:instrText>的综合性能最优。其次</w:instrText>
      </w:r>
      <w:r w:rsidR="008A76ED" w:rsidRPr="00BF3F30">
        <w:rPr>
          <w:rFonts w:hint="eastAsia"/>
          <w:kern w:val="0"/>
        </w:rPr>
        <w:instrText>,</w:instrText>
      </w:r>
      <w:r w:rsidR="008A76ED" w:rsidRPr="00BF3F30">
        <w:rPr>
          <w:rFonts w:hint="eastAsia"/>
          <w:kern w:val="0"/>
        </w:rPr>
        <w:instrText>针对</w:instrText>
      </w:r>
      <w:r w:rsidR="008A76ED" w:rsidRPr="00BF3F30">
        <w:rPr>
          <w:rFonts w:hint="eastAsia"/>
          <w:kern w:val="0"/>
        </w:rPr>
        <w:instrText>MAN B&amp;W 6S50MC</w:instrText>
      </w:r>
      <w:r w:rsidR="008A76ED" w:rsidRPr="00BF3F30">
        <w:rPr>
          <w:rFonts w:hint="eastAsia"/>
          <w:kern w:val="0"/>
        </w:rPr>
        <w:instrText>型号柴油机设计了基本有机朗肯循环、串联有机朗肯循环和双有机朗肯循环三种低温余热回收方案</w:instrText>
      </w:r>
      <w:r w:rsidR="008A76ED" w:rsidRPr="00BF3F30">
        <w:rPr>
          <w:rFonts w:hint="eastAsia"/>
          <w:kern w:val="0"/>
        </w:rPr>
        <w:instrText>,</w:instrText>
      </w:r>
      <w:r w:rsidR="008A76ED" w:rsidRPr="00BF3F30">
        <w:rPr>
          <w:rFonts w:hint="eastAsia"/>
          <w:kern w:val="0"/>
        </w:rPr>
        <w:instrText>并对三种方案进行了热力学性能和经济性对比研究。研究发现</w:instrText>
      </w:r>
      <w:r w:rsidR="008A76ED" w:rsidRPr="00BF3F30">
        <w:rPr>
          <w:rFonts w:hint="eastAsia"/>
          <w:kern w:val="0"/>
        </w:rPr>
        <w:instrText>:</w:instrText>
      </w:r>
      <w:r w:rsidR="008A76ED" w:rsidRPr="00BF3F30">
        <w:rPr>
          <w:rFonts w:hint="eastAsia"/>
          <w:kern w:val="0"/>
        </w:rPr>
        <w:instrText>在热带环境工况中</w:instrText>
      </w:r>
      <w:r w:rsidR="008A76ED" w:rsidRPr="00BF3F30">
        <w:rPr>
          <w:rFonts w:hint="eastAsia"/>
          <w:kern w:val="0"/>
        </w:rPr>
        <w:instrText>,</w:instrText>
      </w:r>
      <w:r w:rsidR="008A76ED" w:rsidRPr="00BF3F30">
        <w:rPr>
          <w:rFonts w:hint="eastAsia"/>
          <w:kern w:val="0"/>
        </w:rPr>
        <w:instrText>串联有机朗肯循环净输出功率最高</w:instrText>
      </w:r>
      <w:r w:rsidR="008A76ED" w:rsidRPr="00BF3F30">
        <w:rPr>
          <w:rFonts w:hint="eastAsia"/>
          <w:kern w:val="0"/>
        </w:rPr>
        <w:instrText>;</w:instrText>
      </w:r>
      <w:r w:rsidR="008A76ED" w:rsidRPr="00BF3F30">
        <w:rPr>
          <w:rFonts w:hint="eastAsia"/>
          <w:kern w:val="0"/>
        </w:rPr>
        <w:instrText>而在常规环境和特殊环境工况中</w:instrText>
      </w:r>
      <w:r w:rsidR="008A76ED" w:rsidRPr="00BF3F30">
        <w:rPr>
          <w:rFonts w:hint="eastAsia"/>
          <w:kern w:val="0"/>
        </w:rPr>
        <w:instrText>,</w:instrText>
      </w:r>
      <w:r w:rsidR="008A76ED" w:rsidRPr="00BF3F30">
        <w:rPr>
          <w:rFonts w:hint="eastAsia"/>
          <w:kern w:val="0"/>
        </w:rPr>
        <w:instrText>双有机朗肯循环净输出功率最高。在经济性方面</w:instrText>
      </w:r>
      <w:r w:rsidR="008A76ED" w:rsidRPr="00BF3F30">
        <w:rPr>
          <w:rFonts w:hint="eastAsia"/>
          <w:kern w:val="0"/>
        </w:rPr>
        <w:instrText>,</w:instrText>
      </w:r>
      <w:r w:rsidR="008A76ED" w:rsidRPr="00BF3F30">
        <w:rPr>
          <w:rFonts w:hint="eastAsia"/>
          <w:kern w:val="0"/>
        </w:rPr>
        <w:instrText>串联有机朗肯循环在热带环境工况中年节油量最多</w:instrText>
      </w:r>
      <w:r w:rsidR="008A76ED" w:rsidRPr="00BF3F30">
        <w:rPr>
          <w:rFonts w:hint="eastAsia"/>
          <w:kern w:val="0"/>
        </w:rPr>
        <w:instrText>,</w:instrText>
      </w:r>
      <w:r w:rsidR="008A76ED" w:rsidRPr="00BF3F30">
        <w:rPr>
          <w:rFonts w:hint="eastAsia"/>
          <w:kern w:val="0"/>
        </w:rPr>
        <w:instrText>而双有机朗肯循环在常规环境工况和特殊环境工况中年节油量最多</w:instrText>
      </w:r>
      <w:r w:rsidR="008A76ED" w:rsidRPr="00BF3F30">
        <w:rPr>
          <w:rFonts w:hint="eastAsia"/>
          <w:kern w:val="0"/>
        </w:rPr>
        <w:instrText>;</w:instrText>
      </w:r>
      <w:r w:rsidR="008A76ED" w:rsidRPr="00BF3F30">
        <w:rPr>
          <w:rFonts w:hint="eastAsia"/>
          <w:kern w:val="0"/>
        </w:rPr>
        <w:instrText>串联有机朗肯循环在所有环境工况中投资回收期均最短。最后</w:instrText>
      </w:r>
      <w:r w:rsidR="008A76ED" w:rsidRPr="00BF3F30">
        <w:rPr>
          <w:rFonts w:hint="eastAsia"/>
          <w:kern w:val="0"/>
        </w:rPr>
        <w:instrText>,</w:instrText>
      </w:r>
      <w:r w:rsidR="008A76ED" w:rsidRPr="00BF3F30">
        <w:rPr>
          <w:rFonts w:hint="eastAsia"/>
          <w:kern w:val="0"/>
        </w:rPr>
        <w:instrText>设计并搭建了低温余热有机朗肯循环实验台</w:instrText>
      </w:r>
      <w:r w:rsidR="008A76ED" w:rsidRPr="00BF3F30">
        <w:rPr>
          <w:rFonts w:hint="eastAsia"/>
          <w:kern w:val="0"/>
        </w:rPr>
        <w:instrText>,</w:instrText>
      </w:r>
      <w:r w:rsidR="008A76ED" w:rsidRPr="00BF3F30">
        <w:rPr>
          <w:rFonts w:hint="eastAsia"/>
          <w:kern w:val="0"/>
        </w:rPr>
        <w:instrText>以</w:instrText>
      </w:r>
      <w:r w:rsidR="008A76ED" w:rsidRPr="00BF3F30">
        <w:rPr>
          <w:rFonts w:hint="eastAsia"/>
          <w:kern w:val="0"/>
        </w:rPr>
        <w:instrText>R245fa</w:instrText>
      </w:r>
      <w:r w:rsidR="008A76ED" w:rsidRPr="00BF3F30">
        <w:rPr>
          <w:rFonts w:hint="eastAsia"/>
          <w:kern w:val="0"/>
        </w:rPr>
        <w:instrText>为系统工质对低温热源有机朗肯循环的发电性能开展了实验研究。实验结果表明</w:instrText>
      </w:r>
      <w:r w:rsidR="008A76ED" w:rsidRPr="00BF3F30">
        <w:rPr>
          <w:rFonts w:hint="eastAsia"/>
          <w:kern w:val="0"/>
        </w:rPr>
        <w:instrText>:</w:instrText>
      </w:r>
      <w:r w:rsidR="008A76ED" w:rsidRPr="00BF3F30">
        <w:rPr>
          <w:rFonts w:hint="eastAsia"/>
          <w:kern w:val="0"/>
        </w:rPr>
        <w:instrText>润滑油供给量恒定的涡旋式膨胀机有机朗肯循环发电系统发电功率与蒸发压力成正比</w:instrText>
      </w:r>
      <w:r w:rsidR="008A76ED" w:rsidRPr="00BF3F30">
        <w:rPr>
          <w:rFonts w:hint="eastAsia"/>
          <w:kern w:val="0"/>
        </w:rPr>
        <w:instrText>,</w:instrText>
      </w:r>
      <w:r w:rsidR="008A76ED" w:rsidRPr="00BF3F30">
        <w:rPr>
          <w:rFonts w:hint="eastAsia"/>
          <w:kern w:val="0"/>
        </w:rPr>
        <w:instrText>受小范围冷凝压力变化影响不大</w:instrText>
      </w:r>
      <w:r w:rsidR="008A76ED" w:rsidRPr="00BF3F30">
        <w:rPr>
          <w:rFonts w:hint="eastAsia"/>
          <w:kern w:val="0"/>
        </w:rPr>
        <w:instrText>,</w:instrText>
      </w:r>
      <w:r w:rsidR="008A76ED" w:rsidRPr="00BF3F30">
        <w:rPr>
          <w:rFonts w:hint="eastAsia"/>
          <w:kern w:val="0"/>
        </w:rPr>
        <w:instrText>随着蒸气过热度升高先增加后维持稳定</w:instrText>
      </w:r>
      <w:r w:rsidR="008A76ED" w:rsidRPr="00BF3F30">
        <w:rPr>
          <w:rFonts w:hint="eastAsia"/>
          <w:kern w:val="0"/>
        </w:rPr>
        <w:instrText>;</w:instrText>
      </w:r>
      <w:r w:rsidR="008A76ED" w:rsidRPr="00BF3F30">
        <w:rPr>
          <w:rFonts w:hint="eastAsia"/>
          <w:kern w:val="0"/>
        </w:rPr>
        <w:instrText>发电效率与冷凝压力成正比</w:instrText>
      </w:r>
      <w:r w:rsidR="008A76ED" w:rsidRPr="00BF3F30">
        <w:rPr>
          <w:rFonts w:hint="eastAsia"/>
          <w:kern w:val="0"/>
        </w:rPr>
        <w:instrText>,</w:instrText>
      </w:r>
      <w:r w:rsidR="008A76ED" w:rsidRPr="00BF3F30">
        <w:rPr>
          <w:rFonts w:hint="eastAsia"/>
          <w:kern w:val="0"/>
        </w:rPr>
        <w:instrText>与蒸发压力成反比</w:instrText>
      </w:r>
      <w:r w:rsidR="008A76ED" w:rsidRPr="00BF3F30">
        <w:rPr>
          <w:rFonts w:hint="eastAsia"/>
          <w:kern w:val="0"/>
        </w:rPr>
        <w:instrText>,</w:instrText>
      </w:r>
      <w:r w:rsidR="008A76ED" w:rsidRPr="00BF3F30">
        <w:rPr>
          <w:rFonts w:hint="eastAsia"/>
          <w:kern w:val="0"/>
        </w:rPr>
        <w:instrText>随着蒸气过热度升高先升后降。</w:instrText>
      </w:r>
      <w:r w:rsidR="008A76ED" w:rsidRPr="00BF3F30">
        <w:rPr>
          <w:rFonts w:hint="eastAsia"/>
          <w:kern w:val="0"/>
        </w:rPr>
        <w:instrText>","genre":"Doctor","language":"</w:instrText>
      </w:r>
      <w:r w:rsidR="008A76ED" w:rsidRPr="00BF3F30">
        <w:rPr>
          <w:rFonts w:hint="eastAsia"/>
          <w:kern w:val="0"/>
        </w:rPr>
        <w:instrText>中文</w:instrText>
      </w:r>
      <w:r w:rsidR="008A76ED" w:rsidRPr="00BF3F30">
        <w:rPr>
          <w:rFonts w:hint="eastAsia"/>
          <w:kern w:val="0"/>
        </w:rPr>
        <w:instrText>;","note":"4 citations(CNKI)[2023-3-7]","publisher":"Dalian Maritime University","source":"CNKI","title":"Performance Analysis of Organic Rankine Cycle  for Low Temperature Waste Heat Recovery o</w:instrText>
      </w:r>
      <w:r w:rsidR="008A76ED" w:rsidRPr="00BF3F30">
        <w:rPr>
          <w:kern w:val="0"/>
        </w:rPr>
        <w:instrText xml:space="preserve">n Ship","URL":"https://kns.cnki.net/KCMS/detail/detail.aspx?dbcode=CMFD&amp;dbname=CMFD202001&amp;filename=1020016096.nh&amp;v=","author":[{"family":"Zeng","given":"Weiwu"}],"contributor":[{"family":"Yan","given":"Zhijun"},{"family":"Pan","given":"Xinxiang"}],"issued":{"date-parts":[["2019"]]}}}],"schema":"https://github.com/citation-style-language/schema/raw/master/csl-citation.json"} </w:instrText>
      </w:r>
      <w:r w:rsidRPr="00BF3F30">
        <w:rPr>
          <w:kern w:val="0"/>
        </w:rPr>
        <w:fldChar w:fldCharType="separate"/>
      </w:r>
      <w:r w:rsidR="0076507A" w:rsidRPr="00BF3F30">
        <w:rPr>
          <w:rFonts w:cs="Times New Roman"/>
        </w:rPr>
        <w:t>[15]</w:t>
      </w:r>
      <w:r w:rsidRPr="00BF3F30">
        <w:rPr>
          <w:kern w:val="0"/>
        </w:rPr>
        <w:fldChar w:fldCharType="end"/>
      </w:r>
      <w:r w:rsidRPr="00BF3F30">
        <w:rPr>
          <w:kern w:val="0"/>
        </w:rPr>
        <w:t xml:space="preserve">. </w:t>
      </w:r>
      <w:r w:rsidR="00191790" w:rsidRPr="00BF3F30">
        <w:rPr>
          <w:kern w:val="0"/>
        </w:rPr>
        <w:t xml:space="preserve">Zeng et al. </w:t>
      </w:r>
      <w:r w:rsidR="00191790" w:rsidRPr="00BF3F30">
        <w:rPr>
          <w:kern w:val="0"/>
        </w:rPr>
        <w:fldChar w:fldCharType="begin"/>
      </w:r>
      <w:r w:rsidR="008A76ED" w:rsidRPr="00BF3F30">
        <w:rPr>
          <w:kern w:val="0"/>
        </w:rPr>
        <w:instrText xml:space="preserve"> ADDIN ZOTERO_ITEM CSL_CITATION {"citationID":"gx3x9Y9K","properties":{"formattedCitation":"[15]","plainCitation":"[15]","noteIndex":0},"citationItems":[{"id":2388,"uris":["http://zotero.org/users/8963307/items/C6LMQHUZ"],"itemData":{"id":2388,"type":"the</w:instrText>
      </w:r>
      <w:r w:rsidR="008A76ED" w:rsidRPr="00BF3F30">
        <w:rPr>
          <w:rFonts w:hint="eastAsia"/>
          <w:kern w:val="0"/>
        </w:rPr>
        <w:instrText>sis","abstract":"</w:instrText>
      </w:r>
      <w:r w:rsidR="008A76ED" w:rsidRPr="00BF3F30">
        <w:rPr>
          <w:rFonts w:hint="eastAsia"/>
          <w:kern w:val="0"/>
        </w:rPr>
        <w:instrText>随着全球环境恶化和能源危机不断加剧</w:instrText>
      </w:r>
      <w:r w:rsidR="008A76ED" w:rsidRPr="00BF3F30">
        <w:rPr>
          <w:rFonts w:hint="eastAsia"/>
          <w:kern w:val="0"/>
        </w:rPr>
        <w:instrText>,</w:instrText>
      </w:r>
      <w:r w:rsidR="008A76ED" w:rsidRPr="00BF3F30">
        <w:rPr>
          <w:rFonts w:hint="eastAsia"/>
          <w:kern w:val="0"/>
        </w:rPr>
        <w:instrText>国际海事组织对运输船舶的能效和燃油使用提出了日益严苛的要求。为了满足船舶能效标准和降低船舶营运成本</w:instrText>
      </w:r>
      <w:r w:rsidR="008A76ED" w:rsidRPr="00BF3F30">
        <w:rPr>
          <w:rFonts w:hint="eastAsia"/>
          <w:kern w:val="0"/>
        </w:rPr>
        <w:instrText>,</w:instrText>
      </w:r>
      <w:r w:rsidR="008A76ED" w:rsidRPr="00BF3F30">
        <w:rPr>
          <w:rFonts w:hint="eastAsia"/>
          <w:kern w:val="0"/>
        </w:rPr>
        <w:instrText>船舶需要进一步提升节能减排成效。船舶柴油机消耗的燃油所产生的热量只有不到</w:instrText>
      </w:r>
      <w:r w:rsidR="008A76ED" w:rsidRPr="00BF3F30">
        <w:rPr>
          <w:rFonts w:hint="eastAsia"/>
          <w:kern w:val="0"/>
        </w:rPr>
        <w:instrText>50%</w:instrText>
      </w:r>
      <w:r w:rsidR="008A76ED" w:rsidRPr="00BF3F30">
        <w:rPr>
          <w:rFonts w:hint="eastAsia"/>
          <w:kern w:val="0"/>
        </w:rPr>
        <w:instrText>用于船舶运行</w:instrText>
      </w:r>
      <w:r w:rsidR="008A76ED" w:rsidRPr="00BF3F30">
        <w:rPr>
          <w:rFonts w:hint="eastAsia"/>
          <w:kern w:val="0"/>
        </w:rPr>
        <w:instrText>,</w:instrText>
      </w:r>
      <w:r w:rsidR="008A76ED" w:rsidRPr="00BF3F30">
        <w:rPr>
          <w:rFonts w:hint="eastAsia"/>
          <w:kern w:val="0"/>
        </w:rPr>
        <w:instrText>其余热量通过各种途径散失到周围环境当中。余热回收技术可有效提高船舶能效</w:instrText>
      </w:r>
      <w:r w:rsidR="008A76ED" w:rsidRPr="00BF3F30">
        <w:rPr>
          <w:rFonts w:hint="eastAsia"/>
          <w:kern w:val="0"/>
        </w:rPr>
        <w:instrText>,</w:instrText>
      </w:r>
      <w:r w:rsidR="008A76ED" w:rsidRPr="00BF3F30">
        <w:rPr>
          <w:rFonts w:hint="eastAsia"/>
          <w:kern w:val="0"/>
        </w:rPr>
        <w:instrText>达到节能减排的目的</w:instrText>
      </w:r>
      <w:r w:rsidR="008A76ED" w:rsidRPr="00BF3F30">
        <w:rPr>
          <w:rFonts w:hint="eastAsia"/>
          <w:kern w:val="0"/>
        </w:rPr>
        <w:instrText>,</w:instrText>
      </w:r>
      <w:r w:rsidR="008A76ED" w:rsidRPr="00BF3F30">
        <w:rPr>
          <w:rFonts w:hint="eastAsia"/>
          <w:kern w:val="0"/>
        </w:rPr>
        <w:instrText>逐渐成为业内研究的热点。目前</w:instrText>
      </w:r>
      <w:r w:rsidR="008A76ED" w:rsidRPr="00BF3F30">
        <w:rPr>
          <w:rFonts w:hint="eastAsia"/>
          <w:kern w:val="0"/>
        </w:rPr>
        <w:instrText>,</w:instrText>
      </w:r>
      <w:r w:rsidR="008A76ED" w:rsidRPr="00BF3F30">
        <w:rPr>
          <w:rFonts w:hint="eastAsia"/>
          <w:kern w:val="0"/>
        </w:rPr>
        <w:instrText>船舶余热回收技术的研究主要针对船舶柴油机废气高温段的余热</w:instrText>
      </w:r>
      <w:r w:rsidR="008A76ED" w:rsidRPr="00BF3F30">
        <w:rPr>
          <w:rFonts w:hint="eastAsia"/>
          <w:kern w:val="0"/>
        </w:rPr>
        <w:instrText>,</w:instrText>
      </w:r>
      <w:r w:rsidR="008A76ED" w:rsidRPr="00BF3F30">
        <w:rPr>
          <w:rFonts w:hint="eastAsia"/>
          <w:kern w:val="0"/>
        </w:rPr>
        <w:instrText>而忽视了船舶柴油机废气低温段和缸套水的低温余热。虽然低温余热回收效率较低</w:instrText>
      </w:r>
      <w:r w:rsidR="008A76ED" w:rsidRPr="00BF3F30">
        <w:rPr>
          <w:rFonts w:hint="eastAsia"/>
          <w:kern w:val="0"/>
        </w:rPr>
        <w:instrText>,</w:instrText>
      </w:r>
      <w:r w:rsidR="008A76ED" w:rsidRPr="00BF3F30">
        <w:rPr>
          <w:rFonts w:hint="eastAsia"/>
          <w:kern w:val="0"/>
        </w:rPr>
        <w:instrText>但是其总量大</w:instrText>
      </w:r>
      <w:r w:rsidR="008A76ED" w:rsidRPr="00BF3F30">
        <w:rPr>
          <w:rFonts w:hint="eastAsia"/>
          <w:kern w:val="0"/>
        </w:rPr>
        <w:instrText>,</w:instrText>
      </w:r>
      <w:r w:rsidR="008A76ED" w:rsidRPr="00BF3F30">
        <w:rPr>
          <w:rFonts w:hint="eastAsia"/>
          <w:kern w:val="0"/>
        </w:rPr>
        <w:instrText>能够进一步提高船舶能效</w:instrText>
      </w:r>
      <w:r w:rsidR="008A76ED" w:rsidRPr="00BF3F30">
        <w:rPr>
          <w:rFonts w:hint="eastAsia"/>
          <w:kern w:val="0"/>
        </w:rPr>
        <w:instrText>,</w:instrText>
      </w:r>
      <w:r w:rsidR="008A76ED" w:rsidRPr="00BF3F30">
        <w:rPr>
          <w:rFonts w:hint="eastAsia"/>
          <w:kern w:val="0"/>
        </w:rPr>
        <w:instrText>提升节能减排成效。有机朗肯循环发电技术可将低品位热量转换成高品位的电能</w:instrText>
      </w:r>
      <w:r w:rsidR="008A76ED" w:rsidRPr="00BF3F30">
        <w:rPr>
          <w:rFonts w:hint="eastAsia"/>
          <w:kern w:val="0"/>
        </w:rPr>
        <w:instrText>,</w:instrText>
      </w:r>
      <w:r w:rsidR="008A76ED" w:rsidRPr="00BF3F30">
        <w:rPr>
          <w:rFonts w:hint="eastAsia"/>
          <w:kern w:val="0"/>
        </w:rPr>
        <w:instrText>特别适合用于船舶低温余热回收。本文基于有机朗肯循环发电技术回收船舶柴油机低温段废气和缸套水的低温余热开展了如下研究工作</w:instrText>
      </w:r>
      <w:r w:rsidR="008A76ED" w:rsidRPr="00BF3F30">
        <w:rPr>
          <w:rFonts w:hint="eastAsia"/>
          <w:kern w:val="0"/>
        </w:rPr>
        <w:instrText>:</w:instrText>
      </w:r>
      <w:r w:rsidR="008A76ED" w:rsidRPr="00BF3F30">
        <w:rPr>
          <w:rFonts w:hint="eastAsia"/>
          <w:kern w:val="0"/>
        </w:rPr>
        <w:instrText>首先</w:instrText>
      </w:r>
      <w:r w:rsidR="008A76ED" w:rsidRPr="00BF3F30">
        <w:rPr>
          <w:rFonts w:hint="eastAsia"/>
          <w:kern w:val="0"/>
        </w:rPr>
        <w:instrText>,</w:instrText>
      </w:r>
      <w:r w:rsidR="008A76ED" w:rsidRPr="00BF3F30">
        <w:rPr>
          <w:rFonts w:hint="eastAsia"/>
          <w:kern w:val="0"/>
        </w:rPr>
        <w:instrText>根据船舶柴油机废气的特点</w:instrText>
      </w:r>
      <w:r w:rsidR="008A76ED" w:rsidRPr="00BF3F30">
        <w:rPr>
          <w:rFonts w:hint="eastAsia"/>
          <w:kern w:val="0"/>
        </w:rPr>
        <w:instrText>,</w:instrText>
      </w:r>
      <w:r w:rsidR="008A76ED" w:rsidRPr="00BF3F30">
        <w:rPr>
          <w:rFonts w:hint="eastAsia"/>
          <w:kern w:val="0"/>
        </w:rPr>
        <w:instrText>本文将开式的柴油机废气热源转换成与柴油机缸套水类似的闭式热水热源</w:instrText>
      </w:r>
      <w:r w:rsidR="008A76ED" w:rsidRPr="00BF3F30">
        <w:rPr>
          <w:rFonts w:hint="eastAsia"/>
          <w:kern w:val="0"/>
        </w:rPr>
        <w:instrText>,</w:instrText>
      </w:r>
      <w:r w:rsidR="008A76ED" w:rsidRPr="00BF3F30">
        <w:rPr>
          <w:rFonts w:hint="eastAsia"/>
          <w:kern w:val="0"/>
        </w:rPr>
        <w:instrText>并建立了闭式热源有机朗肯循环热力学模型。本文以</w:instrText>
      </w:r>
      <w:r w:rsidR="008A76ED" w:rsidRPr="00BF3F30">
        <w:rPr>
          <w:rFonts w:hint="eastAsia"/>
          <w:kern w:val="0"/>
        </w:rPr>
        <w:instrText>85</w:instrText>
      </w:r>
      <w:r w:rsidR="008A76ED" w:rsidRPr="00BF3F30">
        <w:rPr>
          <w:rFonts w:hint="eastAsia"/>
          <w:kern w:val="0"/>
        </w:rPr>
        <w:instrText>℃热水为热源</w:instrText>
      </w:r>
      <w:r w:rsidR="008A76ED" w:rsidRPr="00BF3F30">
        <w:rPr>
          <w:rFonts w:hint="eastAsia"/>
          <w:kern w:val="0"/>
        </w:rPr>
        <w:instrText>,</w:instrText>
      </w:r>
      <w:r w:rsidR="008A76ED" w:rsidRPr="00BF3F30">
        <w:rPr>
          <w:rFonts w:hint="eastAsia"/>
          <w:kern w:val="0"/>
        </w:rPr>
        <w:instrText>研究了冷却水控制模式和循环工质对船舶低温有机朗肯循环性能的影响。研究发现</w:instrText>
      </w:r>
      <w:r w:rsidR="008A76ED" w:rsidRPr="00BF3F30">
        <w:rPr>
          <w:rFonts w:hint="eastAsia"/>
          <w:kern w:val="0"/>
        </w:rPr>
        <w:instrText>:</w:instrText>
      </w:r>
      <w:r w:rsidR="008A76ED" w:rsidRPr="00BF3F30">
        <w:rPr>
          <w:rFonts w:hint="eastAsia"/>
          <w:kern w:val="0"/>
        </w:rPr>
        <w:instrText>有机朗肯循环采用恒定的冷却水流量可使其性能更加稳定</w:instrText>
      </w:r>
      <w:r w:rsidR="008A76ED" w:rsidRPr="00BF3F30">
        <w:rPr>
          <w:rFonts w:hint="eastAsia"/>
          <w:kern w:val="0"/>
        </w:rPr>
        <w:instrText>;</w:instrText>
      </w:r>
      <w:r w:rsidR="008A76ED" w:rsidRPr="00BF3F30">
        <w:rPr>
          <w:rFonts w:hint="eastAsia"/>
          <w:kern w:val="0"/>
        </w:rPr>
        <w:instrText>非共沸混合工质能有效协调有机朗肯循环的低蒸发压力与高膨胀机进出口压差需求之间的矛盾</w:instrText>
      </w:r>
      <w:r w:rsidR="008A76ED" w:rsidRPr="00BF3F30">
        <w:rPr>
          <w:rFonts w:hint="eastAsia"/>
          <w:kern w:val="0"/>
        </w:rPr>
        <w:instrText>,</w:instrText>
      </w:r>
      <w:r w:rsidR="008A76ED" w:rsidRPr="00BF3F30">
        <w:rPr>
          <w:rFonts w:hint="eastAsia"/>
          <w:kern w:val="0"/>
        </w:rPr>
        <w:instrText>有效提高有机朗肯循环热力学性能</w:instrText>
      </w:r>
      <w:r w:rsidR="008A76ED" w:rsidRPr="00BF3F30">
        <w:rPr>
          <w:rFonts w:hint="eastAsia"/>
          <w:kern w:val="0"/>
        </w:rPr>
        <w:instrText>,</w:instrText>
      </w:r>
      <w:r w:rsidR="008A76ED" w:rsidRPr="00BF3F30">
        <w:rPr>
          <w:rFonts w:hint="eastAsia"/>
          <w:kern w:val="0"/>
        </w:rPr>
        <w:instrText>较纯工质更适合用于低温闭式热源有机朗肯循环。选配的非共沸混合工质中</w:instrText>
      </w:r>
      <w:r w:rsidR="008A76ED" w:rsidRPr="00BF3F30">
        <w:rPr>
          <w:rFonts w:hint="eastAsia"/>
          <w:kern w:val="0"/>
        </w:rPr>
        <w:instrText>,R245ca/R1234ze(21.53/78.47)</w:instrText>
      </w:r>
      <w:r w:rsidR="008A76ED" w:rsidRPr="00BF3F30">
        <w:rPr>
          <w:rFonts w:hint="eastAsia"/>
          <w:kern w:val="0"/>
        </w:rPr>
        <w:instrText>的综合性能最优。其次</w:instrText>
      </w:r>
      <w:r w:rsidR="008A76ED" w:rsidRPr="00BF3F30">
        <w:rPr>
          <w:rFonts w:hint="eastAsia"/>
          <w:kern w:val="0"/>
        </w:rPr>
        <w:instrText>,</w:instrText>
      </w:r>
      <w:r w:rsidR="008A76ED" w:rsidRPr="00BF3F30">
        <w:rPr>
          <w:rFonts w:hint="eastAsia"/>
          <w:kern w:val="0"/>
        </w:rPr>
        <w:instrText>针对</w:instrText>
      </w:r>
      <w:r w:rsidR="008A76ED" w:rsidRPr="00BF3F30">
        <w:rPr>
          <w:rFonts w:hint="eastAsia"/>
          <w:kern w:val="0"/>
        </w:rPr>
        <w:instrText>MAN B&amp;W 6S50MC</w:instrText>
      </w:r>
      <w:r w:rsidR="008A76ED" w:rsidRPr="00BF3F30">
        <w:rPr>
          <w:rFonts w:hint="eastAsia"/>
          <w:kern w:val="0"/>
        </w:rPr>
        <w:instrText>型号柴油机设计了基本有机朗肯循环、串联有机朗肯循环和双有机朗肯循环三种低温余热回收方案</w:instrText>
      </w:r>
      <w:r w:rsidR="008A76ED" w:rsidRPr="00BF3F30">
        <w:rPr>
          <w:rFonts w:hint="eastAsia"/>
          <w:kern w:val="0"/>
        </w:rPr>
        <w:instrText>,</w:instrText>
      </w:r>
      <w:r w:rsidR="008A76ED" w:rsidRPr="00BF3F30">
        <w:rPr>
          <w:rFonts w:hint="eastAsia"/>
          <w:kern w:val="0"/>
        </w:rPr>
        <w:instrText>并对三种方案进行了热力学性能和经济性对比研究。研究发现</w:instrText>
      </w:r>
      <w:r w:rsidR="008A76ED" w:rsidRPr="00BF3F30">
        <w:rPr>
          <w:rFonts w:hint="eastAsia"/>
          <w:kern w:val="0"/>
        </w:rPr>
        <w:instrText>:</w:instrText>
      </w:r>
      <w:r w:rsidR="008A76ED" w:rsidRPr="00BF3F30">
        <w:rPr>
          <w:rFonts w:hint="eastAsia"/>
          <w:kern w:val="0"/>
        </w:rPr>
        <w:instrText>在热带环境工况中</w:instrText>
      </w:r>
      <w:r w:rsidR="008A76ED" w:rsidRPr="00BF3F30">
        <w:rPr>
          <w:rFonts w:hint="eastAsia"/>
          <w:kern w:val="0"/>
        </w:rPr>
        <w:instrText>,</w:instrText>
      </w:r>
      <w:r w:rsidR="008A76ED" w:rsidRPr="00BF3F30">
        <w:rPr>
          <w:rFonts w:hint="eastAsia"/>
          <w:kern w:val="0"/>
        </w:rPr>
        <w:instrText>串联有机朗肯循环净输出功率最高</w:instrText>
      </w:r>
      <w:r w:rsidR="008A76ED" w:rsidRPr="00BF3F30">
        <w:rPr>
          <w:rFonts w:hint="eastAsia"/>
          <w:kern w:val="0"/>
        </w:rPr>
        <w:instrText>;</w:instrText>
      </w:r>
      <w:r w:rsidR="008A76ED" w:rsidRPr="00BF3F30">
        <w:rPr>
          <w:rFonts w:hint="eastAsia"/>
          <w:kern w:val="0"/>
        </w:rPr>
        <w:instrText>而在常规环境和特殊环境工况中</w:instrText>
      </w:r>
      <w:r w:rsidR="008A76ED" w:rsidRPr="00BF3F30">
        <w:rPr>
          <w:rFonts w:hint="eastAsia"/>
          <w:kern w:val="0"/>
        </w:rPr>
        <w:instrText>,</w:instrText>
      </w:r>
      <w:r w:rsidR="008A76ED" w:rsidRPr="00BF3F30">
        <w:rPr>
          <w:rFonts w:hint="eastAsia"/>
          <w:kern w:val="0"/>
        </w:rPr>
        <w:instrText>双有机朗肯循环净输出功率最高。在经济性方面</w:instrText>
      </w:r>
      <w:r w:rsidR="008A76ED" w:rsidRPr="00BF3F30">
        <w:rPr>
          <w:rFonts w:hint="eastAsia"/>
          <w:kern w:val="0"/>
        </w:rPr>
        <w:instrText>,</w:instrText>
      </w:r>
      <w:r w:rsidR="008A76ED" w:rsidRPr="00BF3F30">
        <w:rPr>
          <w:rFonts w:hint="eastAsia"/>
          <w:kern w:val="0"/>
        </w:rPr>
        <w:instrText>串联有机朗肯循环在热带环境工况中年节油量最多</w:instrText>
      </w:r>
      <w:r w:rsidR="008A76ED" w:rsidRPr="00BF3F30">
        <w:rPr>
          <w:rFonts w:hint="eastAsia"/>
          <w:kern w:val="0"/>
        </w:rPr>
        <w:instrText>,</w:instrText>
      </w:r>
      <w:r w:rsidR="008A76ED" w:rsidRPr="00BF3F30">
        <w:rPr>
          <w:rFonts w:hint="eastAsia"/>
          <w:kern w:val="0"/>
        </w:rPr>
        <w:instrText>而双有机朗肯循环在常规环境工况和特殊环境工况中年节油量最多</w:instrText>
      </w:r>
      <w:r w:rsidR="008A76ED" w:rsidRPr="00BF3F30">
        <w:rPr>
          <w:rFonts w:hint="eastAsia"/>
          <w:kern w:val="0"/>
        </w:rPr>
        <w:instrText>;</w:instrText>
      </w:r>
      <w:r w:rsidR="008A76ED" w:rsidRPr="00BF3F30">
        <w:rPr>
          <w:rFonts w:hint="eastAsia"/>
          <w:kern w:val="0"/>
        </w:rPr>
        <w:instrText>串联有机朗肯循环在所有环境工况中投资回收期均最短。最后</w:instrText>
      </w:r>
      <w:r w:rsidR="008A76ED" w:rsidRPr="00BF3F30">
        <w:rPr>
          <w:rFonts w:hint="eastAsia"/>
          <w:kern w:val="0"/>
        </w:rPr>
        <w:instrText>,</w:instrText>
      </w:r>
      <w:r w:rsidR="008A76ED" w:rsidRPr="00BF3F30">
        <w:rPr>
          <w:rFonts w:hint="eastAsia"/>
          <w:kern w:val="0"/>
        </w:rPr>
        <w:instrText>设计并搭建了低温余热有机朗肯循环实验台</w:instrText>
      </w:r>
      <w:r w:rsidR="008A76ED" w:rsidRPr="00BF3F30">
        <w:rPr>
          <w:rFonts w:hint="eastAsia"/>
          <w:kern w:val="0"/>
        </w:rPr>
        <w:instrText>,</w:instrText>
      </w:r>
      <w:r w:rsidR="008A76ED" w:rsidRPr="00BF3F30">
        <w:rPr>
          <w:rFonts w:hint="eastAsia"/>
          <w:kern w:val="0"/>
        </w:rPr>
        <w:instrText>以</w:instrText>
      </w:r>
      <w:r w:rsidR="008A76ED" w:rsidRPr="00BF3F30">
        <w:rPr>
          <w:rFonts w:hint="eastAsia"/>
          <w:kern w:val="0"/>
        </w:rPr>
        <w:instrText>R245fa</w:instrText>
      </w:r>
      <w:r w:rsidR="008A76ED" w:rsidRPr="00BF3F30">
        <w:rPr>
          <w:rFonts w:hint="eastAsia"/>
          <w:kern w:val="0"/>
        </w:rPr>
        <w:instrText>为系统工质对低温热源有机朗肯循环的发电性能开展了实验研究。实验结果表明</w:instrText>
      </w:r>
      <w:r w:rsidR="008A76ED" w:rsidRPr="00BF3F30">
        <w:rPr>
          <w:rFonts w:hint="eastAsia"/>
          <w:kern w:val="0"/>
        </w:rPr>
        <w:instrText>:</w:instrText>
      </w:r>
      <w:r w:rsidR="008A76ED" w:rsidRPr="00BF3F30">
        <w:rPr>
          <w:rFonts w:hint="eastAsia"/>
          <w:kern w:val="0"/>
        </w:rPr>
        <w:instrText>润滑油供给量恒定的涡旋式膨胀机有机朗肯循环发电系统发电功率与蒸发压力成正比</w:instrText>
      </w:r>
      <w:r w:rsidR="008A76ED" w:rsidRPr="00BF3F30">
        <w:rPr>
          <w:rFonts w:hint="eastAsia"/>
          <w:kern w:val="0"/>
        </w:rPr>
        <w:instrText>,</w:instrText>
      </w:r>
      <w:r w:rsidR="008A76ED" w:rsidRPr="00BF3F30">
        <w:rPr>
          <w:rFonts w:hint="eastAsia"/>
          <w:kern w:val="0"/>
        </w:rPr>
        <w:instrText>受小范围冷凝压力变化影响不大</w:instrText>
      </w:r>
      <w:r w:rsidR="008A76ED" w:rsidRPr="00BF3F30">
        <w:rPr>
          <w:rFonts w:hint="eastAsia"/>
          <w:kern w:val="0"/>
        </w:rPr>
        <w:instrText>,</w:instrText>
      </w:r>
      <w:r w:rsidR="008A76ED" w:rsidRPr="00BF3F30">
        <w:rPr>
          <w:rFonts w:hint="eastAsia"/>
          <w:kern w:val="0"/>
        </w:rPr>
        <w:instrText>随着蒸气过热度升高先增加后维持稳定</w:instrText>
      </w:r>
      <w:r w:rsidR="008A76ED" w:rsidRPr="00BF3F30">
        <w:rPr>
          <w:rFonts w:hint="eastAsia"/>
          <w:kern w:val="0"/>
        </w:rPr>
        <w:instrText>;</w:instrText>
      </w:r>
      <w:r w:rsidR="008A76ED" w:rsidRPr="00BF3F30">
        <w:rPr>
          <w:rFonts w:hint="eastAsia"/>
          <w:kern w:val="0"/>
        </w:rPr>
        <w:instrText>发电效率与冷凝压力成正比</w:instrText>
      </w:r>
      <w:r w:rsidR="008A76ED" w:rsidRPr="00BF3F30">
        <w:rPr>
          <w:rFonts w:hint="eastAsia"/>
          <w:kern w:val="0"/>
        </w:rPr>
        <w:instrText>,</w:instrText>
      </w:r>
      <w:r w:rsidR="008A76ED" w:rsidRPr="00BF3F30">
        <w:rPr>
          <w:rFonts w:hint="eastAsia"/>
          <w:kern w:val="0"/>
        </w:rPr>
        <w:instrText>与蒸发压力成反比</w:instrText>
      </w:r>
      <w:r w:rsidR="008A76ED" w:rsidRPr="00BF3F30">
        <w:rPr>
          <w:rFonts w:hint="eastAsia"/>
          <w:kern w:val="0"/>
        </w:rPr>
        <w:instrText>,</w:instrText>
      </w:r>
      <w:r w:rsidR="008A76ED" w:rsidRPr="00BF3F30">
        <w:rPr>
          <w:rFonts w:hint="eastAsia"/>
          <w:kern w:val="0"/>
        </w:rPr>
        <w:instrText>随着蒸气过热度升高先升后降。</w:instrText>
      </w:r>
      <w:r w:rsidR="008A76ED" w:rsidRPr="00BF3F30">
        <w:rPr>
          <w:rFonts w:hint="eastAsia"/>
          <w:kern w:val="0"/>
        </w:rPr>
        <w:instrText>","genre":"Doctor","language":"</w:instrText>
      </w:r>
      <w:r w:rsidR="008A76ED" w:rsidRPr="00BF3F30">
        <w:rPr>
          <w:rFonts w:hint="eastAsia"/>
          <w:kern w:val="0"/>
        </w:rPr>
        <w:instrText>中文</w:instrText>
      </w:r>
      <w:r w:rsidR="008A76ED" w:rsidRPr="00BF3F30">
        <w:rPr>
          <w:rFonts w:hint="eastAsia"/>
          <w:kern w:val="0"/>
        </w:rPr>
        <w:instrText>;","note":"4 citations(CNKI)[2023-3-7]","publisher":"Dalian Maritime University","source":"CNKI","title":"Performance Analysis of Organic Rankine Cycle  for Low Temperature Waste Heat Recovery o</w:instrText>
      </w:r>
      <w:r w:rsidR="008A76ED" w:rsidRPr="00BF3F30">
        <w:rPr>
          <w:kern w:val="0"/>
        </w:rPr>
        <w:instrText xml:space="preserve">n Ship","URL":"https://kns.cnki.net/KCMS/detail/detail.aspx?dbcode=CMFD&amp;dbname=CMFD202001&amp;filename=1020016096.nh&amp;v=","author":[{"family":"Zeng","given":"Weiwu"}],"contributor":[{"family":"Yan","given":"Zhijun"},{"family":"Pan","given":"Xinxiang"}],"issued":{"date-parts":[["2019"]]}}}],"schema":"https://github.com/citation-style-language/schema/raw/master/csl-citation.json"} </w:instrText>
      </w:r>
      <w:r w:rsidR="00191790" w:rsidRPr="00BF3F30">
        <w:rPr>
          <w:kern w:val="0"/>
        </w:rPr>
        <w:fldChar w:fldCharType="separate"/>
      </w:r>
      <w:r w:rsidR="0076507A" w:rsidRPr="00BF3F30">
        <w:rPr>
          <w:rFonts w:cs="Times New Roman"/>
        </w:rPr>
        <w:t>[15]</w:t>
      </w:r>
      <w:r w:rsidR="00191790" w:rsidRPr="00BF3F30">
        <w:rPr>
          <w:kern w:val="0"/>
        </w:rPr>
        <w:fldChar w:fldCharType="end"/>
      </w:r>
      <w:r w:rsidR="00191790" w:rsidRPr="00BF3F30">
        <w:rPr>
          <w:kern w:val="0"/>
        </w:rPr>
        <w:t xml:space="preserve"> compares the three structures of </w:t>
      </w:r>
      <w:r w:rsidR="00073BBC" w:rsidRPr="00BF3F30">
        <w:rPr>
          <w:kern w:val="0"/>
        </w:rPr>
        <w:t xml:space="preserve">the </w:t>
      </w:r>
      <w:r w:rsidR="00191790" w:rsidRPr="00BF3F30">
        <w:rPr>
          <w:kern w:val="0"/>
        </w:rPr>
        <w:t>ORC, tandem ORC and double ORC based on cold condition, conventional condition and tropical condition</w:t>
      </w:r>
      <w:r w:rsidR="00CB57D5" w:rsidRPr="00BF3F30">
        <w:rPr>
          <w:kern w:val="0"/>
        </w:rPr>
        <w:t>, a</w:t>
      </w:r>
      <w:r w:rsidR="00191790" w:rsidRPr="00BF3F30">
        <w:rPr>
          <w:kern w:val="0"/>
        </w:rPr>
        <w:t xml:space="preserve">nd the results show that the thermodynamic and economic performance of double ORC are the best under cold and conventional conditions. In tropical environments, tandem ORC </w:t>
      </w:r>
      <w:proofErr w:type="gramStart"/>
      <w:r w:rsidR="00191790" w:rsidRPr="00BF3F30">
        <w:rPr>
          <w:kern w:val="0"/>
        </w:rPr>
        <w:t>have</w:t>
      </w:r>
      <w:proofErr w:type="gramEnd"/>
      <w:r w:rsidR="00191790" w:rsidRPr="00BF3F30">
        <w:rPr>
          <w:kern w:val="0"/>
        </w:rPr>
        <w:t xml:space="preserve"> the best thermodynamic and economic performance. In summary, the improved tandem ORC and dual ORC are superior to the basic ORC in terms of thermodynamic performance and cost. Li et al. </w:t>
      </w:r>
      <w:r w:rsidR="00191790" w:rsidRPr="00BF3F30">
        <w:rPr>
          <w:kern w:val="0"/>
        </w:rPr>
        <w:fldChar w:fldCharType="begin"/>
      </w:r>
      <w:r w:rsidR="0076507A" w:rsidRPr="00BF3F30">
        <w:rPr>
          <w:kern w:val="0"/>
        </w:rPr>
        <w:instrText xml:space="preserve"> ADDIN ZOTERO_ITEM CSL_CITATION {"citationID":"9e29pWnv","properties":{"formattedCitation":"[16]","plainCitation":"[16]","noteIndex":0},"citationItems":[{"id":1135,"uris":["http://zotero.org/users/8963307/items/BVZI2FED"],"itemData":{"id":1135,"type":"article-journal","abstract":"The current research deals with thermodynamic and economic analyses and optimization of a geothermal system integrated with organic Rankine ﬂash cycle (ORFC) and a polymer electrolyte membrane fuel cell (PEM-FC). A thermodynamic model for ORFC and PEM-FC is developed to investigate employing the PEM-FC in a combined geothermal ORFC. A comparative study is carried out to determine the effect of applying PEM-FC in a geothermal based ORFC. The validation of PEM-FC simulation with experimental data from the literature shows a good agreement. The results of numerical modeling indicate that using the rejected heat in the PEM-FC instead of the low-temperature geothermal source can increase the net output power from 254.9 kW to 1628.9 kW and the exergy efﬁciency from 23.77% to 36.19%, in the case of R123 as working ﬂuid for the ORC system. Furthermore, using the PEM-FC imposes 9.07 US$/h cost rate to the system. Additionally the parametric study shows that the net output power and the total cost rate of the system are two major objective functions for the optimization. Thus, a multi-objective genetic algorithm is applied to determine the optimal values of design parameters with respect to some practical constraints. The results of the multi-criteria optimization represent that the optimum value of decision variables with considered objective functions are T1 ¼ 116 C , rflash ¼ 0:55 , PFC ¼ 230 kPa , and P4 ¼ 1208:4 kPa.","container-title":"International Journal of Hydrogen Energy","DOI":"10.1016/j.ijhydene.2019.09.233","ISSN":"03603199","issue":"3","journalAbbreviation":"International Journal of Hydrogen Energy","language":"en","page":"2168-2185","source":"DOI.org (Crossref)","title":"3-E analysis and optimization of an organic rankine flash cycle integrated with a PEM fuel cell and geothermal energy","volume":"45","author":[{"family":"Li","given":"Zhixiong"},{"family":"Khanmohammadi","given":"Shoaib"},{"family":"Khanmohammadi","given":"Saber"},{"family":"Al-Rashed","given":"Abdullah A.A.A."},{"family":"Ahmadi","given":"Pouria"},{"family":"Afrand","given":"Masoud"}],"issued":{"date-parts":[["2020",1]]}}}],"schema":"https://github.com/citation-style-language/schema/raw/master/csl-citation.json"} </w:instrText>
      </w:r>
      <w:r w:rsidR="00191790" w:rsidRPr="00BF3F30">
        <w:rPr>
          <w:kern w:val="0"/>
        </w:rPr>
        <w:fldChar w:fldCharType="separate"/>
      </w:r>
      <w:r w:rsidR="0076507A" w:rsidRPr="00BF3F30">
        <w:rPr>
          <w:rFonts w:cs="Times New Roman"/>
        </w:rPr>
        <w:t>[16]</w:t>
      </w:r>
      <w:r w:rsidR="00191790" w:rsidRPr="00BF3F30">
        <w:rPr>
          <w:kern w:val="0"/>
        </w:rPr>
        <w:fldChar w:fldCharType="end"/>
      </w:r>
      <w:r w:rsidR="00191790" w:rsidRPr="00BF3F30">
        <w:rPr>
          <w:kern w:val="0"/>
        </w:rPr>
        <w:t xml:space="preserve"> designed an energy system integrated with geothermal energy, proton exchange membrane fuel cells and two-stage organic Rankine flash cycles. He cleverly used different heat source temperatures of geothermal energy and proton exchange membrane fuel cells, increasing the exergy efficiency of the system and greatly improving the net output power of the system. </w:t>
      </w:r>
      <w:r w:rsidR="00AD4F3A" w:rsidRPr="00BF3F30">
        <w:rPr>
          <w:color w:val="FF0000"/>
          <w:kern w:val="0"/>
        </w:rPr>
        <w:t xml:space="preserve">Therefore, </w:t>
      </w:r>
      <w:r w:rsidR="00A01CB6" w:rsidRPr="00BF3F30">
        <w:rPr>
          <w:color w:val="FF0000"/>
          <w:kern w:val="0"/>
        </w:rPr>
        <w:t>the</w:t>
      </w:r>
      <w:r w:rsidR="00AD4F3A" w:rsidRPr="00BF3F30">
        <w:rPr>
          <w:color w:val="FF0000"/>
          <w:kern w:val="0"/>
        </w:rPr>
        <w:t xml:space="preserve"> two-stage ORC cycle can be designed for two heat sources of biomass and solar output. This helps to make use of the temperature cascade and obtain better energy output.</w:t>
      </w:r>
    </w:p>
    <w:p w14:paraId="1027E8F7" w14:textId="67AD0620" w:rsidR="00C00B8A" w:rsidRPr="00BF3F30" w:rsidRDefault="00191790" w:rsidP="00335788">
      <w:pPr>
        <w:ind w:firstLine="440"/>
        <w:rPr>
          <w:color w:val="FF0000"/>
        </w:rPr>
      </w:pPr>
      <w:bookmarkStart w:id="4" w:name="_Hlk147515232"/>
      <w:bookmarkStart w:id="5" w:name="_Hlk147758272"/>
      <w:r w:rsidRPr="00BF3F30">
        <w:rPr>
          <w:color w:val="FF0000"/>
        </w:rPr>
        <w:t>Most current assessments of hybrid energy systems include conventional exergy analysis and exergoeconomic analysis</w:t>
      </w:r>
      <w:r w:rsidR="00643AE1" w:rsidRPr="00BF3F30">
        <w:rPr>
          <w:color w:val="FF0000"/>
        </w:rPr>
        <w:t xml:space="preserve"> </w:t>
      </w:r>
      <w:r w:rsidR="00C00B8A" w:rsidRPr="00BF3F30">
        <w:rPr>
          <w:color w:val="FF0000"/>
          <w:kern w:val="0"/>
        </w:rPr>
        <w:fldChar w:fldCharType="begin"/>
      </w:r>
      <w:r w:rsidR="008A76ED" w:rsidRPr="00BF3F30">
        <w:rPr>
          <w:color w:val="FF0000"/>
          <w:kern w:val="0"/>
        </w:rPr>
        <w:instrText xml:space="preserve"> ADDIN ZOTERO_ITEM CSL_CITATION {"citationID":"5MWOtKBX","properties":{"formattedCitation":"[17\\uc0\\u8211{}19]","plainCitation":"[17–19]","noteIndex":0},"citationItems":[{"id":3554,"uris":["http://zotero.org/users/8963307/items/AJ648GM2"],"itemData":{"id":3554,"type":"article-journal","abstract":"Biogas upgrading is a process that increases methane content to an acceptable percentage is compared with natural gas and reduces impurities such as CO2 and H2S in the biogas. Several methods for biogas upgrading are used. The selection of biogas upgrading methods depends on the type of biogas and the facilities’ requirement according to local circumstances. This paper presents a study on an integrated process of cryogenic biogas upgrading by using renewable energy resources for sustainable development. Parabolic trough solar collector (PTC), organic Rankine cycle (ORC) power system and absorption refrigeration cycle are used in this process to separate the impurity of raw biogas. PTC supplies the required heat for the ORC, and absorption refrigeration cycles. Inlet biogas contains 61.10%, 36.93% and 0.01% (mole percent) CH4, CO2 and H2S. After puriﬁcation, upgraded biogas contains 92.67% CH4 and 4% CO2. The results of the exergy analysis of the process show that the overall exergy efﬁciency of the integrated process and solar collector are 71.62% and 51.37% respectively. Also, the cryogenic heat exchangers have the highest exergy efﬁciency while the most exergy destruction occurs in the solar collector and afterward in the column. Sensitivity analysis on the effective parameters such as wind speed, ambient temperature, and auxiliary energy ratio is investigated.","container-title":"Energy","DOI":"10.1016/j.energy.2020.117834","ISSN":"03605442","journalAbbreviation":"Energy","language":"en","page":"117834","source":"DOI.org (Crossref)","title":"Cryogenic biogas upgrading process using solar energy (process integration, development, and energy analysis)","volume":"203","author":[{"family":"Mehrpooya","given":"Mehdi"},{"family":"Ghorbani","given":"Bahram"},{"family":"Manizadeh","given":"Ali"}],"issued":{"date-parts":[["2020",7]]}},"label":"page"},{"id":3555,"uris":["http://zotero.org/users/8963307/items/XCP4YW3Y"],"itemData":{"id":3555,"type":"article-journal","abstract":"The use of concentrating solar technologies for supplying heat and power in industrial processes is investigated in this paper. The thermal energy produced by a solar ﬁeld is stored in a TES system and subsequently used in a Heat and Power Generation (HPG) section. In particular, three different HPG conﬁgurations are analyzed. The electricity is generated in an Organic Rankine Cycle (ORC) unit while the heat is supplied by a heat generator placed in parallel or downstream of the ORC unit or by recovering the ORC waste heat. An exergy analysis is carried out and the plant exergy efﬁciency is chosen as marker to evaluate the best conﬁguration. Several power-to-heat ratios and the production of saturated steam or hot water are considered.","container-title":"Energy","DOI":"10.1016/j.energy.2017.04.112","ISSN":"03605442","journalAbbreviation":"Energy","language":"en","page":"192-203","source":"DOI.org (Crossref)","title":"Exergy analysis of concentrating solar systems for heat and power production","volume":"130","author":[{"family":"Cocco","given":"Daniele"},{"family":"Petrollese","given":"Mario"},{"family":"Tola","given":"Vittorio"}],"issued":{"date-parts":[["2017",7]]}},"label":"page"},{"id":3542,"uris":["http://zotero.org/users/8963307/items/DCMUJRZ9"],"itemData":{"id":3542,"type":"article-journal","abstract":"An assessment of the cascade adsorption-compression refrigeration system by adopting renewable energy for cold storage applications based on energy, exergy, exergoeconomic, and enviroeconomic perspectives is presented. The cascade cycle aims to dwindle the electric power of the compression subcycle with reduced condensation pressure. The thermodynamic modeling of the proposed system is developed at climatic conditions of Alexandria/Egypt for two scenarios of renewable systems, including (i) biomasssolar (Scenario-I) and (ii) biomass-solar-wind (Scenario-II). The results demonstrate that the COP of the cascade system is ameliorated by 41.6% compared to the conventional compression system; highlighting an energy saving of 42%. The proposed system has an annual average COP and exergetic efﬁciency of 0.122 and 1.78%, respectively for Scenario-I and 0.124 and 1.8%, respectively for Scenario-II. Scenario-I and Scenario-II deliver refrigeration at 0.235 $/kWh, and 0.237 $/kWh, respectively. Herein, the exergoeconomic parameter for Scenario-I and Scenario-II is 0.70 kWh/$ and 0.69 kWh/$, respectively. It is found that both scenarios alleviate about 32.75 and 5.35 tons of CO2 per annum based on environmental and exergoenvironmental standpoints, respectively. Besides, the enviroeconomic and exergoenvironmental parameters are about 474.90 $/kW and 77.60 $/kW respectively, over the project lifespan of 20 years for both scenarios.","container-title":"Energy","DOI":"10.1016/j.energy.2022.124127","ISSN":"03605442","journalAbbreviation":"Energy","language":"en","page":"124127","source":"DOI.org (Crossref)","title":"Renewable energy-based cascade adsorption-compression refrigeration system: Energy, exergy, exergoeconomic and enviroeconomic perspectives","title-short":"Renewable energy-based cascade adsorption-compression refrigeration system","volume":"253","author":[{"family":"Gado","given":"Mohamed G."},{"family":"Ookawara","given":"Shinichi"},{"family":"Nada","given":"Sameh"},{"family":"Hassan","given":"Hamdy"}],"issued":{"date-parts":[["2022",8]]}},"label":"page"}],"schema":"https://github.com/citation-style-language/schema/raw/master/csl-citation.json"} </w:instrText>
      </w:r>
      <w:r w:rsidR="00C00B8A" w:rsidRPr="00BF3F30">
        <w:rPr>
          <w:color w:val="FF0000"/>
          <w:kern w:val="0"/>
        </w:rPr>
        <w:fldChar w:fldCharType="separate"/>
      </w:r>
      <w:r w:rsidR="0076507A" w:rsidRPr="00BF3F30">
        <w:rPr>
          <w:rFonts w:cs="Times New Roman"/>
          <w:color w:val="FF0000"/>
          <w:kern w:val="0"/>
          <w:szCs w:val="24"/>
        </w:rPr>
        <w:t>[17–19]</w:t>
      </w:r>
      <w:r w:rsidR="00C00B8A" w:rsidRPr="00BF3F30">
        <w:rPr>
          <w:color w:val="FF0000"/>
          <w:kern w:val="0"/>
        </w:rPr>
        <w:fldChar w:fldCharType="end"/>
      </w:r>
      <w:r w:rsidRPr="00BF3F30">
        <w:rPr>
          <w:color w:val="FF0000"/>
        </w:rPr>
        <w:t>,</w:t>
      </w:r>
      <w:r w:rsidRPr="00BF3F30">
        <w:t xml:space="preserve"> and a few studies include the exergoenvironmental analysis proposed by Meyer in 2009 </w:t>
      </w:r>
      <w:r w:rsidRPr="00BF3F30">
        <w:fldChar w:fldCharType="begin"/>
      </w:r>
      <w:r w:rsidR="008A76ED" w:rsidRPr="00BF3F30">
        <w:instrText xml:space="preserve"> ADDIN ZOTERO_ITEM CSL_CITATION {"citationID":"Z0EQMBZG","properties":{"formattedCitation":"[20]","plainCitation":"[20]","noteIndex":0},"citationItems":[{"id":2314,"uris":["http://zotero.org/users/8963307/items/P8HK3Y4I"],"itemData":{"id":2314,"type":"article-journal","abstract":"To improve the ecological performance of energy conversion systems, it is essential to understand the formation of environmental impact at component level. A method has been developed that (a) reveals the extent to which each component of an energy conversion system is responsible for the overall environmental impact and (b) identiﬁes the sources of the impact. The approach of exergoeconomic analysis is modiﬁed to deal with an evaluation of the ecological impact instead of an economic problem. The basic idea is that exergy represents a proper basis for allocating both costs and environmental impact to components of energy conversion processes.","container-title":"Energy","DOI":"10.1016/j.energy.2008.07.018","ISSN":"03605442","issue":"1","journalAbbreviation":"Energy","language":"en","page":"75-89","source":"DOI.org (Crossref)","title":"Exergoenvironmental analysis for evaluation of the environmental impact of energy conversion systems","volume":"34","author":[{"family":"Meyer","given":"L"},{"family":"Tsatsaronis","given":"G"},{"family":"Buchgeister","given":"J"},{"family":"Schebek","given":"L"}],"issued":{"date-parts":[["2009",1]]}}}],"schema":"https://github.com/citation-style-language/schema/raw/master/csl-citation.json"} </w:instrText>
      </w:r>
      <w:r w:rsidRPr="00BF3F30">
        <w:fldChar w:fldCharType="separate"/>
      </w:r>
      <w:r w:rsidR="0076507A" w:rsidRPr="00BF3F30">
        <w:rPr>
          <w:rFonts w:cs="Times New Roman"/>
        </w:rPr>
        <w:t>[20]</w:t>
      </w:r>
      <w:r w:rsidRPr="00BF3F30">
        <w:fldChar w:fldCharType="end"/>
      </w:r>
      <w:r w:rsidRPr="00BF3F30">
        <w:t xml:space="preserve">. </w:t>
      </w:r>
      <w:proofErr w:type="gramStart"/>
      <w:r w:rsidRPr="00BF3F30">
        <w:t xml:space="preserve">These conventional </w:t>
      </w:r>
      <w:r w:rsidR="00A01CB6" w:rsidRPr="00BF3F30">
        <w:t>exergy</w:t>
      </w:r>
      <w:proofErr w:type="gramEnd"/>
      <w:r w:rsidR="00A01CB6" w:rsidRPr="00BF3F30">
        <w:t>,</w:t>
      </w:r>
      <w:r w:rsidR="00A01CB6" w:rsidRPr="00BF3F30">
        <w:rPr>
          <w:kern w:val="0"/>
        </w:rPr>
        <w:t xml:space="preserve"> </w:t>
      </w:r>
      <w:r w:rsidR="00A01CB6" w:rsidRPr="00BF3F30">
        <w:t>exergoeconomic</w:t>
      </w:r>
      <w:r w:rsidR="00A01CB6" w:rsidRPr="00BF3F30">
        <w:rPr>
          <w:kern w:val="0"/>
        </w:rPr>
        <w:t xml:space="preserve"> and </w:t>
      </w:r>
      <w:r w:rsidR="00A01CB6" w:rsidRPr="00BF3F30">
        <w:t xml:space="preserve">exergoenvironmental (3E) </w:t>
      </w:r>
      <w:r w:rsidRPr="00BF3F30">
        <w:t>analyses can determine the improvement potential of each component in the energy system. These methods divide the output of components into exergy destruction and useful energy, and calculate the economic and environmental impact caused by exergy destruction and useful energy. So as to optimize the energy system in a targeted manner.</w:t>
      </w:r>
      <w:r w:rsidR="00C00B8A" w:rsidRPr="00BF3F30">
        <w:rPr>
          <w:kern w:val="0"/>
        </w:rPr>
        <w:t xml:space="preserve"> </w:t>
      </w:r>
      <w:r w:rsidR="00C00B8A" w:rsidRPr="00BF3F30">
        <w:rPr>
          <w:color w:val="FF0000"/>
          <w:kern w:val="0"/>
        </w:rPr>
        <w:t xml:space="preserve">In 2023, Wang et al. </w:t>
      </w:r>
      <w:r w:rsidR="00C00B8A" w:rsidRPr="00BF3F30">
        <w:rPr>
          <w:color w:val="FF0000"/>
          <w:kern w:val="0"/>
        </w:rPr>
        <w:fldChar w:fldCharType="begin"/>
      </w:r>
      <w:r w:rsidR="008A76ED" w:rsidRPr="00BF3F30">
        <w:rPr>
          <w:color w:val="FF0000"/>
          <w:kern w:val="0"/>
        </w:rPr>
        <w:instrText xml:space="preserve"> ADDIN ZOTERO_ITEM CSL_CITATION {"citationID":"eQzimmIx","properties":{"formattedCitation":"[21]","plainCitation":"[21]","noteIndex":0},"citationItems":[{"id":3537,"uris":["http://zotero.org/users/8963307/items/FP9NPW83"],"itemData":{"id":3537,"type":"article-journal","abstract":"New biomass-based high-temperature fuel cell technologies flexibly integrate biomass processing, high-quality electricity generation, and waste heat recovery. Hence, the current paper deals with a modified waste heat re­ covery framework for a biomass gasifier plus solid oxide fuel cell technology. For this purpose, an ejector-based two-stage expander-organic flash cycle and a humidification dehumidification desalination unit are integrated into the upstream cycle resulting in excess electricity and freshwater generation. With about eight crucial pa­ rameters limiting the entire operation, a comprehensive thermodynamic- exergoeconomic- and exergoenvironmental-based sensitivity study is accomplished. In addition, considering the exergy efficiency as the most significant objective function, three different double-objective optimization scenarios are conducted utilizing a multi-objective particle swarm optimization. Herein, freshwater generation rate, products’ cost rate, and environmental impact are involved in underlined scenarios as the second objective function. Among limiting parameters, performance metrics change substantially by the fuel cell’s temperature difference and the air compressor’s pressure ratio. According to the optimization, the most appropriate exergy efficiency was found at 40.05%, attributable to the exergy efficiency/environmental impact rate scenario. The optimum freshwater generation rate, products’ optimum cost rate, and environmental impact rate are computed to be 0.074 kg/s, 6.18 $/day, and 0.15 mPts/s, respectively.","container-title":"Energy","DOI":"10.1016/j.energy.2023.127095","ISSN":"03605442","journalAbbreviation":"Energy","language":"en","page":"127095","source":"DOI.org (Crossref)","title":"Analysis and multi-objective optimization of integrating a syngas-fed solid oxide fuel cell improved by a two-stage expander-organic flash cycle using an ejector and a desalination cycle","volume":"272","author":[{"family":"Wang","given":"Shicheng"},{"family":"Liu","given":"Xin"},{"family":"Gu","given":"Xueying"},{"family":"Huang","given":"Xinyu"},{"family":"Li","given":"Yu"}],"issued":{"date-parts":[["2023",6]]}}}],"schema":"https://github.com/citation-style-language/schema/raw/master/csl-citation.json"} </w:instrText>
      </w:r>
      <w:r w:rsidR="00C00B8A" w:rsidRPr="00BF3F30">
        <w:rPr>
          <w:color w:val="FF0000"/>
          <w:kern w:val="0"/>
        </w:rPr>
        <w:fldChar w:fldCharType="separate"/>
      </w:r>
      <w:r w:rsidR="00C00B8A" w:rsidRPr="00BF3F30">
        <w:rPr>
          <w:rFonts w:cs="Times New Roman"/>
          <w:color w:val="FF0000"/>
        </w:rPr>
        <w:t>[21]</w:t>
      </w:r>
      <w:r w:rsidR="00C00B8A" w:rsidRPr="00BF3F30">
        <w:rPr>
          <w:color w:val="FF0000"/>
          <w:kern w:val="0"/>
        </w:rPr>
        <w:fldChar w:fldCharType="end"/>
      </w:r>
      <w:r w:rsidR="00C00B8A" w:rsidRPr="00BF3F30">
        <w:rPr>
          <w:color w:val="FF0000"/>
          <w:kern w:val="0"/>
        </w:rPr>
        <w:t xml:space="preserve"> performed a conventional 3E </w:t>
      </w:r>
      <w:r w:rsidR="007270D9" w:rsidRPr="00BF3F30">
        <w:rPr>
          <w:color w:val="FF0000"/>
          <w:kern w:val="0"/>
        </w:rPr>
        <w:t>analyses</w:t>
      </w:r>
      <w:r w:rsidR="00C00B8A" w:rsidRPr="00BF3F30">
        <w:rPr>
          <w:color w:val="FF0000"/>
          <w:kern w:val="0"/>
        </w:rPr>
        <w:t xml:space="preserve"> of an energy system integrating a biomass gasifier and solid oxide fuel cell</w:t>
      </w:r>
      <w:r w:rsidR="00CB57D5" w:rsidRPr="00BF3F30">
        <w:rPr>
          <w:color w:val="FF0000"/>
          <w:kern w:val="0"/>
        </w:rPr>
        <w:t>s</w:t>
      </w:r>
      <w:r w:rsidR="00C00B8A" w:rsidRPr="00BF3F30">
        <w:rPr>
          <w:color w:val="FF0000"/>
          <w:kern w:val="0"/>
        </w:rPr>
        <w:t xml:space="preserve">. And they used the multi-objective particle swarm optimization algorithm to optimize three different kinds of double objectives. In 2023, Ali et al. </w:t>
      </w:r>
      <w:r w:rsidR="00C00B8A" w:rsidRPr="00BF3F30">
        <w:rPr>
          <w:color w:val="FF0000"/>
          <w:kern w:val="0"/>
        </w:rPr>
        <w:fldChar w:fldCharType="begin"/>
      </w:r>
      <w:r w:rsidR="008A76ED" w:rsidRPr="00BF3F30">
        <w:rPr>
          <w:color w:val="FF0000"/>
          <w:kern w:val="0"/>
        </w:rPr>
        <w:instrText xml:space="preserve"> ADDIN ZOTERO_ITEM CSL_CITATION {"citationID":"pJFNx4DC","properties":{"formattedCitation":"[22]","plainCitation":"[22]","noteIndex":0},"citationItems":[{"id":3548,"uris":["http://zotero.org/users/8963307/items/7AGZXWGV"],"itemData":{"id":3548,"type":"article-journal","abstract":"One of the main global challenges is to produce energy in a sustainable way, for example, from renewable energy sources. This study proposes a novel system for trigeneration of cold, heat, and electricity, driven by biomass gasifier. The proposed solution consists of a modified Kalina cycle and a supercritical CO2 power cycle. The input energy of the system is provided by the gasification of municipal solid wastes. In addition to electricity gener­ ation, the cold is produced at the sub-zero temperature in the modified Kalina cycle, and the absorbed heat is recovered by a heating unit in the supercritical CO2 cycle. The high thermal energy of the exhaust gases is used to increase the temperature of CO2 entering a gas turbine and then is directed to a boiler to run the Kalina cycle. The thermodynamic relations governing the gasifier, CO2 and Kalina cycles are developed using the engineering equation solver (EES) software. As a result of thermodynamic modeling, from 3.683 kg/s of syngas the energy and exergy efficiency at 71.45% and 55.43% can be achieved, respectively. Furthermore, the highest exergy loss is found to be 7.604 kW and 2.839 kW in the gasifier and combustion chamber, respectively.","container-title":"Energy","DOI":"10.1016/j.energy.2023.126845","ISSN":"03605442","journalAbbreviation":"Energy","language":"en","page":"126845","source":"DOI.org (Crossref)","title":"Biomass-to-energy integrated trigeneration system using supercritical CO2 and modified Kalina cycles: Energy and exergy analysis","title-short":"Biomass-to-energy integrated trigeneration system using supercritical CO2 and modified Kalina cycles","volume":"270","author":[{"family":"Shokri Kalan","given":"Ali"},{"family":"Heidarabadi","given":"Shadab"},{"family":"Khaleghi","given":"Mohammad"},{"family":"Ghiasirad","given":"Hamed"},{"family":"Skorek-Osikowska","given":"Anna"}],"issued":{"date-parts":[["2023",5]]}}}],"schema":"https://github.com/citation-style-language/schema/raw/master/csl-citation.json"} </w:instrText>
      </w:r>
      <w:r w:rsidR="00C00B8A" w:rsidRPr="00BF3F30">
        <w:rPr>
          <w:color w:val="FF0000"/>
          <w:kern w:val="0"/>
        </w:rPr>
        <w:fldChar w:fldCharType="separate"/>
      </w:r>
      <w:r w:rsidR="00C00B8A" w:rsidRPr="00BF3F30">
        <w:rPr>
          <w:rFonts w:cs="Times New Roman"/>
          <w:color w:val="FF0000"/>
        </w:rPr>
        <w:t>[22]</w:t>
      </w:r>
      <w:r w:rsidR="00C00B8A" w:rsidRPr="00BF3F30">
        <w:rPr>
          <w:color w:val="FF0000"/>
          <w:kern w:val="0"/>
        </w:rPr>
        <w:fldChar w:fldCharType="end"/>
      </w:r>
      <w:r w:rsidR="00C00B8A" w:rsidRPr="00BF3F30">
        <w:rPr>
          <w:color w:val="FF0000"/>
          <w:kern w:val="0"/>
        </w:rPr>
        <w:t xml:space="preserve"> performed energy and exergy </w:t>
      </w:r>
      <w:r w:rsidR="007270D9" w:rsidRPr="00BF3F30">
        <w:rPr>
          <w:color w:val="FF0000"/>
          <w:kern w:val="0"/>
        </w:rPr>
        <w:t>analyses</w:t>
      </w:r>
      <w:r w:rsidR="00C00B8A" w:rsidRPr="00BF3F30">
        <w:rPr>
          <w:color w:val="FF0000"/>
          <w:kern w:val="0"/>
        </w:rPr>
        <w:t xml:space="preserve"> on the combined cold, heat and electricity generation system integrated with the improved Kalina cycle and the supercritical CO</w:t>
      </w:r>
      <w:r w:rsidR="00C00B8A" w:rsidRPr="00BF3F30">
        <w:rPr>
          <w:color w:val="FF0000"/>
          <w:kern w:val="0"/>
          <w:vertAlign w:val="subscript"/>
        </w:rPr>
        <w:t>2</w:t>
      </w:r>
      <w:r w:rsidR="00C00B8A" w:rsidRPr="00BF3F30">
        <w:rPr>
          <w:color w:val="FF0000"/>
          <w:kern w:val="0"/>
        </w:rPr>
        <w:t xml:space="preserve"> power cycle. They evaluated the system by energy efficiency and exergy efficiency. Khoshgoftar Manesh et al. </w:t>
      </w:r>
      <w:r w:rsidR="00C00B8A" w:rsidRPr="00BF3F30">
        <w:rPr>
          <w:color w:val="FF0000"/>
          <w:kern w:val="0"/>
        </w:rPr>
        <w:fldChar w:fldCharType="begin"/>
      </w:r>
      <w:r w:rsidR="008A76ED" w:rsidRPr="00BF3F30">
        <w:rPr>
          <w:color w:val="FF0000"/>
          <w:kern w:val="0"/>
        </w:rPr>
        <w:instrText xml:space="preserve"> ADDIN ZOTERO_ITEM CSL_CITATION {"citationID":"ljlP6adP","properties":{"formattedCitation":"[23]","plainCitation":"[23]","noteIndex":0},"citationItems":[{"id":3535,"uris":["http://zotero.org/users/8963307/items/6QN7MDJ9"],"itemData":{"id":3535,"type":"article-journal","abstract":"Harnessing combustion gases is paramount to reducing the environmental impacts caused by burning fossil fuels. In this study, an innovative solar-natural gas-driven polygeneration system is proposed for the simultaneous production of power, oxygen, and hydrogen to reduce the environmental impacts of the gas turbine flue gas. The system is composed of a Brayton cycle, supercritical carbon dioxide (SCO2) cycle, organic Rankine cycle (ORC), and a polymer electrolyte membrane (PEM) electrolyzer. An integrated Brayton cycle system is placed on top of this system. In order to recover heat from the exhaust gas of the Brayton cycle, the supercritical carbon dioxide (SCO2) cycle and the organic Rankine cycle (ORC) were used to integrate with this heat source. Also, a polymer electrolyte membrane (PEM) electrolyzer has been used to produce hydrogen and oxygen to increase the ability to produce different materials from this system. In the proposed system, part of the PEM electrolyzer power is provided by solar photovoltaic (PV) collectors to further increase the system’s environmental performance. Comprehensive energy, exergy, exergoeconomic, and exergoenvironmental (4 E)-analyses are performed to identify the most significant system performance parameters in terms of thermodynamics, economics, and environment. The proposed system is also examined regarding hazard and risk by two different algorithms. Investigating the probability of occurrence of a hazardous event is done with the method of numerical risk analysis, considering the probability of occurrence of three hazardous incidents with the help of thermodynamic analysis results. Moreover, the integrated polygeneration system is optimized via a multi-objective approach combining genetic algorithm and particle swarm algorithm. The results show that the overall thermal and exergy efficiencies and the total system cost rate are 40.95%, 39.49%, and 7174.36 US$/h, respectively. They also indicated that the total system environmental impact rate is 233.01 Pt/h, while the hydrogen production is equal to 114.83 kg/h. The levelized cost of electricity generation is estimated at 0.056 US$/kWh, and the payback period at 1.4 years. Finally, the performance of six different organic fluids were evaluated and the best one was selected according to the 4 E-analysis of the integrated system. The results of 4 E-analysis reveal that R11 fluid presents the best performance compared to other working fluids. The risk analysis performed with fire and explosion indices shows that the system has a low risk. Numerical risk and risk per exergy unit for the integrated system are estimated at 1.92 × 10− 5 injured/year and 5.97 × 10− 8 injured/year.kW, respectively.","container-title":"Energy","DOI":"10.1016/j.energy.2022.125777","ISSN":"03605442","journalAbbreviation":"Energy","language":"en","page":"125777","source":"DOI.org (Crossref)","title":"Risk and 4E analyses and optimization of a novel solar-natural gas-driven polygeneration system based on Integration of Gas Turbine–SCO2–ORC-solar PV-PEM electrolyzer","volume":"263","author":[{"family":"Khoshgoftar Manesh","given":"M.H."},{"family":"Mehrabian","given":"M.J."},{"family":"Nourpour","given":"M."},{"family":"Onishi","given":"V.C."}],"issued":{"date-parts":[["2023",1]]}}}],"schema":"https://github.com/citation-style-language/schema/raw/master/csl-citation.json"} </w:instrText>
      </w:r>
      <w:r w:rsidR="00C00B8A" w:rsidRPr="00BF3F30">
        <w:rPr>
          <w:color w:val="FF0000"/>
          <w:kern w:val="0"/>
        </w:rPr>
        <w:fldChar w:fldCharType="separate"/>
      </w:r>
      <w:r w:rsidR="00C00B8A" w:rsidRPr="00BF3F30">
        <w:rPr>
          <w:rFonts w:cs="Times New Roman"/>
          <w:color w:val="FF0000"/>
        </w:rPr>
        <w:t>[23]</w:t>
      </w:r>
      <w:r w:rsidR="00C00B8A" w:rsidRPr="00BF3F30">
        <w:rPr>
          <w:color w:val="FF0000"/>
          <w:kern w:val="0"/>
        </w:rPr>
        <w:fldChar w:fldCharType="end"/>
      </w:r>
      <w:r w:rsidR="00C00B8A" w:rsidRPr="00BF3F30">
        <w:rPr>
          <w:color w:val="FF0000"/>
          <w:kern w:val="0"/>
        </w:rPr>
        <w:t xml:space="preserve"> designed a polygeneration system powered by solar energy and natural gas. The energy, exergy, exergoeconomic and exergoenvironmental of the system were analyzed. Finally, multi-objective optimization method is used to optimize the integrated system.</w:t>
      </w:r>
    </w:p>
    <w:p w14:paraId="6A4B7C31" w14:textId="07403988" w:rsidR="00191790" w:rsidRPr="00BF3F30" w:rsidRDefault="00CB13CB" w:rsidP="00335788">
      <w:pPr>
        <w:ind w:firstLine="440"/>
        <w:rPr>
          <w:color w:val="FF0000"/>
        </w:rPr>
      </w:pPr>
      <w:bookmarkStart w:id="6" w:name="_Hlk147498206"/>
      <w:r w:rsidRPr="00BF3F30">
        <w:rPr>
          <w:color w:val="FF0000"/>
        </w:rPr>
        <w:lastRenderedPageBreak/>
        <w:t>However, the conventional 3E analyses still have some limitations. They only indicate in general terms the amount of energy lost during the operation of the components, and do not specify whether and how much e</w:t>
      </w:r>
      <w:r w:rsidR="0054192F" w:rsidRPr="00BF3F30">
        <w:rPr>
          <w:color w:val="FF0000"/>
        </w:rPr>
        <w:t>n</w:t>
      </w:r>
      <w:r w:rsidRPr="00BF3F30">
        <w:rPr>
          <w:color w:val="FF0000"/>
        </w:rPr>
        <w:t xml:space="preserve">ergy loss can be reduced. Therefore, many researchers </w:t>
      </w:r>
      <w:r w:rsidR="00335788" w:rsidRPr="00BF3F30">
        <w:rPr>
          <w:color w:val="FF0000"/>
        </w:rPr>
        <w:fldChar w:fldCharType="begin"/>
      </w:r>
      <w:r w:rsidR="008A76ED" w:rsidRPr="00BF3F30">
        <w:rPr>
          <w:color w:val="FF0000"/>
        </w:rPr>
        <w:instrText xml:space="preserve"> ADDIN ZOTERO_ITEM CSL_CITATION {"citationID":"GNNpWXCK","properties":{"formattedCitation":"[24\\uc0\\u8211{}26]","plainCitation":"[24–26]","noteIndex":0},"citationItems":[{"id":"9lRLS9Qa/REgZhpNr","uris":["http://zotero.org/users/8963307/items/FTDRB2G8"],"itemData":{"id":2495,"type":"article-journal","abstract":"The real thermodynamic inefﬁciencies in a thermal system are related to exergy destruction and exergy loss. An exergy analysis identiﬁes the system components with the highest exergy destruction and the processes that cause them. However, only a part of the exergy destruction in a component can be avoided. A minimum exergy destruction rate for each system component is imposed by physical, technological, and economic constraints. The difference between the total and the unavoidable exergy destruction rate represents the avoidable exergy destruction rate, which provides a realistic measure of the potential for improving the thermodynamic efﬁciency of a component.","container-title":"Energy","DOI":"10.1016/j.energy.2005.08.001","ISSN":"03605442","issue":"10-11","journalAbbreviation":"Energy","language":"en","page":"1472-1489","source":"DOI.org (Crossref)","title":"Avoidable thermodynamic inefficiencies and costs in an externally fired combined cycle power plant","volume":"31","author":[{"family":"Cziesla","given":"Frank"},{"family":"Tsatsaronis","given":"George"},{"family":"Gao","given":"Zengliang"}],"issued":{"date-parts":[["2006",8]]}},"label":"page"},{"id":2383,"uris":["http://zotero.org/users/8963307/items/I99QGI63"],"itemData":{"id":2383,"type":"article-journal","abstract":"The irreversibilities (exergy destruction) within a component of an energy conversion system can be represented by two parts. The ﬁrst part depends on the inefﬁciencies of the considered component while the second part depends on the system structure and the inefﬁciencies of the other components of the overall system. Thus, the exergy destruction occurring within a component can be split into two parts: (a) endogenous exergy destruction due exclusively to the performance of the component being considered and (b) exogenous exergy destruction caused also by the inefﬁciencies within the remaining components of the overall system. The paper discusses four different approaches developed by the authors for calculating the endogenous part of exergy destruction as well as the approach based on the structural theory. The advantages, disadvantages and restrictions for applications associated with each approach are presented. It is concluded that all approaches developed by the authors lead to comparable and acceptable results, whereas the structural theory approach should not be used for calculating the endogenous part of exergy destruction because it delivers unacceptable results. Splitting the exergy destruction into endogenous and exogenous parts improves our understanding of the interactions among system components and provides very useful information for improving an exergy conversion system, particularly when this concept is combined with the concept of avoidable and unavoidable exergy destruction.","container-title":"Energy","DOI":"10.1016/j.energy.2008.12.007","ISSN":"03605442","issue":"3","journalAbbreviation":"Energy","language":"en","page":"384-391","source":"DOI.org (Crossref)","title":"Advanced exergetic analysis: Approaches for splitting the exergy destruction into endogenous and exogenous parts","title-short":"Advanced exergetic analysis","volume":"34","author":[{"family":"Kelly","given":"S."},{"family":"Tsatsaronis","given":"G."},{"family":"Morosuk","given":"T."}],"issued":{"date-parts":[["2009",3]]}},"label":"page"},{"id":2381,"uris":["http://zotero.org/users/8963307/items/UE7IATKG"],"itemData":{"id":2381,"type":"article-journal","abstract":"This paper investigates the environmental aspects of a steam methane reformer technology and highlights the potential for improving the reformer through a conventional and an advanced exergoenvironmental analysis. An exergoenvironmental analysis is a complex analysis based on a combination of an exergetic analysis and a Life Cycle Assessment (LCA). This analysis is conducted at the component level and identiﬁes options for reducing the overall environmental impact. To evaluate the thermodynamic performance and environmental effectiveness of the reformer and to estimate its realistic potential for improvement, it is necessary to know (a) the avoidable part of the exergy destruction (irreversibilities) within the component, and (b) the avoidable environmental impact associated with it. Improvement efforts should be then focused only on these avoidable parts. The avoidable environmental impacts associated with both exergy destruction and component-related environmental impact are calculated in the advanced exergoenvironmental analysis. As a result, some suggestions for improving the design of the reformer are made.","container-title":"Journal of Cleaner Production","DOI":"10.1016/j.jclepro.2011.07.027","ISSN":"09596526","issue":"1","journalAbbreviation":"Journal of Cleaner Production","language":"en","page":"152-160","source":"DOI.org (Crossref)","title":"Conventional and advanced exergoenvironmental analysis of a steam methane reforming reactor for hydrogen production","volume":"20","author":[{"family":"Boyano","given":"A."},{"family":"Morosuk","given":"T."},{"family":"Blanco-Marigorta","given":"A.M."},{"family":"Tsatsaronis","given":"G."}],"issued":{"date-parts":[["2012",1]]}},"label":"page"}],"schema":"https://github.com/citation-style-language/schema/raw/master/csl-citation.json"} </w:instrText>
      </w:r>
      <w:r w:rsidR="00335788" w:rsidRPr="00BF3F30">
        <w:rPr>
          <w:color w:val="FF0000"/>
        </w:rPr>
        <w:fldChar w:fldCharType="separate"/>
      </w:r>
      <w:r w:rsidR="00C00B8A" w:rsidRPr="00BF3F30">
        <w:rPr>
          <w:rFonts w:cs="Times New Roman"/>
          <w:color w:val="FF0000"/>
          <w:kern w:val="0"/>
          <w:szCs w:val="24"/>
        </w:rPr>
        <w:t>[24–26]</w:t>
      </w:r>
      <w:r w:rsidR="00335788" w:rsidRPr="00BF3F30">
        <w:rPr>
          <w:color w:val="FF0000"/>
        </w:rPr>
        <w:fldChar w:fldCharType="end"/>
      </w:r>
      <w:r w:rsidR="00603955" w:rsidRPr="00BF3F30">
        <w:rPr>
          <w:color w:val="FF0000"/>
        </w:rPr>
        <w:t xml:space="preserve"> </w:t>
      </w:r>
      <w:r w:rsidRPr="00BF3F30">
        <w:rPr>
          <w:color w:val="FF0000"/>
        </w:rPr>
        <w:t xml:space="preserve">have improved the conventional 3E analyses and proposed advanced exergy, advanced exergoeconomic and advanced exergoenvironmental analyses. Advanced 3E analyses separate exergy destruction, </w:t>
      </w:r>
      <w:r w:rsidR="00335788" w:rsidRPr="00BF3F30">
        <w:rPr>
          <w:color w:val="FF0000"/>
        </w:rPr>
        <w:t>exergy destruction cost</w:t>
      </w:r>
      <w:r w:rsidRPr="00BF3F30">
        <w:rPr>
          <w:color w:val="FF0000"/>
        </w:rPr>
        <w:t xml:space="preserve">, and </w:t>
      </w:r>
      <w:r w:rsidR="00335788" w:rsidRPr="00BF3F30">
        <w:rPr>
          <w:color w:val="FF0000"/>
        </w:rPr>
        <w:t>exergy destruction environmental impact</w:t>
      </w:r>
      <w:r w:rsidRPr="00BF3F30">
        <w:rPr>
          <w:color w:val="FF0000"/>
        </w:rPr>
        <w:t xml:space="preserve"> in terms of endogenous/exogenous and avoidable/unavoidable, which helps to determine the ability of components to improve by optimizing their own efficiency and technical conditions.</w:t>
      </w:r>
      <w:bookmarkEnd w:id="4"/>
      <w:bookmarkEnd w:id="6"/>
    </w:p>
    <w:bookmarkEnd w:id="5"/>
    <w:p w14:paraId="6CE84A13" w14:textId="6B3ADE0C" w:rsidR="005C679A" w:rsidRPr="00BF3F30" w:rsidRDefault="005C679A" w:rsidP="00B26945">
      <w:pPr>
        <w:ind w:firstLine="440"/>
      </w:pPr>
      <w:r w:rsidRPr="00BF3F30">
        <w:t xml:space="preserve">In 2019, Moharramian et al. </w:t>
      </w:r>
      <w:r w:rsidRPr="00BF3F30">
        <w:fldChar w:fldCharType="begin"/>
      </w:r>
      <w:r w:rsidR="008A76ED" w:rsidRPr="00BF3F30">
        <w:instrText xml:space="preserve"> ADDIN ZOTERO_ITEM CSL_CITATION {"citationID":"bhPyMGVO","properties":{"formattedCitation":"[27]","plainCitation":"[27]","noteIndex":0},"citationItems":[{"id":3257,"uris":["http://zotero.org/users/8963307/items/G5DPZ7GN"],"itemData":{"id":3257,"type":"article-journal","abstract":"Due to the ﬁnite nature of fossil fuels and their unsustainable function in the power production industry, a photovoltaic combined cycle with biomass post ﬁring and hydrogen production is proposed and assessed with conventional and enhanced (avoidable and unavoidable) exergy and exergoeconomic analyses. It is observed that increasing the compressor pressure ratio increases the CO2 discharge rate, the system exergy destruction rate, and the exergoeconomic factor of the cycle, and decreases the exergy eﬃciency, the natural gas ﬂow rate, the exergy destruction cost rate and the system unit product cost. Further, the energy eﬃciency is optimized by adjusting the compressor pressure ratio. Increasing the area of the photovoltaic thermal system decreases the energy and exergy eﬃciencies and increases the unit product cost of the system. Hydrogen injection to the combustion chamber is an alternative for using the product hydrogen. This operation decreases the CO2 discharge rate, the exergy destruction rate in the combustion chamber, the system product cost and the energy eﬃciency. A comparison of the results of conventional and enhanced analyses shows that they have diﬀerent implications about the optimization of the post combustion chamber, the heat recovery steam generator, and the pump. With conventional analyses, the post combustion chamber and the pump should be considered for investment cost decreases and the heat recovery steam generator for quality improvement. But the enhanced analyses lead to opposite conclusions.","container-title":"Applied Thermal Engineering","DOI":"10.1016/j.applthermaleng.2019.113996","ISSN":"13594311","journalAbbreviation":"Applied Thermal Engineering","language":"en","page":"113996","source":"DOI.org (Crossref)","title":"Conventional and enhanced thermodynamic and exergoeconomic analyses of a photovoltaic combined cycle with biomass post firing and hydrogen production","volume":"160","author":[{"family":"Moharramian","given":"Anahita"},{"family":"Soltani","given":"Saeed"},{"family":"Rosen","given":"Marc A."},{"family":"Mahmoudi","given":"S.M.S."},{"family":"Jafari","given":"Moharram"}],"issued":{"date-parts":[["2019",9]]}}}],"schema":"https://github.com/citation-style-language/schema/raw/master/csl-citation.json"} </w:instrText>
      </w:r>
      <w:r w:rsidRPr="00BF3F30">
        <w:fldChar w:fldCharType="separate"/>
      </w:r>
      <w:r w:rsidR="00C00B8A" w:rsidRPr="00BF3F30">
        <w:rPr>
          <w:rFonts w:cs="Times New Roman"/>
        </w:rPr>
        <w:t>[27]</w:t>
      </w:r>
      <w:r w:rsidRPr="00BF3F30">
        <w:fldChar w:fldCharType="end"/>
      </w:r>
      <w:r w:rsidRPr="00BF3F30">
        <w:t xml:space="preserve"> conducted conventional and advanced exergy and exergoeconomic </w:t>
      </w:r>
      <w:r w:rsidR="007270D9" w:rsidRPr="00BF3F30">
        <w:t>analyses</w:t>
      </w:r>
      <w:r w:rsidRPr="00BF3F30">
        <w:t xml:space="preserve"> of </w:t>
      </w:r>
      <w:r w:rsidR="0054192F" w:rsidRPr="00BF3F30">
        <w:t xml:space="preserve">an </w:t>
      </w:r>
      <w:r w:rsidRPr="00BF3F30">
        <w:t xml:space="preserve">energy system integrating biomass and photovoltaic hydrogen production, and discussed module parameters setting with exergy efficiency and exergoeconomic factor as evaluation indicators. In addition, the conclusions reached by conventional exergy and exergoeconomic </w:t>
      </w:r>
      <w:r w:rsidR="007270D9" w:rsidRPr="00BF3F30">
        <w:t>analyses</w:t>
      </w:r>
      <w:r w:rsidRPr="00BF3F30">
        <w:t xml:space="preserve"> are not consistent with those reached by advanced exergy and exergoeconomic </w:t>
      </w:r>
      <w:r w:rsidR="007270D9" w:rsidRPr="00BF3F30">
        <w:t>analyses</w:t>
      </w:r>
      <w:r w:rsidRPr="00BF3F30">
        <w:t xml:space="preserve">. This suggests that conventional exergy analysis can point to the component that is most exergy destruction, but not the boostable potential of that component. In 2020, Oyekale et al. </w:t>
      </w:r>
      <w:r w:rsidRPr="00BF3F30">
        <w:fldChar w:fldCharType="begin"/>
      </w:r>
      <w:r w:rsidR="008A76ED" w:rsidRPr="00BF3F30">
        <w:instrText xml:space="preserve"> ADDIN ZOTERO_ITEM CSL_CITATION {"citationID":"HRXAmTKN","properties":{"formattedCitation":"[28,29]","plainCitation":"[28,29]","noteIndex":0},"citationItems":[{"id":3259,"uris":["http://zotero.org/users/8963307/items/TYNIRZXN"],"itemData":{"id":3259,"type":"article-journal","abstract":"This study concerns advanced exergoeconomic analysis of a hybrid solar-biomass organic Rankine cycle (ORC) cogeneration plant. The hybrid plant had been previously conceived as structural optimization scheme to upgrade thermo-economic performance of a real 630 kW solar-ORC plant which currently runs in Ottana, Italy. The irreversibility rates, investment cost rates and irreversibility cost rates were obtained for each system component, based on thermodynamic balance as well as cost balance and auxiliary equations established for the components. Next, the avoidable/unavoidable and exogenous/endogenous splitting options were applied to investigate the sources of thermo-economic losses in the system, the effects of component interactions on the losses, as well as the best approach to improving the system. The main contribution of this paper centers on modification of the traditional auxiliary exergy costing in advanced exergoeconomic methodology, by incorporating stream energy quality into the cost formation process. Results showed that more than 50% of total irreversibility rates can be avoided in almost all of the components of the hybrid plant, most of which are endogenous. Similarly, it was obtained that component interdependencies have little impact on thermo-economic losses. Specifically, more than 60% of irreversibility cost rates could be avoidable in the hybrid plant by optimizing internal operations of each of the system components individually. Moreover, results showed that how auxiliary exergy costing is defined in advanced exergoeconomic method plays a significant role on the analysis, and the modified approach presented in this study is a viable choice.","container-title":"Applied Energy","DOI":"10.1016/j.apenergy.2020.114888","ISSN":"03062619","journalAbbreviation":"Applied Energy","language":"en","page":"114888","source":"DOI.org (Crossref)","title":"Modified auxiliary exergy costing in advanced exergoeconomic analysis applied to a hybrid solar-biomass organic Rankine cycle plant","volume":"268","author":[{"family":"Oyekale","given":"Joseph"},{"family":"Petrollese","given":"Mario"},{"family":"Cau","given":"Giorgio"}],"issued":{"date-parts":[["2020",6]]}},"label":"page"},{"id":3270,"uris":["http://zotero.org/users/8963307/items/JHJAW2R7"],"itemData":{"id":3270,"type":"article-journal","abstract":"This study is aimed at investigating optimization potentials in a conceptual hybrid solar-biomass organic Rankine cycle (ORC) cogeneration plant, through component-based exergy and exergoeconomic analyses. The ORC is rated at 629 kWe, and it is related to a real and operational plant. Exergy balance is established in each system component, from where irreversibility rate in the respective components is obtained. Thus, exergy-based rational eﬃciency and eﬃciency defects are computed for each system component. Also, economic performance is assessed at component level, for the entire system, using conventional speciﬁc exergy costing (SPECO) approach. The energy quality level of each thermodynamic state is also integrated into SPECO formulations, providing a diﬀerent way of obtaining unit exergy cost for each stream. This is termed here as integrated exergoeconomic approach. Exergy destruction cost rate, exergoeconomic factor and relative cost diﬀerence are used as criteria for exergoeconomic performance evaluation. Furthermore, the level of recoverability of exergy destruction in each of the system components is assessed, in order to identify notable improvement potentials. The evaluation of optimization potentials considers intrinsic irreversibilities in the respective components, which are imposed by the assumptions of systemic and economic constraints, and thus cannot be eliminated. Results showed that system exergetic eﬃciency amounts to about 11%. Also, cost of producing electricity was obtained as 10.5 c€/kWh and 12.1 c€/kWh, respectively for conventional and integrated exergoeconomic approach. Furthermore, cost of producing warm water was obtained to be lower by about 56% in integrated exergoeconomic approach, relative to the conventional approach. For the whole system, adopting integrated exergoeconomic approach led to reduced loss of investment costs by about 1.5 percent points, relative to the conventional approach.","container-title":"Energy Conversion and Management","DOI":"10.1016/j.enconman.2020.112905","ISSN":"01968904","journalAbbreviation":"Energy Conversion and Management","language":"en","page":"112905","source":"DOI.org (Crossref)","title":"Exergetic and integrated exergoeconomic assessments of a hybrid solar-biomass organic Rankine cycle cogeneration plant","volume":"215","author":[{"family":"Oyekale","given":"Joseph"},{"family":"Petrollese","given":"Mario"},{"family":"Heberle","given":"Florian"},{"family":"Brüggemann","given":"Dieter"},{"family":"Cau","given":"Giorgio"}],"issued":{"date-parts":[["2020",7]]}},"label":"page"}],"schema":"https://github.com/citation-style-language/schema/raw/master/csl-citation.json"} </w:instrText>
      </w:r>
      <w:r w:rsidRPr="00BF3F30">
        <w:fldChar w:fldCharType="separate"/>
      </w:r>
      <w:r w:rsidR="00C00B8A" w:rsidRPr="00BF3F30">
        <w:rPr>
          <w:rFonts w:cs="Times New Roman"/>
        </w:rPr>
        <w:t>[28,29]</w:t>
      </w:r>
      <w:r w:rsidRPr="00BF3F30">
        <w:fldChar w:fldCharType="end"/>
      </w:r>
      <w:r w:rsidRPr="00BF3F30">
        <w:t xml:space="preserve"> conducted conventional and advanced exergy and exergoeconomic </w:t>
      </w:r>
      <w:r w:rsidR="007270D9" w:rsidRPr="00BF3F30">
        <w:t>analyses</w:t>
      </w:r>
      <w:r w:rsidRPr="00BF3F30">
        <w:t xml:space="preserve"> of a cogeneration system integrated with solar, biomass, and </w:t>
      </w:r>
      <w:r w:rsidR="0061465F" w:rsidRPr="00BF3F30">
        <w:t xml:space="preserve">an </w:t>
      </w:r>
      <w:r w:rsidRPr="00BF3F30">
        <w:t xml:space="preserve">organic Rankine cycle. Two improvement methods for the exergoeconomic analysis are described, which provides a reference for system improvement. In 2020, Khoshgoftar Manesh et al. </w:t>
      </w:r>
      <w:r w:rsidRPr="00BF3F30">
        <w:fldChar w:fldCharType="begin"/>
      </w:r>
      <w:r w:rsidR="008A76ED" w:rsidRPr="00BF3F30">
        <w:instrText xml:space="preserve"> ADDIN ZOTERO_ITEM CSL_CITATION {"citationID":"ima0ky0c","properties":{"formattedCitation":"[30]","plainCitation":"[30]","noteIndex":0},"citationItems":[{"id":3147,"uris":["http://zotero.org/users/8963307/items/KLXNJQTF"],"itemData":{"id":3147,"type":"article-journal","abstract":"Biomass gasiﬁcation for the production of clean energy and clean technology is a practical alternative to fossil fuels. In this paper, for the first time, a biomass Integrated Gasification Combined Cycle (IGCC) based on olive pits as fuel is investigated by conventional and advanced exergy, exergoeconomic and exergoenvironmental analyses (4E). Environmental impacts, availability, and interest in using olive pits as newly utilized renewable biomass sources have been considered in the present study. With conventional exergy analysis, the primary causes of entropy generation, exergy cost of destruction, and exergoenvironmental impacts in the plant can be indicated. Also, with advanced analysis, the real potential can be determined for improving the system as well as equipment interactions. The exerg environmental analysis has been performed based on Life Cycle Assessment and Eco indicator 99. In this regard, the LCA analysis based on Eco indicator 99 has been done by SIMA Pro software. Furthermore, computer code has been developed for thermodynamic simulation and conventional and advanced 4E analyses of the proposed system. It can predict the plant behavior for different operating conditions with relative errors of less than 2.5% with Thermoflex software. Results show the conventional and advanced 4E analyses and evaluation for considered biomass IGCC systems simultaneously. By the exergetic analysis, the location, values, and sources of entropy generation in the system are identified. By exergoeconomic analysis, the information about the cost in the components has been indicated in terms not only of capital investment but also of the cost of exergy. Through the exergoenvironmental analyses, it can be concluded that improving the efficiency and decreasing fossil fuel consumption are the key factors of promoting environmental characteristics. Splitting the exergy destruction, the capital investment cost, and the component-related environmental impact related to each component into endogenous/exogenous and avoidable/unavoidable parts promotes these analyses and enhances the quality of the conclusions achieved from them.","container-title":"Energy Sources, Part A: Recovery, Utilization, and Environmental Effects","DOI":"10.1080/15567036.2020.1752856","ISSN":"1556-7036, 1556-7230","journalAbbreviation":"Energy Sources, Part A: Recovery, Utilization, and Environmental Effects","language":"en","page":"1-22","source":"DOI.org (Crossref)","title":"Conventional and advanced exergy, exergoeconomic and exergoenvironmental analysis of a biomass integrated gasification combined cycle plant","author":[{"family":"Khoshgoftar Manesh","given":"Mohammad Hasan"},{"family":"Jadidi","given":"Esmaeil"}],"issued":{"date-parts":[["2020",4,21]]}}}],"schema":"https://github.com/citation-style-language/schema/raw/master/csl-citation.json"} </w:instrText>
      </w:r>
      <w:r w:rsidRPr="00BF3F30">
        <w:fldChar w:fldCharType="separate"/>
      </w:r>
      <w:r w:rsidR="00C00B8A" w:rsidRPr="00BF3F30">
        <w:rPr>
          <w:rFonts w:cs="Times New Roman"/>
        </w:rPr>
        <w:t>[30]</w:t>
      </w:r>
      <w:r w:rsidRPr="00BF3F30">
        <w:fldChar w:fldCharType="end"/>
      </w:r>
      <w:r w:rsidR="00643AE1" w:rsidRPr="00BF3F30">
        <w:t xml:space="preserve"> </w:t>
      </w:r>
      <w:r w:rsidRPr="00BF3F30">
        <w:t xml:space="preserve">evaluated the combined biomass gasification cycle using conventional and advanced </w:t>
      </w:r>
      <w:r w:rsidR="007270D9" w:rsidRPr="00BF3F30">
        <w:t>3E</w:t>
      </w:r>
      <w:r w:rsidRPr="00BF3F30">
        <w:t xml:space="preserve"> </w:t>
      </w:r>
      <w:r w:rsidR="007270D9" w:rsidRPr="00BF3F30">
        <w:t>analyses</w:t>
      </w:r>
      <w:r w:rsidRPr="00BF3F30">
        <w:t xml:space="preserve">, and explored the improvement potential of each component in the cycle. In 2021, Al-Sayyab et al. </w:t>
      </w:r>
      <w:r w:rsidRPr="00BF3F30">
        <w:fldChar w:fldCharType="begin"/>
      </w:r>
      <w:r w:rsidR="00C00B8A" w:rsidRPr="00BF3F30">
        <w:instrText xml:space="preserve"> ADDIN ZOTERO_ITEM CSL_CITATION {"citationID":"INabspjJ","properties":{"formattedCitation":"[31]","plainCitation":"[31]","noteIndex":0},"citationItems":[{"id":1839,"uris":["http://zotero.org/users/8963307/items/DZUMK27N"],"itemData":{"id":1839,"type":"article-journal","abstract":"This work focused on a compound PV/T waste heat driven ejector-heat pump system for simultaneous data centre cooling and waste heat recovery for district heating. The system uses PV/T waste heat as the generator’s heat source, acting with the vapour generated in an evaporative condenser as the ejector drive force. Conventional and advanced exergy and advanced exergoeconomic analyses are used to determine the cause and avoidable degree of the components’ exergy destruction rate and cost rates. Regarding the conventional exergy analysis for the whole system, the compressor represents the largest exergy destruction source of 26%. On the other hand, the generator shows the lowest sources (2%). The advanced exergy analysis indicates that 59.4% of the whole system thermodynamical inefﬁciencies can be avoided by further design optimisation. The compressor has the highest contribution to the destruction in the avoidable exergy destruction rate (21%), followed by the ejector (18%) and condenser (8%). Moreover, the advanced exergoeconomic results prove that 51% of the system costs are unavoidable. In system components cost comparison, the highest cost comes from the condenser, 30%. In the same context, the ejector has the lowest exergoeconomic factor, and it should be getting more attention to reduce the irreversibility by design improving. On the contrary, the evaporator has the highest exergoeconomic factor (94%).","container-title":"Energies","DOI":"10.3390/en14123511","ISSN":"1996-1073","issue":"12","journalAbbreviation":"Energies","language":"en","page":"3511","source":"DOI.org (Crossref)","title":"Conventional and Advanced Exergoeconomic Analysis of a Compound Ejector-Heat Pump for Simultaneous Cooling and Heating","volume":"14","author":[{"family":"Al-Sayyab","given":"Ali Khalid Shaker"},{"family":"Navarro-Esbrí","given":"Joaquín"},{"family":"Soto-Francés","given":"Victor Manuel"},{"family":"Mota-Babiloni","given":"Adrián"}],"issued":{"date-parts":[["2021",6,13]]}}}],"schema":"https://github.com/citation-style-language/schema/raw/master/csl-citation.json"} </w:instrText>
      </w:r>
      <w:r w:rsidRPr="00BF3F30">
        <w:fldChar w:fldCharType="separate"/>
      </w:r>
      <w:r w:rsidR="00C00B8A" w:rsidRPr="00BF3F30">
        <w:rPr>
          <w:rFonts w:cs="Times New Roman"/>
        </w:rPr>
        <w:t>[31]</w:t>
      </w:r>
      <w:r w:rsidRPr="00BF3F30">
        <w:fldChar w:fldCharType="end"/>
      </w:r>
      <w:r w:rsidRPr="00BF3F30">
        <w:t xml:space="preserve"> evaluated a PV/T-driven ejector heat pump system using conventional and advanced exergy and exergoeconomic </w:t>
      </w:r>
      <w:r w:rsidR="007270D9" w:rsidRPr="00BF3F30">
        <w:t>analyses</w:t>
      </w:r>
      <w:r w:rsidRPr="00BF3F30">
        <w:t xml:space="preserve">. The results show that the improvement opinions given by conventional exergy analysis and advanced exergy analysis are similar. The results of Moharramian and Al-Sayyab suggest that conventional exergy analysis and advanced exergy analysis may have different results for different energy systems. In 2021, Wang et al. </w:t>
      </w:r>
      <w:r w:rsidRPr="00BF3F30">
        <w:fldChar w:fldCharType="begin"/>
      </w:r>
      <w:r w:rsidR="008A76ED" w:rsidRPr="00BF3F30">
        <w:instrText xml:space="preserve"> ADDIN ZOTERO_ITEM CSL_CITATION {"citationID":"2NYsQ4yX","properties":{"formattedCitation":"[32]","plainCitation":"[32]","noteIndex":0},"citationItems":[{"id":3437,"uris":["http://zotero.org/users/8963307/items/C9YESTS4"],"itemData":{"id":3437,"type":"article-journal","abstract":"In this study, a basic organic Rankine cycle (ORC) is introduced in an air separation process for waste heat recovery. Conventional and advanced exergy analyses are adopted to investigate the thermodynamic properties of components in the ORC. A comprehensive thermodynamic model is constructed to improve the advanced exergy analysis in the ORC, thereby encompassing real, theoretical, unavoidable, and hybrid cycles. Nine organic working fluids are introduced to investigate the influence on the ORC performance. (1) The conventional exergy analysis reveals the following: (a) The expander constantly demonstrates the maximum exergy efficiency except when R227ea is used. (b) The evaporator constantly exhibits the maximum exergy destruction regardless of the working fluid used. (c) The maximum product exergy is obtained when R114 is used. (d) Key components must focus on the condenser and evaporator to improve the ORC performance. (2) The advanced exergy analysis reveals that the expander demonstrates maximum potential for improvement because its endogenous avoidable exergy destruction accounts for approximately 90% of its real exergy destruction for all working fluids. The expander must be improved to achieve the optimal ORC performance. The advanced exergy analysis can distinguish the source of exergy destruction and the magnitude for possible improvement via the proposed thermodynamic model in this study. The comprehensive thermodynamic model can promote the investigation of the advanced exergy analysis in the ORC. Applying conventional and advanced exergy analyses to investigate the thermodynamic performance of a system or its components is highly recommended.","container-title":"Energy Science &amp; Engineering","DOI":"10.1002/ese3.980","ISSN":"2050-0505, 2050-0505","issue":"12","journalAbbreviation":"Energy Sci Eng","language":"en","page":"2474-2492","source":"DOI.org (Crossref)","title":"Conventional and advanced exergy analyses of an organic Rankine cycle by using the thermodynamic cycle approach","volume":"9","author":[{"family":"Wang","given":"Yi"},{"family":"Qin","given":"Guoliang"},{"family":"Zhang","given":"Yong"},{"family":"Yang","given":"Shuhua"},{"family":"Liu","given":"Changsheng"},{"family":"Jia","given":"Cheng"},{"family":"Cui","given":"Qin"}],"issued":{"date-parts":[["2021",12]]}}}],"schema":"https://github.com/citation-style-language/schema/raw/master/csl-citation.json"} </w:instrText>
      </w:r>
      <w:r w:rsidRPr="00BF3F30">
        <w:fldChar w:fldCharType="separate"/>
      </w:r>
      <w:r w:rsidR="00C00B8A" w:rsidRPr="00BF3F30">
        <w:rPr>
          <w:rFonts w:cs="Times New Roman"/>
        </w:rPr>
        <w:t>[32]</w:t>
      </w:r>
      <w:r w:rsidRPr="00BF3F30">
        <w:fldChar w:fldCharType="end"/>
      </w:r>
      <w:r w:rsidRPr="00BF3F30">
        <w:t xml:space="preserve"> used the organic Rankine cycle as an example to introduce in detail the process of advanced exergy analysis using thermodynamic cycle method. The gap between conventional exergy analysis and advanced exergy</w:t>
      </w:r>
      <w:r w:rsidR="009A3B36" w:rsidRPr="00BF3F30">
        <w:t xml:space="preserve"> analysis was compared. He sai</w:t>
      </w:r>
      <w:r w:rsidR="00B34D25" w:rsidRPr="00BF3F30">
        <w:t>d</w:t>
      </w:r>
      <w:r w:rsidRPr="00BF3F30">
        <w:t xml:space="preserve"> advanced </w:t>
      </w:r>
      <w:r w:rsidR="00B34D25" w:rsidRPr="00BF3F30">
        <w:t>exergy</w:t>
      </w:r>
      <w:r w:rsidRPr="00BF3F30">
        <w:t xml:space="preserve"> analysis pinpoints the components with the greatest potential for improvement.</w:t>
      </w:r>
      <w:r w:rsidR="00B34D25" w:rsidRPr="00BF3F30">
        <w:t xml:space="preserve"> Hu et al. </w:t>
      </w:r>
      <w:r w:rsidR="00B34D25" w:rsidRPr="00BF3F30">
        <w:fldChar w:fldCharType="begin"/>
      </w:r>
      <w:r w:rsidR="008A76ED" w:rsidRPr="00BF3F30">
        <w:instrText xml:space="preserve"> ADDIN ZOTERO_ITEM CSL_CITATION {"citationID":"LV2g3UmL","properties":{"formattedCitation":"[33]","plainCitation":"[33]","noteIndex":0},"citationItems":[{"id":2380,"uris":["http://zotero.org/users/8963307/items/JRADB7KW"],"itemData":{"id":2380,"type":"art</w:instrText>
      </w:r>
      <w:r w:rsidR="008A76ED" w:rsidRPr="00BF3F30">
        <w:rPr>
          <w:rFonts w:hint="eastAsia"/>
        </w:rPr>
        <w:instrText>icle-journal","abstract":"</w:instrText>
      </w:r>
      <w:r w:rsidR="008A76ED" w:rsidRPr="00BF3F30">
        <w:rPr>
          <w:rFonts w:hint="eastAsia"/>
        </w:rPr>
        <w:instrText>为了研究复叠式高温热泵系统各部件火用损分布特性及其产生的原因以指明系统优化方向</w:instrText>
      </w:r>
      <w:r w:rsidR="008A76ED" w:rsidRPr="00BF3F30">
        <w:rPr>
          <w:rFonts w:hint="eastAsia"/>
        </w:rPr>
        <w:instrText>,</w:instrText>
      </w:r>
      <w:r w:rsidR="008A76ED" w:rsidRPr="00BF3F30">
        <w:rPr>
          <w:rFonts w:hint="eastAsia"/>
        </w:rPr>
        <w:instrText>通过搭建实验台</w:instrText>
      </w:r>
      <w:r w:rsidR="008A76ED" w:rsidRPr="00BF3F30">
        <w:rPr>
          <w:rFonts w:hint="eastAsia"/>
        </w:rPr>
        <w:instrText>,</w:instrText>
      </w:r>
      <w:r w:rsidR="008A76ED" w:rsidRPr="00BF3F30">
        <w:rPr>
          <w:rFonts w:hint="eastAsia"/>
        </w:rPr>
        <w:instrText>实现了</w:instrText>
      </w:r>
      <w:r w:rsidR="008A76ED" w:rsidRPr="00BF3F30">
        <w:rPr>
          <w:rFonts w:hint="eastAsia"/>
        </w:rPr>
        <w:instrText>90</w:instrText>
      </w:r>
      <w:r w:rsidR="008A76ED" w:rsidRPr="00BF3F30">
        <w:rPr>
          <w:rFonts w:hint="eastAsia"/>
        </w:rPr>
        <w:instrText>℃的大温差升温</w:instrText>
      </w:r>
      <w:r w:rsidR="008A76ED" w:rsidRPr="00BF3F30">
        <w:rPr>
          <w:rFonts w:hint="eastAsia"/>
        </w:rPr>
        <w:instrText>(30</w:instrText>
      </w:r>
      <w:r w:rsidR="008A76ED" w:rsidRPr="00BF3F30">
        <w:rPr>
          <w:rFonts w:hint="eastAsia"/>
        </w:rPr>
        <w:instrText>～</w:instrText>
      </w:r>
      <w:r w:rsidR="008A76ED" w:rsidRPr="00BF3F30">
        <w:rPr>
          <w:rFonts w:hint="eastAsia"/>
        </w:rPr>
        <w:instrText>120</w:instrText>
      </w:r>
      <w:r w:rsidR="008A76ED" w:rsidRPr="00BF3F30">
        <w:rPr>
          <w:rFonts w:hint="eastAsia"/>
        </w:rPr>
        <w:instrText>℃</w:instrText>
      </w:r>
      <w:r w:rsidR="008A76ED" w:rsidRPr="00BF3F30">
        <w:rPr>
          <w:rFonts w:hint="eastAsia"/>
        </w:rPr>
        <w:instrText>)</w:instrText>
      </w:r>
      <w:r w:rsidR="008A76ED" w:rsidRPr="00BF3F30">
        <w:rPr>
          <w:rFonts w:hint="eastAsia"/>
        </w:rPr>
        <w:instrText>。基于实验数据</w:instrText>
      </w:r>
      <w:r w:rsidR="008A76ED" w:rsidRPr="00BF3F30">
        <w:rPr>
          <w:rFonts w:hint="eastAsia"/>
        </w:rPr>
        <w:instrText>,</w:instrText>
      </w:r>
      <w:r w:rsidR="008A76ED" w:rsidRPr="00BF3F30">
        <w:rPr>
          <w:rFonts w:hint="eastAsia"/>
        </w:rPr>
        <w:instrText>分别采用常规火用分析和先进火用分析</w:instrText>
      </w:r>
      <w:r w:rsidR="008A76ED" w:rsidRPr="00BF3F30">
        <w:rPr>
          <w:rFonts w:hint="eastAsia"/>
        </w:rPr>
        <w:instrText>(advanced exergy analysis)</w:instrText>
      </w:r>
      <w:r w:rsidR="008A76ED" w:rsidRPr="00BF3F30">
        <w:rPr>
          <w:rFonts w:hint="eastAsia"/>
        </w:rPr>
        <w:instrText>方法对复叠式热泵系统进行分析。结果显示</w:instrText>
      </w:r>
      <w:r w:rsidR="008A76ED" w:rsidRPr="00BF3F30">
        <w:rPr>
          <w:rFonts w:hint="eastAsia"/>
        </w:rPr>
        <w:instrText>:</w:instrText>
      </w:r>
      <w:r w:rsidR="008A76ED" w:rsidRPr="00BF3F30">
        <w:rPr>
          <w:rFonts w:hint="eastAsia"/>
        </w:rPr>
        <w:instrText>高温压缩机和低温压缩机的火用损失最大</w:instrText>
      </w:r>
      <w:r w:rsidR="008A76ED" w:rsidRPr="00BF3F30">
        <w:rPr>
          <w:rFonts w:hint="eastAsia"/>
        </w:rPr>
        <w:instrText>,</w:instrText>
      </w:r>
      <w:r w:rsidR="008A76ED" w:rsidRPr="00BF3F30">
        <w:rPr>
          <w:rFonts w:hint="eastAsia"/>
        </w:rPr>
        <w:instrText>系统的内源火用损失占总火用损失的</w:instrText>
      </w:r>
      <w:r w:rsidR="008A76ED" w:rsidRPr="00BF3F30">
        <w:rPr>
          <w:rFonts w:hint="eastAsia"/>
        </w:rPr>
        <w:instrText>93.73%,</w:instrText>
      </w:r>
      <w:r w:rsidR="008A76ED" w:rsidRPr="00BF3F30">
        <w:rPr>
          <w:rFonts w:hint="eastAsia"/>
        </w:rPr>
        <w:instrText>可避免火用损失占总火用损失的</w:instrText>
      </w:r>
      <w:r w:rsidR="008A76ED" w:rsidRPr="00BF3F30">
        <w:rPr>
          <w:rFonts w:hint="eastAsia"/>
        </w:rPr>
        <w:instrText>70.79%,</w:instrText>
      </w:r>
      <w:r w:rsidR="008A76ED" w:rsidRPr="00BF3F30">
        <w:rPr>
          <w:rFonts w:hint="eastAsia"/>
        </w:rPr>
        <w:instrText>表明火用损失主要来自于部件本身</w:instrText>
      </w:r>
      <w:r w:rsidR="008A76ED" w:rsidRPr="00BF3F30">
        <w:rPr>
          <w:rFonts w:hint="eastAsia"/>
        </w:rPr>
        <w:instrText>,</w:instrText>
      </w:r>
      <w:r w:rsidR="008A76ED" w:rsidRPr="00BF3F30">
        <w:rPr>
          <w:rFonts w:hint="eastAsia"/>
        </w:rPr>
        <w:instrText>且部件的改进潜力很大</w:instrText>
      </w:r>
      <w:r w:rsidR="008A76ED" w:rsidRPr="00BF3F30">
        <w:rPr>
          <w:rFonts w:hint="eastAsia"/>
        </w:rPr>
        <w:instrText>;</w:instrText>
      </w:r>
      <w:r w:rsidR="008A76ED" w:rsidRPr="00BF3F30">
        <w:rPr>
          <w:rFonts w:hint="eastAsia"/>
        </w:rPr>
        <w:instrText>高温压缩机、低温压缩机和高温冷凝器的内源可避免火用损失最大</w:instrText>
      </w:r>
      <w:r w:rsidR="008A76ED" w:rsidRPr="00BF3F30">
        <w:rPr>
          <w:rFonts w:hint="eastAsia"/>
        </w:rPr>
        <w:instrText>,</w:instrText>
      </w:r>
      <w:r w:rsidR="008A76ED" w:rsidRPr="00BF3F30">
        <w:rPr>
          <w:rFonts w:hint="eastAsia"/>
        </w:rPr>
        <w:instrText>在系统优化时应当优先考虑这些部件</w:instrText>
      </w:r>
      <w:r w:rsidR="008A76ED" w:rsidRPr="00BF3F30">
        <w:rPr>
          <w:rFonts w:hint="eastAsia"/>
        </w:rPr>
        <w:instrText>,</w:instrText>
      </w:r>
      <w:r w:rsidR="008A76ED" w:rsidRPr="00BF3F30">
        <w:rPr>
          <w:rFonts w:hint="eastAsia"/>
        </w:rPr>
        <w:instrText>可减少系统</w:instrText>
      </w:r>
      <w:r w:rsidR="008A76ED" w:rsidRPr="00BF3F30">
        <w:rPr>
          <w:rFonts w:hint="eastAsia"/>
        </w:rPr>
        <w:instrText>51.04%</w:instrText>
      </w:r>
      <w:r w:rsidR="008A76ED" w:rsidRPr="00BF3F30">
        <w:rPr>
          <w:rFonts w:hint="eastAsia"/>
        </w:rPr>
        <w:instrText>的火用损失。</w:instrText>
      </w:r>
      <w:r w:rsidR="008A76ED" w:rsidRPr="00BF3F30">
        <w:rPr>
          <w:rFonts w:hint="eastAsia"/>
        </w:rPr>
        <w:instrText>","container-title":"Journal of engineering for thermal energy and power","DOI":"10.16146/j.cnki.rndlgc.2021.11.012","ISSN":"1001-2060","issue":"11","language":"</w:instrText>
      </w:r>
      <w:r w:rsidR="008A76ED" w:rsidRPr="00BF3F30">
        <w:rPr>
          <w:rFonts w:hint="eastAsia"/>
        </w:rPr>
        <w:instrText>中文</w:instrText>
      </w:r>
      <w:r w:rsidR="008A76ED" w:rsidRPr="00BF3F30">
        <w:rPr>
          <w:rFonts w:hint="eastAsia"/>
        </w:rPr>
        <w:instrText>;","note":"2 citations(CNKI)[2023-3-8]&lt;</w:instrText>
      </w:r>
      <w:r w:rsidR="008A76ED" w:rsidRPr="00BF3F30">
        <w:rPr>
          <w:rFonts w:hint="eastAsia"/>
        </w:rPr>
        <w:instrText>北大核心</w:instrText>
      </w:r>
      <w:r w:rsidR="008A76ED" w:rsidRPr="00BF3F30">
        <w:rPr>
          <w:rFonts w:hint="eastAsia"/>
        </w:rPr>
        <w:instrText>, CSCD&gt;","page":"87-93","source":"CNKI","title":"Advanced Exergy Analysis of Cascade High-temperature Heat Pump System based on Experimental Data","volume":"36","author":[{"family":"Hu","given":"Xiaowei"},{"family":"Li","given":"Guanmin"},</w:instrText>
      </w:r>
      <w:r w:rsidR="008A76ED" w:rsidRPr="00BF3F30">
        <w:instrText xml:space="preserve">{"family":"Dong","given":"Shengming"},{"family":"Zhang","given":"Pei"}],"issued":{"date-parts":[["2021"]]}}}],"schema":"https://github.com/citation-style-language/schema/raw/master/csl-citation.json"} </w:instrText>
      </w:r>
      <w:r w:rsidR="00B34D25" w:rsidRPr="00BF3F30">
        <w:fldChar w:fldCharType="separate"/>
      </w:r>
      <w:r w:rsidR="00C00B8A" w:rsidRPr="00BF3F30">
        <w:rPr>
          <w:rFonts w:cs="Times New Roman"/>
        </w:rPr>
        <w:t>[33]</w:t>
      </w:r>
      <w:r w:rsidR="00B34D25" w:rsidRPr="00BF3F30">
        <w:fldChar w:fldCharType="end"/>
      </w:r>
      <w:r w:rsidR="00B34D25" w:rsidRPr="00BF3F30">
        <w:t xml:space="preserve"> conducted conventional exergy analysis and advanced exergy analysis of the cascade high-temperature heat pump system based on experimental data, and determined the priority of system component improvement. </w:t>
      </w:r>
      <w:bookmarkStart w:id="7" w:name="_Hlk147515359"/>
      <w:r w:rsidR="00171844" w:rsidRPr="00BF3F30">
        <w:rPr>
          <w:color w:val="FF0000"/>
          <w:kern w:val="0"/>
        </w:rPr>
        <w:t xml:space="preserve">In 2022, Dilek Nur et al. </w:t>
      </w:r>
      <w:r w:rsidR="00171844" w:rsidRPr="00BF3F30">
        <w:rPr>
          <w:color w:val="FF0000"/>
          <w:kern w:val="0"/>
        </w:rPr>
        <w:fldChar w:fldCharType="begin"/>
      </w:r>
      <w:r w:rsidR="008A76ED" w:rsidRPr="00BF3F30">
        <w:rPr>
          <w:color w:val="FF0000"/>
          <w:kern w:val="0"/>
        </w:rPr>
        <w:instrText xml:space="preserve"> ADDIN ZOTERO_ITEM CSL_CITATION {"citationID":"NZJ2MGbh","properties":{"formattedCitation":"[34]","plainCitation":"[34]","noteIndex":0},"citationItems":[{"id":3532,"uris":["http://zotero.org/users/8963307/items/W34QANAA"],"itemData":{"id":3532,"type":"article-journal","abstract":"In this study, a new combined power system using the cold energy of liqueﬁed natural gas (LNG) is designed. Conventional and advanced exergy and exergo-economic analyses of the system were made. According to the research in the literature, for the ﬁrst time, advanced exergo-economic analysis was applied to a combined power system using the cold energy of LNG with the Modiﬁed Productive Structure Analysis (MOPSA) method. 23% of the exergy destruction and exergy destruction cost rate of the combined system is avoidable. In both conventional and advanced exergy analysis, the highest exergy destruction and cost rate were found in the parabolic solar collector. In addition, as a result of the analyses, it has been seen that the most effective main system components with the potential to improve the performance of the combined system are the parabolic solar collector, the turbine in direct expansion cycle and the turbine in the Organic Rankine cycle, respectively. The study revealed that there is potential to improve the performance of the proposed combined power system.","container-title":"Energy","DOI":"10.1016/j.energy.2022.123531","ISSN":"03605442","journalAbbreviation":"Energy","language":"en","page":"123531","source":"DOI.org (Crossref)","title":"Advanced exergy and exergo-economic analyses of a novel combined power system using the cold energy of liquefied natural gas","volume":"248","author":[{"family":"Özen","given":"Dilek Nur"},{"family":"Koçak","given":"Betül"}],"issued":{"date-parts":[["2022",6]]}}}],"schema":"https://github.com/citation-style-language/schema/raw/master/csl-citation.json"} </w:instrText>
      </w:r>
      <w:r w:rsidR="00171844" w:rsidRPr="00BF3F30">
        <w:rPr>
          <w:color w:val="FF0000"/>
          <w:kern w:val="0"/>
        </w:rPr>
        <w:fldChar w:fldCharType="separate"/>
      </w:r>
      <w:r w:rsidR="00171844" w:rsidRPr="00BF3F30">
        <w:rPr>
          <w:rFonts w:cs="Times New Roman"/>
          <w:color w:val="FF0000"/>
        </w:rPr>
        <w:t>[34]</w:t>
      </w:r>
      <w:r w:rsidR="00171844" w:rsidRPr="00BF3F30">
        <w:rPr>
          <w:color w:val="FF0000"/>
          <w:kern w:val="0"/>
        </w:rPr>
        <w:fldChar w:fldCharType="end"/>
      </w:r>
      <w:r w:rsidR="00171844" w:rsidRPr="00BF3F30">
        <w:rPr>
          <w:color w:val="FF0000"/>
          <w:kern w:val="0"/>
        </w:rPr>
        <w:t xml:space="preserve"> analyzed a power generation system powered by the LNG using conventional and advanced </w:t>
      </w:r>
      <w:r w:rsidR="00171844" w:rsidRPr="00BF3F30">
        <w:rPr>
          <w:color w:val="FF0000"/>
          <w:kern w:val="0"/>
        </w:rPr>
        <w:lastRenderedPageBreak/>
        <w:t>exergy and exergoeconomic analyses. They explored the components of the proposed system with the greatest potential for improvement.</w:t>
      </w:r>
      <w:r w:rsidR="00171844" w:rsidRPr="00BF3F30">
        <w:rPr>
          <w:kern w:val="0"/>
        </w:rPr>
        <w:t xml:space="preserve"> </w:t>
      </w:r>
      <w:r w:rsidR="00B34D25" w:rsidRPr="00BF3F30">
        <w:t xml:space="preserve">In 2022, Gürbüz et al. </w:t>
      </w:r>
      <w:r w:rsidR="00B34D25" w:rsidRPr="00BF3F30">
        <w:fldChar w:fldCharType="begin"/>
      </w:r>
      <w:r w:rsidR="00171844" w:rsidRPr="00BF3F30">
        <w:instrText xml:space="preserve"> ADDIN ZOTERO_ITEM CSL_CITATION {"citationID":"565Sod02","properties":{"formattedCitation":"[35]","plainCitation":"[35]","noteIndex":0},"citationItems":[{"id":2093,"uris":["http://zotero.org/users/8963307/items/UBPSINU5"],"itemData":{"id":2093,"type":"article-journal","abstract":"Geothermal driven power plants (GPPs) with two-stage ORC are mostly used in low-temperature geothermal ﬁelds around the World. The environmental impacts of these GPPs create a gap in the literature. In this study, enhanced exergo-environmental analysis for the GPP and its components is conducted as a case study. With the analysis, the component-related, exergy degradation-related, and pollution formation-related environmental impacts (EIs) are separated endogenous/exogenous and avoidable/unavoidable parts. In this way, detailed information about the interaction and improvement potential between components is acquired by using the recommended performance indicators. The results of the study show that for the enhanced exergo-environmental analysis, EI related to exergy destruction of components is predominated. In the traditional exergo-environmental analysis the total amount of EI is condenser with 1.386 Pt/h while in the enhanced one the highest avoidable-endogenous exergy destruction is condenser with 716 Pt/h. The value of EI which is caused by electricity generation is 0.108 Pts/kWh. The EI value of geothermal ﬂuid is 11.8 Pt/GJ. The EI value of the plant's avoidableendogenous pollution formation is 8 Pt/h. As the reason for this, the mass ﬂow rate of the geothermal ﬂuid steam and the amount of NCG gas in it are effective. Eventually, if the plant could be operated under enhanced analysis' operation conditions, the EI of released CO2 value can be reduced by 8.4% by carbon capture and storage. Thus, the details of the analyzes performed for the plant are expected to guide the researchers.","container-title":"Renewable Energy","DOI":"10.1016/j.renene.2021.12.097","ISSN":"09601481","journalAbbreviation":"Renewable Energy","language":"en","page":"1110-1123","source":"DOI.org (Crossref)","title":"Environmental impact assessment of a real geothermal driven power plant with two-stage ORC using enhanced exergo-environmental analysis","volume":"185","author":[{"family":"Gürbüz","given":"Emine Yağız"},{"family":"Güler","given":"Onur Vahip"},{"family":"Keçebaş","given":"Ali"}],"issued":{"date-parts":[["2022",2]]}}}],"schema":"https://github.com/citation-style-language/schema/raw/master/csl-citation.json"} </w:instrText>
      </w:r>
      <w:r w:rsidR="00B34D25" w:rsidRPr="00BF3F30">
        <w:fldChar w:fldCharType="separate"/>
      </w:r>
      <w:r w:rsidR="00171844" w:rsidRPr="00BF3F30">
        <w:rPr>
          <w:rFonts w:cs="Times New Roman"/>
        </w:rPr>
        <w:t>[35]</w:t>
      </w:r>
      <w:r w:rsidR="00B34D25" w:rsidRPr="00BF3F30">
        <w:fldChar w:fldCharType="end"/>
      </w:r>
      <w:r w:rsidR="00B34D25" w:rsidRPr="00BF3F30">
        <w:t xml:space="preserve"> conducted an exergoenvironmental analysis of an energy system coupled with geothermal energy and two-stage ORC. He divided environmental impacts into endogenous/exogenous and avoidable/unavoidable parts, and obtained information on the interactions between components and improvement potential from the perspective of environmental impact. </w:t>
      </w:r>
      <w:r w:rsidR="00171844" w:rsidRPr="00BF3F30">
        <w:rPr>
          <w:color w:val="FF0000"/>
          <w:kern w:val="0"/>
        </w:rPr>
        <w:t xml:space="preserve">In 2023, Zahra et al. </w:t>
      </w:r>
      <w:r w:rsidR="00171844" w:rsidRPr="00BF3F30">
        <w:rPr>
          <w:color w:val="FF0000"/>
          <w:kern w:val="0"/>
        </w:rPr>
        <w:fldChar w:fldCharType="begin"/>
      </w:r>
      <w:r w:rsidR="008A76ED" w:rsidRPr="00BF3F30">
        <w:rPr>
          <w:color w:val="FF0000"/>
          <w:kern w:val="0"/>
        </w:rPr>
        <w:instrText xml:space="preserve"> ADDIN ZOTERO_ITEM CSL_CITATION {"citationID":"lOPZ3ViK","properties":{"formattedCitation":"[36]","plainCitation":"[36]","noteIndex":0},"citationItems":[{"id":3533,"uris":["http://zotero.org/users/8963307/items/WDL6DYHY"],"itemData":{"id":3533,"type":"article-journal","abstract":"This study looked at both conventional and advanced exergy analyses of a new combined cooling, heating and power generation system driven by geothermal energy. This cycle consists of a double flash cycle with two thermoelectric generator units and an organic Rankine cycle, besides Li–Br/water absorption cooling cycle. A parametric investigation is performed to indicate the influence of flash cycle pressures and also turbine inlet temperature on the system performance. To evaluate the accurate potential for improving this cycle perfor­ mance, the first and second-division levels of exergy destruction are determined. In this study, the thermody­ namic cycle approach of advanced exergy analysis is used to identify different parts of exergy destruction for each system component. Under real and unavoidable conditions, the system’s overall exergy efficiency is 53.38% and 55.83%, respectively. Based on the entire avoidable exergy destruction rate, the system’s greatest improvement potential is 9732.4 kW (about 35.35% of total exergy destruction), that 60.01% of this avoidable value being endogenous and 39.99% of avoidable part being exogenous. It is also disclosed that the prioritized order of components acquired by conventional exergy analysis differs from that obtained by advanced exergy analysis for increasing overall system performance. The TEG1, the generator, the TEG2, the LPT, and the condenser1, …are recommended by the conventional, whereas the generator, the LPT, and the absorber, …are recommended by the advanced exergy analysis. Despite having the largest exergy destruction, the data show that the TEG1 seems to have moderate improvement potential.","container-title":"Energy","DOI":"10.1016/j.energy.2023.128372","ISSN":"03605442","journalAbbreviation":"Energy","language":"en","page":"128372","source":"DOI.org (Crossref)","title":"Conventional and advanced exergy investigation of a double flash cycle integrated by absorption cooling, ORC, and TEG power system driven by geothermal energy","volume":"282","author":[{"family":"Mohammadi","given":"Zahra"},{"family":"Fallah","given":"Mohsen"}],"issued":{"date-parts":[["2023",11]]}}}],"schema":"https://github.com/citation-style-language/schema/raw/master/csl-citation.json"} </w:instrText>
      </w:r>
      <w:r w:rsidR="00171844" w:rsidRPr="00BF3F30">
        <w:rPr>
          <w:color w:val="FF0000"/>
          <w:kern w:val="0"/>
        </w:rPr>
        <w:fldChar w:fldCharType="separate"/>
      </w:r>
      <w:r w:rsidR="00171844" w:rsidRPr="00BF3F30">
        <w:rPr>
          <w:rFonts w:cs="Times New Roman"/>
          <w:color w:val="FF0000"/>
        </w:rPr>
        <w:t>[36]</w:t>
      </w:r>
      <w:r w:rsidR="00171844" w:rsidRPr="00BF3F30">
        <w:rPr>
          <w:color w:val="FF0000"/>
          <w:kern w:val="0"/>
        </w:rPr>
        <w:fldChar w:fldCharType="end"/>
      </w:r>
      <w:r w:rsidR="00171844" w:rsidRPr="00BF3F30">
        <w:rPr>
          <w:color w:val="FF0000"/>
          <w:kern w:val="0"/>
        </w:rPr>
        <w:t xml:space="preserve"> designed a triple generation power system powered by the geothermal energy, and they performed conventional and advanced exergy analyses on the system. Eventually they get a priority for component improvement.</w:t>
      </w:r>
      <w:r w:rsidR="00171844" w:rsidRPr="00BF3F30">
        <w:rPr>
          <w:kern w:val="0"/>
        </w:rPr>
        <w:t xml:space="preserve"> </w:t>
      </w:r>
      <w:r w:rsidR="00B34D25" w:rsidRPr="00BF3F30">
        <w:t xml:space="preserve">In 2023, Li et al. </w:t>
      </w:r>
      <w:r w:rsidR="00B34D25" w:rsidRPr="00BF3F30">
        <w:fldChar w:fldCharType="begin"/>
      </w:r>
      <w:r w:rsidR="008A76ED" w:rsidRPr="00BF3F30">
        <w:instrText xml:space="preserve"> ADDIN ZOTERO_ITEM CSL_CITATION {"citationID":"5n2Yvpzh","properties":{"formattedCitation":"[37]","plainCitation":"[37]","noteIndex":0},"citationItems":[{"id":3355,"uris":["http://zotero.org/users/8963307/items/6DRQJY2Y"],"itemData":{"id":3355,"type":"article-journal","abstract":"Replacing fossil energy with geothermal energy can effectively alleviate the energy crisis and many environ­ mental problems. However, the low heat-to-power conversion efficiency of geothermal resources hinders its development and utilization. Therefore, in-depth analysis of the causes of irreversible losses and costs of each component of the geothermal power generation system can provide theoretical support for improving its per­ formance. In this paper, an organic Rankine flash cycle (ORFC) power generation system is analyzed and evaluated based on conventional and advanced exergy/exergoeconomic methods. The results showed that the exergy destruction of each component is mainly caused by its own performance, so the endogenous exergy destruction of all components is higher than the exogenous exergy destruction. The avoidable endogenous exergy destruction/cost of the system accounts for 54.07 % and 48.94 % of the total exergy destruction/cost, respec­ tively. The avoidable endogenous exergy destruction/cost of two turbines accounts for 74.35 % and 86.76 % of the total endogenous exergy destruction/cost, indicating that the turbine has the greatest performance improvement potential and cost saving potential, and the exergy destruction of each component is the main factor affecting the economic benefit of the system. Hence, increasing the isentropic efficiency of the turbines and the working fluid pumps and decreasing the heat transfer temperature difference of the evaporator and the condenser can reduce their own exergy destruction, thereby improving the system performance.","container-title":"Applied Thermal Engineering","DOI":"10.1016/j.applthermaleng.2023.120032","ISSN":"13594311","journalAbbreviation":"Applied Thermal Engineering","language":"en","page":"120032","source":"DOI.org (Crossref)","title":"Geothermal power generation improvement of organic Rankine flash cycle using exergy, advanced exergy and exergoeconomic analyses","volume":"223","author":[{"family":"Li","given":"Tailu"},{"family":"Li","given":"Xuelong"},{"family":"Gao","given":"Xiang"},{"family":"Gao","given":"Haiyang"},{"family":"Meng","given":"Nan"}],"issued":{"date-parts":[["2023",3]]}}}],"schema":"https://github.com/citation-style-language/schema/raw/master/csl-citation.json"} </w:instrText>
      </w:r>
      <w:r w:rsidR="00B34D25" w:rsidRPr="00BF3F30">
        <w:fldChar w:fldCharType="separate"/>
      </w:r>
      <w:r w:rsidR="00171844" w:rsidRPr="00BF3F30">
        <w:rPr>
          <w:rFonts w:cs="Times New Roman"/>
        </w:rPr>
        <w:t>[37]</w:t>
      </w:r>
      <w:r w:rsidR="00B34D25" w:rsidRPr="00BF3F30">
        <w:fldChar w:fldCharType="end"/>
      </w:r>
      <w:r w:rsidR="00B34D25" w:rsidRPr="00BF3F30">
        <w:t xml:space="preserve"> </w:t>
      </w:r>
      <w:r w:rsidR="00C4596B" w:rsidRPr="00BF3F30">
        <w:t xml:space="preserve">proposed </w:t>
      </w:r>
      <w:r w:rsidR="00B34D25" w:rsidRPr="00BF3F30">
        <w:t xml:space="preserve">the organic Rankine flash cycle </w:t>
      </w:r>
      <w:r w:rsidR="00B307A3" w:rsidRPr="00BF3F30">
        <w:t xml:space="preserve">drived by geothermal energy, and they </w:t>
      </w:r>
      <w:r w:rsidR="00B34D25" w:rsidRPr="00BF3F30">
        <w:t>us</w:t>
      </w:r>
      <w:r w:rsidR="00B307A3" w:rsidRPr="00BF3F30">
        <w:t>ed</w:t>
      </w:r>
      <w:r w:rsidR="00B34D25" w:rsidRPr="00BF3F30">
        <w:t xml:space="preserve"> conventional and advanced exergy and exergoeconomic </w:t>
      </w:r>
      <w:r w:rsidR="00C4596B" w:rsidRPr="00BF3F30">
        <w:t>analyses</w:t>
      </w:r>
      <w:r w:rsidR="00B34D25" w:rsidRPr="00BF3F30">
        <w:t>. The potential for improvement of the individual components of the system is obtained.</w:t>
      </w:r>
      <w:r w:rsidR="00171844" w:rsidRPr="00BF3F30">
        <w:rPr>
          <w:kern w:val="0"/>
        </w:rPr>
        <w:t xml:space="preserve"> </w:t>
      </w:r>
      <w:r w:rsidR="00171844" w:rsidRPr="00BF3F30">
        <w:rPr>
          <w:color w:val="FF0000"/>
          <w:kern w:val="0"/>
        </w:rPr>
        <w:t xml:space="preserve">In the same year, Tian et al. </w:t>
      </w:r>
      <w:r w:rsidR="00171844" w:rsidRPr="00BF3F30">
        <w:rPr>
          <w:color w:val="FF0000"/>
          <w:kern w:val="0"/>
        </w:rPr>
        <w:fldChar w:fldCharType="begin"/>
      </w:r>
      <w:r w:rsidR="008A76ED" w:rsidRPr="00BF3F30">
        <w:rPr>
          <w:color w:val="FF0000"/>
          <w:kern w:val="0"/>
        </w:rPr>
        <w:instrText xml:space="preserve"> ADDIN ZOTERO_ITEM CSL_CITATION {"citationID":"zEcJLLeh","properties":{"formattedCitation":"[38]","plainCitation":"[38]","noteIndex":0},"citationItems":[{"id":3534,"uris":["http://zotero.org/users/8963307/items/SGMV9EFE"],"itemData":{"id":3534,"type":"article-journal","abstract":"In this study, a recuperative organic Rankine cycle (ORC) was designed with a three-fluid condenser for cryo­ genic cold energy recovery. An experimental setup with R290 as working fluid was constructed. Hot water and liquid nitrogen were the heat source and heat sink, respectively. The ORC performances were investigated under different heat source temperatures and heat sink flow rates. Both conventional and advanced exergy analyses were carried out based on the obtained experimental data. The optimum working condition was identified as the heat sink flow rate at 100 kg/h and heat source temperature at 45 ◦C. The results showed that the largest net power of the cryogenic recuperative ORC was 1.02 kW, the maximum thermal efficiency was 8.8%, and the maximum cold energy utilization efficiency was 22.5%. The conventional exergy analysis identified the condenser, which accounted for 62.6% of the total exergy destruction, as the priority of system optimization. However, the priority was ascribed to the expander based on the advanced exergy analysis, which showed that the avoidable endogenous exergy destruction rate of the expander was up to 54.0%. The findings would provide technical guidelines for the development and performance optimization of cryogenic ORCs.","container-title":"Energy","DOI":"10.1016/j.energy.2023.126648","ISSN":"03605442","journalAbbreviation":"Energy","language":"en","page":"126648","source":"DOI.org (Crossref)","title":"Energy, conventional exergy and advanced exergy analysis of cryogenic recuperative organic rankine cycle","volume":"268","author":[{"family":"Tian","given":"Zhen"},{"family":"Chen","given":"Xiaochen"},{"family":"Zhang","given":"Yuan"},{"family":"Gao","given":"Wenzhong"},{"family":"Chen","given":"Wu"},{"family":"Peng","given":"Hao"}],"issued":{"date-parts":[["2023",4]]}}}],"schema":"https://github.com/citation-style-language/schema/raw/master/csl-citation.json"} </w:instrText>
      </w:r>
      <w:r w:rsidR="00171844" w:rsidRPr="00BF3F30">
        <w:rPr>
          <w:color w:val="FF0000"/>
          <w:kern w:val="0"/>
        </w:rPr>
        <w:fldChar w:fldCharType="separate"/>
      </w:r>
      <w:r w:rsidR="00171844" w:rsidRPr="00BF3F30">
        <w:rPr>
          <w:rFonts w:cs="Times New Roman"/>
          <w:color w:val="FF0000"/>
        </w:rPr>
        <w:t>[38]</w:t>
      </w:r>
      <w:r w:rsidR="00171844" w:rsidRPr="00BF3F30">
        <w:rPr>
          <w:color w:val="FF0000"/>
          <w:kern w:val="0"/>
        </w:rPr>
        <w:fldChar w:fldCharType="end"/>
      </w:r>
      <w:r w:rsidR="00171844" w:rsidRPr="00BF3F30">
        <w:rPr>
          <w:color w:val="FF0000"/>
          <w:kern w:val="0"/>
        </w:rPr>
        <w:t xml:space="preserve"> performed conventional and advanced exergy analyses of the organic Rankine cycle for low temperature cold energy recovery. The results showed that the </w:t>
      </w:r>
      <w:r w:rsidR="00C722A4" w:rsidRPr="00BF3F30">
        <w:rPr>
          <w:color w:val="FF0000"/>
          <w:kern w:val="0"/>
        </w:rPr>
        <w:t>avoidable endogenous</w:t>
      </w:r>
      <w:r w:rsidR="00171844" w:rsidRPr="00BF3F30">
        <w:rPr>
          <w:color w:val="FF0000"/>
          <w:kern w:val="0"/>
        </w:rPr>
        <w:t xml:space="preserve"> exergy destruction of the expander has the highest proportion of </w:t>
      </w:r>
      <w:r w:rsidR="00B307A3" w:rsidRPr="00BF3F30">
        <w:rPr>
          <w:color w:val="FF0000"/>
          <w:kern w:val="0"/>
        </w:rPr>
        <w:t xml:space="preserve">the total </w:t>
      </w:r>
      <w:r w:rsidR="00171844" w:rsidRPr="00BF3F30">
        <w:rPr>
          <w:color w:val="FF0000"/>
          <w:kern w:val="0"/>
        </w:rPr>
        <w:t>exergy destruction, so it has the best potential for improvement.</w:t>
      </w:r>
      <w:bookmarkEnd w:id="7"/>
    </w:p>
    <w:bookmarkEnd w:id="1"/>
    <w:p w14:paraId="2AD3FC20" w14:textId="3F30489C" w:rsidR="00781F55" w:rsidRPr="00BF3F30" w:rsidRDefault="00CD22D3" w:rsidP="00781F55">
      <w:pPr>
        <w:snapToGrid w:val="0"/>
        <w:ind w:firstLine="440"/>
        <w:rPr>
          <w:color w:val="FF0000"/>
          <w:kern w:val="0"/>
        </w:rPr>
      </w:pPr>
      <w:r w:rsidRPr="00BF3F30">
        <w:t xml:space="preserve">It is not difficult to see that conventional and advanced </w:t>
      </w:r>
      <w:r w:rsidR="007270D9" w:rsidRPr="00BF3F30">
        <w:t>3E</w:t>
      </w:r>
      <w:r w:rsidRPr="00BF3F30">
        <w:t xml:space="preserve"> </w:t>
      </w:r>
      <w:r w:rsidR="007270D9" w:rsidRPr="00BF3F30">
        <w:t>analyses</w:t>
      </w:r>
      <w:r w:rsidRPr="00BF3F30">
        <w:t xml:space="preserve"> have quite good results for the optimization of renewable energy systems. However, there </w:t>
      </w:r>
      <w:r w:rsidR="000A34A6" w:rsidRPr="00BF3F30">
        <w:t>are</w:t>
      </w:r>
      <w:r w:rsidRPr="00BF3F30">
        <w:t xml:space="preserve"> currently little literature</w:t>
      </w:r>
      <w:r w:rsidR="000A34A6" w:rsidRPr="00BF3F30">
        <w:t>s</w:t>
      </w:r>
      <w:r w:rsidRPr="00BF3F30">
        <w:t xml:space="preserve"> on both conventional and advanced </w:t>
      </w:r>
      <w:r w:rsidR="007270D9" w:rsidRPr="00BF3F30">
        <w:t>3E</w:t>
      </w:r>
      <w:r w:rsidRPr="00BF3F30">
        <w:t xml:space="preserve"> </w:t>
      </w:r>
      <w:r w:rsidR="007270D9" w:rsidRPr="00BF3F30">
        <w:t>analyses</w:t>
      </w:r>
      <w:r w:rsidRPr="00BF3F30">
        <w:t xml:space="preserve"> of energy systems. </w:t>
      </w:r>
      <w:r w:rsidRPr="00BF3F30">
        <w:rPr>
          <w:rFonts w:hint="eastAsia"/>
        </w:rPr>
        <w:t xml:space="preserve">Many studies analyze only one or two of the conventional and advanced </w:t>
      </w:r>
      <w:r w:rsidRPr="00BF3F30">
        <w:t>exergy</w:t>
      </w:r>
      <w:r w:rsidRPr="00BF3F30">
        <w:rPr>
          <w:rFonts w:hint="eastAsia"/>
        </w:rPr>
        <w:t xml:space="preserve">, </w:t>
      </w:r>
      <w:r w:rsidRPr="00BF3F30">
        <w:t>exergo</w:t>
      </w:r>
      <w:r w:rsidRPr="00BF3F30">
        <w:rPr>
          <w:rFonts w:hint="eastAsia"/>
        </w:rPr>
        <w:t>econom</w:t>
      </w:r>
      <w:r w:rsidRPr="00BF3F30">
        <w:t>ic</w:t>
      </w:r>
      <w:r w:rsidRPr="00BF3F30">
        <w:rPr>
          <w:rFonts w:hint="eastAsia"/>
        </w:rPr>
        <w:t xml:space="preserve">, and </w:t>
      </w:r>
      <w:r w:rsidRPr="00BF3F30">
        <w:t>exergo</w:t>
      </w:r>
      <w:r w:rsidRPr="00BF3F30">
        <w:rPr>
          <w:rFonts w:hint="eastAsia"/>
        </w:rPr>
        <w:t>environment</w:t>
      </w:r>
      <w:r w:rsidRPr="00BF3F30">
        <w:t xml:space="preserve">al </w:t>
      </w:r>
      <w:r w:rsidRPr="00BF3F30">
        <w:fldChar w:fldCharType="begin"/>
      </w:r>
      <w:r w:rsidR="008A76ED" w:rsidRPr="00BF3F30">
        <w:instrText xml:space="preserve"> ADDIN ZOTERO_ITEM CSL_CITATION {"citationID":"I1eHvOK6","properties":{"formattedCitation":"[28,31,39]","plainCitation":"[28,31,39]","noteIndex":0},"citationItems":[{"id":3259,"uris":["http://zotero.org/users/8963307/items/TYNIRZXN"],"itemData":{"id":3259,"type":"article-journal","abstract":"This study concerns advanced exergoeconomic analysis of a hybrid solar-biomass organic Rankine cycle (ORC) cogeneration plant. The hybrid plant had been previously conceived as structural optimization scheme to upgrade thermo-economic performance of a real 630 kW solar-ORC plant which currently runs in Ottana, Italy. The irreversibility rates, investment cost rates and irreversibility cost rates were obtained for each system component, based on thermodynamic balance as well as cost balance and auxiliary equations established for the components. Next, the avoidable/unavoidable and exogenous/endogenous splitting options were applied to investigate the sources of thermo-economic losses in the system, the effects of component interactions on the losses, as well as the best approach to improving the system. The main contribution of this paper centers on modification of the traditional auxiliary exergy costing in advanced exergoeconomic methodology, by incorporating stream energy quality into the cost formation process. Results showed that more than 50% of total irreversibility rates can be avoided in almost all of the components of the hybrid plant, most of which are endogenous. Similarly, it was obtained that component interdependencies have little impact on thermo-economic losses. Specifically, more than 60% of irreversibility cost rates could be avoidable in the hybrid plant by optimizing internal operations of each of the system components individually. Moreover, results showed that how auxiliary exergy costing is defined in advanced exergoeconomic method plays a significant role on the analysis, and the modified approach presented in this study is a viable choice.","container-title":"Applied Energy","DOI":"10.1016/j.apenergy.2020.114888","ISSN":"03062619","journalAbbreviation":"Applied Energy","language":"en","page":"114888","source":"DOI.org (Crossref)","title":"Modified auxiliary exergy costing in advanced exergoeconomic analysis applied to a hybrid solar-biomass organic Rankine cycle plant","volume":"268","author":[{"family":"Oyekale","given":"Joseph"},{"family":"Petrollese","given":"Mario"},{"family":"Cau","given":"Giorgio"}],"issued":{"date-parts":[["2020",6]]}}},{"id":1839,"uris":["http://zotero.org/users/8963307/items/DZUMK27N"],"itemData":{"id":1839,"type":"article-journal","abstract":"This work focused on a compound PV/T waste heat driven ejector-heat pump system for simultaneous data centre cooling and waste heat recovery for district heating. The system uses PV/T waste heat as the generator’s heat source, acting with the vapour generated in an evaporative condenser as the ejector drive force. Conventional and advanced exergy and advanced exergoeconomic analyses are used to determine the cause and avoidable degree of the components’ exergy destruction rate and cost rates. Regarding the conventional exergy analysis for the whole system, the compressor represents the largest exergy destruction source of 26%. On the other hand, the generator shows the lowest sources (2%). The advanced exergy analysis indicates that 59.4% of the whole system thermodynamical inefﬁciencies can be avoided by further design optimisation. The compressor has the highest contribution to the destruction in the avoidable exergy destruction rate (21%), followed by the ejector (18%) and condenser (8%). Moreover, the advanced exergoeconomic results prove that 51% of the system costs are unavoidable. In system components cost comparison, the highest cost comes from the condenser, 30%. In the same context, the ejector has the lowest exergoeconomic factor, and it should be getting more attention to reduce the irreversibility by design improving. On the contrary, the evaporator has the highest exergoeconomic factor (94%).","container-title":"Energies","DOI":"10.3390/en14123511","ISSN":"1996-1073","issue":"12","journalAbbreviation":"Energies","language":"en","page":"3511","source":"DOI.org (Crossref)","title":"Conventional and Advanced Exergoeconomic Analysis of a Compound Ejector-Heat Pump for Simultaneous Cooling and Heating","volume":"14","author":[{"family":"Al-Sayyab","given":"Ali Khalid Shaker"},{"family":"Navarro-Esbrí","given":"Joaquín"},{"family":"Soto-Francés","given":"Victor Manuel"},{"family":"Mota-Babiloni","given":"Adrián"}],"issued":{"date-parts":[["2021",6,13]]}}},{"id":1437,"uris":["http://zotero.org/users/8963307/items/3Q7TZ6TG"],"itemData":{"id":1437,"type":"article-journal","abstract":"A solar based biomass co-ﬁred combined cycle with hydrogen production is proposed and assessed with conventional and modiﬁed thermodynamic and exergoeconomic analyses. The cycle uses biomass and solar energy as renewable energies along with the fossil fuel natural gas. Hydrogen is produced by the photovoltaic/thermal system and in one option is injected to the combustion chamber of combined cycle to reduce fossil fuel usage and CO2 emissions. Modiﬁed analyses are based on avoidable and unavoidable exergy destruction and component investment costs. Although hydrogen injection does not increase efﬁciencies, it reduces the exergy destruction by 0.24%, the total exergy destruction cost rate by 3.36%, the CO2 discharge rate by 2% and the total unit product cost by 3%. Based on conventional analysis, the gasiﬁer, the post combustion chamber and the combustion chamber are the components with high exergy destructions, while based on modiﬁed analysis the combustion chamber, the gas turbine and the air compressor have highest exergy destructions. The components with the highest investment cost rates are shown to be the steam turbine, gas turbine and air compressor by conventional method while with the modiﬁed method they are found to be the gas turbine, the air compressor and the steam turbine.","container-title":"Energy","DOI":"10.1016/j.energy.2018.10.197","ISSN":"03605442","journalAbbreviation":"Energy","language":"en","page":"715-729","source":"DOI.org (Crossref)","title":"Modified exergy and modified exergoeconomic analyses of a solar based biomass co-fired cycle with hydrogen production","volume":"167","author":[{"family":"Moharramian","given":"Anahita"},{"family":"Soltani","given":"Saeed"},{"family":"Rosen","given":"Marc A."},{"family":"Mahmoudi","given":"S.M.S."},{"family":"Bhattacharya","given":"Tanushree"}],"issued":{"date-parts":[["2019",1]]}}}],"schema":"https://github.com/citation-style-language/schema/raw/master/csl-citation.json"} </w:instrText>
      </w:r>
      <w:r w:rsidRPr="00BF3F30">
        <w:fldChar w:fldCharType="separate"/>
      </w:r>
      <w:r w:rsidR="00171844" w:rsidRPr="00BF3F30">
        <w:rPr>
          <w:rFonts w:cs="Times New Roman"/>
        </w:rPr>
        <w:t>[28,31,39]</w:t>
      </w:r>
      <w:r w:rsidRPr="00BF3F30">
        <w:fldChar w:fldCharType="end"/>
      </w:r>
      <w:r w:rsidRPr="00BF3F30">
        <w:rPr>
          <w:rFonts w:hint="eastAsia"/>
        </w:rPr>
        <w:t xml:space="preserve">. </w:t>
      </w:r>
      <w:bookmarkStart w:id="8" w:name="_Hlk147499971"/>
      <w:r w:rsidR="00B720CB" w:rsidRPr="00BF3F30">
        <w:rPr>
          <w:color w:val="FF0000"/>
        </w:rPr>
        <w:t xml:space="preserve">As people pay more attention to the environment, environmental impact has become as much a part of the energy system design and optimization process as cost. In addition, conventional and advanced 3E </w:t>
      </w:r>
      <w:r w:rsidR="007270D9" w:rsidRPr="00BF3F30">
        <w:rPr>
          <w:color w:val="FF0000"/>
        </w:rPr>
        <w:t>analyses</w:t>
      </w:r>
      <w:r w:rsidR="00B720CB" w:rsidRPr="00BF3F30">
        <w:rPr>
          <w:color w:val="FF0000"/>
        </w:rPr>
        <w:t xml:space="preserve"> can determine the exergy </w:t>
      </w:r>
      <w:r w:rsidR="00B720CB" w:rsidRPr="00BF3F30">
        <w:rPr>
          <w:rFonts w:hint="eastAsia"/>
          <w:color w:val="FF0000"/>
        </w:rPr>
        <w:t>destruction</w:t>
      </w:r>
      <w:r w:rsidR="00B720CB" w:rsidRPr="00BF3F30">
        <w:rPr>
          <w:color w:val="FF0000"/>
        </w:rPr>
        <w:t xml:space="preserve"> that can be reduced for each component of the energy system, and how </w:t>
      </w:r>
      <w:r w:rsidR="00B720CB" w:rsidRPr="00BF3F30">
        <w:rPr>
          <w:rFonts w:hint="eastAsia"/>
          <w:color w:val="FF0000"/>
        </w:rPr>
        <w:t>to</w:t>
      </w:r>
      <w:r w:rsidR="00B720CB" w:rsidRPr="00BF3F30">
        <w:rPr>
          <w:color w:val="FF0000"/>
        </w:rPr>
        <w:t xml:space="preserve"> reduce the exergy destruction. These provide a good reference for the comprehensive optimization of energy system.</w:t>
      </w:r>
      <w:bookmarkEnd w:id="8"/>
      <w:r w:rsidR="00B720CB" w:rsidRPr="00BF3F30">
        <w:rPr>
          <w:color w:val="FF0000"/>
        </w:rPr>
        <w:t xml:space="preserve"> </w:t>
      </w:r>
      <w:r w:rsidRPr="00BF3F30">
        <w:rPr>
          <w:color w:val="FF0000"/>
        </w:rPr>
        <w:t xml:space="preserve">Therefore, comprehensive </w:t>
      </w:r>
      <w:r w:rsidRPr="00BF3F30">
        <w:rPr>
          <w:rFonts w:hint="eastAsia"/>
          <w:color w:val="FF0000"/>
        </w:rPr>
        <w:t xml:space="preserve">conventional and advanced </w:t>
      </w:r>
      <w:r w:rsidR="00B720CB" w:rsidRPr="00BF3F30">
        <w:rPr>
          <w:color w:val="FF0000"/>
        </w:rPr>
        <w:t>3E</w:t>
      </w:r>
      <w:r w:rsidRPr="00BF3F30">
        <w:rPr>
          <w:color w:val="FF0000"/>
        </w:rPr>
        <w:t xml:space="preserve"> analys</w:t>
      </w:r>
      <w:r w:rsidR="00B720CB" w:rsidRPr="00BF3F30">
        <w:rPr>
          <w:color w:val="FF0000"/>
        </w:rPr>
        <w:t>es</w:t>
      </w:r>
      <w:r w:rsidRPr="00BF3F30">
        <w:rPr>
          <w:color w:val="FF0000"/>
        </w:rPr>
        <w:t xml:space="preserve"> of the energy system </w:t>
      </w:r>
      <w:r w:rsidR="000A34A6" w:rsidRPr="00BF3F30">
        <w:rPr>
          <w:color w:val="FF0000"/>
        </w:rPr>
        <w:t>are</w:t>
      </w:r>
      <w:r w:rsidRPr="00BF3F30">
        <w:rPr>
          <w:color w:val="FF0000"/>
        </w:rPr>
        <w:t xml:space="preserve"> essential.</w:t>
      </w:r>
      <w:bookmarkStart w:id="9" w:name="_Hlk147502175"/>
      <w:r w:rsidR="00781F55" w:rsidRPr="00BF3F30">
        <w:rPr>
          <w:color w:val="FF0000"/>
          <w:kern w:val="0"/>
        </w:rPr>
        <w:t xml:space="preserve"> The main work and novelty of this paper are summarized as follows:</w:t>
      </w:r>
    </w:p>
    <w:p w14:paraId="217C275A" w14:textId="77777777" w:rsidR="00781F55" w:rsidRPr="00BF3F30" w:rsidRDefault="00781F55" w:rsidP="00172A8C">
      <w:pPr>
        <w:pStyle w:val="a3"/>
        <w:numPr>
          <w:ilvl w:val="0"/>
          <w:numId w:val="5"/>
        </w:numPr>
        <w:snapToGrid w:val="0"/>
        <w:ind w:left="902" w:firstLineChars="0"/>
        <w:rPr>
          <w:color w:val="FF0000"/>
          <w:kern w:val="0"/>
        </w:rPr>
      </w:pPr>
      <w:r w:rsidRPr="00BF3F30">
        <w:rPr>
          <w:color w:val="FF0000"/>
          <w:kern w:val="0"/>
        </w:rPr>
        <w:t>D</w:t>
      </w:r>
      <w:r w:rsidRPr="00BF3F30">
        <w:rPr>
          <w:rFonts w:hint="eastAsia"/>
          <w:color w:val="FF0000"/>
          <w:kern w:val="0"/>
        </w:rPr>
        <w:t>esig</w:t>
      </w:r>
      <w:r w:rsidRPr="00BF3F30">
        <w:rPr>
          <w:color w:val="FF0000"/>
          <w:kern w:val="0"/>
        </w:rPr>
        <w:t>n</w:t>
      </w:r>
      <w:r w:rsidRPr="00BF3F30">
        <w:rPr>
          <w:rFonts w:hint="eastAsia"/>
          <w:color w:val="FF0000"/>
          <w:kern w:val="0"/>
        </w:rPr>
        <w:t>ing</w:t>
      </w:r>
      <w:r w:rsidRPr="00BF3F30">
        <w:rPr>
          <w:color w:val="FF0000"/>
          <w:kern w:val="0"/>
        </w:rPr>
        <w:t xml:space="preserve"> a multi-energy complementary energy system of biomass energy and solar energy. It used two-stage organic Rankine cycle as waste heat recovery device for biomass boiler and the PV/T.</w:t>
      </w:r>
    </w:p>
    <w:p w14:paraId="32FE655D" w14:textId="1D623153" w:rsidR="00781F55" w:rsidRPr="00BF3F30" w:rsidRDefault="00781F55" w:rsidP="00172A8C">
      <w:pPr>
        <w:pStyle w:val="a3"/>
        <w:numPr>
          <w:ilvl w:val="0"/>
          <w:numId w:val="5"/>
        </w:numPr>
        <w:snapToGrid w:val="0"/>
        <w:ind w:left="902" w:firstLineChars="0"/>
        <w:rPr>
          <w:color w:val="FF0000"/>
          <w:kern w:val="0"/>
        </w:rPr>
      </w:pPr>
      <w:r w:rsidRPr="00BF3F30">
        <w:rPr>
          <w:color w:val="FF0000"/>
          <w:kern w:val="0"/>
        </w:rPr>
        <w:t>Performing conventional 3E analyses of the energy system, especially exergoenvironmental analysis that is less frequently performed.</w:t>
      </w:r>
    </w:p>
    <w:p w14:paraId="5B0B0BFA" w14:textId="11E77AEF" w:rsidR="00781F55" w:rsidRPr="00BF3F30" w:rsidRDefault="00781F55" w:rsidP="00172A8C">
      <w:pPr>
        <w:pStyle w:val="a3"/>
        <w:numPr>
          <w:ilvl w:val="0"/>
          <w:numId w:val="5"/>
        </w:numPr>
        <w:ind w:firstLineChars="0"/>
        <w:rPr>
          <w:color w:val="FF0000"/>
        </w:rPr>
      </w:pPr>
      <w:r w:rsidRPr="00BF3F30">
        <w:rPr>
          <w:color w:val="FF0000"/>
          <w:kern w:val="0"/>
        </w:rPr>
        <w:t>Conducting advanced 3E analyses of the energy system to provide detailed advices for the proposed energy system.</w:t>
      </w:r>
    </w:p>
    <w:bookmarkEnd w:id="9"/>
    <w:p w14:paraId="50166C9A" w14:textId="77777777" w:rsidR="000E6949" w:rsidRPr="00BF3F30" w:rsidRDefault="000E6949" w:rsidP="004A4176">
      <w:pPr>
        <w:pStyle w:val="2"/>
      </w:pPr>
    </w:p>
    <w:p w14:paraId="08869177" w14:textId="78B84405" w:rsidR="00CD3C10" w:rsidRPr="00BF3F30" w:rsidRDefault="00CD3C10" w:rsidP="004A4176">
      <w:pPr>
        <w:pStyle w:val="2"/>
      </w:pPr>
      <w:r w:rsidRPr="00BF3F30">
        <w:rPr>
          <w:rFonts w:hint="eastAsia"/>
        </w:rPr>
        <w:lastRenderedPageBreak/>
        <w:t>2</w:t>
      </w:r>
      <w:r w:rsidR="003672A8" w:rsidRPr="00BF3F30">
        <w:t xml:space="preserve"> System description</w:t>
      </w:r>
    </w:p>
    <w:p w14:paraId="2D8744D8" w14:textId="00100402" w:rsidR="00990CBB" w:rsidRPr="00BF3F30" w:rsidRDefault="00990CBB" w:rsidP="00F012B7">
      <w:pPr>
        <w:ind w:firstLine="440"/>
      </w:pPr>
      <w:bookmarkStart w:id="10" w:name="OLE_LINK25"/>
      <w:bookmarkStart w:id="11" w:name="OLE_LINK26"/>
      <w:r w:rsidRPr="00BF3F30">
        <w:t xml:space="preserve">Figure 1 shows a schematic diagram of the proposed system. This system mainly consists of two parts. They are the organic Rankine cycle driven by boiler pressurized hot water and the organic Rankine cycle driven by </w:t>
      </w:r>
      <w:r w:rsidR="00855884" w:rsidRPr="00BF3F30">
        <w:t>the</w:t>
      </w:r>
      <w:r w:rsidR="00073BBC" w:rsidRPr="00BF3F30">
        <w:t xml:space="preserve"> PV/T</w:t>
      </w:r>
      <w:r w:rsidRPr="00BF3F30">
        <w:t xml:space="preserve"> output hot water.</w:t>
      </w:r>
    </w:p>
    <w:bookmarkEnd w:id="10"/>
    <w:bookmarkEnd w:id="11"/>
    <w:p w14:paraId="278A9723" w14:textId="65EFC732" w:rsidR="00747A80" w:rsidRPr="00BF3F30" w:rsidRDefault="00990CBB">
      <w:pPr>
        <w:ind w:firstLine="440"/>
      </w:pPr>
      <w:r w:rsidRPr="00BF3F30">
        <w:t>Biomass fuel and air preheated by an air preheater are fully burned in a biomass boiler and the heat is transferred to water to produce pressurized hot water. Pressurized hot water enters evaporator 1 and is then exchanged with the organic working medium R245fa in the ORC 1. After heat exchange, the pressurized hot water returns to the biomass boiler for further heating. Th</w:t>
      </w:r>
      <w:r w:rsidR="00855884" w:rsidRPr="00BF3F30">
        <w:t>ese</w:t>
      </w:r>
      <w:r w:rsidRPr="00BF3F30">
        <w:t xml:space="preserve"> form a biomass boiler pressurized hot water cycle. The R245fa at the outlet of evaporator 1 is first pressurized by pump 1 and then absorbs heat in evaporator 1, so it becomes an organic fluid with high temperature and high pressure. This fluid enters the turbine to expand rapidly and </w:t>
      </w:r>
      <w:r w:rsidR="00C66553" w:rsidRPr="00BF3F30">
        <w:t xml:space="preserve">then </w:t>
      </w:r>
      <w:r w:rsidRPr="00BF3F30">
        <w:t>push the turbine to do work to generate electricity. After the work, the fluid still has residual heat, so it is designed to enter the preheater to preheat the high-pressure medium of the ORC 2, and reduce its own temperature to reduce the cooling water flow of condenser 1. Condenser 1 condenses the working fluid at the outlet of the preheater into a liquid and sends it to pump 1 for pressurization. The pressurized organic working fluid then enters evaporator 1 for evaporation. Th</w:t>
      </w:r>
      <w:r w:rsidR="00C66553" w:rsidRPr="00BF3F30">
        <w:t>ese</w:t>
      </w:r>
      <w:r w:rsidRPr="00BF3F30">
        <w:t xml:space="preserve"> create </w:t>
      </w:r>
      <w:r w:rsidR="00C66553" w:rsidRPr="00BF3F30">
        <w:t xml:space="preserve">the </w:t>
      </w:r>
      <w:r w:rsidRPr="00BF3F30">
        <w:t xml:space="preserve">ORC 1 cycle. The ORC 2 works similarly to the ORC 1, except that the heat source </w:t>
      </w:r>
      <w:r w:rsidR="00073BBC" w:rsidRPr="00BF3F30">
        <w:t>for evaporator 2 comes from the PV/T</w:t>
      </w:r>
      <w:r w:rsidRPr="00BF3F30">
        <w:t xml:space="preserve"> output hot water. The PV/T is a solar system for cogeneration. Cold fluid enters the PV/T module to take away the heat of the photovoltaic panels. This not only results in thermal fluids, but also improves the efficiency of photovoltaic cells. However, the PV/T operation is greatly affected by weather. In order to make the ORC 2 operation more stable, the design feeds a high-pressure organic working fluid that has been pressurized by pump 2 and preheated by preheater into the evaporator 2. The power generated by </w:t>
      </w:r>
      <w:r w:rsidR="00D5026A" w:rsidRPr="00BF3F30">
        <w:t>t</w:t>
      </w:r>
      <w:r w:rsidRPr="00BF3F30">
        <w:t xml:space="preserve">urbine 1, turbine 2 and </w:t>
      </w:r>
      <w:r w:rsidR="00073BBC" w:rsidRPr="00BF3F30">
        <w:t xml:space="preserve">the </w:t>
      </w:r>
      <w:r w:rsidRPr="00BF3F30">
        <w:t>PV/T components is the main output of this system.</w:t>
      </w:r>
    </w:p>
    <w:p w14:paraId="07F8230E" w14:textId="3AB9B476" w:rsidR="00CD3C10" w:rsidRPr="00BF3F30" w:rsidRDefault="00747A80" w:rsidP="005023BE">
      <w:pPr>
        <w:pStyle w:val="a8"/>
      </w:pPr>
      <w:bookmarkStart w:id="12" w:name="_Hlk147516045"/>
      <w:r w:rsidRPr="00BF3F30">
        <w:rPr>
          <w:noProof/>
        </w:rPr>
        <w:drawing>
          <wp:inline distT="0" distB="0" distL="0" distR="0" wp14:anchorId="0F3A24DA" wp14:editId="4D4F2AAC">
            <wp:extent cx="4732114" cy="1953578"/>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7478" cy="1968178"/>
                    </a:xfrm>
                    <a:prstGeom prst="rect">
                      <a:avLst/>
                    </a:prstGeom>
                  </pic:spPr>
                </pic:pic>
              </a:graphicData>
            </a:graphic>
          </wp:inline>
        </w:drawing>
      </w:r>
    </w:p>
    <w:p w14:paraId="55657759" w14:textId="77777777" w:rsidR="004A4176" w:rsidRPr="00BF3F30" w:rsidRDefault="004A4176" w:rsidP="009A3B36">
      <w:pPr>
        <w:pStyle w:val="a8"/>
      </w:pPr>
      <w:r w:rsidRPr="00BF3F30">
        <w:rPr>
          <w:color w:val="FF0000"/>
        </w:rPr>
        <w:t xml:space="preserve">Figure 1 </w:t>
      </w:r>
      <w:r w:rsidR="003672A8" w:rsidRPr="00BF3F30">
        <w:rPr>
          <w:color w:val="FF0000"/>
        </w:rPr>
        <w:t>Schematic diagram of the proposed system</w:t>
      </w:r>
      <w:r w:rsidR="003672A8" w:rsidRPr="00BF3F30">
        <w:t>.</w:t>
      </w:r>
      <w:r w:rsidR="00B26945" w:rsidRPr="00BF3F30">
        <w:rPr>
          <w:noProof/>
        </w:rPr>
        <w:t xml:space="preserve"> </w:t>
      </w:r>
    </w:p>
    <w:bookmarkEnd w:id="12"/>
    <w:p w14:paraId="30A07211" w14:textId="77777777" w:rsidR="004A4176" w:rsidRPr="00BF3F30" w:rsidRDefault="004A4176" w:rsidP="004A4176">
      <w:pPr>
        <w:pStyle w:val="2"/>
      </w:pPr>
      <w:r w:rsidRPr="00BF3F30">
        <w:rPr>
          <w:rFonts w:hint="eastAsia"/>
        </w:rPr>
        <w:lastRenderedPageBreak/>
        <w:t>3</w:t>
      </w:r>
      <w:r w:rsidR="003672A8" w:rsidRPr="00BF3F30">
        <w:t xml:space="preserve"> Mathematical model</w:t>
      </w:r>
    </w:p>
    <w:p w14:paraId="1644BCC3" w14:textId="437BDA1B" w:rsidR="00800749" w:rsidRPr="00BF3F30" w:rsidRDefault="00800749" w:rsidP="00800749">
      <w:pPr>
        <w:ind w:firstLine="440"/>
      </w:pPr>
      <w:r w:rsidRPr="00BF3F30">
        <w:t>In this section, mathematical models related to energy, conventional exergy, conventional exergoeconomic, conventional exergoenvironmental, advanced exergy, advanced exergoeconomic and advanced exergyoenvironmental are established. Engineering Equation Solver and TRNSYS were used for simulation and calculation. To simplify the model, the following assumptions are made</w:t>
      </w:r>
      <w:bookmarkStart w:id="13" w:name="OLE_LINK33"/>
      <w:bookmarkStart w:id="14" w:name="OLE_LINK34"/>
      <w:r w:rsidRPr="00BF3F30">
        <w:t xml:space="preserve"> </w:t>
      </w:r>
      <w:r w:rsidRPr="00BF3F30">
        <w:fldChar w:fldCharType="begin"/>
      </w:r>
      <w:r w:rsidR="00171844" w:rsidRPr="00BF3F30">
        <w:instrText xml:space="preserve"> ADDIN ZOTERO_ITEM CSL_CITATION {"citationID":"JCZvqsse","properties":{"formattedCitation":"[40,41]","plainCitation":"[40,41]","noteIndex":0},"citationItems":[{"id":2045,"uris":["http://zotero.org/users/8963307/items/U6ITCEIR"],"itemData":{"id":2045,"type":"article-journal","container-title":"Chemosphere","DOI":"10.1016/j.chemosphere.2023.137847","ISSN":"00456535","journalAbbreviation":"Chemosphere","language":"en","page":"137847","source":"DOI.org (Crossref)","title":"Reduction in environmental CO2 by utilization of optimized energy scheme for power and fresh water generations based on different uses of biomass energy","volume":"319","author":[{"family":"Hai","given":"Tao"},{"family":"Ali","given":"Masood Ashraf"},{"family":"Alizadeh","given":"As'ad"},{"family":"Almojil","given":"Sattam Fahad"},{"family":"Almohana","given":"Abdulaziz Ibrahim"},{"family":"Alali","given":"Abdulrhman Fahmi"}],"issued":{"date-parts":[["2023",4]]}},"label":"page"},{"id":1316,"uris":["http://zotero.org/users/8963307/items/N9YWRPNS"],"itemData":{"id":1316,"type":"article-journal","abstract":"In this study, the performance of a Photovoltaic Thermal-Organic Rankine Cycle (PVT-ORC) system combined with a Proton Exchange Membrane Electrolysis Cell (PEMEC) is investigated. A combined numerical/theoretical model of the system is developed and used to evaluate the effect of various system design parameters. In addition, the effects of using water, ethylene glycol, and a mixture of water and ethylene glycol (50/50) as the working ﬂuid of the PVT system and R134a, R410a, and R407c as the working ﬂuid of the ORC cycle on the performance of the PVT-ORC-PEMEC system are studied. Based on the results, R134a and water demonstrated the best performance as the working ﬂuid of the ORC and PVT systems. Moreover, the electrical efﬁciency of the combined PVT-ORC system is 15.65% higher than the electrical efﬁciency of the conventional PVT system. Also, the maximum hydrogen production rate of the proposed PVT-ORC-PEMEC system is calculated to be 1.70 mol/h.","container-title":"International Journal of Hydrogen Energy","DOI":"10.1016/j.ijhydene.2022.03.271","ISSN":"03603199","issue":"41","journalAbbreviation":"International Journal of Hydrogen Energy","language":"en","page":"17894-17913","source":"DOI.org (Crossref)","title":"Thermodynamic analysis of a photovoltaic thermal system coupled with an organic Rankine cycle and a proton exchange membrane electrolysis cell","volume":"47","author":[{"family":"Salari","given":"A."},{"family":"Hakkaki-Fard","given":"A."}],"issued":{"date-parts":[["2022",5]]}},"label":"page"}],"schema":"https://github.com/citation-style-language/schema/raw/master/csl-citation.json"} </w:instrText>
      </w:r>
      <w:r w:rsidRPr="00BF3F30">
        <w:fldChar w:fldCharType="separate"/>
      </w:r>
      <w:r w:rsidR="00171844" w:rsidRPr="00BF3F30">
        <w:rPr>
          <w:rFonts w:cs="Times New Roman"/>
        </w:rPr>
        <w:t>[40,41]</w:t>
      </w:r>
      <w:r w:rsidRPr="00BF3F30">
        <w:fldChar w:fldCharType="end"/>
      </w:r>
      <w:bookmarkEnd w:id="13"/>
      <w:bookmarkEnd w:id="14"/>
      <w:r w:rsidRPr="00BF3F30">
        <w:t>:</w:t>
      </w:r>
    </w:p>
    <w:p w14:paraId="660A3C5C" w14:textId="77777777" w:rsidR="00800749" w:rsidRPr="00BF3F30" w:rsidRDefault="00800749" w:rsidP="00800749">
      <w:pPr>
        <w:pStyle w:val="a3"/>
        <w:numPr>
          <w:ilvl w:val="0"/>
          <w:numId w:val="4"/>
        </w:numPr>
        <w:ind w:firstLineChars="0"/>
      </w:pPr>
      <w:r w:rsidRPr="00BF3F30">
        <w:t>The system operation is steady-state;</w:t>
      </w:r>
    </w:p>
    <w:p w14:paraId="31BA861D" w14:textId="77777777" w:rsidR="00800749" w:rsidRPr="00BF3F30" w:rsidRDefault="00800749" w:rsidP="00800749">
      <w:pPr>
        <w:pStyle w:val="a3"/>
        <w:numPr>
          <w:ilvl w:val="0"/>
          <w:numId w:val="4"/>
        </w:numPr>
        <w:ind w:firstLineChars="0"/>
      </w:pPr>
      <w:r w:rsidRPr="00BF3F30">
        <w:t>Ignoring the power consumption of the cooling water pump;</w:t>
      </w:r>
    </w:p>
    <w:p w14:paraId="5BB7E791" w14:textId="1E7C57E8" w:rsidR="00800749" w:rsidRPr="00BF3F30" w:rsidRDefault="00800749" w:rsidP="00800749">
      <w:pPr>
        <w:pStyle w:val="a3"/>
        <w:numPr>
          <w:ilvl w:val="0"/>
          <w:numId w:val="4"/>
        </w:numPr>
        <w:ind w:firstLineChars="0"/>
      </w:pPr>
      <w:r w:rsidRPr="00BF3F30">
        <w:t>Ignoring heat loss and pressure drop in components and piping</w:t>
      </w:r>
      <w:r w:rsidR="00F009D3" w:rsidRPr="00BF3F30">
        <w:t>s</w:t>
      </w:r>
      <w:r w:rsidRPr="00BF3F30">
        <w:t>;</w:t>
      </w:r>
    </w:p>
    <w:p w14:paraId="393B8822" w14:textId="77777777" w:rsidR="00800749" w:rsidRPr="00BF3F30" w:rsidRDefault="00800749" w:rsidP="00800749">
      <w:pPr>
        <w:pStyle w:val="a3"/>
        <w:numPr>
          <w:ilvl w:val="0"/>
          <w:numId w:val="4"/>
        </w:numPr>
        <w:ind w:firstLineChars="0"/>
      </w:pPr>
      <w:r w:rsidRPr="00BF3F30">
        <w:t>The ambient temperature is 293.15K, and the ambient pressure is 101.325kPa;</w:t>
      </w:r>
    </w:p>
    <w:p w14:paraId="3BE24DC1" w14:textId="77777777" w:rsidR="00800749" w:rsidRPr="00BF3F30" w:rsidRDefault="00800749" w:rsidP="00800749">
      <w:pPr>
        <w:pStyle w:val="a3"/>
        <w:numPr>
          <w:ilvl w:val="0"/>
          <w:numId w:val="4"/>
        </w:numPr>
        <w:ind w:firstLineChars="0"/>
      </w:pPr>
      <w:r w:rsidRPr="00BF3F30">
        <w:t>The isentropic efficiency of turbine and working medium pump is 0.85.</w:t>
      </w:r>
    </w:p>
    <w:p w14:paraId="73CDB0F0" w14:textId="77777777" w:rsidR="00CA19D1" w:rsidRPr="00BF3F30" w:rsidRDefault="00CA19D1" w:rsidP="00CA19D1">
      <w:pPr>
        <w:pStyle w:val="3"/>
      </w:pPr>
      <w:r w:rsidRPr="00BF3F30">
        <w:rPr>
          <w:rFonts w:hint="eastAsia"/>
        </w:rPr>
        <w:t>3</w:t>
      </w:r>
      <w:r w:rsidRPr="00BF3F30">
        <w:t>.1 Energy analysis</w:t>
      </w:r>
    </w:p>
    <w:p w14:paraId="3509E07F" w14:textId="016B0A17" w:rsidR="00B33697" w:rsidRPr="00BF3F30" w:rsidRDefault="00D61E8A" w:rsidP="00CA19D1">
      <w:pPr>
        <w:ind w:firstLine="440"/>
      </w:pPr>
      <w:r w:rsidRPr="00BF3F30">
        <w:rPr>
          <w:color w:val="FF0000"/>
        </w:rPr>
        <w:t>Biomass-</w:t>
      </w:r>
      <w:r w:rsidRPr="00BF3F30">
        <w:rPr>
          <w:rFonts w:hint="eastAsia"/>
          <w:color w:val="FF0000"/>
        </w:rPr>
        <w:t>fired</w:t>
      </w:r>
      <w:r w:rsidRPr="00BF3F30">
        <w:rPr>
          <w:color w:val="FF0000"/>
        </w:rPr>
        <w:t xml:space="preserve"> is the process of combustion reaction of biomass fuel in the burner, where the fuel used in the biomass burner is biomass pellet fuel.</w:t>
      </w:r>
      <w:r w:rsidR="00B33697" w:rsidRPr="00BF3F30">
        <w:t xml:space="preserve"> Its element analysis is shown in Table 1. The thermal efficiency of biomass pressurized hot water boiler is 0.9</w:t>
      </w:r>
      <w:r w:rsidR="00643AE1" w:rsidRPr="00BF3F30">
        <w:t xml:space="preserve"> </w:t>
      </w:r>
      <w:r w:rsidR="00B33697" w:rsidRPr="00BF3F30">
        <w:fldChar w:fldCharType="begin"/>
      </w:r>
      <w:r w:rsidR="008A76ED" w:rsidRPr="00BF3F30">
        <w:instrText xml:space="preserve"> ADDIN ZOTERO_ITEM CSL_CITATION {"citationID":"WawwbnoF","properties":{"formattedCitation":"[42]","plainCitation":"[42]","noteIndex":0},"citationItems":[{"id":2304,"uris":["http://zotero.org/users/8963307/items/ZJJ2R7TC"],"itemData":{"id":2304,"type":"the</w:instrText>
      </w:r>
      <w:r w:rsidR="008A76ED" w:rsidRPr="00BF3F30">
        <w:rPr>
          <w:rFonts w:hint="eastAsia"/>
        </w:rPr>
        <w:instrText>sis","abstract":"</w:instrText>
      </w:r>
      <w:r w:rsidR="008A76ED" w:rsidRPr="00BF3F30">
        <w:rPr>
          <w:rFonts w:hint="eastAsia"/>
        </w:rPr>
        <w:instrText>可再生能源的高效低成本和超低排放利用是当今能源转型的重点。生物质直燃有机朗肯循环</w:instrText>
      </w:r>
      <w:r w:rsidR="008A76ED" w:rsidRPr="00BF3F30">
        <w:rPr>
          <w:rFonts w:hint="eastAsia"/>
        </w:rPr>
        <w:instrText>(Organic Rankine cycle,ORC)</w:instrText>
      </w:r>
      <w:r w:rsidR="008A76ED" w:rsidRPr="00BF3F30">
        <w:rPr>
          <w:rFonts w:hint="eastAsia"/>
        </w:rPr>
        <w:instrText>耦合碳捕集技术可显著提高能源利用率</w:instrText>
      </w:r>
      <w:r w:rsidR="008A76ED" w:rsidRPr="00BF3F30">
        <w:rPr>
          <w:rFonts w:hint="eastAsia"/>
        </w:rPr>
        <w:instrText>,</w:instrText>
      </w:r>
      <w:r w:rsidR="008A76ED" w:rsidRPr="00BF3F30">
        <w:rPr>
          <w:rFonts w:hint="eastAsia"/>
        </w:rPr>
        <w:instrText>是控制全球温升低水平的关键技术之一。本文首先在有机朗肯循环的热动力学模型中考虑冷却水循环</w:instrText>
      </w:r>
      <w:r w:rsidR="008A76ED" w:rsidRPr="00BF3F30">
        <w:rPr>
          <w:rFonts w:hint="eastAsia"/>
        </w:rPr>
        <w:instrText>,</w:instrText>
      </w:r>
      <w:r w:rsidR="008A76ED" w:rsidRPr="00BF3F30">
        <w:rPr>
          <w:rFonts w:hint="eastAsia"/>
        </w:rPr>
        <w:instrText>研究冷却水耗功模型中的冷却水初温、水泵扬程和环境温度的影响规律</w:instrText>
      </w:r>
      <w:r w:rsidR="008A76ED" w:rsidRPr="00BF3F30">
        <w:rPr>
          <w:rFonts w:hint="eastAsia"/>
        </w:rPr>
        <w:instrText>,</w:instrText>
      </w:r>
      <w:r w:rsidR="008A76ED" w:rsidRPr="00BF3F30">
        <w:rPr>
          <w:rFonts w:hint="eastAsia"/>
        </w:rPr>
        <w:instrText>优化蒸发温度和冷凝温度</w:instrText>
      </w:r>
      <w:r w:rsidR="008A76ED" w:rsidRPr="00BF3F30">
        <w:rPr>
          <w:rFonts w:hint="eastAsia"/>
        </w:rPr>
        <w:instrText>;</w:instrText>
      </w:r>
      <w:r w:rsidR="008A76ED" w:rsidRPr="00BF3F30">
        <w:rPr>
          <w:rFonts w:hint="eastAsia"/>
        </w:rPr>
        <w:instrText>在单效溴化锂吸收式制冷循环模型中通过溴化锂溶液物性平衡回归方程计算节点热物性</w:instrText>
      </w:r>
      <w:r w:rsidR="008A76ED" w:rsidRPr="00BF3F30">
        <w:rPr>
          <w:rFonts w:hint="eastAsia"/>
        </w:rPr>
        <w:instrText>,</w:instrText>
      </w:r>
      <w:r w:rsidR="008A76ED" w:rsidRPr="00BF3F30">
        <w:rPr>
          <w:rFonts w:hint="eastAsia"/>
        </w:rPr>
        <w:instrText>由循环迭代计算和溴化锂溶液结晶温度确定极限热源温度</w:instrText>
      </w:r>
      <w:r w:rsidR="008A76ED" w:rsidRPr="00BF3F30">
        <w:rPr>
          <w:rFonts w:hint="eastAsia"/>
        </w:rPr>
        <w:instrText>,</w:instrText>
      </w:r>
      <w:r w:rsidR="008A76ED" w:rsidRPr="00BF3F30">
        <w:rPr>
          <w:rFonts w:hint="eastAsia"/>
        </w:rPr>
        <w:instrText>并由经验放气范围确定经济热源温度。其次</w:instrText>
      </w:r>
      <w:r w:rsidR="008A76ED" w:rsidRPr="00BF3F30">
        <w:rPr>
          <w:rFonts w:hint="eastAsia"/>
        </w:rPr>
        <w:instrText>,</w:instrText>
      </w:r>
      <w:r w:rsidR="008A76ED" w:rsidRPr="00BF3F30">
        <w:rPr>
          <w:rFonts w:hint="eastAsia"/>
        </w:rPr>
        <w:instrText>基于总能系统能量梯级利用原则构建生物质直燃</w:instrText>
      </w:r>
      <w:r w:rsidR="008A76ED" w:rsidRPr="00BF3F30">
        <w:rPr>
          <w:rFonts w:hint="eastAsia"/>
        </w:rPr>
        <w:instrText>ORC</w:instrText>
      </w:r>
      <w:r w:rsidR="008A76ED" w:rsidRPr="00BF3F30">
        <w:rPr>
          <w:rFonts w:hint="eastAsia"/>
        </w:rPr>
        <w:instrText>热电联供系统和冷热电联供系统</w:instrText>
      </w:r>
      <w:r w:rsidR="008A76ED" w:rsidRPr="00BF3F30">
        <w:rPr>
          <w:rFonts w:hint="eastAsia"/>
        </w:rPr>
        <w:instrText>,</w:instrText>
      </w:r>
      <w:r w:rsidR="008A76ED" w:rsidRPr="00BF3F30">
        <w:rPr>
          <w:rFonts w:hint="eastAsia"/>
        </w:rPr>
        <w:instrText>生物质锅炉产生承压热水驱动有机朗肯循环发电</w:instrText>
      </w:r>
      <w:r w:rsidR="008A76ED" w:rsidRPr="00BF3F30">
        <w:rPr>
          <w:rFonts w:hint="eastAsia"/>
        </w:rPr>
        <w:instrText>,</w:instrText>
      </w:r>
      <w:r w:rsidR="008A76ED" w:rsidRPr="00BF3F30">
        <w:rPr>
          <w:rFonts w:hint="eastAsia"/>
        </w:rPr>
        <w:instrText>在蒸发器换热后的热源水可为用户供暖或驱动单效溴化锂吸收式制冷循环</w:instrText>
      </w:r>
      <w:r w:rsidR="008A76ED" w:rsidRPr="00BF3F30">
        <w:rPr>
          <w:rFonts w:hint="eastAsia"/>
        </w:rPr>
        <w:instrText>,</w:instrText>
      </w:r>
      <w:r w:rsidR="008A76ED" w:rsidRPr="00BF3F30">
        <w:rPr>
          <w:rFonts w:hint="eastAsia"/>
        </w:rPr>
        <w:instrText>并利用冷凝热提供生活热水</w:instrText>
      </w:r>
      <w:r w:rsidR="008A76ED" w:rsidRPr="00BF3F30">
        <w:rPr>
          <w:rFonts w:hint="eastAsia"/>
        </w:rPr>
        <w:instrText>,</w:instrText>
      </w:r>
      <w:r w:rsidR="008A76ED" w:rsidRPr="00BF3F30">
        <w:rPr>
          <w:rFonts w:hint="eastAsia"/>
        </w:rPr>
        <w:instrText>同时在烟气侧耦合化学吸收法</w:instrText>
      </w:r>
      <w:r w:rsidR="008A76ED" w:rsidRPr="00BF3F30">
        <w:rPr>
          <w:rFonts w:hint="eastAsia"/>
        </w:rPr>
        <w:instrText>(MEA)</w:instrText>
      </w:r>
      <w:r w:rsidR="008A76ED" w:rsidRPr="00BF3F30">
        <w:rPr>
          <w:rFonts w:hint="eastAsia"/>
        </w:rPr>
        <w:instrText>碳捕集工艺</w:instrText>
      </w:r>
      <w:r w:rsidR="008A76ED" w:rsidRPr="00BF3F30">
        <w:rPr>
          <w:rFonts w:hint="eastAsia"/>
        </w:rPr>
        <w:instrText>,</w:instrText>
      </w:r>
      <w:r w:rsidR="008A76ED" w:rsidRPr="00BF3F30">
        <w:rPr>
          <w:rFonts w:hint="eastAsia"/>
        </w:rPr>
        <w:instrText>实现生物质能源系统的碳负排放。建立从热源侧碳基燃料模型至烟气侧</w:instrText>
      </w:r>
      <w:r w:rsidR="008A76ED" w:rsidRPr="00BF3F30">
        <w:rPr>
          <w:rFonts w:hint="eastAsia"/>
        </w:rPr>
        <w:instrText>MEA</w:instrText>
      </w:r>
      <w:r w:rsidR="008A76ED" w:rsidRPr="00BF3F30">
        <w:rPr>
          <w:rFonts w:hint="eastAsia"/>
        </w:rPr>
        <w:instrText>碳捕集模型的数学模型</w:instrText>
      </w:r>
      <w:r w:rsidR="008A76ED" w:rsidRPr="00BF3F30">
        <w:rPr>
          <w:rFonts w:hint="eastAsia"/>
        </w:rPr>
        <w:instrText>,</w:instrText>
      </w:r>
      <w:r w:rsidR="008A76ED" w:rsidRPr="00BF3F30">
        <w:rPr>
          <w:rFonts w:hint="eastAsia"/>
        </w:rPr>
        <w:instrText>由窄点温差分析方法匹配热源温度和工质蒸发温度、冷源温度和工质冷凝温度</w:instrText>
      </w:r>
      <w:r w:rsidR="008A76ED" w:rsidRPr="00BF3F30">
        <w:rPr>
          <w:rFonts w:hint="eastAsia"/>
        </w:rPr>
        <w:instrText>,</w:instrText>
      </w:r>
      <w:r w:rsidR="008A76ED" w:rsidRPr="00BF3F30">
        <w:rPr>
          <w:rFonts w:hint="eastAsia"/>
        </w:rPr>
        <w:instrText>由热力学分析和经济评价优系统参数</w:instrText>
      </w:r>
      <w:r w:rsidR="008A76ED" w:rsidRPr="00BF3F30">
        <w:rPr>
          <w:rFonts w:hint="eastAsia"/>
        </w:rPr>
        <w:instrText>,</w:instrText>
      </w:r>
      <w:r w:rsidR="008A76ED" w:rsidRPr="00BF3F30">
        <w:rPr>
          <w:rFonts w:hint="eastAsia"/>
        </w:rPr>
        <w:instrText>筛选有机工质</w:instrText>
      </w:r>
      <w:r w:rsidR="008A76ED" w:rsidRPr="00BF3F30">
        <w:rPr>
          <w:rFonts w:hint="eastAsia"/>
        </w:rPr>
        <w:instrText>,</w:instrText>
      </w:r>
      <w:r w:rsidR="008A76ED" w:rsidRPr="00BF3F30">
        <w:rPr>
          <w:rFonts w:hint="eastAsia"/>
        </w:rPr>
        <w:instrText>并对生物质直燃</w:instrText>
      </w:r>
      <w:r w:rsidR="008A76ED" w:rsidRPr="00BF3F30">
        <w:rPr>
          <w:rFonts w:hint="eastAsia"/>
        </w:rPr>
        <w:instrText>ORC</w:instrText>
      </w:r>
      <w:r w:rsidR="008A76ED" w:rsidRPr="00BF3F30">
        <w:rPr>
          <w:rFonts w:hint="eastAsia"/>
        </w:rPr>
        <w:instrText>耦合碳捕集系统</w:instrText>
      </w:r>
      <w:r w:rsidR="008A76ED" w:rsidRPr="00BF3F30">
        <w:rPr>
          <w:rFonts w:hint="eastAsia"/>
        </w:rPr>
        <w:instrText>(BE-ORC-CCS)</w:instrText>
      </w:r>
      <w:r w:rsidR="008A76ED" w:rsidRPr="00BF3F30">
        <w:rPr>
          <w:rFonts w:hint="eastAsia"/>
        </w:rPr>
        <w:instrText>综合评价。在热电联供模型中</w:instrText>
      </w:r>
      <w:r w:rsidR="008A76ED" w:rsidRPr="00BF3F30">
        <w:rPr>
          <w:rFonts w:hint="eastAsia"/>
        </w:rPr>
        <w:instrText>,</w:instrText>
      </w:r>
      <w:r w:rsidR="008A76ED" w:rsidRPr="00BF3F30">
        <w:rPr>
          <w:rFonts w:hint="eastAsia"/>
        </w:rPr>
        <w:instrText>提高蒸发温度</w:instrText>
      </w:r>
      <w:r w:rsidR="008A76ED" w:rsidRPr="00BF3F30">
        <w:rPr>
          <w:rFonts w:hint="eastAsia"/>
        </w:rPr>
        <w:instrText>,</w:instrText>
      </w:r>
      <w:r w:rsidR="008A76ED" w:rsidRPr="00BF3F30">
        <w:rPr>
          <w:rFonts w:hint="eastAsia"/>
        </w:rPr>
        <w:instrText>系统发电效率、</w:instrText>
      </w:r>
      <w:r w:rsidR="008A76ED" w:rsidRPr="00BF3F30">
        <w:rPr>
          <w:rFonts w:hint="eastAsia"/>
        </w:rPr>
        <w:instrText>(</w:instrText>
      </w:r>
      <w:r w:rsidR="008A76ED" w:rsidRPr="00BF3F30">
        <w:rPr>
          <w:rFonts w:hint="eastAsia"/>
        </w:rPr>
        <w:instrText>火用</w:instrText>
      </w:r>
      <w:r w:rsidR="008A76ED" w:rsidRPr="00BF3F30">
        <w:rPr>
          <w:rFonts w:hint="eastAsia"/>
        </w:rPr>
        <w:instrText>)</w:instrText>
      </w:r>
      <w:r w:rsidR="008A76ED" w:rsidRPr="00BF3F30">
        <w:rPr>
          <w:rFonts w:hint="eastAsia"/>
        </w:rPr>
        <w:instrText>效率和一次能源节约比增大</w:instrText>
      </w:r>
      <w:r w:rsidR="008A76ED" w:rsidRPr="00BF3F30">
        <w:rPr>
          <w:rFonts w:hint="eastAsia"/>
        </w:rPr>
        <w:instrText>;</w:instrText>
      </w:r>
      <w:r w:rsidR="008A76ED" w:rsidRPr="00BF3F30">
        <w:rPr>
          <w:rFonts w:hint="eastAsia"/>
        </w:rPr>
        <w:instrText>给定蒸发温度</w:instrText>
      </w:r>
      <w:r w:rsidR="008A76ED" w:rsidRPr="00BF3F30">
        <w:rPr>
          <w:rFonts w:hint="eastAsia"/>
        </w:rPr>
        <w:instrText>,</w:instrText>
      </w:r>
      <w:r w:rsidR="008A76ED" w:rsidRPr="00BF3F30">
        <w:rPr>
          <w:rFonts w:hint="eastAsia"/>
        </w:rPr>
        <w:instrText>以系统总投资、动态回收年限和投资利润率为目标</w:instrText>
      </w:r>
      <w:r w:rsidR="008A76ED" w:rsidRPr="00BF3F30">
        <w:rPr>
          <w:rFonts w:hint="eastAsia"/>
        </w:rPr>
        <w:instrText>,</w:instrText>
      </w:r>
      <w:r w:rsidR="008A76ED" w:rsidRPr="00BF3F30">
        <w:rPr>
          <w:rFonts w:hint="eastAsia"/>
        </w:rPr>
        <w:instrText>可确定最优热源温度</w:instrText>
      </w:r>
      <w:r w:rsidR="008A76ED" w:rsidRPr="00BF3F30">
        <w:rPr>
          <w:rFonts w:hint="eastAsia"/>
        </w:rPr>
        <w:instrText>;HFE7000</w:instrText>
      </w:r>
      <w:r w:rsidR="008A76ED" w:rsidRPr="00BF3F30">
        <w:rPr>
          <w:rFonts w:hint="eastAsia"/>
        </w:rPr>
        <w:instrText>为最优工质。在热电联供模型中</w:instrText>
      </w:r>
      <w:r w:rsidR="008A76ED" w:rsidRPr="00BF3F30">
        <w:rPr>
          <w:rFonts w:hint="eastAsia"/>
        </w:rPr>
        <w:instrText>(</w:instrText>
      </w:r>
      <w:r w:rsidR="008A76ED" w:rsidRPr="00BF3F30">
        <w:rPr>
          <w:rFonts w:hint="eastAsia"/>
        </w:rPr>
        <w:instrText>供暖</w:instrText>
      </w:r>
      <w:r w:rsidR="008A76ED" w:rsidRPr="00BF3F30">
        <w:rPr>
          <w:rFonts w:hint="eastAsia"/>
        </w:rPr>
        <w:instrText>),</w:instrText>
      </w:r>
      <w:r w:rsidR="008A76ED" w:rsidRPr="00BF3F30">
        <w:rPr>
          <w:rFonts w:hint="eastAsia"/>
        </w:rPr>
        <w:instrText>供热水</w:instrText>
      </w:r>
      <w:r w:rsidR="008A76ED" w:rsidRPr="00BF3F30">
        <w:rPr>
          <w:rFonts w:hint="eastAsia"/>
        </w:rPr>
        <w:instrText>/</w:instrText>
      </w:r>
      <w:r w:rsidR="008A76ED" w:rsidRPr="00BF3F30">
        <w:rPr>
          <w:rFonts w:hint="eastAsia"/>
        </w:rPr>
        <w:instrText>回水温度较高时</w:instrText>
      </w:r>
      <w:r w:rsidR="008A76ED" w:rsidRPr="00BF3F30">
        <w:rPr>
          <w:rFonts w:hint="eastAsia"/>
        </w:rPr>
        <w:instrText>,</w:instrText>
      </w:r>
      <w:r w:rsidR="008A76ED" w:rsidRPr="00BF3F30">
        <w:rPr>
          <w:rFonts w:hint="eastAsia"/>
        </w:rPr>
        <w:instrText>系统有较大供暖系数、</w:instrText>
      </w:r>
      <w:r w:rsidR="008A76ED" w:rsidRPr="00BF3F30">
        <w:rPr>
          <w:rFonts w:hint="eastAsia"/>
        </w:rPr>
        <w:instrText>(</w:instrText>
      </w:r>
      <w:r w:rsidR="008A76ED" w:rsidRPr="00BF3F30">
        <w:rPr>
          <w:rFonts w:hint="eastAsia"/>
        </w:rPr>
        <w:instrText>火用</w:instrText>
      </w:r>
      <w:r w:rsidR="008A76ED" w:rsidRPr="00BF3F30">
        <w:rPr>
          <w:rFonts w:hint="eastAsia"/>
        </w:rPr>
        <w:instrText>)</w:instrText>
      </w:r>
      <w:r w:rsidR="008A76ED" w:rsidRPr="00BF3F30">
        <w:rPr>
          <w:rFonts w:hint="eastAsia"/>
        </w:rPr>
        <w:instrText>效率和热效率</w:instrText>
      </w:r>
      <w:r w:rsidR="008A76ED" w:rsidRPr="00BF3F30">
        <w:rPr>
          <w:rFonts w:hint="eastAsia"/>
        </w:rPr>
        <w:instrText>,</w:instrText>
      </w:r>
      <w:r w:rsidR="008A76ED" w:rsidRPr="00BF3F30">
        <w:rPr>
          <w:rFonts w:hint="eastAsia"/>
        </w:rPr>
        <w:instrText>而有较小发电效率、一次能源节约比和系统总投资</w:instrText>
      </w:r>
      <w:r w:rsidR="008A76ED" w:rsidRPr="00BF3F30">
        <w:rPr>
          <w:rFonts w:hint="eastAsia"/>
        </w:rPr>
        <w:instrText>;</w:instrText>
      </w:r>
      <w:r w:rsidR="008A76ED" w:rsidRPr="00BF3F30">
        <w:rPr>
          <w:rFonts w:hint="eastAsia"/>
        </w:rPr>
        <w:instrText>以动态回收年限或投资利润率为目标优化的蒸发温度小于以系统运行年限利润总额现值为目标确定的最优值</w:instrText>
      </w:r>
      <w:r w:rsidR="008A76ED" w:rsidRPr="00BF3F30">
        <w:rPr>
          <w:rFonts w:hint="eastAsia"/>
        </w:rPr>
        <w:instrText>;R141b</w:instrText>
      </w:r>
      <w:r w:rsidR="008A76ED" w:rsidRPr="00BF3F30">
        <w:rPr>
          <w:rFonts w:hint="eastAsia"/>
        </w:rPr>
        <w:instrText>为最优工质。在冷热电联供模型中</w:instrText>
      </w:r>
      <w:r w:rsidR="008A76ED" w:rsidRPr="00BF3F30">
        <w:rPr>
          <w:rFonts w:hint="eastAsia"/>
        </w:rPr>
        <w:instrText>,</w:instrText>
      </w:r>
      <w:r w:rsidR="008A76ED" w:rsidRPr="00BF3F30">
        <w:rPr>
          <w:rFonts w:hint="eastAsia"/>
        </w:rPr>
        <w:instrText>输入制冷循环的热源温度</w:instrText>
      </w:r>
      <w:r w:rsidR="008A76ED" w:rsidRPr="00BF3F30">
        <w:rPr>
          <w:rFonts w:hint="eastAsia"/>
        </w:rPr>
        <w:instrText>t_(h1)</w:instrText>
      </w:r>
      <w:r w:rsidR="008A76ED" w:rsidRPr="00BF3F30">
        <w:rPr>
          <w:rFonts w:hint="eastAsia"/>
        </w:rPr>
        <w:instrText>较小时</w:instrText>
      </w:r>
      <w:r w:rsidR="008A76ED" w:rsidRPr="00BF3F30">
        <w:rPr>
          <w:rFonts w:hint="eastAsia"/>
        </w:rPr>
        <w:instrText>,</w:instrText>
      </w:r>
      <w:r w:rsidR="008A76ED" w:rsidRPr="00BF3F30">
        <w:rPr>
          <w:rFonts w:hint="eastAsia"/>
        </w:rPr>
        <w:instrText>系统有较小制冷系数、一次能源节约比和系统总投资</w:instrText>
      </w:r>
      <w:r w:rsidR="008A76ED" w:rsidRPr="00BF3F30">
        <w:rPr>
          <w:rFonts w:hint="eastAsia"/>
        </w:rPr>
        <w:instrText>;</w:instrText>
      </w:r>
      <w:r w:rsidR="008A76ED" w:rsidRPr="00BF3F30">
        <w:rPr>
          <w:rFonts w:hint="eastAsia"/>
        </w:rPr>
        <w:instrText>解耦出制冷效率和系统运行年限利润总额现值为子目标函数</w:instrText>
      </w:r>
      <w:r w:rsidR="008A76ED" w:rsidRPr="00BF3F30">
        <w:rPr>
          <w:rFonts w:hint="eastAsia"/>
        </w:rPr>
        <w:instrText>,</w:instrText>
      </w:r>
      <w:r w:rsidR="008A76ED" w:rsidRPr="00BF3F30">
        <w:rPr>
          <w:rFonts w:hint="eastAsia"/>
        </w:rPr>
        <w:instrText>再由灰色关联法加权的综合目标函数优化蒸发温度和热源温度</w:instrText>
      </w:r>
      <w:r w:rsidR="008A76ED" w:rsidRPr="00BF3F30">
        <w:rPr>
          <w:rFonts w:hint="eastAsia"/>
        </w:rPr>
        <w:instrText>t_(h1),</w:instrText>
      </w:r>
      <w:r w:rsidR="008A76ED" w:rsidRPr="00BF3F30">
        <w:rPr>
          <w:rFonts w:hint="eastAsia"/>
        </w:rPr>
        <w:instrText>则在最优系统运行参数下</w:instrText>
      </w:r>
      <w:r w:rsidR="008A76ED" w:rsidRPr="00BF3F30">
        <w:rPr>
          <w:rFonts w:hint="eastAsia"/>
        </w:rPr>
        <w:instrText>,</w:instrText>
      </w:r>
      <w:r w:rsidR="008A76ED" w:rsidRPr="00BF3F30">
        <w:rPr>
          <w:rFonts w:hint="eastAsia"/>
        </w:rPr>
        <w:instrText>系统同时有较优的热力系能和经济性能</w:instrText>
      </w:r>
      <w:r w:rsidR="008A76ED" w:rsidRPr="00BF3F30">
        <w:rPr>
          <w:rFonts w:hint="eastAsia"/>
        </w:rPr>
        <w:instrText>;Cyclopentane</w:instrText>
      </w:r>
      <w:r w:rsidR="008A76ED" w:rsidRPr="00BF3F30">
        <w:rPr>
          <w:rFonts w:hint="eastAsia"/>
        </w:rPr>
        <w:instrText>为最优工质。生活热水标准温度直接关联最优冷凝温度</w:instrText>
      </w:r>
      <w:r w:rsidR="008A76ED" w:rsidRPr="00BF3F30">
        <w:rPr>
          <w:rFonts w:hint="eastAsia"/>
        </w:rPr>
        <w:instrText>,</w:instrText>
      </w:r>
      <w:r w:rsidR="008A76ED" w:rsidRPr="00BF3F30">
        <w:rPr>
          <w:rFonts w:hint="eastAsia"/>
        </w:rPr>
        <w:instrText>生活热水收益是系统的主要收益</w:instrText>
      </w:r>
      <w:r w:rsidR="008A76ED" w:rsidRPr="00BF3F30">
        <w:rPr>
          <w:rFonts w:hint="eastAsia"/>
        </w:rPr>
        <w:instrText>,MEA</w:instrText>
      </w:r>
      <w:r w:rsidR="008A76ED" w:rsidRPr="00BF3F30">
        <w:rPr>
          <w:rFonts w:hint="eastAsia"/>
        </w:rPr>
        <w:instrText>碳捕集系统是系统总投资的最大比重</w:instrText>
      </w:r>
      <w:r w:rsidR="008A76ED" w:rsidRPr="00BF3F30">
        <w:rPr>
          <w:rFonts w:hint="eastAsia"/>
        </w:rPr>
        <w:instrText>,</w:instrText>
      </w:r>
      <w:r w:rsidR="008A76ED" w:rsidRPr="00BF3F30">
        <w:rPr>
          <w:rFonts w:hint="eastAsia"/>
        </w:rPr>
        <w:instrText>解析塔的耗热费在年运行费用中仅次于生物质燃料费</w:instrText>
      </w:r>
      <w:r w:rsidR="008A76ED" w:rsidRPr="00BF3F30">
        <w:rPr>
          <w:rFonts w:hint="eastAsia"/>
        </w:rPr>
        <w:instrText>,</w:instrText>
      </w:r>
      <w:r w:rsidR="008A76ED" w:rsidRPr="00BF3F30">
        <w:rPr>
          <w:rFonts w:hint="eastAsia"/>
        </w:rPr>
        <w:instrText>虽然生物质直燃有机朗肯循环热电</w:instrText>
      </w:r>
      <w:r w:rsidR="008A76ED" w:rsidRPr="00BF3F30">
        <w:rPr>
          <w:rFonts w:hint="eastAsia"/>
        </w:rPr>
        <w:instrText>/</w:instrText>
      </w:r>
      <w:r w:rsidR="008A76ED" w:rsidRPr="00BF3F30">
        <w:rPr>
          <w:rFonts w:hint="eastAsia"/>
        </w:rPr>
        <w:instrText>冷热电联供系统耦合</w:instrText>
      </w:r>
      <w:r w:rsidR="008A76ED" w:rsidRPr="00BF3F30">
        <w:rPr>
          <w:rFonts w:hint="eastAsia"/>
        </w:rPr>
        <w:instrText>MEA</w:instrText>
      </w:r>
      <w:r w:rsidR="008A76ED" w:rsidRPr="00BF3F30">
        <w:rPr>
          <w:rFonts w:hint="eastAsia"/>
        </w:rPr>
        <w:instrText>碳捕集工艺</w:instrText>
      </w:r>
      <w:r w:rsidR="008A76ED" w:rsidRPr="00BF3F30">
        <w:rPr>
          <w:rFonts w:hint="eastAsia"/>
        </w:rPr>
        <w:instrText>,</w:instrText>
      </w:r>
      <w:r w:rsidR="008A76ED" w:rsidRPr="00BF3F30">
        <w:rPr>
          <w:rFonts w:hint="eastAsia"/>
        </w:rPr>
        <w:instrText>其热经济性能下降</w:instrText>
      </w:r>
      <w:r w:rsidR="008A76ED" w:rsidRPr="00BF3F30">
        <w:rPr>
          <w:rFonts w:hint="eastAsia"/>
        </w:rPr>
        <w:instrText>,</w:instrText>
      </w:r>
      <w:r w:rsidR="008A76ED" w:rsidRPr="00BF3F30">
        <w:rPr>
          <w:rFonts w:hint="eastAsia"/>
        </w:rPr>
        <w:instrText>但综合性能较优</w:instrText>
      </w:r>
      <w:r w:rsidR="008A76ED" w:rsidRPr="00BF3F30">
        <w:rPr>
          <w:rFonts w:hint="eastAsia"/>
        </w:rPr>
        <w:instrText>,</w:instrText>
      </w:r>
      <w:r w:rsidR="008A76ED" w:rsidRPr="00BF3F30">
        <w:rPr>
          <w:rFonts w:hint="eastAsia"/>
        </w:rPr>
        <w:instrText>可现实生物质能源系统的碳负排放。</w:instrText>
      </w:r>
      <w:r w:rsidR="008A76ED" w:rsidRPr="00BF3F30">
        <w:rPr>
          <w:rFonts w:hint="eastAsia"/>
        </w:rPr>
        <w:instrText>","genre":"Doctor","language":"</w:instrText>
      </w:r>
      <w:r w:rsidR="008A76ED" w:rsidRPr="00BF3F30">
        <w:rPr>
          <w:rFonts w:hint="eastAsia"/>
        </w:rPr>
        <w:instrText>中文</w:instrText>
      </w:r>
      <w:r w:rsidR="008A76ED" w:rsidRPr="00BF3F30">
        <w:rPr>
          <w:rFonts w:hint="eastAsia"/>
        </w:rPr>
        <w:instrText>;","note":"2 citations(CNKI)[2023-3-7]\ntitleTranslation:\ntitleTranslation:\ntitleTranslation:\ntitleTranslation:\ntitleTranslation:\ntitleTranslation:\ntitleTranslat</w:instrText>
      </w:r>
      <w:r w:rsidR="008A76ED" w:rsidRPr="00BF3F30">
        <w:instrText xml:space="preserve">ion:\ntitleTranslation: 1","publisher":"Tianjin University","source":"CNKI","title":"Thermodynamic Analysis and Economic Assessment of Biomass-fired Organic Rankine Cycle Combined Cooling Heat and Power System Integrated with Carbon Dioxide Capture","URL":"https://kns.cnki.net/KCMS/detail/detail.aspx?dbcode=CDFD&amp;dbname=CDFDLAST2022&amp;filename=1021824776.nh&amp;v=","author":[{"family":"Zhu","given":"Yilin"}],"contributor":[{"family":"Li","given":"Weiyi"}],"issued":{"date-parts":[["2020"]]}}}],"schema":"https://github.com/citation-style-language/schema/raw/master/csl-citation.json"} </w:instrText>
      </w:r>
      <w:r w:rsidR="00B33697" w:rsidRPr="00BF3F30">
        <w:fldChar w:fldCharType="separate"/>
      </w:r>
      <w:r w:rsidR="00171844" w:rsidRPr="00BF3F30">
        <w:rPr>
          <w:rFonts w:cs="Times New Roman"/>
        </w:rPr>
        <w:t>[42]</w:t>
      </w:r>
      <w:r w:rsidR="00B33697" w:rsidRPr="00BF3F30">
        <w:fldChar w:fldCharType="end"/>
      </w:r>
      <w:r w:rsidR="00B33697" w:rsidRPr="00BF3F30">
        <w:t xml:space="preserve"> and the given heat load is 650kW. The biomass boiler heat balance calculation </w:t>
      </w:r>
      <w:r w:rsidR="00B33697" w:rsidRPr="00BF3F30">
        <w:fldChar w:fldCharType="begin"/>
      </w:r>
      <w:r w:rsidR="008A76ED" w:rsidRPr="00BF3F30">
        <w:instrText xml:space="preserve"> ADDIN ZOTERO_ITEM CSL_CITATION {"citationID":"57msE4ds","properties":{"formattedCitation":"[43]","plainCitation":"[43]","noteIndex":0},"citationItems":[{"id":2252,"uris":["http://zotero.org/users/8963307/items/89SWMHLM"],"itemData":{"id":2252,"type":"article-journal","abstract":"Biomass-fired combined heat and power system with electric scale below 500 kW down to 100 kW (or even lower) constitutes an emerging distributed market. Organic Rankine cycle coupled with biomass combustion boiler is an appealing and promising technology for small-scale combined heat and power systems. In this paper, a biomass-fired ORC-CHP system integrated with monoethanolamine-based CO2 capture is designed, in which the pressurized hot water is used as heat source for ORC system and the condensation heat can be fully utilized to supply domestic hot water. The pinch point temperature difference analytic method is adopted to investigate thermodynamic performance. Thermodynamic analysis, parametric optimization and economic assessment with a special focus on CO2 capture have been conducted for eleven candidate working fluids. Results show that an optimal evaporation temperature exists with a given pressure ratio in the ORC system. The optimal heat source temperature for ORC system in the bioenergy system can be obtained by optimizing the total investment, dynamic payback period and profit ratio of investment, and the condensation temperature is also optimized using a thermo-economic evaluation. The biomass-fired ORC-CHP system with cyclopentane presents excellent thermodynamic performance with the highest primary energy saving ratio, the lowest net power indicator and levelized energy cost, followed by R141b, R113, R123 and Pentane; while HFE7000 achieving the largest profit ratio of investment and net present value is the best preferable working fluid in terms of economic assessment, followed by R1233zd, isobutane, isopentane and R113. The bioenergy system with optimized parameters is thermodynamically feasible and economically attractive, eco-friendly with negative carbon dioxide emissions thanks to the CO2 capture.","container-title":"Energy Conversion and Management","DOI":"10.1016/j.enconman.2019.112310","ISSN":"01968904","journalAbbreviation":"Energy Conversion and Management","language":"en","page":"112310","source":"DOI.org (Crossref)","title":"Thermodynamic analysis and economic assessment of biomass-fired organic Rankine cycle combined heat and power system integrated with CO2 capture","volume":"204","author":[{"family":"Zhu","given":"Yilin"},{"family":"Li","given":"Weiyi"},{"family":"Li","given":"Jun"},{"family":"Li","given":"Haojie"},{"family":"Wang","given":"Yongzhen"},{"family":"Li","given":"Shuai"}],"issued":{"date-parts":[["2020",1]]}}}],"schema":"https://github.com/citation-style-language/schema/raw/master/csl-citation.json"} </w:instrText>
      </w:r>
      <w:r w:rsidR="00B33697" w:rsidRPr="00BF3F30">
        <w:fldChar w:fldCharType="separate"/>
      </w:r>
      <w:r w:rsidR="00171844" w:rsidRPr="00BF3F30">
        <w:rPr>
          <w:rFonts w:cs="Times New Roman"/>
        </w:rPr>
        <w:t>[43]</w:t>
      </w:r>
      <w:r w:rsidR="00B33697" w:rsidRPr="00BF3F30">
        <w:fldChar w:fldCharType="end"/>
      </w:r>
      <w:r w:rsidR="00B33697" w:rsidRPr="00BF3F30">
        <w:t xml:space="preserve"> is as follows:</w:t>
      </w:r>
    </w:p>
    <w:p w14:paraId="56F644F9" w14:textId="77777777" w:rsidR="001D16F3" w:rsidRPr="00BF3F30" w:rsidRDefault="00963E7A" w:rsidP="00963E7A">
      <w:pPr>
        <w:pStyle w:val="MTDisplayEquation"/>
        <w:ind w:firstLine="440"/>
      </w:pPr>
      <w:r w:rsidRPr="00BF3F30">
        <w:tab/>
      </w:r>
      <w:bookmarkStart w:id="15" w:name="MTBlankEqn"/>
      <w:r w:rsidR="00EE278D" w:rsidRPr="00BF3F30">
        <w:rPr>
          <w:position w:val="-10"/>
        </w:rPr>
        <w:object w:dxaOrig="1660" w:dyaOrig="340" w14:anchorId="6DF40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7.25pt" o:ole="">
            <v:imagedata r:id="rId14" o:title=""/>
          </v:shape>
          <o:OLEObject Type="Embed" ProgID="Equation.DSMT4" ShapeID="_x0000_i1025" DrawAspect="Content" ObjectID="_1759259629" r:id="rId15"/>
        </w:object>
      </w:r>
      <w:bookmarkEnd w:id="15"/>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1</w:instrText>
      </w:r>
      <w:r w:rsidR="00650628" w:rsidRPr="00BF3F30">
        <w:rPr>
          <w:noProof/>
        </w:rPr>
        <w:fldChar w:fldCharType="end"/>
      </w:r>
      <w:r w:rsidRPr="00BF3F30">
        <w:instrText>)</w:instrText>
      </w:r>
      <w:r w:rsidRPr="00BF3F30">
        <w:fldChar w:fldCharType="end"/>
      </w:r>
    </w:p>
    <w:p w14:paraId="40C0E052" w14:textId="77777777" w:rsidR="00963E7A" w:rsidRPr="00BF3F30" w:rsidRDefault="00963E7A" w:rsidP="00963E7A">
      <w:pPr>
        <w:pStyle w:val="MTDisplayEquation"/>
        <w:ind w:firstLine="440"/>
      </w:pPr>
      <w:r w:rsidRPr="00BF3F30">
        <w:tab/>
      </w:r>
      <w:r w:rsidR="00EE278D" w:rsidRPr="00BF3F30">
        <w:rPr>
          <w:position w:val="-10"/>
        </w:rPr>
        <w:object w:dxaOrig="1280" w:dyaOrig="340" w14:anchorId="46C2A527">
          <v:shape id="_x0000_i1026" type="#_x0000_t75" style="width:63.75pt;height:17.25pt" o:ole="">
            <v:imagedata r:id="rId16" o:title=""/>
          </v:shape>
          <o:OLEObject Type="Embed" ProgID="Equation.DSMT4" ShapeID="_x0000_i1026" DrawAspect="Content" ObjectID="_1759259630" r:id="rId17"/>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2</w:instrText>
      </w:r>
      <w:r w:rsidR="00650628" w:rsidRPr="00BF3F30">
        <w:rPr>
          <w:noProof/>
        </w:rPr>
        <w:fldChar w:fldCharType="end"/>
      </w:r>
      <w:r w:rsidRPr="00BF3F30">
        <w:instrText>)</w:instrText>
      </w:r>
      <w:r w:rsidRPr="00BF3F30">
        <w:fldChar w:fldCharType="end"/>
      </w:r>
    </w:p>
    <w:p w14:paraId="426A77CA" w14:textId="11088B03" w:rsidR="00B33697" w:rsidRPr="00BF3F30" w:rsidRDefault="00B33697" w:rsidP="00B33697">
      <w:pPr>
        <w:ind w:firstLineChars="0" w:firstLine="0"/>
      </w:pPr>
      <w:r w:rsidRPr="00BF3F30">
        <w:t xml:space="preserve">where </w:t>
      </w:r>
      <w:r w:rsidR="00EE278D" w:rsidRPr="00BF3F30">
        <w:rPr>
          <w:position w:val="-10"/>
        </w:rPr>
        <w:object w:dxaOrig="380" w:dyaOrig="320" w14:anchorId="344692D3">
          <v:shape id="_x0000_i1027" type="#_x0000_t75" style="width:19.5pt;height:16.15pt" o:ole="">
            <v:imagedata r:id="rId18" o:title=""/>
          </v:shape>
          <o:OLEObject Type="Embed" ProgID="Equation.DSMT4" ShapeID="_x0000_i1027" DrawAspect="Content" ObjectID="_1759259631" r:id="rId19"/>
        </w:object>
      </w:r>
      <w:r w:rsidRPr="00BF3F30">
        <w:t xml:space="preserve"> is the given heat load of the biomass pressurized hot water </w:t>
      </w:r>
      <w:proofErr w:type="gramStart"/>
      <w:r w:rsidRPr="00BF3F30">
        <w:t>boiler</w:t>
      </w:r>
      <w:r w:rsidR="004807F2" w:rsidRPr="00BF3F30">
        <w:t>.</w:t>
      </w:r>
      <w:proofErr w:type="gramEnd"/>
      <w:r w:rsidRPr="00BF3F30">
        <w:t xml:space="preserve"> </w:t>
      </w:r>
      <w:r w:rsidR="00EE278D" w:rsidRPr="00BF3F30">
        <w:rPr>
          <w:position w:val="-14"/>
        </w:rPr>
        <w:object w:dxaOrig="360" w:dyaOrig="360" w14:anchorId="127B7156">
          <v:shape id="_x0000_i1028" type="#_x0000_t75" style="width:18pt;height:18pt" o:ole="">
            <v:imagedata r:id="rId20" o:title=""/>
          </v:shape>
          <o:OLEObject Type="Embed" ProgID="Equation.DSMT4" ShapeID="_x0000_i1028" DrawAspect="Content" ObjectID="_1759259632" r:id="rId21"/>
        </w:object>
      </w:r>
      <w:r w:rsidRPr="00BF3F30">
        <w:t xml:space="preserve"> is the mass flow rate of biomass pellet </w:t>
      </w:r>
      <w:proofErr w:type="gramStart"/>
      <w:r w:rsidRPr="00BF3F30">
        <w:t>fuel</w:t>
      </w:r>
      <w:r w:rsidR="004807F2" w:rsidRPr="00BF3F30">
        <w:t>.</w:t>
      </w:r>
      <w:proofErr w:type="gramEnd"/>
      <w:r w:rsidRPr="00BF3F30">
        <w:t xml:space="preserve"> </w:t>
      </w:r>
      <w:r w:rsidR="00EE278D" w:rsidRPr="00BF3F30">
        <w:rPr>
          <w:position w:val="-14"/>
        </w:rPr>
        <w:object w:dxaOrig="620" w:dyaOrig="360" w14:anchorId="24B7AB10">
          <v:shape id="_x0000_i1029" type="#_x0000_t75" style="width:31.9pt;height:18pt" o:ole="">
            <v:imagedata r:id="rId22" o:title=""/>
          </v:shape>
          <o:OLEObject Type="Embed" ProgID="Equation.DSMT4" ShapeID="_x0000_i1029" DrawAspect="Content" ObjectID="_1759259633" r:id="rId23"/>
        </w:object>
      </w:r>
      <w:r w:rsidRPr="00BF3F30">
        <w:t xml:space="preserve"> is the low heat value of biomass pellet fuel, </w:t>
      </w:r>
      <w:r w:rsidR="008A76ED" w:rsidRPr="00BF3F30">
        <w:t>and</w:t>
      </w:r>
      <w:r w:rsidRPr="00BF3F30">
        <w:t xml:space="preserve"> </w:t>
      </w:r>
      <w:r w:rsidR="00EE278D" w:rsidRPr="00BF3F30">
        <w:rPr>
          <w:position w:val="-14"/>
        </w:rPr>
        <w:object w:dxaOrig="2000" w:dyaOrig="360" w14:anchorId="352A4ED8">
          <v:shape id="_x0000_i1030" type="#_x0000_t75" style="width:100.15pt;height:18pt" o:ole="">
            <v:imagedata r:id="rId24" o:title=""/>
          </v:shape>
          <o:OLEObject Type="Embed" ProgID="Equation.DSMT4" ShapeID="_x0000_i1030" DrawAspect="Content" ObjectID="_1759259634" r:id="rId25"/>
        </w:object>
      </w:r>
      <w:r w:rsidRPr="00BF3F30">
        <w:t xml:space="preserve"> </w:t>
      </w:r>
      <w:r w:rsidRPr="00BF3F30">
        <w:fldChar w:fldCharType="begin"/>
      </w:r>
      <w:r w:rsidR="008A76ED" w:rsidRPr="00BF3F30">
        <w:instrText xml:space="preserve"> ADDIN ZOTERO_ITEM CSL_CITATION {"citationID":"NlmrGDou","properties":{"formattedCitation":"[43]","plainCitation":"[43]","noteIndex":0},"citationItems":[{"id":2252,"uris":["http://zotero.org/users/8963307/items/89SWMHLM"],"itemData":{"id":2252,"type":"article-journal","abstract":"Biomass-fired combined heat and power system with electric scale below 500 kW down to 100 kW (or even lower) constitutes an emerging distributed market. Organic Rankine cycle coupled with biomass combustion boiler is an appealing and promising technology for small-scale combined heat and power systems. In this paper, a biomass-fired ORC-CHP system integrated with monoethanolamine-based CO2 capture is designed, in which the pressurized hot water is used as heat source for ORC system and the condensation heat can be fully utilized to supply domestic hot water. The pinch point temperature difference analytic method is adopted to investigate thermodynamic performance. Thermodynamic analysis, parametric optimization and economic assessment with a special focus on CO2 capture have been conducted for eleven candidate working fluids. Results show that an optimal evaporation temperature exists with a given pressure ratio in the ORC system. The optimal heat source temperature for ORC system in the bioenergy system can be obtained by optimizing the total investment, dynamic payback period and profit ratio of investment, and the condensation temperature is also optimized using a thermo-economic evaluation. The biomass-fired ORC-CHP system with cyclopentane presents excellent thermodynamic performance with the highest primary energy saving ratio, the lowest net power indicator and levelized energy cost, followed by R141b, R113, R123 and Pentane; while HFE7000 achieving the largest profit ratio of investment and net present value is the best preferable working fluid in terms of economic assessment, followed by R1233zd, isobutane, isopentane and R113. The bioenergy system with optimized parameters is thermodynamically feasible and economically attractive, eco-friendly with negative carbon dioxide emissions thanks to the CO2 capture.","container-title":"Energy Conversion and Management","DOI":"10.1016/j.enconman.2019.112310","ISSN":"01968904","journalAbbreviation":"Energy Conversion and Management","language":"en","page":"112310","source":"DOI.org (Crossref)","title":"Thermodynamic analysis and economic assessment of biomass-fired organic Rankine cycle combined heat and power system integrated with CO2 capture","volume":"204","author":[{"family":"Zhu","given":"Yilin"},{"family":"Li","given":"Weiyi"},{"family":"Li","given":"Jun"},{"family":"Li","given":"Haojie"},{"family":"Wang","given":"Yongzhen"},{"family":"Li","given":"Shuai"}],"issued":{"date-parts":[["2020",1]]}}}],"schema":"https://github.com/citation-style-language/schema/raw/master/csl-citation.json"} </w:instrText>
      </w:r>
      <w:r w:rsidRPr="00BF3F30">
        <w:fldChar w:fldCharType="separate"/>
      </w:r>
      <w:r w:rsidR="00171844" w:rsidRPr="00BF3F30">
        <w:rPr>
          <w:rFonts w:cs="Times New Roman"/>
        </w:rPr>
        <w:t>[43]</w:t>
      </w:r>
      <w:r w:rsidRPr="00BF3F30">
        <w:fldChar w:fldCharType="end"/>
      </w:r>
      <w:r w:rsidR="004807F2" w:rsidRPr="00BF3F30">
        <w:t>.</w:t>
      </w:r>
      <w:r w:rsidRPr="00BF3F30">
        <w:t xml:space="preserve"> </w:t>
      </w:r>
      <w:r w:rsidR="00EE278D" w:rsidRPr="00BF3F30">
        <w:rPr>
          <w:position w:val="-10"/>
        </w:rPr>
        <w:object w:dxaOrig="320" w:dyaOrig="320" w14:anchorId="331F79A1">
          <v:shape id="_x0000_i1031" type="#_x0000_t75" style="width:16.15pt;height:16.15pt" o:ole="">
            <v:imagedata r:id="rId26" o:title=""/>
          </v:shape>
          <o:OLEObject Type="Embed" ProgID="Equation.DSMT4" ShapeID="_x0000_i1031" DrawAspect="Content" ObjectID="_1759259635" r:id="rId27"/>
        </w:object>
      </w:r>
      <w:r w:rsidRPr="00BF3F30">
        <w:t xml:space="preserve"> is the heat of biomass boiler to pressurized hot </w:t>
      </w:r>
      <w:proofErr w:type="gramStart"/>
      <w:r w:rsidRPr="00BF3F30">
        <w:t>water</w:t>
      </w:r>
      <w:r w:rsidR="004807F2" w:rsidRPr="00BF3F30">
        <w:t>.</w:t>
      </w:r>
      <w:proofErr w:type="gramEnd"/>
      <w:r w:rsidRPr="00BF3F30">
        <w:t xml:space="preserve"> </w:t>
      </w:r>
      <w:r w:rsidR="00EE278D" w:rsidRPr="00BF3F30">
        <w:rPr>
          <w:position w:val="-10"/>
        </w:rPr>
        <w:object w:dxaOrig="360" w:dyaOrig="320" w14:anchorId="5989E210">
          <v:shape id="_x0000_i1032" type="#_x0000_t75" style="width:18pt;height:16.15pt" o:ole="">
            <v:imagedata r:id="rId28" o:title=""/>
          </v:shape>
          <o:OLEObject Type="Embed" ProgID="Equation.DSMT4" ShapeID="_x0000_i1032" DrawAspect="Content" ObjectID="_1759259636" r:id="rId29"/>
        </w:object>
      </w:r>
      <w:r w:rsidRPr="00BF3F30">
        <w:t xml:space="preserve"> is the thermal efficiency of biomass </w:t>
      </w:r>
      <w:proofErr w:type="gramStart"/>
      <w:r w:rsidRPr="00BF3F30">
        <w:t>boiler.</w:t>
      </w:r>
      <w:proofErr w:type="gramEnd"/>
    </w:p>
    <w:p w14:paraId="09825D99" w14:textId="77777777" w:rsidR="0043095A" w:rsidRPr="00BF3F30" w:rsidRDefault="0043095A" w:rsidP="009A3B36">
      <w:pPr>
        <w:pStyle w:val="a8"/>
      </w:pPr>
      <w:r w:rsidRPr="00BF3F30">
        <w:t>Table 1</w:t>
      </w:r>
      <w:r w:rsidR="00B33697" w:rsidRPr="00BF3F30">
        <w:t xml:space="preserve"> Elemental analysis of biomass pellet fuels.</w:t>
      </w:r>
    </w:p>
    <w:tbl>
      <w:tblPr>
        <w:tblW w:w="1796" w:type="pct"/>
        <w:jc w:val="center"/>
        <w:tblLayout w:type="fixed"/>
        <w:tblLook w:val="0660" w:firstRow="1" w:lastRow="1" w:firstColumn="0" w:lastColumn="0" w:noHBand="1" w:noVBand="1"/>
      </w:tblPr>
      <w:tblGrid>
        <w:gridCol w:w="1704"/>
        <w:gridCol w:w="1280"/>
      </w:tblGrid>
      <w:tr w:rsidR="0043095A" w:rsidRPr="00BF3F30" w14:paraId="799A9FD6" w14:textId="77777777" w:rsidTr="001933C4">
        <w:trPr>
          <w:trHeight w:val="507"/>
          <w:jc w:val="center"/>
        </w:trPr>
        <w:tc>
          <w:tcPr>
            <w:tcW w:w="2855" w:type="pct"/>
            <w:tcBorders>
              <w:top w:val="single" w:sz="4" w:space="0" w:color="auto"/>
              <w:bottom w:val="single" w:sz="4" w:space="0" w:color="auto"/>
            </w:tcBorders>
            <w:noWrap/>
            <w:vAlign w:val="center"/>
          </w:tcPr>
          <w:p w14:paraId="694D688F" w14:textId="77777777" w:rsidR="0043095A" w:rsidRPr="00BF3F30" w:rsidRDefault="00B33697" w:rsidP="009A3B36">
            <w:pPr>
              <w:pStyle w:val="a8"/>
            </w:pPr>
            <w:r w:rsidRPr="00BF3F30">
              <w:rPr>
                <w:rFonts w:hint="eastAsia"/>
              </w:rPr>
              <w:t>T</w:t>
            </w:r>
            <w:r w:rsidRPr="00BF3F30">
              <w:t>ype</w:t>
            </w:r>
          </w:p>
        </w:tc>
        <w:tc>
          <w:tcPr>
            <w:tcW w:w="2145" w:type="pct"/>
            <w:tcBorders>
              <w:top w:val="single" w:sz="4" w:space="0" w:color="auto"/>
              <w:bottom w:val="single" w:sz="4" w:space="0" w:color="auto"/>
            </w:tcBorders>
            <w:vAlign w:val="center"/>
          </w:tcPr>
          <w:p w14:paraId="59B115B5" w14:textId="77777777" w:rsidR="0043095A" w:rsidRPr="00BF3F30" w:rsidRDefault="00B33697" w:rsidP="009A3B36">
            <w:pPr>
              <w:pStyle w:val="a8"/>
            </w:pPr>
            <w:r w:rsidRPr="00BF3F30">
              <w:rPr>
                <w:rFonts w:hint="eastAsia"/>
              </w:rPr>
              <w:t>V</w:t>
            </w:r>
            <w:r w:rsidRPr="00BF3F30">
              <w:t>alue</w:t>
            </w:r>
          </w:p>
        </w:tc>
      </w:tr>
      <w:tr w:rsidR="0043095A" w:rsidRPr="00BF3F30" w14:paraId="711EEEC3" w14:textId="77777777" w:rsidTr="002552BA">
        <w:trPr>
          <w:trHeight w:val="227"/>
          <w:jc w:val="center"/>
        </w:trPr>
        <w:tc>
          <w:tcPr>
            <w:tcW w:w="2855" w:type="pct"/>
            <w:tcBorders>
              <w:top w:val="single" w:sz="4" w:space="0" w:color="auto"/>
            </w:tcBorders>
            <w:noWrap/>
            <w:vAlign w:val="center"/>
          </w:tcPr>
          <w:p w14:paraId="3BF2C1D7" w14:textId="77777777" w:rsidR="0043095A" w:rsidRPr="00BF3F30" w:rsidRDefault="0043095A" w:rsidP="009A3B36">
            <w:pPr>
              <w:pStyle w:val="a8"/>
              <w:rPr>
                <w:spacing w:val="2"/>
              </w:rPr>
            </w:pPr>
            <w:r w:rsidRPr="00BF3F30">
              <w:rPr>
                <w:spacing w:val="2"/>
              </w:rPr>
              <w:t>C</w:t>
            </w:r>
            <w:r w:rsidR="001933C4" w:rsidRPr="00BF3F30">
              <w:rPr>
                <w:spacing w:val="2"/>
              </w:rPr>
              <w:t>/%</w:t>
            </w:r>
          </w:p>
        </w:tc>
        <w:tc>
          <w:tcPr>
            <w:tcW w:w="2145" w:type="pct"/>
            <w:tcBorders>
              <w:top w:val="single" w:sz="4" w:space="0" w:color="auto"/>
            </w:tcBorders>
            <w:vAlign w:val="center"/>
          </w:tcPr>
          <w:p w14:paraId="6B031A90" w14:textId="77777777" w:rsidR="0043095A" w:rsidRPr="00BF3F30" w:rsidRDefault="0043095A" w:rsidP="009A3B36">
            <w:pPr>
              <w:pStyle w:val="a8"/>
            </w:pPr>
            <w:r w:rsidRPr="00BF3F30">
              <w:t>48.01</w:t>
            </w:r>
          </w:p>
        </w:tc>
      </w:tr>
      <w:tr w:rsidR="0043095A" w:rsidRPr="00BF3F30" w14:paraId="1EBBDF8E" w14:textId="77777777" w:rsidTr="002552BA">
        <w:trPr>
          <w:trHeight w:val="227"/>
          <w:jc w:val="center"/>
        </w:trPr>
        <w:tc>
          <w:tcPr>
            <w:tcW w:w="2855" w:type="pct"/>
            <w:noWrap/>
            <w:vAlign w:val="center"/>
          </w:tcPr>
          <w:p w14:paraId="4ABA90C5" w14:textId="77777777" w:rsidR="0043095A" w:rsidRPr="00BF3F30" w:rsidRDefault="0043095A" w:rsidP="009A3B36">
            <w:pPr>
              <w:pStyle w:val="a8"/>
              <w:rPr>
                <w:spacing w:val="2"/>
              </w:rPr>
            </w:pPr>
            <w:r w:rsidRPr="00BF3F30">
              <w:rPr>
                <w:spacing w:val="2"/>
              </w:rPr>
              <w:t>H</w:t>
            </w:r>
            <w:r w:rsidR="001933C4" w:rsidRPr="00BF3F30">
              <w:rPr>
                <w:spacing w:val="2"/>
              </w:rPr>
              <w:t>/%</w:t>
            </w:r>
          </w:p>
        </w:tc>
        <w:tc>
          <w:tcPr>
            <w:tcW w:w="2145" w:type="pct"/>
            <w:vAlign w:val="center"/>
          </w:tcPr>
          <w:p w14:paraId="7250BEFD" w14:textId="77777777" w:rsidR="0043095A" w:rsidRPr="00BF3F30" w:rsidRDefault="0043095A" w:rsidP="009A3B36">
            <w:pPr>
              <w:pStyle w:val="a8"/>
            </w:pPr>
            <w:r w:rsidRPr="00BF3F30">
              <w:t>6.39</w:t>
            </w:r>
          </w:p>
        </w:tc>
      </w:tr>
      <w:tr w:rsidR="0043095A" w:rsidRPr="00BF3F30" w14:paraId="0B022B24" w14:textId="77777777" w:rsidTr="002552BA">
        <w:trPr>
          <w:trHeight w:val="227"/>
          <w:jc w:val="center"/>
        </w:trPr>
        <w:tc>
          <w:tcPr>
            <w:tcW w:w="2855" w:type="pct"/>
            <w:noWrap/>
            <w:vAlign w:val="center"/>
          </w:tcPr>
          <w:p w14:paraId="287C16F1" w14:textId="77777777" w:rsidR="0043095A" w:rsidRPr="00BF3F30" w:rsidRDefault="0043095A" w:rsidP="009A3B36">
            <w:pPr>
              <w:pStyle w:val="a8"/>
              <w:rPr>
                <w:spacing w:val="2"/>
              </w:rPr>
            </w:pPr>
            <w:r w:rsidRPr="00BF3F30">
              <w:rPr>
                <w:spacing w:val="2"/>
              </w:rPr>
              <w:t>O</w:t>
            </w:r>
            <w:r w:rsidR="001933C4" w:rsidRPr="00BF3F30">
              <w:rPr>
                <w:spacing w:val="2"/>
              </w:rPr>
              <w:t>/%</w:t>
            </w:r>
          </w:p>
        </w:tc>
        <w:tc>
          <w:tcPr>
            <w:tcW w:w="2145" w:type="pct"/>
            <w:vAlign w:val="center"/>
          </w:tcPr>
          <w:p w14:paraId="3B88D28C" w14:textId="77777777" w:rsidR="0043095A" w:rsidRPr="00BF3F30" w:rsidRDefault="0043095A" w:rsidP="009A3B36">
            <w:pPr>
              <w:pStyle w:val="a8"/>
            </w:pPr>
            <w:r w:rsidRPr="00BF3F30">
              <w:t>33.83</w:t>
            </w:r>
          </w:p>
        </w:tc>
      </w:tr>
      <w:tr w:rsidR="0043095A" w:rsidRPr="00BF3F30" w14:paraId="0A38AED6" w14:textId="77777777" w:rsidTr="002552BA">
        <w:trPr>
          <w:trHeight w:val="227"/>
          <w:jc w:val="center"/>
        </w:trPr>
        <w:tc>
          <w:tcPr>
            <w:tcW w:w="2855" w:type="pct"/>
            <w:noWrap/>
            <w:vAlign w:val="center"/>
          </w:tcPr>
          <w:p w14:paraId="6D3DB53B" w14:textId="77777777" w:rsidR="0043095A" w:rsidRPr="00BF3F30" w:rsidRDefault="0043095A" w:rsidP="009A3B36">
            <w:pPr>
              <w:pStyle w:val="a8"/>
              <w:rPr>
                <w:spacing w:val="2"/>
              </w:rPr>
            </w:pPr>
            <w:r w:rsidRPr="00BF3F30">
              <w:rPr>
                <w:spacing w:val="2"/>
              </w:rPr>
              <w:t>N</w:t>
            </w:r>
            <w:r w:rsidR="001933C4" w:rsidRPr="00BF3F30">
              <w:rPr>
                <w:spacing w:val="2"/>
              </w:rPr>
              <w:t>/%</w:t>
            </w:r>
          </w:p>
        </w:tc>
        <w:tc>
          <w:tcPr>
            <w:tcW w:w="2145" w:type="pct"/>
            <w:vAlign w:val="center"/>
          </w:tcPr>
          <w:p w14:paraId="735E7844" w14:textId="77777777" w:rsidR="0043095A" w:rsidRPr="00BF3F30" w:rsidRDefault="0043095A" w:rsidP="009A3B36">
            <w:pPr>
              <w:pStyle w:val="a8"/>
            </w:pPr>
            <w:r w:rsidRPr="00BF3F30">
              <w:t>0.47</w:t>
            </w:r>
          </w:p>
        </w:tc>
      </w:tr>
      <w:tr w:rsidR="0043095A" w:rsidRPr="00BF3F30" w14:paraId="4FFFCB75" w14:textId="77777777" w:rsidTr="002552BA">
        <w:trPr>
          <w:trHeight w:val="227"/>
          <w:jc w:val="center"/>
        </w:trPr>
        <w:tc>
          <w:tcPr>
            <w:tcW w:w="2855" w:type="pct"/>
            <w:noWrap/>
            <w:vAlign w:val="center"/>
          </w:tcPr>
          <w:p w14:paraId="3B97EB09" w14:textId="77777777" w:rsidR="0043095A" w:rsidRPr="00BF3F30" w:rsidRDefault="0043095A" w:rsidP="009A3B36">
            <w:pPr>
              <w:pStyle w:val="a8"/>
              <w:rPr>
                <w:spacing w:val="2"/>
              </w:rPr>
            </w:pPr>
            <w:r w:rsidRPr="00BF3F30">
              <w:rPr>
                <w:spacing w:val="2"/>
              </w:rPr>
              <w:t>S</w:t>
            </w:r>
            <w:r w:rsidR="001933C4" w:rsidRPr="00BF3F30">
              <w:rPr>
                <w:spacing w:val="2"/>
              </w:rPr>
              <w:t>/%</w:t>
            </w:r>
          </w:p>
        </w:tc>
        <w:tc>
          <w:tcPr>
            <w:tcW w:w="2145" w:type="pct"/>
            <w:vAlign w:val="center"/>
          </w:tcPr>
          <w:p w14:paraId="4E2080F3" w14:textId="77777777" w:rsidR="0043095A" w:rsidRPr="00BF3F30" w:rsidRDefault="0043095A" w:rsidP="009A3B36">
            <w:pPr>
              <w:pStyle w:val="a8"/>
            </w:pPr>
            <w:r w:rsidRPr="00BF3F30">
              <w:t>0.13</w:t>
            </w:r>
          </w:p>
        </w:tc>
      </w:tr>
      <w:tr w:rsidR="0043095A" w:rsidRPr="00BF3F30" w14:paraId="07543410" w14:textId="77777777" w:rsidTr="002552BA">
        <w:trPr>
          <w:trHeight w:val="227"/>
          <w:jc w:val="center"/>
        </w:trPr>
        <w:tc>
          <w:tcPr>
            <w:tcW w:w="2855" w:type="pct"/>
            <w:noWrap/>
            <w:vAlign w:val="center"/>
          </w:tcPr>
          <w:p w14:paraId="232D37E6" w14:textId="77777777" w:rsidR="0043095A" w:rsidRPr="00BF3F30" w:rsidRDefault="0043095A" w:rsidP="009A3B36">
            <w:pPr>
              <w:pStyle w:val="a8"/>
              <w:rPr>
                <w:spacing w:val="2"/>
              </w:rPr>
            </w:pPr>
            <w:r w:rsidRPr="00BF3F30">
              <w:rPr>
                <w:spacing w:val="2"/>
              </w:rPr>
              <w:t>A</w:t>
            </w:r>
            <w:r w:rsidR="001933C4" w:rsidRPr="00BF3F30">
              <w:rPr>
                <w:spacing w:val="2"/>
              </w:rPr>
              <w:t>sh element/%</w:t>
            </w:r>
          </w:p>
        </w:tc>
        <w:tc>
          <w:tcPr>
            <w:tcW w:w="2145" w:type="pct"/>
            <w:vAlign w:val="center"/>
          </w:tcPr>
          <w:p w14:paraId="18C637B7" w14:textId="77777777" w:rsidR="0043095A" w:rsidRPr="00BF3F30" w:rsidRDefault="0043095A" w:rsidP="009A3B36">
            <w:pPr>
              <w:pStyle w:val="a8"/>
            </w:pPr>
            <w:r w:rsidRPr="00BF3F30">
              <w:t>2.42</w:t>
            </w:r>
          </w:p>
        </w:tc>
      </w:tr>
      <w:tr w:rsidR="0043095A" w:rsidRPr="00BF3F30" w14:paraId="34AD1E50" w14:textId="77777777" w:rsidTr="002552BA">
        <w:trPr>
          <w:trHeight w:val="227"/>
          <w:jc w:val="center"/>
        </w:trPr>
        <w:tc>
          <w:tcPr>
            <w:tcW w:w="2855" w:type="pct"/>
            <w:noWrap/>
            <w:vAlign w:val="center"/>
          </w:tcPr>
          <w:p w14:paraId="445DEF5A" w14:textId="77777777" w:rsidR="0043095A" w:rsidRPr="00BF3F30" w:rsidRDefault="0043095A" w:rsidP="009A3B36">
            <w:pPr>
              <w:pStyle w:val="a8"/>
              <w:rPr>
                <w:spacing w:val="2"/>
              </w:rPr>
            </w:pPr>
            <w:r w:rsidRPr="00BF3F30">
              <w:rPr>
                <w:rFonts w:hint="eastAsia"/>
                <w:spacing w:val="2"/>
              </w:rPr>
              <w:lastRenderedPageBreak/>
              <w:t>M</w:t>
            </w:r>
            <w:r w:rsidR="001933C4" w:rsidRPr="00BF3F30">
              <w:rPr>
                <w:rFonts w:hint="eastAsia"/>
                <w:spacing w:val="2"/>
              </w:rPr>
              <w:t>o</w:t>
            </w:r>
            <w:r w:rsidR="001933C4" w:rsidRPr="00BF3F30">
              <w:rPr>
                <w:spacing w:val="2"/>
              </w:rPr>
              <w:t>isture/%</w:t>
            </w:r>
          </w:p>
        </w:tc>
        <w:tc>
          <w:tcPr>
            <w:tcW w:w="2145" w:type="pct"/>
            <w:vAlign w:val="center"/>
          </w:tcPr>
          <w:p w14:paraId="62B4299C" w14:textId="77777777" w:rsidR="0043095A" w:rsidRPr="00BF3F30" w:rsidRDefault="0043095A" w:rsidP="009A3B36">
            <w:pPr>
              <w:pStyle w:val="a8"/>
            </w:pPr>
            <w:r w:rsidRPr="00BF3F30">
              <w:t>8.7</w:t>
            </w:r>
          </w:p>
        </w:tc>
      </w:tr>
      <w:tr w:rsidR="001933C4" w:rsidRPr="00BF3F30" w14:paraId="06612DFE" w14:textId="77777777" w:rsidTr="002552BA">
        <w:trPr>
          <w:trHeight w:val="227"/>
          <w:jc w:val="center"/>
        </w:trPr>
        <w:tc>
          <w:tcPr>
            <w:tcW w:w="2855" w:type="pct"/>
            <w:tcBorders>
              <w:bottom w:val="single" w:sz="4" w:space="0" w:color="auto"/>
            </w:tcBorders>
            <w:noWrap/>
            <w:vAlign w:val="center"/>
          </w:tcPr>
          <w:p w14:paraId="7070B854" w14:textId="77777777" w:rsidR="001933C4" w:rsidRPr="00BF3F30" w:rsidRDefault="001933C4" w:rsidP="009A3B36">
            <w:pPr>
              <w:pStyle w:val="a8"/>
              <w:rPr>
                <w:spacing w:val="2"/>
              </w:rPr>
            </w:pPr>
            <w:r w:rsidRPr="00BF3F30">
              <w:rPr>
                <w:spacing w:val="2"/>
              </w:rPr>
              <w:t xml:space="preserve">Volatile/% </w:t>
            </w:r>
          </w:p>
        </w:tc>
        <w:tc>
          <w:tcPr>
            <w:tcW w:w="2145" w:type="pct"/>
            <w:tcBorders>
              <w:bottom w:val="single" w:sz="4" w:space="0" w:color="auto"/>
            </w:tcBorders>
            <w:vAlign w:val="center"/>
          </w:tcPr>
          <w:p w14:paraId="2F5C637B" w14:textId="77777777" w:rsidR="001933C4" w:rsidRPr="00BF3F30" w:rsidRDefault="001933C4" w:rsidP="009A3B36">
            <w:pPr>
              <w:pStyle w:val="a8"/>
            </w:pPr>
            <w:r w:rsidRPr="00BF3F30">
              <w:rPr>
                <w:rFonts w:hint="eastAsia"/>
              </w:rPr>
              <w:t>8</w:t>
            </w:r>
            <w:r w:rsidRPr="00BF3F30">
              <w:t>0.69</w:t>
            </w:r>
          </w:p>
        </w:tc>
      </w:tr>
    </w:tbl>
    <w:p w14:paraId="592E279D" w14:textId="0B5DC7E2" w:rsidR="00B33697" w:rsidRPr="00BF3F30" w:rsidRDefault="00B33697" w:rsidP="00B33697">
      <w:pPr>
        <w:ind w:firstLine="440"/>
      </w:pPr>
      <w:r w:rsidRPr="00BF3F30">
        <w:t xml:space="preserve">The amount of air required for combustion of the biomass boiler and the amount of flue gas emitted are calculated according to the data in Table 1 </w:t>
      </w:r>
      <w:r w:rsidRPr="00BF3F30">
        <w:fldChar w:fldCharType="begin"/>
      </w:r>
      <w:r w:rsidR="008A76ED" w:rsidRPr="00BF3F30">
        <w:instrText xml:space="preserve"> ADDIN ZOTERO_ITEM CSL_CITATION {"citationID":"NUByUntc","properties":{"formattedCitation":"[43]","plainCitation":"[43]","noteIndex":0},"citationItems":[{"id":2252,"uris":["http://zotero.org/users/8963307/items/89SWMHLM"],"itemData":{"id":2252,"type":"article-journal","abstract":"Biomass-fired combined heat and power system with electric scale below 500 kW down to 100 kW (or even lower) constitutes an emerging distributed market. Organic Rankine cycle coupled with biomass combustion boiler is an appealing and promising technology for small-scale combined heat and power systems. In this paper, a biomass-fired ORC-CHP system integrated with monoethanolamine-based CO2 capture is designed, in which the pressurized hot water is used as heat source for ORC system and the condensation heat can be fully utilized to supply domestic hot water. The pinch point temperature difference analytic method is adopted to investigate thermodynamic performance. Thermodynamic analysis, parametric optimization and economic assessment with a special focus on CO2 capture have been conducted for eleven candidate working fluids. Results show that an optimal evaporation temperature exists with a given pressure ratio in the ORC system. The optimal heat source temperature for ORC system in the bioenergy system can be obtained by optimizing the total investment, dynamic payback period and profit ratio of investment, and the condensation temperature is also optimized using a thermo-economic evaluation. The biomass-fired ORC-CHP system with cyclopentane presents excellent thermodynamic performance with the highest primary energy saving ratio, the lowest net power indicator and levelized energy cost, followed by R141b, R113, R123 and Pentane; while HFE7000 achieving the largest profit ratio of investment and net present value is the best preferable working fluid in terms of economic assessment, followed by R1233zd, isobutane, isopentane and R113. The bioenergy system with optimized parameters is thermodynamically feasible and economically attractive, eco-friendly with negative carbon dioxide emissions thanks to the CO2 capture.","container-title":"Energy Conversion and Management","DOI":"10.1016/j.enconman.2019.112310","ISSN":"01968904","journalAbbreviation":"Energy Conversion and Management","language":"en","page":"112310","source":"DOI.org (Crossref)","title":"Thermodynamic analysis and economic assessment of biomass-fired organic Rankine cycle combined heat and power system integrated with CO2 capture","volume":"204","author":[{"family":"Zhu","given":"Yilin"},{"family":"Li","given":"Weiyi"},{"family":"Li","given":"Jun"},{"family":"Li","given":"Haojie"},{"family":"Wang","given":"Yongzhen"},{"family":"Li","given":"Shuai"}],"issued":{"date-parts":[["2020",1]]}}}],"schema":"https://github.com/citation-style-language/schema/raw/master/csl-citation.json"} </w:instrText>
      </w:r>
      <w:r w:rsidRPr="00BF3F30">
        <w:fldChar w:fldCharType="separate"/>
      </w:r>
      <w:r w:rsidR="00171844" w:rsidRPr="00BF3F30">
        <w:rPr>
          <w:rFonts w:cs="Times New Roman"/>
        </w:rPr>
        <w:t>[43]</w:t>
      </w:r>
      <w:r w:rsidRPr="00BF3F30">
        <w:fldChar w:fldCharType="end"/>
      </w:r>
      <w:r w:rsidRPr="00BF3F30">
        <w:t>.</w:t>
      </w:r>
    </w:p>
    <w:p w14:paraId="5AB290AB" w14:textId="77777777" w:rsidR="00647B7B" w:rsidRPr="00BF3F30" w:rsidRDefault="00647B7B" w:rsidP="005023BE">
      <w:pPr>
        <w:pStyle w:val="MTDisplayEquation"/>
        <w:spacing w:line="240" w:lineRule="auto"/>
        <w:ind w:firstLine="440"/>
      </w:pPr>
      <w:r w:rsidRPr="00BF3F30">
        <w:tab/>
      </w:r>
      <w:r w:rsidR="00EE278D" w:rsidRPr="00BF3F30">
        <w:rPr>
          <w:position w:val="-12"/>
        </w:rPr>
        <w:object w:dxaOrig="4480" w:dyaOrig="360" w14:anchorId="19B27215">
          <v:shape id="_x0000_i1033" type="#_x0000_t75" style="width:223.5pt;height:18pt" o:ole="">
            <v:imagedata r:id="rId30" o:title=""/>
          </v:shape>
          <o:OLEObject Type="Embed" ProgID="Equation.DSMT4" ShapeID="_x0000_i1033" DrawAspect="Content" ObjectID="_1759259637" r:id="rId31"/>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3</w:instrText>
      </w:r>
      <w:r w:rsidR="00650628" w:rsidRPr="00BF3F30">
        <w:rPr>
          <w:noProof/>
        </w:rPr>
        <w:fldChar w:fldCharType="end"/>
      </w:r>
      <w:r w:rsidRPr="00BF3F30">
        <w:instrText>)</w:instrText>
      </w:r>
      <w:r w:rsidRPr="00BF3F30">
        <w:fldChar w:fldCharType="end"/>
      </w:r>
    </w:p>
    <w:p w14:paraId="0F64D9C6" w14:textId="77777777" w:rsidR="00647B7B" w:rsidRPr="00BF3F30" w:rsidRDefault="00647B7B" w:rsidP="005023BE">
      <w:pPr>
        <w:pStyle w:val="MTDisplayEquation"/>
        <w:spacing w:line="240" w:lineRule="auto"/>
        <w:ind w:firstLine="440"/>
      </w:pPr>
      <w:r w:rsidRPr="00BF3F30">
        <w:tab/>
      </w:r>
      <w:r w:rsidR="00EE278D" w:rsidRPr="00BF3F30">
        <w:rPr>
          <w:position w:val="-14"/>
        </w:rPr>
        <w:object w:dxaOrig="1480" w:dyaOrig="380" w14:anchorId="6DCF432D">
          <v:shape id="_x0000_i1034" type="#_x0000_t75" style="width:74.25pt;height:19.5pt" o:ole="">
            <v:imagedata r:id="rId32" o:title=""/>
          </v:shape>
          <o:OLEObject Type="Embed" ProgID="Equation.DSMT4" ShapeID="_x0000_i1034" DrawAspect="Content" ObjectID="_1759259638" r:id="rId33"/>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4</w:instrText>
      </w:r>
      <w:r w:rsidR="00650628" w:rsidRPr="00BF3F30">
        <w:rPr>
          <w:noProof/>
        </w:rPr>
        <w:fldChar w:fldCharType="end"/>
      </w:r>
      <w:r w:rsidRPr="00BF3F30">
        <w:instrText>)</w:instrText>
      </w:r>
      <w:r w:rsidRPr="00BF3F30">
        <w:fldChar w:fldCharType="end"/>
      </w:r>
    </w:p>
    <w:p w14:paraId="2B0338C1" w14:textId="77777777" w:rsidR="00647B7B" w:rsidRPr="00BF3F30" w:rsidRDefault="00647B7B" w:rsidP="005023BE">
      <w:pPr>
        <w:pStyle w:val="MTDisplayEquation"/>
        <w:spacing w:line="240" w:lineRule="auto"/>
        <w:ind w:firstLine="440"/>
      </w:pPr>
      <w:r w:rsidRPr="00BF3F30">
        <w:tab/>
      </w:r>
      <w:r w:rsidR="00EE278D" w:rsidRPr="00BF3F30">
        <w:rPr>
          <w:position w:val="-14"/>
        </w:rPr>
        <w:object w:dxaOrig="1359" w:dyaOrig="380" w14:anchorId="4351145A">
          <v:shape id="_x0000_i1035" type="#_x0000_t75" style="width:67.9pt;height:19.5pt" o:ole="">
            <v:imagedata r:id="rId34" o:title=""/>
          </v:shape>
          <o:OLEObject Type="Embed" ProgID="Equation.DSMT4" ShapeID="_x0000_i1035" DrawAspect="Content" ObjectID="_1759259639" r:id="rId35"/>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5</w:instrText>
      </w:r>
      <w:r w:rsidR="00650628" w:rsidRPr="00BF3F30">
        <w:rPr>
          <w:noProof/>
        </w:rPr>
        <w:fldChar w:fldCharType="end"/>
      </w:r>
      <w:r w:rsidRPr="00BF3F30">
        <w:instrText>)</w:instrText>
      </w:r>
      <w:r w:rsidRPr="00BF3F30">
        <w:fldChar w:fldCharType="end"/>
      </w:r>
    </w:p>
    <w:p w14:paraId="35A503F4" w14:textId="77777777" w:rsidR="00647B7B" w:rsidRPr="00BF3F30" w:rsidRDefault="00647B7B" w:rsidP="005023BE">
      <w:pPr>
        <w:pStyle w:val="MTDisplayEquation"/>
        <w:spacing w:line="240" w:lineRule="auto"/>
        <w:ind w:firstLine="440"/>
      </w:pPr>
      <w:r w:rsidRPr="00BF3F30">
        <w:tab/>
      </w:r>
      <w:r w:rsidR="00EE278D" w:rsidRPr="00BF3F30">
        <w:rPr>
          <w:position w:val="-14"/>
        </w:rPr>
        <w:object w:dxaOrig="2320" w:dyaOrig="380" w14:anchorId="1886960B">
          <v:shape id="_x0000_i1036" type="#_x0000_t75" style="width:116.25pt;height:19.5pt" o:ole="">
            <v:imagedata r:id="rId36" o:title=""/>
          </v:shape>
          <o:OLEObject Type="Embed" ProgID="Equation.DSMT4" ShapeID="_x0000_i1036" DrawAspect="Content" ObjectID="_1759259640" r:id="rId37"/>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6</w:instrText>
      </w:r>
      <w:r w:rsidR="00650628" w:rsidRPr="00BF3F30">
        <w:rPr>
          <w:noProof/>
        </w:rPr>
        <w:fldChar w:fldCharType="end"/>
      </w:r>
      <w:r w:rsidRPr="00BF3F30">
        <w:instrText>)</w:instrText>
      </w:r>
      <w:r w:rsidRPr="00BF3F30">
        <w:fldChar w:fldCharType="end"/>
      </w:r>
    </w:p>
    <w:p w14:paraId="16957831" w14:textId="77777777" w:rsidR="00647B7B" w:rsidRPr="00BF3F30" w:rsidRDefault="00647B7B" w:rsidP="005023BE">
      <w:pPr>
        <w:pStyle w:val="MTDisplayEquation"/>
        <w:spacing w:line="240" w:lineRule="auto"/>
        <w:ind w:firstLine="440"/>
      </w:pPr>
      <w:r w:rsidRPr="00BF3F30">
        <w:tab/>
      </w:r>
      <w:r w:rsidR="00EE278D" w:rsidRPr="00BF3F30">
        <w:rPr>
          <w:position w:val="-14"/>
        </w:rPr>
        <w:object w:dxaOrig="2580" w:dyaOrig="380" w14:anchorId="7E36D333">
          <v:shape id="_x0000_i1037" type="#_x0000_t75" style="width:129pt;height:19.5pt" o:ole="">
            <v:imagedata r:id="rId38" o:title=""/>
          </v:shape>
          <o:OLEObject Type="Embed" ProgID="Equation.DSMT4" ShapeID="_x0000_i1037" DrawAspect="Content" ObjectID="_1759259641" r:id="rId39"/>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7</w:instrText>
      </w:r>
      <w:r w:rsidR="00650628" w:rsidRPr="00BF3F30">
        <w:rPr>
          <w:noProof/>
        </w:rPr>
        <w:fldChar w:fldCharType="end"/>
      </w:r>
      <w:r w:rsidRPr="00BF3F30">
        <w:instrText>)</w:instrText>
      </w:r>
      <w:r w:rsidRPr="00BF3F30">
        <w:fldChar w:fldCharType="end"/>
      </w:r>
    </w:p>
    <w:p w14:paraId="7F30AD63" w14:textId="77777777" w:rsidR="00647B7B" w:rsidRPr="00BF3F30" w:rsidRDefault="00647B7B" w:rsidP="005023BE">
      <w:pPr>
        <w:pStyle w:val="MTDisplayEquation"/>
        <w:spacing w:line="240" w:lineRule="auto"/>
        <w:ind w:firstLine="440"/>
      </w:pPr>
      <w:r w:rsidRPr="00BF3F30">
        <w:tab/>
      </w:r>
      <w:r w:rsidR="00EE278D" w:rsidRPr="00BF3F30">
        <w:rPr>
          <w:position w:val="-14"/>
        </w:rPr>
        <w:object w:dxaOrig="3540" w:dyaOrig="380" w14:anchorId="18513601">
          <v:shape id="_x0000_i1038" type="#_x0000_t75" style="width:177pt;height:19.5pt" o:ole="">
            <v:imagedata r:id="rId40" o:title=""/>
          </v:shape>
          <o:OLEObject Type="Embed" ProgID="Equation.DSMT4" ShapeID="_x0000_i1038" DrawAspect="Content" ObjectID="_1759259642" r:id="rId41"/>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8</w:instrText>
      </w:r>
      <w:r w:rsidR="00650628" w:rsidRPr="00BF3F30">
        <w:rPr>
          <w:noProof/>
        </w:rPr>
        <w:fldChar w:fldCharType="end"/>
      </w:r>
      <w:r w:rsidRPr="00BF3F30">
        <w:instrText>)</w:instrText>
      </w:r>
      <w:r w:rsidRPr="00BF3F30">
        <w:fldChar w:fldCharType="end"/>
      </w:r>
    </w:p>
    <w:p w14:paraId="0978BB02" w14:textId="77777777" w:rsidR="00647B7B" w:rsidRPr="00BF3F30" w:rsidRDefault="00647B7B" w:rsidP="005023BE">
      <w:pPr>
        <w:pStyle w:val="MTDisplayEquation"/>
        <w:spacing w:line="240" w:lineRule="auto"/>
        <w:ind w:firstLine="440"/>
      </w:pPr>
      <w:r w:rsidRPr="00BF3F30">
        <w:tab/>
      </w:r>
      <w:r w:rsidR="00EE278D" w:rsidRPr="00BF3F30">
        <w:rPr>
          <w:position w:val="-14"/>
        </w:rPr>
        <w:object w:dxaOrig="4560" w:dyaOrig="380" w14:anchorId="7E917C2E">
          <v:shape id="_x0000_i1039" type="#_x0000_t75" style="width:228pt;height:19.5pt" o:ole="">
            <v:imagedata r:id="rId42" o:title=""/>
          </v:shape>
          <o:OLEObject Type="Embed" ProgID="Equation.DSMT4" ShapeID="_x0000_i1039" DrawAspect="Content" ObjectID="_1759259643" r:id="rId43"/>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9</w:instrText>
      </w:r>
      <w:r w:rsidR="00650628" w:rsidRPr="00BF3F30">
        <w:rPr>
          <w:noProof/>
        </w:rPr>
        <w:fldChar w:fldCharType="end"/>
      </w:r>
      <w:r w:rsidRPr="00BF3F30">
        <w:instrText>)</w:instrText>
      </w:r>
      <w:r w:rsidRPr="00BF3F30">
        <w:fldChar w:fldCharType="end"/>
      </w:r>
    </w:p>
    <w:p w14:paraId="77AB01EE" w14:textId="77777777" w:rsidR="00647B7B" w:rsidRPr="00BF3F30" w:rsidRDefault="00647B7B" w:rsidP="005023BE">
      <w:pPr>
        <w:pStyle w:val="MTDisplayEquation"/>
        <w:spacing w:line="240" w:lineRule="auto"/>
        <w:ind w:firstLine="440"/>
      </w:pPr>
      <w:r w:rsidRPr="00BF3F30">
        <w:tab/>
      </w:r>
      <w:r w:rsidR="00EE278D" w:rsidRPr="00BF3F30">
        <w:rPr>
          <w:position w:val="-14"/>
        </w:rPr>
        <w:object w:dxaOrig="2220" w:dyaOrig="380" w14:anchorId="2E55FD47">
          <v:shape id="_x0000_i1040" type="#_x0000_t75" style="width:111pt;height:19.5pt" o:ole="">
            <v:imagedata r:id="rId44" o:title=""/>
          </v:shape>
          <o:OLEObject Type="Embed" ProgID="Equation.DSMT4" ShapeID="_x0000_i1040" DrawAspect="Content" ObjectID="_1759259644" r:id="rId45"/>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10</w:instrText>
      </w:r>
      <w:r w:rsidR="00650628" w:rsidRPr="00BF3F30">
        <w:rPr>
          <w:noProof/>
        </w:rPr>
        <w:fldChar w:fldCharType="end"/>
      </w:r>
      <w:r w:rsidRPr="00BF3F30">
        <w:instrText>)</w:instrText>
      </w:r>
      <w:r w:rsidRPr="00BF3F30">
        <w:fldChar w:fldCharType="end"/>
      </w:r>
    </w:p>
    <w:p w14:paraId="76760F3A" w14:textId="77777777" w:rsidR="00512EC3" w:rsidRPr="00BF3F30" w:rsidRDefault="00512EC3" w:rsidP="005023BE">
      <w:pPr>
        <w:pStyle w:val="MTDisplayEquation"/>
        <w:spacing w:line="240" w:lineRule="auto"/>
        <w:ind w:firstLine="440"/>
      </w:pPr>
      <w:r w:rsidRPr="00BF3F30">
        <w:tab/>
      </w:r>
      <w:r w:rsidR="00EE278D" w:rsidRPr="00BF3F30">
        <w:rPr>
          <w:position w:val="-14"/>
        </w:rPr>
        <w:object w:dxaOrig="2180" w:dyaOrig="380" w14:anchorId="33E25D58">
          <v:shape id="_x0000_i1041" type="#_x0000_t75" style="width:108.4pt;height:19.5pt" o:ole="">
            <v:imagedata r:id="rId46" o:title=""/>
          </v:shape>
          <o:OLEObject Type="Embed" ProgID="Equation.DSMT4" ShapeID="_x0000_i1041" DrawAspect="Content" ObjectID="_1759259645" r:id="rId47"/>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11</w:instrText>
      </w:r>
      <w:r w:rsidR="00650628" w:rsidRPr="00BF3F30">
        <w:rPr>
          <w:noProof/>
        </w:rPr>
        <w:fldChar w:fldCharType="end"/>
      </w:r>
      <w:r w:rsidRPr="00BF3F30">
        <w:instrText>)</w:instrText>
      </w:r>
      <w:r w:rsidRPr="00BF3F30">
        <w:fldChar w:fldCharType="end"/>
      </w:r>
    </w:p>
    <w:p w14:paraId="2A33295F" w14:textId="67C621D8" w:rsidR="00B33697" w:rsidRPr="00BF3F30" w:rsidRDefault="00B33697" w:rsidP="00EC762C">
      <w:pPr>
        <w:ind w:firstLineChars="0" w:firstLine="0"/>
      </w:pPr>
      <w:r w:rsidRPr="00BF3F30">
        <w:t xml:space="preserve">where </w:t>
      </w:r>
      <w:r w:rsidR="00EE278D" w:rsidRPr="00BF3F30">
        <w:rPr>
          <w:position w:val="-6"/>
        </w:rPr>
        <w:object w:dxaOrig="220" w:dyaOrig="300" w14:anchorId="0E23B690">
          <v:shape id="_x0000_i1042" type="#_x0000_t75" style="width:10.5pt;height:15pt" o:ole="">
            <v:imagedata r:id="rId48" o:title=""/>
          </v:shape>
          <o:OLEObject Type="Embed" ProgID="Equation.DSMT4" ShapeID="_x0000_i1042" DrawAspect="Content" ObjectID="_1759259646" r:id="rId49"/>
        </w:object>
      </w:r>
      <w:r w:rsidRPr="00BF3F30">
        <w:t xml:space="preserve"> represents the amount of air entering the boiler and the amount of individual gases emitted by the boiler, </w:t>
      </w:r>
      <w:r w:rsidR="00EE278D" w:rsidRPr="00BF3F30">
        <w:rPr>
          <w:position w:val="-6"/>
        </w:rPr>
        <w:object w:dxaOrig="240" w:dyaOrig="260" w14:anchorId="0B1F71A1">
          <v:shape id="_x0000_i1043" type="#_x0000_t75" style="width:12pt;height:13.9pt" o:ole="">
            <v:imagedata r:id="rId50" o:title=""/>
          </v:shape>
          <o:OLEObject Type="Embed" ProgID="Equation.DSMT4" ShapeID="_x0000_i1043" DrawAspect="Content" ObjectID="_1759259647" r:id="rId51"/>
        </w:object>
      </w:r>
      <w:r w:rsidRPr="00BF3F30">
        <w:t xml:space="preserve"> represents the mass flow, </w:t>
      </w:r>
      <w:r w:rsidR="00EE278D" w:rsidRPr="00BF3F30">
        <w:rPr>
          <w:position w:val="-6"/>
        </w:rPr>
        <w:object w:dxaOrig="220" w:dyaOrig="220" w14:anchorId="5056F39F">
          <v:shape id="_x0000_i1044" type="#_x0000_t75" style="width:10.5pt;height:10.5pt" o:ole="">
            <v:imagedata r:id="rId52" o:title=""/>
          </v:shape>
          <o:OLEObject Type="Embed" ProgID="Equation.DSMT4" ShapeID="_x0000_i1044" DrawAspect="Content" ObjectID="_1759259648" r:id="rId53"/>
        </w:object>
      </w:r>
      <w:r w:rsidRPr="00BF3F30">
        <w:t xml:space="preserve"> is the excess air coefficient, </w:t>
      </w:r>
      <w:r w:rsidR="008A76ED" w:rsidRPr="00BF3F30">
        <w:t>and</w:t>
      </w:r>
      <w:r w:rsidRPr="00BF3F30">
        <w:t xml:space="preserve"> </w:t>
      </w:r>
      <w:r w:rsidR="00EE278D" w:rsidRPr="00BF3F30">
        <w:rPr>
          <w:position w:val="-6"/>
        </w:rPr>
        <w:object w:dxaOrig="700" w:dyaOrig="260" w14:anchorId="32CCF534">
          <v:shape id="_x0000_i1045" type="#_x0000_t75" style="width:35.25pt;height:13.9pt" o:ole="">
            <v:imagedata r:id="rId54" o:title=""/>
          </v:shape>
          <o:OLEObject Type="Embed" ProgID="Equation.DSMT4" ShapeID="_x0000_i1045" DrawAspect="Content" ObjectID="_1759259649" r:id="rId55"/>
        </w:object>
      </w:r>
      <w:r w:rsidRPr="00BF3F30">
        <w:t xml:space="preserve"> </w:t>
      </w:r>
      <w:r w:rsidRPr="00BF3F30">
        <w:fldChar w:fldCharType="begin"/>
      </w:r>
      <w:r w:rsidR="008A76ED" w:rsidRPr="00BF3F30">
        <w:instrText xml:space="preserve"> ADDIN ZOTERO_ITEM CSL_CITATION {"citationID":"mULKwu58","properties":{"formattedCitation":"[44]","plainCitation":"[44]","noteIndex":0},"citationItems":[{"id":2179,"uris":["http://zotero.org/users/8963307/items/6BVGP6BM"],"itemData":{"id":2179,"type":"art</w:instrText>
      </w:r>
      <w:r w:rsidR="008A76ED" w:rsidRPr="00BF3F30">
        <w:rPr>
          <w:rFonts w:hint="eastAsia"/>
        </w:rPr>
        <w:instrText>icle-journal","abstract":"</w:instrText>
      </w:r>
      <w:r w:rsidR="008A76ED" w:rsidRPr="00BF3F30">
        <w:rPr>
          <w:rFonts w:hint="eastAsia"/>
        </w:rPr>
        <w:instrText>针对实际运行条件下</w:instrText>
      </w:r>
      <w:r w:rsidR="008A76ED" w:rsidRPr="00BF3F30">
        <w:rPr>
          <w:rFonts w:hint="eastAsia"/>
        </w:rPr>
        <w:instrText>,</w:instrText>
      </w:r>
      <w:r w:rsidR="008A76ED" w:rsidRPr="00BF3F30">
        <w:rPr>
          <w:rFonts w:hint="eastAsia"/>
        </w:rPr>
        <w:instrText>国内生物质固体燃料燃烧过程中</w:instrText>
      </w:r>
      <w:r w:rsidR="008A76ED" w:rsidRPr="00BF3F30">
        <w:rPr>
          <w:rFonts w:hint="eastAsia"/>
        </w:rPr>
        <w:instrText>NO</w:instrText>
      </w:r>
      <w:r w:rsidR="008A76ED" w:rsidRPr="00BF3F30">
        <w:rPr>
          <w:rFonts w:hint="eastAsia"/>
        </w:rPr>
        <w:instrText>、</w:instrText>
      </w:r>
      <w:r w:rsidR="008A76ED" w:rsidRPr="00BF3F30">
        <w:rPr>
          <w:rFonts w:hint="eastAsia"/>
        </w:rPr>
        <w:instrText>CO</w:instrText>
      </w:r>
      <w:r w:rsidR="008A76ED" w:rsidRPr="00BF3F30">
        <w:rPr>
          <w:rFonts w:hint="eastAsia"/>
        </w:rPr>
        <w:instrText>排放研究不足</w:instrText>
      </w:r>
      <w:r w:rsidR="008A76ED" w:rsidRPr="00BF3F30">
        <w:rPr>
          <w:rFonts w:hint="eastAsia"/>
        </w:rPr>
        <w:instrText>,</w:instrText>
      </w:r>
      <w:r w:rsidR="008A76ED" w:rsidRPr="00BF3F30">
        <w:rPr>
          <w:rFonts w:hint="eastAsia"/>
        </w:rPr>
        <w:instrText>排放现状不清晰等问题</w:instrText>
      </w:r>
      <w:r w:rsidR="008A76ED" w:rsidRPr="00BF3F30">
        <w:rPr>
          <w:rFonts w:hint="eastAsia"/>
        </w:rPr>
        <w:instrText>,</w:instrText>
      </w:r>
      <w:r w:rsidR="008A76ED" w:rsidRPr="00BF3F30">
        <w:rPr>
          <w:rFonts w:hint="eastAsia"/>
        </w:rPr>
        <w:instrText>在天津地区选择了</w:instrText>
      </w:r>
      <w:r w:rsidR="008A76ED" w:rsidRPr="00BF3F30">
        <w:rPr>
          <w:rFonts w:hint="eastAsia"/>
        </w:rPr>
        <w:instrText>6</w:instrText>
      </w:r>
      <w:r w:rsidR="008A76ED" w:rsidRPr="00BF3F30">
        <w:rPr>
          <w:rFonts w:hint="eastAsia"/>
        </w:rPr>
        <w:instrText>台具有代表性的生物质固体燃料锅炉</w:instrText>
      </w:r>
      <w:r w:rsidR="008A76ED" w:rsidRPr="00BF3F30">
        <w:rPr>
          <w:rFonts w:hint="eastAsia"/>
        </w:rPr>
        <w:instrText>,</w:instrText>
      </w:r>
      <w:r w:rsidR="008A76ED" w:rsidRPr="00BF3F30">
        <w:rPr>
          <w:rFonts w:hint="eastAsia"/>
        </w:rPr>
        <w:instrText>在测试中燃烧其常用燃料</w:instrText>
      </w:r>
      <w:r w:rsidR="008A76ED" w:rsidRPr="00BF3F30">
        <w:rPr>
          <w:rFonts w:hint="eastAsia"/>
        </w:rPr>
        <w:instrText>,</w:instrText>
      </w:r>
      <w:r w:rsidR="008A76ED" w:rsidRPr="00BF3F30">
        <w:rPr>
          <w:rFonts w:hint="eastAsia"/>
        </w:rPr>
        <w:instrText>采用烟气分析仪</w:instrText>
      </w:r>
      <w:r w:rsidR="008A76ED" w:rsidRPr="00BF3F30">
        <w:rPr>
          <w:rFonts w:hint="eastAsia"/>
        </w:rPr>
        <w:instrText>Testo350</w:instrText>
      </w:r>
      <w:r w:rsidR="008A76ED" w:rsidRPr="00BF3F30">
        <w:rPr>
          <w:rFonts w:hint="eastAsia"/>
        </w:rPr>
        <w:instrText>对锅炉展开了气态排放研究</w:instrText>
      </w:r>
      <w:r w:rsidR="008A76ED" w:rsidRPr="00BF3F30">
        <w:rPr>
          <w:rFonts w:hint="eastAsia"/>
        </w:rPr>
        <w:instrText>,</w:instrText>
      </w:r>
      <w:r w:rsidR="008A76ED" w:rsidRPr="00BF3F30">
        <w:rPr>
          <w:rFonts w:hint="eastAsia"/>
        </w:rPr>
        <w:instrText>重点研究了其中</w:instrText>
      </w:r>
      <w:r w:rsidR="008A76ED" w:rsidRPr="00BF3F30">
        <w:rPr>
          <w:rFonts w:hint="eastAsia"/>
        </w:rPr>
        <w:instrText>5</w:instrText>
      </w:r>
      <w:r w:rsidR="008A76ED" w:rsidRPr="00BF3F30">
        <w:rPr>
          <w:rFonts w:hint="eastAsia"/>
        </w:rPr>
        <w:instrText>台生物质固体成型燃料锅炉在不同燃烧负荷下</w:instrText>
      </w:r>
      <w:r w:rsidR="008A76ED" w:rsidRPr="00BF3F30">
        <w:rPr>
          <w:rFonts w:hint="eastAsia"/>
        </w:rPr>
        <w:instrText>,NO</w:instrText>
      </w:r>
      <w:r w:rsidR="008A76ED" w:rsidRPr="00BF3F30">
        <w:rPr>
          <w:rFonts w:hint="eastAsia"/>
        </w:rPr>
        <w:instrText>和</w:instrText>
      </w:r>
      <w:r w:rsidR="008A76ED" w:rsidRPr="00BF3F30">
        <w:rPr>
          <w:rFonts w:hint="eastAsia"/>
        </w:rPr>
        <w:instrText>CO</w:instrText>
      </w:r>
      <w:r w:rsidR="008A76ED" w:rsidRPr="00BF3F30">
        <w:rPr>
          <w:rFonts w:hint="eastAsia"/>
        </w:rPr>
        <w:instrText>的排放情况</w:instrText>
      </w:r>
      <w:r w:rsidR="008A76ED" w:rsidRPr="00BF3F30">
        <w:rPr>
          <w:rFonts w:hint="eastAsia"/>
        </w:rPr>
        <w:instrText>,</w:instrText>
      </w:r>
      <w:r w:rsidR="008A76ED" w:rsidRPr="00BF3F30">
        <w:rPr>
          <w:rFonts w:hint="eastAsia"/>
        </w:rPr>
        <w:instrText>以及另</w:instrText>
      </w:r>
      <w:r w:rsidR="008A76ED" w:rsidRPr="00BF3F30">
        <w:rPr>
          <w:rFonts w:hint="eastAsia"/>
        </w:rPr>
        <w:instrText>1</w:instrText>
      </w:r>
      <w:r w:rsidR="008A76ED" w:rsidRPr="00BF3F30">
        <w:rPr>
          <w:rFonts w:hint="eastAsia"/>
        </w:rPr>
        <w:instrText>台捆烧式锅炉在正常工况下的排放情况。测试结果表明</w:instrText>
      </w:r>
      <w:r w:rsidR="008A76ED" w:rsidRPr="00BF3F30">
        <w:rPr>
          <w:rFonts w:hint="eastAsia"/>
        </w:rPr>
        <w:instrText>:6</w:instrText>
      </w:r>
      <w:r w:rsidR="008A76ED" w:rsidRPr="00BF3F30">
        <w:rPr>
          <w:rFonts w:hint="eastAsia"/>
        </w:rPr>
        <w:instrText>台生物质锅炉的</w:instrText>
      </w:r>
      <w:r w:rsidR="008A76ED" w:rsidRPr="00BF3F30">
        <w:rPr>
          <w:rFonts w:hint="eastAsia"/>
        </w:rPr>
        <w:instrText>NO</w:instrText>
      </w:r>
      <w:r w:rsidR="008A76ED" w:rsidRPr="00BF3F30">
        <w:rPr>
          <w:rFonts w:hint="eastAsia"/>
        </w:rPr>
        <w:instrText>排放浓度均在</w:instrText>
      </w:r>
      <w:r w:rsidR="008A76ED" w:rsidRPr="00BF3F30">
        <w:rPr>
          <w:rFonts w:hint="eastAsia"/>
        </w:rPr>
        <w:instrText>180 mg/m~3</w:instrText>
      </w:r>
      <w:r w:rsidR="008A76ED" w:rsidRPr="00BF3F30">
        <w:rPr>
          <w:rFonts w:hint="eastAsia"/>
        </w:rPr>
        <w:instrText>以上</w:instrText>
      </w:r>
      <w:r w:rsidR="008A76ED" w:rsidRPr="00BF3F30">
        <w:rPr>
          <w:rFonts w:hint="eastAsia"/>
        </w:rPr>
        <w:instrText>,CO</w:instrText>
      </w:r>
      <w:r w:rsidR="008A76ED" w:rsidRPr="00BF3F30">
        <w:rPr>
          <w:rFonts w:hint="eastAsia"/>
        </w:rPr>
        <w:instrText>排放浓度均高于</w:instrText>
      </w:r>
      <w:r w:rsidR="008A76ED" w:rsidRPr="00BF3F30">
        <w:rPr>
          <w:rFonts w:hint="eastAsia"/>
        </w:rPr>
        <w:instrText>500 mg/m~3</w:instrText>
      </w:r>
      <w:r w:rsidR="008A76ED" w:rsidRPr="00BF3F30">
        <w:rPr>
          <w:rFonts w:hint="eastAsia"/>
        </w:rPr>
        <w:instrText>。其中</w:instrText>
      </w:r>
      <w:r w:rsidR="008A76ED" w:rsidRPr="00BF3F30">
        <w:rPr>
          <w:rFonts w:hint="eastAsia"/>
        </w:rPr>
        <w:instrText>,3</w:instrText>
      </w:r>
      <w:r w:rsidR="008A76ED" w:rsidRPr="00BF3F30">
        <w:rPr>
          <w:rFonts w:hint="eastAsia"/>
        </w:rPr>
        <w:instrText>台炉型的固体成型燃料锅炉随着燃烧负荷的增大</w:instrText>
      </w:r>
      <w:r w:rsidR="008A76ED" w:rsidRPr="00BF3F30">
        <w:rPr>
          <w:rFonts w:hint="eastAsia"/>
        </w:rPr>
        <w:instrText>,NO</w:instrText>
      </w:r>
      <w:r w:rsidR="008A76ED" w:rsidRPr="00BF3F30">
        <w:rPr>
          <w:rFonts w:hint="eastAsia"/>
        </w:rPr>
        <w:instrText>排放浓度降低</w:instrText>
      </w:r>
      <w:r w:rsidR="008A76ED" w:rsidRPr="00BF3F30">
        <w:rPr>
          <w:rFonts w:hint="eastAsia"/>
        </w:rPr>
        <w:instrText>CO</w:instrText>
      </w:r>
      <w:r w:rsidR="008A76ED" w:rsidRPr="00BF3F30">
        <w:rPr>
          <w:rFonts w:hint="eastAsia"/>
        </w:rPr>
        <w:instrText>浓度升高</w:instrText>
      </w:r>
      <w:r w:rsidR="008A76ED" w:rsidRPr="00BF3F30">
        <w:rPr>
          <w:rFonts w:hint="eastAsia"/>
        </w:rPr>
        <w:instrText>,</w:instrText>
      </w:r>
      <w:r w:rsidR="008A76ED" w:rsidRPr="00BF3F30">
        <w:rPr>
          <w:rFonts w:hint="eastAsia"/>
        </w:rPr>
        <w:instrText>燃烧负荷控制在</w:instrText>
      </w:r>
      <w:r w:rsidR="008A76ED" w:rsidRPr="00BF3F30">
        <w:rPr>
          <w:rFonts w:hint="eastAsia"/>
        </w:rPr>
        <w:instrText>75%~80%</w:instrText>
      </w:r>
      <w:r w:rsidR="008A76ED" w:rsidRPr="00BF3F30">
        <w:rPr>
          <w:rFonts w:hint="eastAsia"/>
        </w:rPr>
        <w:instrText>可相对减少气态污染物</w:instrText>
      </w:r>
      <w:r w:rsidR="008A76ED" w:rsidRPr="00BF3F30">
        <w:rPr>
          <w:rFonts w:hint="eastAsia"/>
        </w:rPr>
        <w:instrText>NO</w:instrText>
      </w:r>
      <w:r w:rsidR="008A76ED" w:rsidRPr="00BF3F30">
        <w:rPr>
          <w:rFonts w:hint="eastAsia"/>
        </w:rPr>
        <w:instrText>、</w:instrText>
      </w:r>
      <w:r w:rsidR="008A76ED" w:rsidRPr="00BF3F30">
        <w:rPr>
          <w:rFonts w:hint="eastAsia"/>
        </w:rPr>
        <w:instrText>CO</w:instrText>
      </w:r>
      <w:r w:rsidR="008A76ED" w:rsidRPr="00BF3F30">
        <w:rPr>
          <w:rFonts w:hint="eastAsia"/>
        </w:rPr>
        <w:instrText>的排放</w:instrText>
      </w:r>
      <w:r w:rsidR="008A76ED" w:rsidRPr="00BF3F30">
        <w:rPr>
          <w:rFonts w:hint="eastAsia"/>
        </w:rPr>
        <w:instrText>,</w:instrText>
      </w:r>
      <w:r w:rsidR="008A76ED" w:rsidRPr="00BF3F30">
        <w:rPr>
          <w:rFonts w:hint="eastAsia"/>
        </w:rPr>
        <w:instrText>其余</w:instrText>
      </w:r>
      <w:r w:rsidR="008A76ED" w:rsidRPr="00BF3F30">
        <w:rPr>
          <w:rFonts w:hint="eastAsia"/>
        </w:rPr>
        <w:instrText>2</w:instrText>
      </w:r>
      <w:r w:rsidR="008A76ED" w:rsidRPr="00BF3F30">
        <w:rPr>
          <w:rFonts w:hint="eastAsia"/>
        </w:rPr>
        <w:instrText>台炉型</w:instrText>
      </w:r>
      <w:r w:rsidR="008A76ED" w:rsidRPr="00BF3F30">
        <w:rPr>
          <w:rFonts w:hint="eastAsia"/>
        </w:rPr>
        <w:instrText>NO</w:instrText>
      </w:r>
      <w:r w:rsidR="008A76ED" w:rsidRPr="00BF3F30">
        <w:rPr>
          <w:rFonts w:hint="eastAsia"/>
        </w:rPr>
        <w:instrText>、</w:instrText>
      </w:r>
      <w:r w:rsidR="008A76ED" w:rsidRPr="00BF3F30">
        <w:rPr>
          <w:rFonts w:hint="eastAsia"/>
        </w:rPr>
        <w:instrText>CO</w:instrText>
      </w:r>
      <w:r w:rsidR="008A76ED" w:rsidRPr="00BF3F30">
        <w:rPr>
          <w:rFonts w:hint="eastAsia"/>
        </w:rPr>
        <w:instrText>排放浓度随燃烧负荷的增大变化趋势与前</w:instrText>
      </w:r>
      <w:r w:rsidR="008A76ED" w:rsidRPr="00BF3F30">
        <w:rPr>
          <w:rFonts w:hint="eastAsia"/>
        </w:rPr>
        <w:instrText>3</w:instrText>
      </w:r>
      <w:r w:rsidR="008A76ED" w:rsidRPr="00BF3F30">
        <w:rPr>
          <w:rFonts w:hint="eastAsia"/>
        </w:rPr>
        <w:instrText>台相反</w:instrText>
      </w:r>
      <w:r w:rsidR="008A76ED" w:rsidRPr="00BF3F30">
        <w:rPr>
          <w:rFonts w:hint="eastAsia"/>
        </w:rPr>
        <w:instrText>,</w:instrText>
      </w:r>
      <w:r w:rsidR="008A76ED" w:rsidRPr="00BF3F30">
        <w:rPr>
          <w:rFonts w:hint="eastAsia"/>
        </w:rPr>
        <w:instrText>且燃烧负荷控制在</w:instrText>
      </w:r>
      <w:r w:rsidR="008A76ED" w:rsidRPr="00BF3F30">
        <w:rPr>
          <w:rFonts w:hint="eastAsia"/>
        </w:rPr>
        <w:instrText>95%</w:instrText>
      </w:r>
      <w:r w:rsidR="008A76ED" w:rsidRPr="00BF3F30">
        <w:rPr>
          <w:rFonts w:hint="eastAsia"/>
        </w:rPr>
        <w:instrText>左右为优</w:instrText>
      </w:r>
      <w:r w:rsidR="008A76ED" w:rsidRPr="00BF3F30">
        <w:rPr>
          <w:rFonts w:hint="eastAsia"/>
        </w:rPr>
        <w:instrText>;</w:instrText>
      </w:r>
      <w:r w:rsidR="008A76ED" w:rsidRPr="00BF3F30">
        <w:rPr>
          <w:rFonts w:hint="eastAsia"/>
        </w:rPr>
        <w:instrText>捆烧式锅炉</w:instrText>
      </w:r>
      <w:r w:rsidR="008A76ED" w:rsidRPr="00BF3F30">
        <w:rPr>
          <w:rFonts w:hint="eastAsia"/>
        </w:rPr>
        <w:instrText>NO</w:instrText>
      </w:r>
      <w:r w:rsidR="008A76ED" w:rsidRPr="00BF3F30">
        <w:rPr>
          <w:rFonts w:hint="eastAsia"/>
        </w:rPr>
        <w:instrText>排放浓度最低为</w:instrText>
      </w:r>
      <w:r w:rsidR="008A76ED" w:rsidRPr="00BF3F30">
        <w:rPr>
          <w:rFonts w:hint="eastAsia"/>
        </w:rPr>
        <w:instrText>182.9 mg/m~3,</w:instrText>
      </w:r>
      <w:r w:rsidR="008A76ED" w:rsidRPr="00BF3F30">
        <w:rPr>
          <w:rFonts w:hint="eastAsia"/>
        </w:rPr>
        <w:instrText>但</w:instrText>
      </w:r>
      <w:r w:rsidR="008A76ED" w:rsidRPr="00BF3F30">
        <w:rPr>
          <w:rFonts w:hint="eastAsia"/>
        </w:rPr>
        <w:instrText>CO</w:instrText>
      </w:r>
      <w:r w:rsidR="008A76ED" w:rsidRPr="00BF3F30">
        <w:rPr>
          <w:rFonts w:hint="eastAsia"/>
        </w:rPr>
        <w:instrText>排放浓度却高达</w:instrText>
      </w:r>
      <w:r w:rsidR="008A76ED" w:rsidRPr="00BF3F30">
        <w:rPr>
          <w:rFonts w:hint="eastAsia"/>
        </w:rPr>
        <w:instrText>2 243.6 mg/m~3</w:instrText>
      </w:r>
      <w:r w:rsidR="008A76ED" w:rsidRPr="00BF3F30">
        <w:rPr>
          <w:rFonts w:hint="eastAsia"/>
        </w:rPr>
        <w:instrText>。研究结果可为用生物质固体燃料锅炉的实际运行提供参考</w:instrText>
      </w:r>
      <w:r w:rsidR="008A76ED" w:rsidRPr="00BF3F30">
        <w:rPr>
          <w:rFonts w:hint="eastAsia"/>
        </w:rPr>
        <w:instrText>,</w:instrText>
      </w:r>
      <w:r w:rsidR="008A76ED" w:rsidRPr="00BF3F30">
        <w:rPr>
          <w:rFonts w:hint="eastAsia"/>
        </w:rPr>
        <w:instrText>从而优化生物质固态燃料的燃烧和排放。</w:instrText>
      </w:r>
      <w:r w:rsidR="008A76ED" w:rsidRPr="00BF3F30">
        <w:rPr>
          <w:rFonts w:hint="eastAsia"/>
        </w:rPr>
        <w:instrText>","container-title":"Environmental Engineering","DOI":"10.13205/j.hjgc.201704018","ISSN":"1000-8942","issue":"4","language":"</w:instrText>
      </w:r>
      <w:r w:rsidR="008A76ED" w:rsidRPr="00BF3F30">
        <w:rPr>
          <w:rFonts w:hint="eastAsia"/>
        </w:rPr>
        <w:instrText>中文</w:instrText>
      </w:r>
      <w:r w:rsidR="008A76ED" w:rsidRPr="00BF3F30">
        <w:rPr>
          <w:rFonts w:hint="eastAsia"/>
        </w:rPr>
        <w:instrText>;","note":"4 citations(CNKI)[2023-5-17]&lt;</w:instrText>
      </w:r>
      <w:r w:rsidR="008A76ED" w:rsidRPr="00BF3F30">
        <w:rPr>
          <w:rFonts w:hint="eastAsia"/>
        </w:rPr>
        <w:instrText>北大核心</w:instrText>
      </w:r>
      <w:r w:rsidR="008A76ED" w:rsidRPr="00BF3F30">
        <w:rPr>
          <w:rFonts w:hint="eastAsia"/>
        </w:rPr>
        <w:instrText>, CSCD&gt;","page":"86-90","source":"CNKI","title":"Research on the combustion emission of NO and CO from typical biomas</w:instrText>
      </w:r>
      <w:r w:rsidR="008A76ED" w:rsidRPr="00BF3F30">
        <w:instrText xml:space="preserve">s soild fuel boilers in Tianjing","volume":"35","author":[{"family":"He","given":"Chao"},{"family":"Luo","given":"Zhiyun"},{"family":"Song","given":"Guangwu"},{"family":"Yan","given":"Jing"},{"family":"Pan","given":"Tao"}],"issued":{"date-parts":[["2017"]]}}}],"schema":"https://github.com/citation-style-language/schema/raw/master/csl-citation.json"} </w:instrText>
      </w:r>
      <w:r w:rsidRPr="00BF3F30">
        <w:fldChar w:fldCharType="separate"/>
      </w:r>
      <w:r w:rsidR="00171844" w:rsidRPr="00BF3F30">
        <w:rPr>
          <w:rFonts w:cs="Times New Roman"/>
        </w:rPr>
        <w:t>[44]</w:t>
      </w:r>
      <w:r w:rsidRPr="00BF3F30">
        <w:fldChar w:fldCharType="end"/>
      </w:r>
      <w:r w:rsidR="00144D47" w:rsidRPr="00BF3F30">
        <w:t>.</w:t>
      </w:r>
      <w:r w:rsidRPr="00BF3F30">
        <w:t xml:space="preserve"> </w:t>
      </w:r>
      <w:r w:rsidR="00EE278D" w:rsidRPr="00BF3F30">
        <w:rPr>
          <w:position w:val="-10"/>
        </w:rPr>
        <w:object w:dxaOrig="220" w:dyaOrig="260" w14:anchorId="7BE78894">
          <v:shape id="_x0000_i1046" type="#_x0000_t75" style="width:10.5pt;height:13.9pt" o:ole="">
            <v:imagedata r:id="rId56" o:title=""/>
          </v:shape>
          <o:OLEObject Type="Embed" ProgID="Equation.DSMT4" ShapeID="_x0000_i1046" DrawAspect="Content" ObjectID="_1759259650" r:id="rId57"/>
        </w:object>
      </w:r>
      <w:r w:rsidRPr="00BF3F30">
        <w:t xml:space="preserve"> represents density, </w:t>
      </w:r>
      <w:r w:rsidR="008A76ED" w:rsidRPr="00BF3F30">
        <w:t>and</w:t>
      </w:r>
      <w:r w:rsidRPr="00BF3F30">
        <w:t xml:space="preserve"> </w:t>
      </w:r>
      <w:r w:rsidR="00EE278D" w:rsidRPr="00BF3F30">
        <w:rPr>
          <w:position w:val="-14"/>
        </w:rPr>
        <w:object w:dxaOrig="3680" w:dyaOrig="380" w14:anchorId="7C6F9AE9">
          <v:shape id="_x0000_i1047" type="#_x0000_t75" style="width:183.75pt;height:19.5pt" o:ole="">
            <v:imagedata r:id="rId58" o:title=""/>
          </v:shape>
          <o:OLEObject Type="Embed" ProgID="Equation.DSMT4" ShapeID="_x0000_i1047" DrawAspect="Content" ObjectID="_1759259651" r:id="rId59"/>
        </w:object>
      </w:r>
      <w:r w:rsidRPr="00BF3F30">
        <w:t xml:space="preserve"> </w:t>
      </w:r>
      <w:r w:rsidR="0010382F" w:rsidRPr="00BF3F30">
        <w:fldChar w:fldCharType="begin"/>
      </w:r>
      <w:r w:rsidR="0010382F" w:rsidRPr="00BF3F30">
        <w:instrText xml:space="preserve"> ADDIN ZOTERO_ITEM CSL_CITATION {"citationID":"YWwRb0lw","properties":{"formattedCitation":"[42]","plainCitation":"[42]","noteIndex":0},"citationItems":[{"id":2304,"uris":["http://zotero.org/users/8963307/items/ZJJ2R7TC"],"itemData":{"id":2304,"type":"the</w:instrText>
      </w:r>
      <w:r w:rsidR="0010382F" w:rsidRPr="00BF3F30">
        <w:rPr>
          <w:rFonts w:hint="eastAsia"/>
        </w:rPr>
        <w:instrText>sis","abstract":"</w:instrText>
      </w:r>
      <w:r w:rsidR="0010382F" w:rsidRPr="00BF3F30">
        <w:rPr>
          <w:rFonts w:hint="eastAsia"/>
        </w:rPr>
        <w:instrText>可再生能源的高效低成本和超低排放利用是当今能源转型的重点。生物质直燃有机朗肯循环</w:instrText>
      </w:r>
      <w:r w:rsidR="0010382F" w:rsidRPr="00BF3F30">
        <w:rPr>
          <w:rFonts w:hint="eastAsia"/>
        </w:rPr>
        <w:instrText>(Organic Rankine cycle,ORC)</w:instrText>
      </w:r>
      <w:r w:rsidR="0010382F" w:rsidRPr="00BF3F30">
        <w:rPr>
          <w:rFonts w:hint="eastAsia"/>
        </w:rPr>
        <w:instrText>耦合碳捕集技术可显著提高能源利用率</w:instrText>
      </w:r>
      <w:r w:rsidR="0010382F" w:rsidRPr="00BF3F30">
        <w:rPr>
          <w:rFonts w:hint="eastAsia"/>
        </w:rPr>
        <w:instrText>,</w:instrText>
      </w:r>
      <w:r w:rsidR="0010382F" w:rsidRPr="00BF3F30">
        <w:rPr>
          <w:rFonts w:hint="eastAsia"/>
        </w:rPr>
        <w:instrText>是控制全球温升低水平的关键技术之一。本文首先在有机朗肯循环的热动力学模型中考虑冷却水循环</w:instrText>
      </w:r>
      <w:r w:rsidR="0010382F" w:rsidRPr="00BF3F30">
        <w:rPr>
          <w:rFonts w:hint="eastAsia"/>
        </w:rPr>
        <w:instrText>,</w:instrText>
      </w:r>
      <w:r w:rsidR="0010382F" w:rsidRPr="00BF3F30">
        <w:rPr>
          <w:rFonts w:hint="eastAsia"/>
        </w:rPr>
        <w:instrText>研究冷却水耗功模型中的冷却水初温、水泵扬程和环境温度的影响规律</w:instrText>
      </w:r>
      <w:r w:rsidR="0010382F" w:rsidRPr="00BF3F30">
        <w:rPr>
          <w:rFonts w:hint="eastAsia"/>
        </w:rPr>
        <w:instrText>,</w:instrText>
      </w:r>
      <w:r w:rsidR="0010382F" w:rsidRPr="00BF3F30">
        <w:rPr>
          <w:rFonts w:hint="eastAsia"/>
        </w:rPr>
        <w:instrText>优化蒸发温度和冷凝温度</w:instrText>
      </w:r>
      <w:r w:rsidR="0010382F" w:rsidRPr="00BF3F30">
        <w:rPr>
          <w:rFonts w:hint="eastAsia"/>
        </w:rPr>
        <w:instrText>;</w:instrText>
      </w:r>
      <w:r w:rsidR="0010382F" w:rsidRPr="00BF3F30">
        <w:rPr>
          <w:rFonts w:hint="eastAsia"/>
        </w:rPr>
        <w:instrText>在单效溴化锂吸收式制冷循环模型中通过溴化锂溶液物性平衡回归方程计算节点热物性</w:instrText>
      </w:r>
      <w:r w:rsidR="0010382F" w:rsidRPr="00BF3F30">
        <w:rPr>
          <w:rFonts w:hint="eastAsia"/>
        </w:rPr>
        <w:instrText>,</w:instrText>
      </w:r>
      <w:r w:rsidR="0010382F" w:rsidRPr="00BF3F30">
        <w:rPr>
          <w:rFonts w:hint="eastAsia"/>
        </w:rPr>
        <w:instrText>由循环迭代计算和溴化锂溶液结晶温度确定极限热源温度</w:instrText>
      </w:r>
      <w:r w:rsidR="0010382F" w:rsidRPr="00BF3F30">
        <w:rPr>
          <w:rFonts w:hint="eastAsia"/>
        </w:rPr>
        <w:instrText>,</w:instrText>
      </w:r>
      <w:r w:rsidR="0010382F" w:rsidRPr="00BF3F30">
        <w:rPr>
          <w:rFonts w:hint="eastAsia"/>
        </w:rPr>
        <w:instrText>并由经验放气范围确定经济热源温度。其次</w:instrText>
      </w:r>
      <w:r w:rsidR="0010382F" w:rsidRPr="00BF3F30">
        <w:rPr>
          <w:rFonts w:hint="eastAsia"/>
        </w:rPr>
        <w:instrText>,</w:instrText>
      </w:r>
      <w:r w:rsidR="0010382F" w:rsidRPr="00BF3F30">
        <w:rPr>
          <w:rFonts w:hint="eastAsia"/>
        </w:rPr>
        <w:instrText>基于总能系统能量梯级利用原则构建生物质直燃</w:instrText>
      </w:r>
      <w:r w:rsidR="0010382F" w:rsidRPr="00BF3F30">
        <w:rPr>
          <w:rFonts w:hint="eastAsia"/>
        </w:rPr>
        <w:instrText>ORC</w:instrText>
      </w:r>
      <w:r w:rsidR="0010382F" w:rsidRPr="00BF3F30">
        <w:rPr>
          <w:rFonts w:hint="eastAsia"/>
        </w:rPr>
        <w:instrText>热电联供系统和冷热电联供系统</w:instrText>
      </w:r>
      <w:r w:rsidR="0010382F" w:rsidRPr="00BF3F30">
        <w:rPr>
          <w:rFonts w:hint="eastAsia"/>
        </w:rPr>
        <w:instrText>,</w:instrText>
      </w:r>
      <w:r w:rsidR="0010382F" w:rsidRPr="00BF3F30">
        <w:rPr>
          <w:rFonts w:hint="eastAsia"/>
        </w:rPr>
        <w:instrText>生物质锅炉产生承压热水驱动有机朗肯循环发电</w:instrText>
      </w:r>
      <w:r w:rsidR="0010382F" w:rsidRPr="00BF3F30">
        <w:rPr>
          <w:rFonts w:hint="eastAsia"/>
        </w:rPr>
        <w:instrText>,</w:instrText>
      </w:r>
      <w:r w:rsidR="0010382F" w:rsidRPr="00BF3F30">
        <w:rPr>
          <w:rFonts w:hint="eastAsia"/>
        </w:rPr>
        <w:instrText>在蒸发器换热后的热源水可为用户供暖或驱动单效溴化锂吸收式制冷循环</w:instrText>
      </w:r>
      <w:r w:rsidR="0010382F" w:rsidRPr="00BF3F30">
        <w:rPr>
          <w:rFonts w:hint="eastAsia"/>
        </w:rPr>
        <w:instrText>,</w:instrText>
      </w:r>
      <w:r w:rsidR="0010382F" w:rsidRPr="00BF3F30">
        <w:rPr>
          <w:rFonts w:hint="eastAsia"/>
        </w:rPr>
        <w:instrText>并利用冷凝热提供生活热水</w:instrText>
      </w:r>
      <w:r w:rsidR="0010382F" w:rsidRPr="00BF3F30">
        <w:rPr>
          <w:rFonts w:hint="eastAsia"/>
        </w:rPr>
        <w:instrText>,</w:instrText>
      </w:r>
      <w:r w:rsidR="0010382F" w:rsidRPr="00BF3F30">
        <w:rPr>
          <w:rFonts w:hint="eastAsia"/>
        </w:rPr>
        <w:instrText>同时在烟气侧耦合化学吸收法</w:instrText>
      </w:r>
      <w:r w:rsidR="0010382F" w:rsidRPr="00BF3F30">
        <w:rPr>
          <w:rFonts w:hint="eastAsia"/>
        </w:rPr>
        <w:instrText>(MEA)</w:instrText>
      </w:r>
      <w:r w:rsidR="0010382F" w:rsidRPr="00BF3F30">
        <w:rPr>
          <w:rFonts w:hint="eastAsia"/>
        </w:rPr>
        <w:instrText>碳捕集工艺</w:instrText>
      </w:r>
      <w:r w:rsidR="0010382F" w:rsidRPr="00BF3F30">
        <w:rPr>
          <w:rFonts w:hint="eastAsia"/>
        </w:rPr>
        <w:instrText>,</w:instrText>
      </w:r>
      <w:r w:rsidR="0010382F" w:rsidRPr="00BF3F30">
        <w:rPr>
          <w:rFonts w:hint="eastAsia"/>
        </w:rPr>
        <w:instrText>实现生物质能源系统的碳负排放。建立从热源侧碳基燃料模型至烟气侧</w:instrText>
      </w:r>
      <w:r w:rsidR="0010382F" w:rsidRPr="00BF3F30">
        <w:rPr>
          <w:rFonts w:hint="eastAsia"/>
        </w:rPr>
        <w:instrText>MEA</w:instrText>
      </w:r>
      <w:r w:rsidR="0010382F" w:rsidRPr="00BF3F30">
        <w:rPr>
          <w:rFonts w:hint="eastAsia"/>
        </w:rPr>
        <w:instrText>碳捕集模型的数学模型</w:instrText>
      </w:r>
      <w:r w:rsidR="0010382F" w:rsidRPr="00BF3F30">
        <w:rPr>
          <w:rFonts w:hint="eastAsia"/>
        </w:rPr>
        <w:instrText>,</w:instrText>
      </w:r>
      <w:r w:rsidR="0010382F" w:rsidRPr="00BF3F30">
        <w:rPr>
          <w:rFonts w:hint="eastAsia"/>
        </w:rPr>
        <w:instrText>由窄点温差分析方法匹配热源温度和工质蒸发温度、冷源温度和工质冷凝温度</w:instrText>
      </w:r>
      <w:r w:rsidR="0010382F" w:rsidRPr="00BF3F30">
        <w:rPr>
          <w:rFonts w:hint="eastAsia"/>
        </w:rPr>
        <w:instrText>,</w:instrText>
      </w:r>
      <w:r w:rsidR="0010382F" w:rsidRPr="00BF3F30">
        <w:rPr>
          <w:rFonts w:hint="eastAsia"/>
        </w:rPr>
        <w:instrText>由热力学分析和经济评价优系统参数</w:instrText>
      </w:r>
      <w:r w:rsidR="0010382F" w:rsidRPr="00BF3F30">
        <w:rPr>
          <w:rFonts w:hint="eastAsia"/>
        </w:rPr>
        <w:instrText>,</w:instrText>
      </w:r>
      <w:r w:rsidR="0010382F" w:rsidRPr="00BF3F30">
        <w:rPr>
          <w:rFonts w:hint="eastAsia"/>
        </w:rPr>
        <w:instrText>筛选有机工质</w:instrText>
      </w:r>
      <w:r w:rsidR="0010382F" w:rsidRPr="00BF3F30">
        <w:rPr>
          <w:rFonts w:hint="eastAsia"/>
        </w:rPr>
        <w:instrText>,</w:instrText>
      </w:r>
      <w:r w:rsidR="0010382F" w:rsidRPr="00BF3F30">
        <w:rPr>
          <w:rFonts w:hint="eastAsia"/>
        </w:rPr>
        <w:instrText>并对生物质直燃</w:instrText>
      </w:r>
      <w:r w:rsidR="0010382F" w:rsidRPr="00BF3F30">
        <w:rPr>
          <w:rFonts w:hint="eastAsia"/>
        </w:rPr>
        <w:instrText>ORC</w:instrText>
      </w:r>
      <w:r w:rsidR="0010382F" w:rsidRPr="00BF3F30">
        <w:rPr>
          <w:rFonts w:hint="eastAsia"/>
        </w:rPr>
        <w:instrText>耦合碳捕集系统</w:instrText>
      </w:r>
      <w:r w:rsidR="0010382F" w:rsidRPr="00BF3F30">
        <w:rPr>
          <w:rFonts w:hint="eastAsia"/>
        </w:rPr>
        <w:instrText>(BE-ORC-CCS)</w:instrText>
      </w:r>
      <w:r w:rsidR="0010382F" w:rsidRPr="00BF3F30">
        <w:rPr>
          <w:rFonts w:hint="eastAsia"/>
        </w:rPr>
        <w:instrText>综合评价。在热电联供模型中</w:instrText>
      </w:r>
      <w:r w:rsidR="0010382F" w:rsidRPr="00BF3F30">
        <w:rPr>
          <w:rFonts w:hint="eastAsia"/>
        </w:rPr>
        <w:instrText>,</w:instrText>
      </w:r>
      <w:r w:rsidR="0010382F" w:rsidRPr="00BF3F30">
        <w:rPr>
          <w:rFonts w:hint="eastAsia"/>
        </w:rPr>
        <w:instrText>提高蒸发温度</w:instrText>
      </w:r>
      <w:r w:rsidR="0010382F" w:rsidRPr="00BF3F30">
        <w:rPr>
          <w:rFonts w:hint="eastAsia"/>
        </w:rPr>
        <w:instrText>,</w:instrText>
      </w:r>
      <w:r w:rsidR="0010382F" w:rsidRPr="00BF3F30">
        <w:rPr>
          <w:rFonts w:hint="eastAsia"/>
        </w:rPr>
        <w:instrText>系统发电效率、</w:instrText>
      </w:r>
      <w:r w:rsidR="0010382F" w:rsidRPr="00BF3F30">
        <w:rPr>
          <w:rFonts w:hint="eastAsia"/>
        </w:rPr>
        <w:instrText>(</w:instrText>
      </w:r>
      <w:r w:rsidR="0010382F" w:rsidRPr="00BF3F30">
        <w:rPr>
          <w:rFonts w:hint="eastAsia"/>
        </w:rPr>
        <w:instrText>火用</w:instrText>
      </w:r>
      <w:r w:rsidR="0010382F" w:rsidRPr="00BF3F30">
        <w:rPr>
          <w:rFonts w:hint="eastAsia"/>
        </w:rPr>
        <w:instrText>)</w:instrText>
      </w:r>
      <w:r w:rsidR="0010382F" w:rsidRPr="00BF3F30">
        <w:rPr>
          <w:rFonts w:hint="eastAsia"/>
        </w:rPr>
        <w:instrText>效率和一次能源节约比增大</w:instrText>
      </w:r>
      <w:r w:rsidR="0010382F" w:rsidRPr="00BF3F30">
        <w:rPr>
          <w:rFonts w:hint="eastAsia"/>
        </w:rPr>
        <w:instrText>;</w:instrText>
      </w:r>
      <w:r w:rsidR="0010382F" w:rsidRPr="00BF3F30">
        <w:rPr>
          <w:rFonts w:hint="eastAsia"/>
        </w:rPr>
        <w:instrText>给定蒸发温度</w:instrText>
      </w:r>
      <w:r w:rsidR="0010382F" w:rsidRPr="00BF3F30">
        <w:rPr>
          <w:rFonts w:hint="eastAsia"/>
        </w:rPr>
        <w:instrText>,</w:instrText>
      </w:r>
      <w:r w:rsidR="0010382F" w:rsidRPr="00BF3F30">
        <w:rPr>
          <w:rFonts w:hint="eastAsia"/>
        </w:rPr>
        <w:instrText>以系统总投资、动态回收年限和投资利润率为目标</w:instrText>
      </w:r>
      <w:r w:rsidR="0010382F" w:rsidRPr="00BF3F30">
        <w:rPr>
          <w:rFonts w:hint="eastAsia"/>
        </w:rPr>
        <w:instrText>,</w:instrText>
      </w:r>
      <w:r w:rsidR="0010382F" w:rsidRPr="00BF3F30">
        <w:rPr>
          <w:rFonts w:hint="eastAsia"/>
        </w:rPr>
        <w:instrText>可确定最优热源温度</w:instrText>
      </w:r>
      <w:r w:rsidR="0010382F" w:rsidRPr="00BF3F30">
        <w:rPr>
          <w:rFonts w:hint="eastAsia"/>
        </w:rPr>
        <w:instrText>;HFE7000</w:instrText>
      </w:r>
      <w:r w:rsidR="0010382F" w:rsidRPr="00BF3F30">
        <w:rPr>
          <w:rFonts w:hint="eastAsia"/>
        </w:rPr>
        <w:instrText>为最优工质。在热电联供模型中</w:instrText>
      </w:r>
      <w:r w:rsidR="0010382F" w:rsidRPr="00BF3F30">
        <w:rPr>
          <w:rFonts w:hint="eastAsia"/>
        </w:rPr>
        <w:instrText>(</w:instrText>
      </w:r>
      <w:r w:rsidR="0010382F" w:rsidRPr="00BF3F30">
        <w:rPr>
          <w:rFonts w:hint="eastAsia"/>
        </w:rPr>
        <w:instrText>供暖</w:instrText>
      </w:r>
      <w:r w:rsidR="0010382F" w:rsidRPr="00BF3F30">
        <w:rPr>
          <w:rFonts w:hint="eastAsia"/>
        </w:rPr>
        <w:instrText>),</w:instrText>
      </w:r>
      <w:r w:rsidR="0010382F" w:rsidRPr="00BF3F30">
        <w:rPr>
          <w:rFonts w:hint="eastAsia"/>
        </w:rPr>
        <w:instrText>供热水</w:instrText>
      </w:r>
      <w:r w:rsidR="0010382F" w:rsidRPr="00BF3F30">
        <w:rPr>
          <w:rFonts w:hint="eastAsia"/>
        </w:rPr>
        <w:instrText>/</w:instrText>
      </w:r>
      <w:r w:rsidR="0010382F" w:rsidRPr="00BF3F30">
        <w:rPr>
          <w:rFonts w:hint="eastAsia"/>
        </w:rPr>
        <w:instrText>回水温度较高时</w:instrText>
      </w:r>
      <w:r w:rsidR="0010382F" w:rsidRPr="00BF3F30">
        <w:rPr>
          <w:rFonts w:hint="eastAsia"/>
        </w:rPr>
        <w:instrText>,</w:instrText>
      </w:r>
      <w:r w:rsidR="0010382F" w:rsidRPr="00BF3F30">
        <w:rPr>
          <w:rFonts w:hint="eastAsia"/>
        </w:rPr>
        <w:instrText>系统有较大供暖系数、</w:instrText>
      </w:r>
      <w:r w:rsidR="0010382F" w:rsidRPr="00BF3F30">
        <w:rPr>
          <w:rFonts w:hint="eastAsia"/>
        </w:rPr>
        <w:instrText>(</w:instrText>
      </w:r>
      <w:r w:rsidR="0010382F" w:rsidRPr="00BF3F30">
        <w:rPr>
          <w:rFonts w:hint="eastAsia"/>
        </w:rPr>
        <w:instrText>火用</w:instrText>
      </w:r>
      <w:r w:rsidR="0010382F" w:rsidRPr="00BF3F30">
        <w:rPr>
          <w:rFonts w:hint="eastAsia"/>
        </w:rPr>
        <w:instrText>)</w:instrText>
      </w:r>
      <w:r w:rsidR="0010382F" w:rsidRPr="00BF3F30">
        <w:rPr>
          <w:rFonts w:hint="eastAsia"/>
        </w:rPr>
        <w:instrText>效率和热效率</w:instrText>
      </w:r>
      <w:r w:rsidR="0010382F" w:rsidRPr="00BF3F30">
        <w:rPr>
          <w:rFonts w:hint="eastAsia"/>
        </w:rPr>
        <w:instrText>,</w:instrText>
      </w:r>
      <w:r w:rsidR="0010382F" w:rsidRPr="00BF3F30">
        <w:rPr>
          <w:rFonts w:hint="eastAsia"/>
        </w:rPr>
        <w:instrText>而有较小发电效率、一次能源节约比和系统总投资</w:instrText>
      </w:r>
      <w:r w:rsidR="0010382F" w:rsidRPr="00BF3F30">
        <w:rPr>
          <w:rFonts w:hint="eastAsia"/>
        </w:rPr>
        <w:instrText>;</w:instrText>
      </w:r>
      <w:r w:rsidR="0010382F" w:rsidRPr="00BF3F30">
        <w:rPr>
          <w:rFonts w:hint="eastAsia"/>
        </w:rPr>
        <w:instrText>以动态回收年限或投资利润率为目标优化的蒸发温度小于以系统运行年限利润总额现值为目标确定的最优值</w:instrText>
      </w:r>
      <w:r w:rsidR="0010382F" w:rsidRPr="00BF3F30">
        <w:rPr>
          <w:rFonts w:hint="eastAsia"/>
        </w:rPr>
        <w:instrText>;R141b</w:instrText>
      </w:r>
      <w:r w:rsidR="0010382F" w:rsidRPr="00BF3F30">
        <w:rPr>
          <w:rFonts w:hint="eastAsia"/>
        </w:rPr>
        <w:instrText>为最优工质。在冷热电联供模型中</w:instrText>
      </w:r>
      <w:r w:rsidR="0010382F" w:rsidRPr="00BF3F30">
        <w:rPr>
          <w:rFonts w:hint="eastAsia"/>
        </w:rPr>
        <w:instrText>,</w:instrText>
      </w:r>
      <w:r w:rsidR="0010382F" w:rsidRPr="00BF3F30">
        <w:rPr>
          <w:rFonts w:hint="eastAsia"/>
        </w:rPr>
        <w:instrText>输入制冷循环的热源温度</w:instrText>
      </w:r>
      <w:r w:rsidR="0010382F" w:rsidRPr="00BF3F30">
        <w:rPr>
          <w:rFonts w:hint="eastAsia"/>
        </w:rPr>
        <w:instrText>t_(h1)</w:instrText>
      </w:r>
      <w:r w:rsidR="0010382F" w:rsidRPr="00BF3F30">
        <w:rPr>
          <w:rFonts w:hint="eastAsia"/>
        </w:rPr>
        <w:instrText>较小时</w:instrText>
      </w:r>
      <w:r w:rsidR="0010382F" w:rsidRPr="00BF3F30">
        <w:rPr>
          <w:rFonts w:hint="eastAsia"/>
        </w:rPr>
        <w:instrText>,</w:instrText>
      </w:r>
      <w:r w:rsidR="0010382F" w:rsidRPr="00BF3F30">
        <w:rPr>
          <w:rFonts w:hint="eastAsia"/>
        </w:rPr>
        <w:instrText>系统有较小制冷系数、一次能源节约比和系统总投资</w:instrText>
      </w:r>
      <w:r w:rsidR="0010382F" w:rsidRPr="00BF3F30">
        <w:rPr>
          <w:rFonts w:hint="eastAsia"/>
        </w:rPr>
        <w:instrText>;</w:instrText>
      </w:r>
      <w:r w:rsidR="0010382F" w:rsidRPr="00BF3F30">
        <w:rPr>
          <w:rFonts w:hint="eastAsia"/>
        </w:rPr>
        <w:instrText>解耦出制冷效率和系统运行年限利润总额现值为子目标函数</w:instrText>
      </w:r>
      <w:r w:rsidR="0010382F" w:rsidRPr="00BF3F30">
        <w:rPr>
          <w:rFonts w:hint="eastAsia"/>
        </w:rPr>
        <w:instrText>,</w:instrText>
      </w:r>
      <w:r w:rsidR="0010382F" w:rsidRPr="00BF3F30">
        <w:rPr>
          <w:rFonts w:hint="eastAsia"/>
        </w:rPr>
        <w:instrText>再由灰色关联法加权的综合目标函数优化蒸发温度和热源温度</w:instrText>
      </w:r>
      <w:r w:rsidR="0010382F" w:rsidRPr="00BF3F30">
        <w:rPr>
          <w:rFonts w:hint="eastAsia"/>
        </w:rPr>
        <w:instrText>t_(h1),</w:instrText>
      </w:r>
      <w:r w:rsidR="0010382F" w:rsidRPr="00BF3F30">
        <w:rPr>
          <w:rFonts w:hint="eastAsia"/>
        </w:rPr>
        <w:instrText>则在最优系统运行参数下</w:instrText>
      </w:r>
      <w:r w:rsidR="0010382F" w:rsidRPr="00BF3F30">
        <w:rPr>
          <w:rFonts w:hint="eastAsia"/>
        </w:rPr>
        <w:instrText>,</w:instrText>
      </w:r>
      <w:r w:rsidR="0010382F" w:rsidRPr="00BF3F30">
        <w:rPr>
          <w:rFonts w:hint="eastAsia"/>
        </w:rPr>
        <w:instrText>系统同时有较优的热力系能和经济性能</w:instrText>
      </w:r>
      <w:r w:rsidR="0010382F" w:rsidRPr="00BF3F30">
        <w:rPr>
          <w:rFonts w:hint="eastAsia"/>
        </w:rPr>
        <w:instrText>;Cyclopentane</w:instrText>
      </w:r>
      <w:r w:rsidR="0010382F" w:rsidRPr="00BF3F30">
        <w:rPr>
          <w:rFonts w:hint="eastAsia"/>
        </w:rPr>
        <w:instrText>为最优工质。生活热水标准温度直接关联最优冷凝温度</w:instrText>
      </w:r>
      <w:r w:rsidR="0010382F" w:rsidRPr="00BF3F30">
        <w:rPr>
          <w:rFonts w:hint="eastAsia"/>
        </w:rPr>
        <w:instrText>,</w:instrText>
      </w:r>
      <w:r w:rsidR="0010382F" w:rsidRPr="00BF3F30">
        <w:rPr>
          <w:rFonts w:hint="eastAsia"/>
        </w:rPr>
        <w:instrText>生活热水收益是系统的主要收益</w:instrText>
      </w:r>
      <w:r w:rsidR="0010382F" w:rsidRPr="00BF3F30">
        <w:rPr>
          <w:rFonts w:hint="eastAsia"/>
        </w:rPr>
        <w:instrText>,MEA</w:instrText>
      </w:r>
      <w:r w:rsidR="0010382F" w:rsidRPr="00BF3F30">
        <w:rPr>
          <w:rFonts w:hint="eastAsia"/>
        </w:rPr>
        <w:instrText>碳捕集系统是系统总投资的最大比重</w:instrText>
      </w:r>
      <w:r w:rsidR="0010382F" w:rsidRPr="00BF3F30">
        <w:rPr>
          <w:rFonts w:hint="eastAsia"/>
        </w:rPr>
        <w:instrText>,</w:instrText>
      </w:r>
      <w:r w:rsidR="0010382F" w:rsidRPr="00BF3F30">
        <w:rPr>
          <w:rFonts w:hint="eastAsia"/>
        </w:rPr>
        <w:instrText>解析塔的耗热费在年运行费用中仅次于生物质燃料费</w:instrText>
      </w:r>
      <w:r w:rsidR="0010382F" w:rsidRPr="00BF3F30">
        <w:rPr>
          <w:rFonts w:hint="eastAsia"/>
        </w:rPr>
        <w:instrText>,</w:instrText>
      </w:r>
      <w:r w:rsidR="0010382F" w:rsidRPr="00BF3F30">
        <w:rPr>
          <w:rFonts w:hint="eastAsia"/>
        </w:rPr>
        <w:instrText>虽然生物质直燃有机朗肯循环热电</w:instrText>
      </w:r>
      <w:r w:rsidR="0010382F" w:rsidRPr="00BF3F30">
        <w:rPr>
          <w:rFonts w:hint="eastAsia"/>
        </w:rPr>
        <w:instrText>/</w:instrText>
      </w:r>
      <w:r w:rsidR="0010382F" w:rsidRPr="00BF3F30">
        <w:rPr>
          <w:rFonts w:hint="eastAsia"/>
        </w:rPr>
        <w:instrText>冷热电联供系统耦合</w:instrText>
      </w:r>
      <w:r w:rsidR="0010382F" w:rsidRPr="00BF3F30">
        <w:rPr>
          <w:rFonts w:hint="eastAsia"/>
        </w:rPr>
        <w:instrText>MEA</w:instrText>
      </w:r>
      <w:r w:rsidR="0010382F" w:rsidRPr="00BF3F30">
        <w:rPr>
          <w:rFonts w:hint="eastAsia"/>
        </w:rPr>
        <w:instrText>碳捕集工艺</w:instrText>
      </w:r>
      <w:r w:rsidR="0010382F" w:rsidRPr="00BF3F30">
        <w:rPr>
          <w:rFonts w:hint="eastAsia"/>
        </w:rPr>
        <w:instrText>,</w:instrText>
      </w:r>
      <w:r w:rsidR="0010382F" w:rsidRPr="00BF3F30">
        <w:rPr>
          <w:rFonts w:hint="eastAsia"/>
        </w:rPr>
        <w:instrText>其热经济性能下降</w:instrText>
      </w:r>
      <w:r w:rsidR="0010382F" w:rsidRPr="00BF3F30">
        <w:rPr>
          <w:rFonts w:hint="eastAsia"/>
        </w:rPr>
        <w:instrText>,</w:instrText>
      </w:r>
      <w:r w:rsidR="0010382F" w:rsidRPr="00BF3F30">
        <w:rPr>
          <w:rFonts w:hint="eastAsia"/>
        </w:rPr>
        <w:instrText>但综合性能较优</w:instrText>
      </w:r>
      <w:r w:rsidR="0010382F" w:rsidRPr="00BF3F30">
        <w:rPr>
          <w:rFonts w:hint="eastAsia"/>
        </w:rPr>
        <w:instrText>,</w:instrText>
      </w:r>
      <w:r w:rsidR="0010382F" w:rsidRPr="00BF3F30">
        <w:rPr>
          <w:rFonts w:hint="eastAsia"/>
        </w:rPr>
        <w:instrText>可现实生物质能源系统的碳负排放。</w:instrText>
      </w:r>
      <w:r w:rsidR="0010382F" w:rsidRPr="00BF3F30">
        <w:rPr>
          <w:rFonts w:hint="eastAsia"/>
        </w:rPr>
        <w:instrText>","genre":"Doctor","language":"</w:instrText>
      </w:r>
      <w:r w:rsidR="0010382F" w:rsidRPr="00BF3F30">
        <w:rPr>
          <w:rFonts w:hint="eastAsia"/>
        </w:rPr>
        <w:instrText>中文</w:instrText>
      </w:r>
      <w:r w:rsidR="0010382F" w:rsidRPr="00BF3F30">
        <w:rPr>
          <w:rFonts w:hint="eastAsia"/>
        </w:rPr>
        <w:instrText>;","note":"2 citations(CNKI)[2023-3-7]\ntitleTranslation:\ntitleTranslation:\ntitleTranslation:\ntitleTranslation:\ntitleTranslation:\ntitleTranslation:\ntitleTranslat</w:instrText>
      </w:r>
      <w:r w:rsidR="0010382F" w:rsidRPr="00BF3F30">
        <w:instrText xml:space="preserve">ion:\ntitleTranslation: 1","publisher":"Tianjin University","source":"CNKI","title":"Thermodynamic Analysis and Economic Assessment of Biomass-fired Organic Rankine Cycle Combined Cooling Heat and Power System Integrated with Carbon Dioxide Capture","URL":"https://kns.cnki.net/KCMS/detail/detail.aspx?dbcode=CDFD&amp;dbname=CDFDLAST2022&amp;filename=1021824776.nh&amp;v=","author":[{"family":"Zhu","given":"Yilin"}],"contributor":[{"family":"Li","given":"Weiyi"}],"issued":{"date-parts":[["2020"]]}}}],"schema":"https://github.com/citation-style-language/schema/raw/master/csl-citation.json"} </w:instrText>
      </w:r>
      <w:r w:rsidR="0010382F" w:rsidRPr="00BF3F30">
        <w:fldChar w:fldCharType="separate"/>
      </w:r>
      <w:r w:rsidR="0010382F" w:rsidRPr="00BF3F30">
        <w:rPr>
          <w:rFonts w:cs="Times New Roman"/>
        </w:rPr>
        <w:t>[42]</w:t>
      </w:r>
      <w:r w:rsidR="0010382F" w:rsidRPr="00BF3F30">
        <w:fldChar w:fldCharType="end"/>
      </w:r>
      <w:r w:rsidR="0010382F" w:rsidRPr="00BF3F30">
        <w:t xml:space="preserve">. The </w:t>
      </w:r>
      <w:r w:rsidRPr="00BF3F30">
        <w:t xml:space="preserve">subscript </w:t>
      </w:r>
      <w:r w:rsidR="00EE278D" w:rsidRPr="00BF3F30">
        <w:rPr>
          <w:position w:val="-6"/>
        </w:rPr>
        <w:object w:dxaOrig="240" w:dyaOrig="200" w14:anchorId="6096D44E">
          <v:shape id="_x0000_i1048" type="#_x0000_t75" style="width:12pt;height:9.75pt" o:ole="">
            <v:imagedata r:id="rId60" o:title=""/>
          </v:shape>
          <o:OLEObject Type="Embed" ProgID="Equation.DSMT4" ShapeID="_x0000_i1048" DrawAspect="Content" ObjectID="_1759259652" r:id="rId61"/>
        </w:object>
      </w:r>
      <w:r w:rsidRPr="00BF3F30">
        <w:t xml:space="preserve"> represents the theoretical value, </w:t>
      </w:r>
      <w:r w:rsidR="00EE278D" w:rsidRPr="00BF3F30">
        <w:rPr>
          <w:position w:val="-6"/>
        </w:rPr>
        <w:object w:dxaOrig="240" w:dyaOrig="180" w14:anchorId="155B9153">
          <v:shape id="_x0000_i1049" type="#_x0000_t75" style="width:12pt;height:9.4pt" o:ole="">
            <v:imagedata r:id="rId62" o:title=""/>
          </v:shape>
          <o:OLEObject Type="Embed" ProgID="Equation.DSMT4" ShapeID="_x0000_i1049" DrawAspect="Content" ObjectID="_1759259653" r:id="rId63"/>
        </w:object>
      </w:r>
      <w:r w:rsidRPr="00BF3F30">
        <w:t xml:space="preserve"> represents the actual value, and </w:t>
      </w:r>
      <w:r w:rsidR="00EE278D" w:rsidRPr="00BF3F30">
        <w:rPr>
          <w:position w:val="-8"/>
        </w:rPr>
        <w:object w:dxaOrig="220" w:dyaOrig="220" w14:anchorId="74E2E096">
          <v:shape id="_x0000_i1050" type="#_x0000_t75" style="width:10.5pt;height:10.5pt" o:ole="">
            <v:imagedata r:id="rId64" o:title=""/>
          </v:shape>
          <o:OLEObject Type="Embed" ProgID="Equation.DSMT4" ShapeID="_x0000_i1050" DrawAspect="Content" ObjectID="_1759259654" r:id="rId65"/>
        </w:object>
      </w:r>
      <w:r w:rsidRPr="00BF3F30">
        <w:t xml:space="preserve"> represents the flue gas emitted from the boiler.</w:t>
      </w:r>
    </w:p>
    <w:p w14:paraId="07C6DA63" w14:textId="711B40C4" w:rsidR="00B33697" w:rsidRPr="00BF3F30" w:rsidRDefault="00B33697" w:rsidP="00512EC3">
      <w:pPr>
        <w:ind w:firstLine="440"/>
      </w:pPr>
      <w:r w:rsidRPr="00BF3F30">
        <w:t xml:space="preserve">The heat source of the air preheater is the high-temperature flue gas emitted from the biomass boiler. The outlet temperature of the flue gas is 439.65K </w:t>
      </w:r>
      <w:r w:rsidRPr="00BF3F30">
        <w:fldChar w:fldCharType="begin"/>
      </w:r>
      <w:r w:rsidR="008A76ED" w:rsidRPr="00BF3F30">
        <w:instrText xml:space="preserve"> ADDIN ZOTERO_ITEM CSL_CITATION {"citationID":"kDtbDhCk","properties":{"formattedCitation":"[45]","plainCitation":"[45]","noteIndex":0},"citationItems":[{"id":2171,"uris":["http://zotero.org/users/8963307/items/TXGUY3UR"],"itemData":{"id":2171,"type":"art</w:instrText>
      </w:r>
      <w:r w:rsidR="008A76ED" w:rsidRPr="00BF3F30">
        <w:rPr>
          <w:rFonts w:hint="eastAsia"/>
        </w:rPr>
        <w:instrText>icle-journal","abstract":"</w:instrText>
      </w:r>
      <w:r w:rsidR="008A76ED" w:rsidRPr="00BF3F30">
        <w:rPr>
          <w:rFonts w:hint="eastAsia"/>
        </w:rPr>
        <w:instrText>为进一步降低生物质锅炉烟气排放污染</w:instrText>
      </w:r>
      <w:r w:rsidR="008A76ED" w:rsidRPr="00BF3F30">
        <w:rPr>
          <w:rFonts w:hint="eastAsia"/>
        </w:rPr>
        <w:instrText>,</w:instrText>
      </w:r>
      <w:r w:rsidR="008A76ED" w:rsidRPr="00BF3F30">
        <w:rPr>
          <w:rFonts w:hint="eastAsia"/>
        </w:rPr>
        <w:instrText>针对生物质锅炉烟气排放特点</w:instrText>
      </w:r>
      <w:r w:rsidR="008A76ED" w:rsidRPr="00BF3F30">
        <w:rPr>
          <w:rFonts w:hint="eastAsia"/>
        </w:rPr>
        <w:instrText>,</w:instrText>
      </w:r>
      <w:r w:rsidR="008A76ED" w:rsidRPr="00BF3F30">
        <w:rPr>
          <w:rFonts w:hint="eastAsia"/>
        </w:rPr>
        <w:instrText>设计了一种具有除尘、脱硫、余热利用功能的多效烟气净化装置</w:instrText>
      </w:r>
      <w:r w:rsidR="008A76ED" w:rsidRPr="00BF3F30">
        <w:rPr>
          <w:rFonts w:hint="eastAsia"/>
        </w:rPr>
        <w:instrText>,</w:instrText>
      </w:r>
      <w:r w:rsidR="008A76ED" w:rsidRPr="00BF3F30">
        <w:rPr>
          <w:rFonts w:hint="eastAsia"/>
        </w:rPr>
        <w:instrText>研究了该装置的工艺设计、系统计算</w:instrText>
      </w:r>
      <w:r w:rsidR="008A76ED" w:rsidRPr="00BF3F30">
        <w:rPr>
          <w:rFonts w:hint="eastAsia"/>
        </w:rPr>
        <w:instrText>,</w:instrText>
      </w:r>
      <w:r w:rsidR="008A76ED" w:rsidRPr="00BF3F30">
        <w:rPr>
          <w:rFonts w:hint="eastAsia"/>
        </w:rPr>
        <w:instrText>考察了该套装置的连续烟气净化性能。生物质锅炉多效烟气净化装置经过连续性运行</w:instrText>
      </w:r>
      <w:r w:rsidR="008A76ED" w:rsidRPr="00BF3F30">
        <w:rPr>
          <w:rFonts w:hint="eastAsia"/>
        </w:rPr>
        <w:instrText>,</w:instrText>
      </w:r>
      <w:r w:rsidR="008A76ED" w:rsidRPr="00BF3F30">
        <w:rPr>
          <w:rFonts w:hint="eastAsia"/>
        </w:rPr>
        <w:instrText>整体运行稳定</w:instrText>
      </w:r>
      <w:r w:rsidR="008A76ED" w:rsidRPr="00BF3F30">
        <w:rPr>
          <w:rFonts w:hint="eastAsia"/>
        </w:rPr>
        <w:instrText>,</w:instrText>
      </w:r>
      <w:r w:rsidR="008A76ED" w:rsidRPr="00BF3F30">
        <w:rPr>
          <w:rFonts w:hint="eastAsia"/>
        </w:rPr>
        <w:instrText>烟气温度、烟气</w:instrText>
      </w:r>
      <w:r w:rsidR="008A76ED" w:rsidRPr="00BF3F30">
        <w:rPr>
          <w:rFonts w:hint="eastAsia"/>
        </w:rPr>
        <w:instrText>SO_2</w:instrText>
      </w:r>
      <w:r w:rsidR="008A76ED" w:rsidRPr="00BF3F30">
        <w:rPr>
          <w:rFonts w:hint="eastAsia"/>
        </w:rPr>
        <w:instrText>含量、烟尘含量、</w:instrText>
      </w:r>
      <w:r w:rsidR="008A76ED" w:rsidRPr="00BF3F30">
        <w:rPr>
          <w:rFonts w:hint="eastAsia"/>
        </w:rPr>
        <w:instrText>SO_2</w:instrText>
      </w:r>
      <w:r w:rsidR="008A76ED" w:rsidRPr="00BF3F30">
        <w:rPr>
          <w:rFonts w:hint="eastAsia"/>
        </w:rPr>
        <w:instrText>去除率、烟尘去除率等工艺参数和运行指标均较为平稳。出口烟气温度控制在</w:instrText>
      </w:r>
      <w:r w:rsidR="008A76ED" w:rsidRPr="00BF3F30">
        <w:rPr>
          <w:rFonts w:hint="eastAsia"/>
        </w:rPr>
        <w:instrText>(62</w:instrText>
      </w:r>
      <w:r w:rsidR="008A76ED" w:rsidRPr="00BF3F30">
        <w:rPr>
          <w:rFonts w:hint="eastAsia"/>
        </w:rPr>
        <w:instrText>±</w:instrText>
      </w:r>
      <w:r w:rsidR="008A76ED" w:rsidRPr="00BF3F30">
        <w:rPr>
          <w:rFonts w:hint="eastAsia"/>
        </w:rPr>
        <w:instrText>3)</w:instrText>
      </w:r>
      <w:r w:rsidR="008A76ED" w:rsidRPr="00BF3F30">
        <w:rPr>
          <w:rFonts w:hint="eastAsia"/>
        </w:rPr>
        <w:instrText>℃范围内</w:instrText>
      </w:r>
      <w:r w:rsidR="008A76ED" w:rsidRPr="00BF3F30">
        <w:rPr>
          <w:rFonts w:hint="eastAsia"/>
        </w:rPr>
        <w:instrText>,</w:instrText>
      </w:r>
      <w:r w:rsidR="008A76ED" w:rsidRPr="00BF3F30">
        <w:rPr>
          <w:rFonts w:hint="eastAsia"/>
        </w:rPr>
        <w:instrText>平均出口烟气</w:instrText>
      </w:r>
      <w:r w:rsidR="008A76ED" w:rsidRPr="00BF3F30">
        <w:rPr>
          <w:rFonts w:hint="eastAsia"/>
        </w:rPr>
        <w:instrText>SO_2</w:instrText>
      </w:r>
      <w:r w:rsidR="008A76ED" w:rsidRPr="00BF3F30">
        <w:rPr>
          <w:rFonts w:hint="eastAsia"/>
        </w:rPr>
        <w:instrText>质量浓度为</w:instrText>
      </w:r>
      <w:r w:rsidR="008A76ED" w:rsidRPr="00BF3F30">
        <w:rPr>
          <w:rFonts w:hint="eastAsia"/>
        </w:rPr>
        <w:instrText>4.2 mg/m~3,SO_2</w:instrText>
      </w:r>
      <w:r w:rsidR="008A76ED" w:rsidRPr="00BF3F30">
        <w:rPr>
          <w:rFonts w:hint="eastAsia"/>
        </w:rPr>
        <w:instrText>去除率达到</w:instrText>
      </w:r>
      <w:r w:rsidR="008A76ED" w:rsidRPr="00BF3F30">
        <w:rPr>
          <w:rFonts w:hint="eastAsia"/>
        </w:rPr>
        <w:instrText>70.6%</w:instrText>
      </w:r>
      <w:r w:rsidR="008A76ED" w:rsidRPr="00BF3F30">
        <w:rPr>
          <w:rFonts w:hint="eastAsia"/>
        </w:rPr>
        <w:instrText>。平均出口烟尘质量浓度为</w:instrText>
      </w:r>
      <w:r w:rsidR="008A76ED" w:rsidRPr="00BF3F30">
        <w:rPr>
          <w:rFonts w:hint="eastAsia"/>
        </w:rPr>
        <w:instrText>4.6 mg/m~3,</w:instrText>
      </w:r>
      <w:r w:rsidR="008A76ED" w:rsidRPr="00BF3F30">
        <w:rPr>
          <w:rFonts w:hint="eastAsia"/>
        </w:rPr>
        <w:instrText>烟尘去除率达到</w:instrText>
      </w:r>
      <w:r w:rsidR="008A76ED" w:rsidRPr="00BF3F30">
        <w:rPr>
          <w:rFonts w:hint="eastAsia"/>
        </w:rPr>
        <w:instrText>90.57%,</w:instrText>
      </w:r>
      <w:r w:rsidR="008A76ED" w:rsidRPr="00BF3F30">
        <w:rPr>
          <w:rFonts w:hint="eastAsia"/>
        </w:rPr>
        <w:instrText>具有较好的运行稳定性和较高的除尘、脱硫效率。</w:instrText>
      </w:r>
      <w:r w:rsidR="008A76ED" w:rsidRPr="00BF3F30">
        <w:rPr>
          <w:rFonts w:hint="eastAsia"/>
        </w:rPr>
        <w:instrText>","container-title":"Transactions of the Chinese Society for Agricultural Machinery","DOI":"10.6041/j. issn.1000-1298.2018.02.040","ISSN":"1000-1298","issue":"2","language":"</w:instrText>
      </w:r>
      <w:r w:rsidR="008A76ED" w:rsidRPr="00BF3F30">
        <w:rPr>
          <w:rFonts w:hint="eastAsia"/>
        </w:rPr>
        <w:instrText>中文</w:instrText>
      </w:r>
      <w:r w:rsidR="008A76ED" w:rsidRPr="00BF3F30">
        <w:rPr>
          <w:rFonts w:hint="eastAsia"/>
        </w:rPr>
        <w:instrText>;","note":"5 citations(CNKI)[2023-5-17]&lt;</w:instrText>
      </w:r>
      <w:r w:rsidR="008A76ED" w:rsidRPr="00BF3F30">
        <w:rPr>
          <w:rFonts w:hint="eastAsia"/>
        </w:rPr>
        <w:instrText>北大核心</w:instrText>
      </w:r>
      <w:r w:rsidR="008A76ED" w:rsidRPr="00BF3F30">
        <w:rPr>
          <w:rFonts w:hint="eastAsia"/>
        </w:rPr>
        <w:instrText>, EI, CSCD&gt;","page":"313-318","source":"CNKI","title":"Research on Multiple Purification Device Design and Performance of Biomass Boiler Flue Gas","volume":"49","author":[{"family":"Wang","given":"Yi"},{"family":"Du","given":"Jin</w:instrText>
      </w:r>
      <w:r w:rsidR="008A76ED" w:rsidRPr="00BF3F30">
        <w:instrText xml:space="preserve">yu"},{"family":"Zhang","given":"Quanguo"},{"family":"Xin","given":"Yanyan"},{"family":"Zhao","given":"Weili"},{"family":"Chang","given":"Jianmin"}],"issued":{"date-parts":[["2018"]]}}}],"schema":"https://github.com/citation-style-language/schema/raw/master/csl-citation.json"} </w:instrText>
      </w:r>
      <w:r w:rsidRPr="00BF3F30">
        <w:fldChar w:fldCharType="separate"/>
      </w:r>
      <w:r w:rsidR="00171844" w:rsidRPr="00BF3F30">
        <w:rPr>
          <w:rFonts w:cs="Times New Roman"/>
        </w:rPr>
        <w:t>[45]</w:t>
      </w:r>
      <w:r w:rsidRPr="00BF3F30">
        <w:fldChar w:fldCharType="end"/>
      </w:r>
      <w:r w:rsidRPr="00BF3F30">
        <w:t>. The equation for the energy balance of an air preheater is as follows:</w:t>
      </w:r>
    </w:p>
    <w:p w14:paraId="72B4B645" w14:textId="77777777" w:rsidR="00573B6A" w:rsidRPr="00BF3F30" w:rsidRDefault="00573B6A" w:rsidP="005662AE">
      <w:pPr>
        <w:pStyle w:val="MTDisplayEquation"/>
        <w:spacing w:line="240" w:lineRule="auto"/>
        <w:ind w:firstLine="440"/>
      </w:pPr>
      <w:r w:rsidRPr="00BF3F30">
        <w:tab/>
      </w:r>
      <w:r w:rsidR="00EE278D" w:rsidRPr="00BF3F30">
        <w:rPr>
          <w:position w:val="-16"/>
        </w:rPr>
        <w:object w:dxaOrig="3580" w:dyaOrig="360" w14:anchorId="3ECEC69D">
          <v:shape id="_x0000_i1051" type="#_x0000_t75" style="width:178.5pt;height:18pt" o:ole="">
            <v:imagedata r:id="rId66" o:title=""/>
          </v:shape>
          <o:OLEObject Type="Embed" ProgID="Equation.DSMT4" ShapeID="_x0000_i1051" DrawAspect="Content" ObjectID="_1759259655" r:id="rId67"/>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12</w:instrText>
      </w:r>
      <w:r w:rsidR="00650628" w:rsidRPr="00BF3F30">
        <w:rPr>
          <w:position w:val="-16"/>
        </w:rPr>
        <w:fldChar w:fldCharType="end"/>
      </w:r>
      <w:r w:rsidRPr="00BF3F30">
        <w:rPr>
          <w:position w:val="-16"/>
        </w:rPr>
        <w:instrText>)</w:instrText>
      </w:r>
      <w:r w:rsidRPr="00BF3F30">
        <w:rPr>
          <w:position w:val="-16"/>
        </w:rPr>
        <w:fldChar w:fldCharType="end"/>
      </w:r>
    </w:p>
    <w:p w14:paraId="19C158A6" w14:textId="6F84567E" w:rsidR="00B32490" w:rsidRPr="00BF3F30" w:rsidRDefault="00B32490" w:rsidP="00EC762C">
      <w:pPr>
        <w:ind w:firstLineChars="0" w:firstLine="0"/>
      </w:pPr>
      <w:r w:rsidRPr="00BF3F30">
        <w:t xml:space="preserve">where </w:t>
      </w:r>
      <w:r w:rsidR="00EE278D" w:rsidRPr="00BF3F30">
        <w:rPr>
          <w:position w:val="-6"/>
        </w:rPr>
        <w:object w:dxaOrig="180" w:dyaOrig="200" w14:anchorId="1DA65313">
          <v:shape id="_x0000_i1052" type="#_x0000_t75" style="width:9.4pt;height:9.75pt" o:ole="">
            <v:imagedata r:id="rId68" o:title=""/>
          </v:shape>
          <o:OLEObject Type="Embed" ProgID="Equation.DSMT4" ShapeID="_x0000_i1052" DrawAspect="Content" ObjectID="_1759259656" r:id="rId69"/>
        </w:object>
      </w:r>
      <w:r w:rsidRPr="00BF3F30">
        <w:t xml:space="preserve"> represents the specific heat capacity, </w:t>
      </w:r>
      <w:r w:rsidR="00D5026A" w:rsidRPr="00BF3F30">
        <w:rPr>
          <w:position w:val="-4"/>
        </w:rPr>
        <w:object w:dxaOrig="220" w:dyaOrig="240" w14:anchorId="6C65ED24">
          <v:shape id="_x0000_i1053" type="#_x0000_t75" style="width:10.9pt;height:12pt" o:ole="">
            <v:imagedata r:id="rId70" o:title=""/>
          </v:shape>
          <o:OLEObject Type="Embed" ProgID="Equation.DSMT4" ShapeID="_x0000_i1053" DrawAspect="Content" ObjectID="_1759259657" r:id="rId71"/>
        </w:object>
      </w:r>
      <w:r w:rsidR="00D5026A" w:rsidRPr="00BF3F30" w:rsidDel="00D5026A">
        <w:t xml:space="preserve"> </w:t>
      </w:r>
      <w:r w:rsidRPr="00BF3F30">
        <w:t>represents the temperature, and the subscript</w:t>
      </w:r>
      <w:r w:rsidR="00144D47" w:rsidRPr="00BF3F30">
        <w:t>s</w:t>
      </w:r>
      <w:r w:rsidRPr="00BF3F30">
        <w:t xml:space="preserve"> of the number </w:t>
      </w:r>
      <w:r w:rsidR="00144D47" w:rsidRPr="00BF3F30">
        <w:t>are</w:t>
      </w:r>
      <w:r w:rsidRPr="00BF3F30">
        <w:t xml:space="preserve"> derived from Figure 1. </w:t>
      </w:r>
    </w:p>
    <w:p w14:paraId="29729B38" w14:textId="42F707A0" w:rsidR="00B32490" w:rsidRPr="00BF3F30" w:rsidRDefault="00B32490" w:rsidP="00512EC3">
      <w:pPr>
        <w:ind w:firstLine="440"/>
      </w:pPr>
      <w:r w:rsidRPr="00BF3F30">
        <w:rPr>
          <w:color w:val="FF0000"/>
        </w:rPr>
        <w:t>The PV/T is a solar cogeneration system. It is an excellent choice for small household energy systems. Adding thermal conduction channels on the back of the PV/T and then entering cold fluid, which can not only reduce the temperature of photovoltaic panels to improve the efficiency of photovoltaic panels, but also absorb heat into low-grade heat energy.</w:t>
      </w:r>
      <w:r w:rsidRPr="00BF3F30">
        <w:t xml:space="preserve"> The total </w:t>
      </w:r>
      <w:r w:rsidRPr="00BF3F30">
        <w:lastRenderedPageBreak/>
        <w:t>amount of radiation and electricity production by photovoltaic panels are as follows</w:t>
      </w:r>
      <w:r w:rsidR="00643AE1" w:rsidRPr="00BF3F30">
        <w:t xml:space="preserve"> </w:t>
      </w:r>
      <w:r w:rsidRPr="00BF3F30">
        <w:rPr>
          <w:rFonts w:eastAsia="宋体" w:cs="Times New Roman"/>
          <w:spacing w:val="2"/>
          <w:szCs w:val="24"/>
        </w:rPr>
        <w:fldChar w:fldCharType="begin"/>
      </w:r>
      <w:r w:rsidR="00171844" w:rsidRPr="00BF3F30">
        <w:rPr>
          <w:rFonts w:eastAsia="宋体" w:cs="Times New Roman"/>
          <w:spacing w:val="2"/>
          <w:szCs w:val="24"/>
        </w:rPr>
        <w:instrText xml:space="preserve"> ADDIN ZOTERO_ITEM CSL_CITATION {"citationID":"EEhYk0tj","properties":{"formattedCitation":"[46\\uc0\\u8211{}48]","plainCitation":"[46–48]","noteIndex":0},"citationItems":[{"id":1891,"uris":["http://zotero.org/users/8963307/items/ZTV2HG47"],"itemData":{"id":1891,"type":"article-journal","abstract":"Although the performance of hybrid photovoltaic-thermal (PV/T) collector had been studied both experimentally and numerically for some years, the thermal models developed in previous studies were mostly steady-state models for predicting the annual yields. The operation of a PV/T collector is inherently dynamic. A steady-state model is not suitable for predicting working temperatures of the PV module and the heat-removal ﬂuid during periods of ﬂuctuating irradiance or intermittent ﬂuid ﬂow. Based on the control-volume ﬁnite-diﬀerence approach, an explicit dynamic model was developed for a single-glazed ﬂat-plate water-heating PV/T collector. A transport delay ﬂuid ﬂow model was incorporated. The proposed model is suitable for dynamic system simulation applications. It allows detailed analysis of the transient energy ﬂow across various collector components and captures the instantaneous energy outputs.","container-title":"Solar Energy","DOI":"10.1016/j.solener.2003.07.001","ISSN":"0038092X","issue":"2","journalAbbreviation":"Solar Energy","language":"en","page":"143-152","source":"DOI.org (Crossref)","title":"Performance analysis of photovoltaic-thermal collector by explicit dynamic model","volume":"75","author":[{"family":"Chow","given":"T.T."}],"issued":{"date-parts":[["2003",8]]}},"label":"page"},{"id":1888,"uris":["http://zotero.org/users/8963307/items/BWWQ7GYD"],"itemData":{"id":1888,"type":"article-journal","abstract":"In this article, the thermal analyses of heat pump systems using photovoltaic-thermal collectors are reviewed. Initially, the energy balance equations used for modelling the photovoltaic-thermal collectors are described. Further, the equations used for evaluating the thermodynamic performance of heat pump systems are listed. Then, the reviews of reported investigations on thermal analysis of heat pumps using photovoltaic-thermal collectors are presented. The studies reported in the open literature are grouped into six major sections such as photovoltaic-thermal air collectors, photovoltaic-thermal liquid collectors, direct expansion photovoltaic-thermal collectors, photovoltaic-thermal collectors as condensers, control of heat pumps using renewable energy and future environmentally friendly refrigerant options. The performances of the various photovoltaic-thermal collector configurations are described. The major limitations associated with existing configurations are identified, and further research scopes in this field are listed. Finally, this paper concludes that the heat pump systems using photovoltaic-thermal collectors are having good potential for drying, water heating and space heating applications. The information presented in this paper is more beneficial to the researchers working on heat pump systems using photovoltaicthermal collectors.","container-title":"Journal of Thermal Analysis and Calorimetry","DOI":"10.1007/s10973-020-09431-2","ISSN":"1388-6150, 1588-2926","issue":"1","journalAbbreviation":"J Therm Anal Calorim","language":"en","page":"1-39","source":"DOI.org (Crossref)","title":"Thermal analysis of heat pump systems using photovoltaic-thermal collectors: a review","title-short":"Thermal analysis of heat pump systems using photovoltaic-thermal collectors","volume":"144","author":[{"family":"James","given":"A."},{"family":"Mohanraj","given":"M."},{"family":"Srinivas","given":"M."},{"family":"Jayaraj","given":"S."}],"issued":{"date-parts":[["2021",4]]}},"label":"page"},{"id":1433,"uris":["http://zotero.org/users/8963307/items/R3H4NH8Z"],"itemData":{"id":1433,"type":"article-journal","abstract":"A new multigeneration system based on an ocean thermal energy conversion system and equipped with ﬂat plate and PV/T solar collectors, a reverse osmosis desalination unit to produce fresh water, a single eﬀect absorption chiller and a PEM electrolyzer is proposed and thermodynamically assessed. Energy and exergy analyses are employed to determine the irreversibilities in each component and assess system performance. A multi-objective optimization method based on a fast and elitist non-dominated sorting genetic algorithm (NSGA-II) is applied to determine the best design parameters for the system. The two objective functions utilized in the optimization are the total cost rate of the system, which is the cost associated with fuel, component purchasing and environmental impact, and the system exergy eﬃciency. The total cost rate of the system is minimized while the cycle exergy eﬃciency is maximized using an evolutionary algorithm. To provide further insight, the Pareto frontier is shown for a multi-objective optimization. In addition, a closed form relation between exergy eﬃciency and total cost rate is derived, and a sensitivity analysis is performed to assess the eﬀects of several design parameters on the system total exergy destruction rate, total cost rate and exergy eﬃciency.","container-title":"Solar Energy","DOI":"10.1016/j.solener.2014.07.022","ISSN":"0038092X","journalAbbreviation":"Solar Energy","language":"en","page":"576-591","source":"DOI.org (Crossref)","title":"Multi-objective optimization of a novel solar-based multigeneration energy system","volume":"108","author":[{"family":"Ahmadi","given":"Pouria"},{"family":"Dincer","given":"Ibrahim"},{"family":"Rosen","given":"Marc A."}],"issued":{"date-parts":[["2014",10]]}}}],"schema":"https://github.com/citation-style-language/schema/raw/master/csl-citation.json"} </w:instrText>
      </w:r>
      <w:r w:rsidRPr="00BF3F30">
        <w:rPr>
          <w:rFonts w:eastAsia="宋体" w:cs="Times New Roman"/>
          <w:spacing w:val="2"/>
          <w:szCs w:val="24"/>
        </w:rPr>
        <w:fldChar w:fldCharType="separate"/>
      </w:r>
      <w:r w:rsidR="00171844" w:rsidRPr="00BF3F30">
        <w:rPr>
          <w:rFonts w:cs="Times New Roman"/>
          <w:kern w:val="0"/>
          <w:szCs w:val="24"/>
        </w:rPr>
        <w:t>[46–48]</w:t>
      </w:r>
      <w:r w:rsidRPr="00BF3F30">
        <w:rPr>
          <w:rFonts w:eastAsia="宋体" w:cs="Times New Roman"/>
          <w:spacing w:val="2"/>
          <w:szCs w:val="24"/>
        </w:rPr>
        <w:fldChar w:fldCharType="end"/>
      </w:r>
      <w:r w:rsidRPr="00BF3F30">
        <w:t>:</w:t>
      </w:r>
    </w:p>
    <w:p w14:paraId="2CB96EB0" w14:textId="77777777" w:rsidR="00DF0240" w:rsidRPr="00BF3F30" w:rsidRDefault="00DF0240" w:rsidP="005023BE">
      <w:pPr>
        <w:pStyle w:val="MTDisplayEquation"/>
        <w:spacing w:line="240" w:lineRule="auto"/>
        <w:ind w:firstLine="440"/>
      </w:pPr>
      <w:r w:rsidRPr="00BF3F30">
        <w:tab/>
      </w:r>
      <w:r w:rsidR="00EE278D" w:rsidRPr="00BF3F30">
        <w:rPr>
          <w:position w:val="-16"/>
        </w:rPr>
        <w:object w:dxaOrig="2940" w:dyaOrig="440" w14:anchorId="10CDB1CF">
          <v:shape id="_x0000_i1054" type="#_x0000_t75" style="width:147pt;height:21.75pt" o:ole="">
            <v:imagedata r:id="rId72" o:title=""/>
          </v:shape>
          <o:OLEObject Type="Embed" ProgID="Equation.DSMT4" ShapeID="_x0000_i1054" DrawAspect="Content" ObjectID="_1759259658" r:id="rId73"/>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13</w:instrText>
      </w:r>
      <w:r w:rsidR="00650628" w:rsidRPr="00BF3F30">
        <w:rPr>
          <w:noProof/>
        </w:rPr>
        <w:fldChar w:fldCharType="end"/>
      </w:r>
      <w:r w:rsidRPr="00BF3F30">
        <w:instrText>)</w:instrText>
      </w:r>
      <w:r w:rsidRPr="00BF3F30">
        <w:fldChar w:fldCharType="end"/>
      </w:r>
    </w:p>
    <w:p w14:paraId="60D82A61" w14:textId="77777777" w:rsidR="00DF0240" w:rsidRPr="00BF3F30" w:rsidRDefault="00DF0240" w:rsidP="005023BE">
      <w:pPr>
        <w:pStyle w:val="MTDisplayEquation"/>
        <w:spacing w:line="240" w:lineRule="auto"/>
        <w:ind w:firstLine="440"/>
      </w:pPr>
      <w:r w:rsidRPr="00BF3F30">
        <w:tab/>
      </w:r>
      <w:r w:rsidR="00EE278D" w:rsidRPr="00BF3F30">
        <w:rPr>
          <w:position w:val="-14"/>
        </w:rPr>
        <w:object w:dxaOrig="2680" w:dyaOrig="380" w14:anchorId="3E2B04A0">
          <v:shape id="_x0000_i1055" type="#_x0000_t75" style="width:134.25pt;height:19.5pt" o:ole="">
            <v:imagedata r:id="rId74" o:title=""/>
          </v:shape>
          <o:OLEObject Type="Embed" ProgID="Equation.DSMT4" ShapeID="_x0000_i1055" DrawAspect="Content" ObjectID="_1759259659" r:id="rId75"/>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14</w:instrText>
      </w:r>
      <w:r w:rsidR="00650628" w:rsidRPr="00BF3F30">
        <w:rPr>
          <w:noProof/>
        </w:rPr>
        <w:fldChar w:fldCharType="end"/>
      </w:r>
      <w:r w:rsidRPr="00BF3F30">
        <w:instrText>)</w:instrText>
      </w:r>
      <w:r w:rsidRPr="00BF3F30">
        <w:fldChar w:fldCharType="end"/>
      </w:r>
    </w:p>
    <w:p w14:paraId="5FDEC046" w14:textId="77777777" w:rsidR="00DF0240" w:rsidRPr="00BF3F30" w:rsidRDefault="00DF0240" w:rsidP="005023BE">
      <w:pPr>
        <w:pStyle w:val="MTDisplayEquation"/>
        <w:spacing w:line="240" w:lineRule="auto"/>
        <w:ind w:firstLine="440"/>
      </w:pPr>
      <w:r w:rsidRPr="00BF3F30">
        <w:tab/>
      </w:r>
      <w:r w:rsidR="00EE278D" w:rsidRPr="00BF3F30">
        <w:rPr>
          <w:position w:val="-14"/>
        </w:rPr>
        <w:object w:dxaOrig="2680" w:dyaOrig="360" w14:anchorId="135D5155">
          <v:shape id="_x0000_i1056" type="#_x0000_t75" style="width:134.25pt;height:18pt" o:ole="">
            <v:imagedata r:id="rId76" o:title=""/>
          </v:shape>
          <o:OLEObject Type="Embed" ProgID="Equation.DSMT4" ShapeID="_x0000_i1056" DrawAspect="Content" ObjectID="_1759259660" r:id="rId77"/>
        </w:object>
      </w:r>
      <w:r w:rsidRPr="00BF3F30">
        <w:tab/>
      </w:r>
      <w:r w:rsidRPr="00BF3F30">
        <w:fldChar w:fldCharType="begin"/>
      </w:r>
      <w:r w:rsidRPr="00BF3F30">
        <w:instrText xml:space="preserve"> MACROBUTTON MTPlaceRef \* MERGEFORMAT </w:instrText>
      </w:r>
      <w:r w:rsidRPr="00BF3F30">
        <w:fldChar w:fldCharType="begin"/>
      </w:r>
      <w:r w:rsidRPr="00BF3F30">
        <w:instrText xml:space="preserve"> SEQ MTEqn \h \* MERGEFORMAT </w:instrText>
      </w:r>
      <w:r w:rsidRPr="00BF3F30">
        <w:fldChar w:fldCharType="end"/>
      </w:r>
      <w:r w:rsidRPr="00BF3F30">
        <w:instrText>(</w:instrText>
      </w:r>
      <w:r w:rsidR="00650628" w:rsidRPr="00BF3F30">
        <w:rPr>
          <w:noProof/>
        </w:rPr>
        <w:fldChar w:fldCharType="begin"/>
      </w:r>
      <w:r w:rsidR="00650628" w:rsidRPr="00BF3F30">
        <w:rPr>
          <w:noProof/>
        </w:rPr>
        <w:instrText xml:space="preserve"> SEQ MTEqn \c \* Arabic \* MERGEFORMAT </w:instrText>
      </w:r>
      <w:r w:rsidR="00650628" w:rsidRPr="00BF3F30">
        <w:rPr>
          <w:noProof/>
        </w:rPr>
        <w:fldChar w:fldCharType="separate"/>
      </w:r>
      <w:r w:rsidR="005023BE" w:rsidRPr="00BF3F30">
        <w:rPr>
          <w:noProof/>
        </w:rPr>
        <w:instrText>15</w:instrText>
      </w:r>
      <w:r w:rsidR="00650628" w:rsidRPr="00BF3F30">
        <w:rPr>
          <w:noProof/>
        </w:rPr>
        <w:fldChar w:fldCharType="end"/>
      </w:r>
      <w:r w:rsidRPr="00BF3F30">
        <w:instrText>)</w:instrText>
      </w:r>
      <w:r w:rsidRPr="00BF3F30">
        <w:fldChar w:fldCharType="end"/>
      </w:r>
    </w:p>
    <w:p w14:paraId="7F8332FD" w14:textId="2CEDDDA3" w:rsidR="00B32490" w:rsidRPr="00BF3F30" w:rsidRDefault="00B32490" w:rsidP="00EC762C">
      <w:pPr>
        <w:ind w:firstLineChars="0" w:firstLine="0"/>
      </w:pPr>
      <w:bookmarkStart w:id="16" w:name="OLE_LINK35"/>
      <w:bookmarkStart w:id="17" w:name="OLE_LINK36"/>
      <w:r w:rsidRPr="00BF3F30">
        <w:t xml:space="preserve">where </w:t>
      </w:r>
      <w:r w:rsidR="00EE278D" w:rsidRPr="00BF3F30">
        <w:rPr>
          <w:position w:val="-6"/>
        </w:rPr>
        <w:object w:dxaOrig="240" w:dyaOrig="260" w14:anchorId="7E05F03C">
          <v:shape id="_x0000_i1057" type="#_x0000_t75" style="width:12pt;height:13.9pt" o:ole="">
            <v:imagedata r:id="rId78" o:title=""/>
          </v:shape>
          <o:OLEObject Type="Embed" ProgID="Equation.DSMT4" ShapeID="_x0000_i1057" DrawAspect="Content" ObjectID="_1759259661" r:id="rId79"/>
        </w:object>
      </w:r>
      <w:r w:rsidRPr="00BF3F30">
        <w:t xml:space="preserve"> is the instantaneous irradiation intensity per unit </w:t>
      </w:r>
      <w:proofErr w:type="gramStart"/>
      <w:r w:rsidRPr="00BF3F30">
        <w:t>area</w:t>
      </w:r>
      <w:r w:rsidR="00144D47" w:rsidRPr="00BF3F30">
        <w:t>.</w:t>
      </w:r>
      <w:proofErr w:type="gramEnd"/>
      <w:r w:rsidRPr="00BF3F30">
        <w:t xml:space="preserve"> </w:t>
      </w:r>
      <w:r w:rsidR="00EE278D" w:rsidRPr="00BF3F30">
        <w:rPr>
          <w:position w:val="-10"/>
        </w:rPr>
        <w:object w:dxaOrig="540" w:dyaOrig="320" w14:anchorId="44DE1D24">
          <v:shape id="_x0000_i1058" type="#_x0000_t75" style="width:27pt;height:16.15pt" o:ole="">
            <v:imagedata r:id="rId80" o:title=""/>
          </v:shape>
          <o:OLEObject Type="Embed" ProgID="Equation.DSMT4" ShapeID="_x0000_i1058" DrawAspect="Content" ObjectID="_1759259662" r:id="rId81"/>
        </w:object>
      </w:r>
      <w:r w:rsidRPr="00BF3F30">
        <w:t xml:space="preserve"> is the overall surface area of the PV/T, </w:t>
      </w:r>
      <w:r w:rsidR="008A76ED" w:rsidRPr="00BF3F30">
        <w:t>and</w:t>
      </w:r>
      <w:r w:rsidRPr="00BF3F30">
        <w:t xml:space="preserve"> </w:t>
      </w:r>
      <w:r w:rsidR="00EE278D" w:rsidRPr="00BF3F30">
        <w:rPr>
          <w:position w:val="-10"/>
        </w:rPr>
        <w:object w:dxaOrig="1340" w:dyaOrig="340" w14:anchorId="1810C4EC">
          <v:shape id="_x0000_i1059" type="#_x0000_t75" style="width:66.75pt;height:17.25pt" o:ole="">
            <v:imagedata r:id="rId82" o:title=""/>
          </v:shape>
          <o:OLEObject Type="Embed" ProgID="Equation.DSMT4" ShapeID="_x0000_i1059" DrawAspect="Content" ObjectID="_1759259663" r:id="rId83"/>
        </w:object>
      </w:r>
      <w:r w:rsidR="00144D47" w:rsidRPr="00BF3F30">
        <w:t xml:space="preserve">. </w:t>
      </w:r>
      <w:r w:rsidR="00EE278D" w:rsidRPr="00BF3F30">
        <w:rPr>
          <w:position w:val="-10"/>
        </w:rPr>
        <w:object w:dxaOrig="400" w:dyaOrig="320" w14:anchorId="565F5937">
          <v:shape id="_x0000_i1060" type="#_x0000_t75" style="width:20.25pt;height:16.15pt" o:ole="">
            <v:imagedata r:id="rId84" o:title=""/>
          </v:shape>
          <o:OLEObject Type="Embed" ProgID="Equation.DSMT4" ShapeID="_x0000_i1060" DrawAspect="Content" ObjectID="_1759259664" r:id="rId85"/>
        </w:object>
      </w:r>
      <w:r w:rsidRPr="00BF3F30">
        <w:t xml:space="preserve"> is the absorption rate of the PV/T, </w:t>
      </w:r>
      <w:r w:rsidR="008A76ED" w:rsidRPr="00BF3F30">
        <w:t xml:space="preserve">and </w:t>
      </w:r>
      <w:r w:rsidR="00EE278D" w:rsidRPr="00BF3F30">
        <w:rPr>
          <w:position w:val="-10"/>
        </w:rPr>
        <w:object w:dxaOrig="940" w:dyaOrig="320" w14:anchorId="22EE77C3">
          <v:shape id="_x0000_i1061" type="#_x0000_t75" style="width:47.25pt;height:16.15pt" o:ole="">
            <v:imagedata r:id="rId86" o:title=""/>
          </v:shape>
          <o:OLEObject Type="Embed" ProgID="Equation.DSMT4" ShapeID="_x0000_i1061" DrawAspect="Content" ObjectID="_1759259665" r:id="rId87"/>
        </w:object>
      </w:r>
      <w:r w:rsidRPr="00BF3F30">
        <w:t xml:space="preserve"> </w:t>
      </w:r>
      <w:r w:rsidRPr="00BF3F30">
        <w:fldChar w:fldCharType="begin"/>
      </w:r>
      <w:r w:rsidR="0076507A" w:rsidRPr="00BF3F30">
        <w:instrText xml:space="preserve"> ADDIN ZOTERO_ITEM CSL_CITATION {"citationID":"kUFHWOb8","properties":{"formattedCitation":"[9]","plainCitation":"[9]","noteIndex":0},"citationItems":[{"id":1301,"uris":["http://zotero.org/users/8963307/items/UR8XGPLK"],"itemData":{"id":1301,"type":"article-journal","abstract":"In this study, energy, exergy and electricity generation of a system that comprises a photovoltaic thermal panel (PV-T), evacuated tube solar collectors (ETSCs) and an organic Rankine cycle (ORC), solar pool a water storage tank are investigated. PV-T and ETSCs have an area of 30.24 m­ 2. The PV-T increases the temperature of the water entering the ETSCs by preheating it. Thus, the preheated water, whose temperature is further raised by the ETSC, is pumped into the ORC that contains R134 as a working fluid to generate electricity. While the electricity generated by PV-T and ORC is supplied to the home, the produced hot water is collected in an insulated tank for domestic use. The system is assumed to be operated under constant solar radiance of 500 W/m2 and ambient temperature conditions ranging from 0 °C to 25 °C for changing three mass flow rates 0.028 kg/s, 0.031 kg/s and 0.034 kg/s. As a result, the system produces maximum 3.687 kW of electricity and the highest energy and exer</w:instrText>
      </w:r>
      <w:r w:rsidR="0076507A" w:rsidRPr="00BF3F30">
        <w:rPr>
          <w:rFonts w:hint="eastAsia"/>
        </w:rPr>
        <w:instrText xml:space="preserve">gy yields of the system is found as 19.76% and 9.71% at 0 </w:instrText>
      </w:r>
      <w:r w:rsidR="0076507A" w:rsidRPr="00BF3F30">
        <w:rPr>
          <w:rFonts w:hint="eastAsia"/>
        </w:rPr>
        <w:instrText>℃</w:instrText>
      </w:r>
      <w:r w:rsidR="0076507A" w:rsidRPr="00BF3F30">
        <w:rPr>
          <w:rFonts w:hint="eastAsia"/>
        </w:rPr>
        <w:instrText xml:space="preserve"> for 0.034 kg/s. While the energy and exergy yield decreases with the increasing of ambient temperature, it increases by the increasing of mass flow rates.","container-title":"Heat and Mass Transf</w:instrText>
      </w:r>
      <w:r w:rsidR="0076507A" w:rsidRPr="00BF3F30">
        <w:instrText xml:space="preserve">er","DOI":"10.1007/s00231-022-03173-7","ISSN":"0947-7411, 1432-1181","issue":"7","journalAbbreviation":"Heat Mass Transfer","language":"en","page":"1263-1278","source":"DOI.org (Crossref)","title":"Energy and exergy analyses and electricity generation of PV-T combined with a solar collector for varying mass flow rate and ambient temperature","volume":"58","author":[{"family":"Atiz","given":"Ayhan"},{"family":"Erden","given":"Mustafa"},{"family":"Karakilcik","given":"Mehmet"}],"issued":{"date-parts":[["2022",7]]}}}],"schema":"https://github.com/citation-style-language/schema/raw/master/csl-citation.json"} </w:instrText>
      </w:r>
      <w:r w:rsidRPr="00BF3F30">
        <w:fldChar w:fldCharType="separate"/>
      </w:r>
      <w:r w:rsidR="0076507A" w:rsidRPr="00BF3F30">
        <w:rPr>
          <w:rFonts w:cs="Times New Roman"/>
        </w:rPr>
        <w:t>[9]</w:t>
      </w:r>
      <w:r w:rsidRPr="00BF3F30">
        <w:fldChar w:fldCharType="end"/>
      </w:r>
      <w:r w:rsidR="00144D47" w:rsidRPr="00BF3F30">
        <w:t>.</w:t>
      </w:r>
      <w:r w:rsidRPr="00BF3F30">
        <w:t xml:space="preserve"> </w:t>
      </w:r>
      <w:r w:rsidR="00EE278D" w:rsidRPr="00BF3F30">
        <w:rPr>
          <w:position w:val="-14"/>
        </w:rPr>
        <w:object w:dxaOrig="340" w:dyaOrig="360" w14:anchorId="31753315">
          <v:shape id="_x0000_i1062" type="#_x0000_t75" style="width:17.25pt;height:18pt" o:ole="">
            <v:imagedata r:id="rId88" o:title=""/>
          </v:shape>
          <o:OLEObject Type="Embed" ProgID="Equation.DSMT4" ShapeID="_x0000_i1062" DrawAspect="Content" ObjectID="_1759259666" r:id="rId89"/>
        </w:object>
      </w:r>
      <w:r w:rsidRPr="00BF3F30">
        <w:t xml:space="preserve"> is the packing factor, </w:t>
      </w:r>
      <w:r w:rsidR="008A76ED" w:rsidRPr="00BF3F30">
        <w:t xml:space="preserve">and </w:t>
      </w:r>
      <w:r w:rsidR="00EE278D" w:rsidRPr="00BF3F30">
        <w:rPr>
          <w:position w:val="-14"/>
        </w:rPr>
        <w:object w:dxaOrig="840" w:dyaOrig="360" w14:anchorId="78356BCA">
          <v:shape id="_x0000_i1063" type="#_x0000_t75" style="width:42pt;height:18pt" o:ole="">
            <v:imagedata r:id="rId90" o:title=""/>
          </v:shape>
          <o:OLEObject Type="Embed" ProgID="Equation.DSMT4" ShapeID="_x0000_i1063" DrawAspect="Content" ObjectID="_1759259667" r:id="rId91"/>
        </w:object>
      </w:r>
      <w:r w:rsidR="00144D47" w:rsidRPr="00BF3F30">
        <w:t>.</w:t>
      </w:r>
      <w:r w:rsidRPr="00BF3F30">
        <w:t xml:space="preserve"> </w:t>
      </w:r>
      <w:r w:rsidR="00EE278D" w:rsidRPr="00BF3F30">
        <w:rPr>
          <w:position w:val="-14"/>
        </w:rPr>
        <w:object w:dxaOrig="360" w:dyaOrig="360" w14:anchorId="3475294F">
          <v:shape id="_x0000_i1064" type="#_x0000_t75" style="width:18pt;height:18pt" o:ole="">
            <v:imagedata r:id="rId92" o:title=""/>
          </v:shape>
          <o:OLEObject Type="Embed" ProgID="Equation.DSMT4" ShapeID="_x0000_i1064" DrawAspect="Content" ObjectID="_1759259668" r:id="rId93"/>
        </w:object>
      </w:r>
      <w:r w:rsidRPr="00BF3F30">
        <w:t xml:space="preserve"> is the cell efficiency at </w:t>
      </w:r>
      <w:r w:rsidR="00EE278D" w:rsidRPr="00BF3F30">
        <w:rPr>
          <w:position w:val="-14"/>
        </w:rPr>
        <w:object w:dxaOrig="340" w:dyaOrig="360" w14:anchorId="0DBE782B">
          <v:shape id="_x0000_i1065" type="#_x0000_t75" style="width:17.25pt;height:18pt" o:ole="">
            <v:imagedata r:id="rId94" o:title=""/>
          </v:shape>
          <o:OLEObject Type="Embed" ProgID="Equation.DSMT4" ShapeID="_x0000_i1065" DrawAspect="Content" ObjectID="_1759259669" r:id="rId95"/>
        </w:object>
      </w:r>
      <w:r w:rsidRPr="00BF3F30">
        <w:t xml:space="preserve"> temperature</w:t>
      </w:r>
      <w:r w:rsidR="00144D47" w:rsidRPr="00BF3F30">
        <w:t>.</w:t>
      </w:r>
      <w:r w:rsidR="00EE278D" w:rsidRPr="00BF3F30">
        <w:rPr>
          <w:position w:val="-14"/>
        </w:rPr>
        <w:object w:dxaOrig="340" w:dyaOrig="360" w14:anchorId="5F14D380">
          <v:shape id="_x0000_i1066" type="#_x0000_t75" style="width:17.25pt;height:18pt" o:ole="">
            <v:imagedata r:id="rId96" o:title=""/>
          </v:shape>
          <o:OLEObject Type="Embed" ProgID="Equation.DSMT4" ShapeID="_x0000_i1066" DrawAspect="Content" ObjectID="_1759259670" r:id="rId97"/>
        </w:object>
      </w:r>
      <w:r w:rsidRPr="00BF3F30">
        <w:t xml:space="preserve"> is the reference temperature of the cell efficiency, </w:t>
      </w:r>
      <w:r w:rsidR="008A76ED" w:rsidRPr="00BF3F30">
        <w:t xml:space="preserve">and </w:t>
      </w:r>
      <w:r w:rsidR="00EE278D" w:rsidRPr="00BF3F30">
        <w:rPr>
          <w:position w:val="-14"/>
        </w:rPr>
        <w:object w:dxaOrig="1100" w:dyaOrig="360" w14:anchorId="3D02B316">
          <v:shape id="_x0000_i1067" type="#_x0000_t75" style="width:54.75pt;height:18pt" o:ole="">
            <v:imagedata r:id="rId98" o:title=""/>
          </v:shape>
          <o:OLEObject Type="Embed" ProgID="Equation.DSMT4" ShapeID="_x0000_i1067" DrawAspect="Content" ObjectID="_1759259671" r:id="rId99"/>
        </w:object>
      </w:r>
      <w:r w:rsidR="00144D47" w:rsidRPr="00BF3F30">
        <w:t>.</w:t>
      </w:r>
      <w:r w:rsidRPr="00BF3F30">
        <w:t xml:space="preserve"> </w:t>
      </w:r>
      <w:r w:rsidR="00EE278D" w:rsidRPr="00BF3F30">
        <w:rPr>
          <w:position w:val="-14"/>
        </w:rPr>
        <w:object w:dxaOrig="260" w:dyaOrig="360" w14:anchorId="2B9D27D0">
          <v:shape id="_x0000_i1068" type="#_x0000_t75" style="width:13.9pt;height:18pt" o:ole="">
            <v:imagedata r:id="rId100" o:title=""/>
          </v:shape>
          <o:OLEObject Type="Embed" ProgID="Equation.DSMT4" ShapeID="_x0000_i1068" DrawAspect="Content" ObjectID="_1759259672" r:id="rId101"/>
        </w:object>
      </w:r>
      <w:r w:rsidRPr="00BF3F30">
        <w:t xml:space="preserve"> is the cover transmittance of </w:t>
      </w:r>
      <w:r w:rsidR="00073BBC" w:rsidRPr="00BF3F30">
        <w:t xml:space="preserve">the </w:t>
      </w:r>
      <w:r w:rsidRPr="00BF3F30">
        <w:t xml:space="preserve">PV/T glass, </w:t>
      </w:r>
      <w:r w:rsidR="008A76ED" w:rsidRPr="00BF3F30">
        <w:t xml:space="preserve">and </w:t>
      </w:r>
      <w:r w:rsidR="00EE278D" w:rsidRPr="00BF3F30">
        <w:rPr>
          <w:position w:val="-14"/>
        </w:rPr>
        <w:object w:dxaOrig="859" w:dyaOrig="360" w14:anchorId="470D21B7">
          <v:shape id="_x0000_i1069" type="#_x0000_t75" style="width:43.9pt;height:18pt" o:ole="">
            <v:imagedata r:id="rId102" o:title=""/>
          </v:shape>
          <o:OLEObject Type="Embed" ProgID="Equation.DSMT4" ShapeID="_x0000_i1069" DrawAspect="Content" ObjectID="_1759259673" r:id="rId103"/>
        </w:object>
      </w:r>
      <w:r w:rsidRPr="00BF3F30">
        <w:fldChar w:fldCharType="begin"/>
      </w:r>
      <w:r w:rsidR="00171844" w:rsidRPr="00BF3F30">
        <w:instrText xml:space="preserve"> ADDIN ZOTERO_ITEM CSL_CITATION {"citationID":"xjz2bw4W","properties":{"formattedCitation":"[49]","plainCitation":"[49]","noteIndex":0},"citationItems":[{"id":1318,"uris":["http://zotero.org/users/8963307/items/NZBTP297"],"itemData":{"id":1318,"type":"article-journal","abstract":"The integrated biomass gasification-Solid Oxide Fuel Cell (SOFC) technology combines benefits of renewable and hydrogen energy-based systems. In this work, this system is incorporated with solar-powered hydrogen pro­ duction and injection into the SOFC to provide higher hydrogen concentration in fuel mixture of the SOFC. Proton Exchange Membrane Electrolyzer (PEME) is employed for hydrogen production, meanwhile its required power is generated by solar Photovoltaic-Thermal (PVT) panels. The proposed system with hydrogen injection is modeled and its performance is evaluated and compared with that of conventional integrated biomass gasification-SOFC system in terms of thermodynamics, environmental impacts and economics. In thermoeco</w:instrText>
      </w:r>
      <w:r w:rsidR="00171844" w:rsidRPr="00BF3F30">
        <w:rPr>
          <w:rFonts w:hint="eastAsia"/>
        </w:rPr>
        <w:instrText>­</w:instrText>
      </w:r>
      <w:r w:rsidR="00171844" w:rsidRPr="00BF3F30">
        <w:instrText xml:space="preserve"> nomic assessment, the environmental damage costs resulted from CO2 emissions as the primary greenhouse gas is taken into account. Via conducting a parametric study the major design variables are determined and then, a triobjective optimization is performed based on levelized product cost, CO2 emissions, and exergy efficiency. It is found that, the proposed system has significantly lower CO2 emissions compared to the conventional system. Under optimal operation, the proposed system with hydrogen injection yields lower CO2 emission by 12.9% and higher output power by 8.7% at the expense of 6.3 percentage points reduction in exergy efficiency, compared to the conventional system. Despite the additional costs associated with the solar PVT panels and electrolyzer, the proposed system yields almost the same product cost compared to the conventional system. This point can be accounted as an important and remarkable advantage for the proposed system in this work.","container-title":"Sustainable Energy Technologies and Assessments","DOI":"10.1016/j.seta.2021.101767","ISSN":"22131388","journalAbbreviation":"Sustainable Energy Technologies and Assessments","language":"en","page":"101767","source":"DOI.org (Crossref)","title":"Hydrogen production using solar energy and injection into a solid oxide fuel cell for CO2 emission reduction; Thermoeconomic assessment and tri-objective optimization","volume":"50","author":[{"family":"Cao","given":"Yan"},{"family":"Dhahad","given":"Hayder A."},{"family":"ABo-Khalil","given":"Ahmed G."},{"family":"Sharma","given":"Kamal"},{"family":"Hussein Mohammed","given":"Adil"},{"family":"Anqi","given":"Ali E."},{"family":"El-Shafay","given":"A.S."}],"issued":{"date-parts":[["2022",3]]}}}],"schema":"https://github.com/citation-style-language/schema/raw/master/csl-citation.json"} </w:instrText>
      </w:r>
      <w:r w:rsidRPr="00BF3F30">
        <w:fldChar w:fldCharType="separate"/>
      </w:r>
      <w:r w:rsidR="00171844" w:rsidRPr="00BF3F30">
        <w:rPr>
          <w:rFonts w:cs="Times New Roman"/>
        </w:rPr>
        <w:t>[49]</w:t>
      </w:r>
      <w:r w:rsidRPr="00BF3F30">
        <w:fldChar w:fldCharType="end"/>
      </w:r>
      <w:r w:rsidR="00144D47" w:rsidRPr="00BF3F30">
        <w:t>.</w:t>
      </w:r>
      <w:r w:rsidRPr="00BF3F30">
        <w:t xml:space="preserve"> </w:t>
      </w:r>
      <w:r w:rsidR="00EE278D" w:rsidRPr="00BF3F30">
        <w:rPr>
          <w:position w:val="-10"/>
        </w:rPr>
        <w:object w:dxaOrig="240" w:dyaOrig="300" w14:anchorId="5DD34A70">
          <v:shape id="_x0000_i1070" type="#_x0000_t75" style="width:12pt;height:15pt" o:ole="">
            <v:imagedata r:id="rId104" o:title=""/>
          </v:shape>
          <o:OLEObject Type="Embed" ProgID="Equation.DSMT4" ShapeID="_x0000_i1070" DrawAspect="Content" ObjectID="_1759259674" r:id="rId105"/>
        </w:object>
      </w:r>
      <w:r w:rsidRPr="00BF3F30">
        <w:t xml:space="preserve"> is the temperature coefficient of solar cell efficiency, </w:t>
      </w:r>
      <w:r w:rsidR="008A76ED" w:rsidRPr="00BF3F30">
        <w:t xml:space="preserve">and </w:t>
      </w:r>
      <w:r w:rsidR="00EE278D" w:rsidRPr="00BF3F30">
        <w:rPr>
          <w:position w:val="-10"/>
        </w:rPr>
        <w:object w:dxaOrig="859" w:dyaOrig="300" w14:anchorId="0DDB862E">
          <v:shape id="_x0000_i1071" type="#_x0000_t75" style="width:43.9pt;height:15pt" o:ole="">
            <v:imagedata r:id="rId106" o:title=""/>
          </v:shape>
          <o:OLEObject Type="Embed" ProgID="Equation.DSMT4" ShapeID="_x0000_i1071" DrawAspect="Content" ObjectID="_1759259675" r:id="rId107"/>
        </w:object>
      </w:r>
      <w:r w:rsidRPr="00BF3F30">
        <w:fldChar w:fldCharType="begin"/>
      </w:r>
      <w:r w:rsidR="00171844" w:rsidRPr="00BF3F30">
        <w:instrText xml:space="preserve"> ADDIN ZOTERO_ITEM CSL_CITATION {"citationID":"f2iGupKy","properties":{"formattedCitation":"[50]","plainCitation":"[50]","noteIndex":0},"citationItems":[{"id":1299,"uris":["http://zotero.org/users/8963307/items/KYY4JFKS"],"itemData":{"id":1299,"type":"article-journal","abstract":"A novel coupling system that combines a photovoltaic/thermal (PV/T) subsystem and an Organic Rankine Cycle (ORC) driven by solar parabolic trough collector (PTC) is presented in this paper. The mathematical model is initially built. On the basis, the influence of area ratio of two collectors (PV/T and PTC) on the performance of system is discussed. The results show that the optimal area ratio of PV/T to PTC is 8:2, which can achieve the maximum energy output. Moreover, the performance of the coupling system and two independent systems (PV/T and ORC system) are compared and analyzed. The results show that the coupling system is more reliable and its total output energy (heat and electricity) is the highest, compared with the other two independent systems. The solar energy utilization efficiency of the coupling system is 40% higher than that of the other two independent systems in the steady-state simulation. Moreover, the annual output energy per unit area collector of the coupling system is 13% higher than that of the other two independent systems in the dynamic simulation. Furthermore, in the dynamic simulation of a typical day, the PV panels’ temperature of the coupling system is 5°C–7°C lower than that of the independent PV/T system. It means that the power generation efficiency of PV panels can be increased by 1.5%–3.5%. This study aims to explore the operation characteristics of the novel solar energy utilization coupling system and promote the development of renewable energy utilization models, which provides a reference for the design and optimization of related energy systems.","container-title":"Journal of Thermal Science","DOI":"10.1007/s11630-021-1503-7","ISSN":"1003-2169, 1993-033X","issue":"5","journalAbbreviation":"J. Therm. Sci.","language":"en","page":"1513-1525","source":"DOI.org (Crossref)","title":"Performance Evaluation and Optimization of a Novel System Combining a Photovoltaic/Thermal Subsystem &amp; an Organic Rankine Cycle Driven by Solar Parabolic Trough Collector","volume":"30","author":[{"family":"Liu","given":"Zhijian"},{"family":"Wei","given":"Tianhe"},{"family":"Wu","given":"Di"},{"family":"Zhang","given":"Yulong"},{"family":"Li","given":"Guiqiang"},{"family":"Yang","given":"Xinyan"}],"issued":{"date-parts":[["2021",9]]}}}],"schema":"https://github.com/citation-style-language/schema/raw/master/csl-citation.json"} </w:instrText>
      </w:r>
      <w:r w:rsidRPr="00BF3F30">
        <w:fldChar w:fldCharType="separate"/>
      </w:r>
      <w:r w:rsidR="00171844" w:rsidRPr="00BF3F30">
        <w:rPr>
          <w:rFonts w:cs="Times New Roman"/>
        </w:rPr>
        <w:t>[50]</w:t>
      </w:r>
      <w:r w:rsidRPr="00BF3F30">
        <w:fldChar w:fldCharType="end"/>
      </w:r>
      <w:r w:rsidR="00144D47" w:rsidRPr="00BF3F30">
        <w:t>.</w:t>
      </w:r>
      <w:r w:rsidRPr="00BF3F30">
        <w:t xml:space="preserve"> </w:t>
      </w:r>
      <w:r w:rsidR="00EE278D" w:rsidRPr="00BF3F30">
        <w:rPr>
          <w:position w:val="-10"/>
        </w:rPr>
        <w:object w:dxaOrig="360" w:dyaOrig="320" w14:anchorId="39B73DDF">
          <v:shape id="_x0000_i1072" type="#_x0000_t75" style="width:18pt;height:16.15pt" o:ole="">
            <v:imagedata r:id="rId108" o:title=""/>
          </v:shape>
          <o:OLEObject Type="Embed" ProgID="Equation.DSMT4" ShapeID="_x0000_i1072" DrawAspect="Content" ObjectID="_1759259676" r:id="rId109"/>
        </w:object>
      </w:r>
      <w:r w:rsidRPr="00BF3F30">
        <w:t xml:space="preserve"> is the photovoltaic cell </w:t>
      </w:r>
      <w:proofErr w:type="gramStart"/>
      <w:r w:rsidRPr="00BF3F30">
        <w:t>temperature.</w:t>
      </w:r>
      <w:proofErr w:type="gramEnd"/>
      <w:r w:rsidRPr="00BF3F30">
        <w:t xml:space="preserve"> </w:t>
      </w:r>
    </w:p>
    <w:bookmarkEnd w:id="16"/>
    <w:bookmarkEnd w:id="17"/>
    <w:p w14:paraId="674813E3" w14:textId="77777777" w:rsidR="00B32490" w:rsidRPr="00BF3F30" w:rsidRDefault="00B32490" w:rsidP="00B32490">
      <w:pPr>
        <w:ind w:firstLineChars="0" w:firstLine="480"/>
      </w:pPr>
      <w:r w:rsidRPr="00BF3F30">
        <w:t>The organic Rankine cycle is an important part of the proposed system. The energy analysis of the components in the ORC 1 and the ORC 2 is shown in Table 2.</w:t>
      </w:r>
    </w:p>
    <w:p w14:paraId="532FCE98" w14:textId="77777777" w:rsidR="00DF0240" w:rsidRPr="00BF3F30" w:rsidRDefault="008E475E" w:rsidP="009A3B36">
      <w:pPr>
        <w:pStyle w:val="a8"/>
      </w:pPr>
      <w:r w:rsidRPr="00BF3F30">
        <w:rPr>
          <w:rFonts w:hint="eastAsia"/>
        </w:rPr>
        <w:t>Table</w:t>
      </w:r>
      <w:r w:rsidRPr="00BF3F30">
        <w:t xml:space="preserve"> 2 </w:t>
      </w:r>
      <w:r w:rsidR="00B32490" w:rsidRPr="00BF3F30">
        <w:t>Energy analysis equation for organic Rankine cycles.</w:t>
      </w:r>
    </w:p>
    <w:tbl>
      <w:tblPr>
        <w:tblW w:w="5802" w:type="pct"/>
        <w:jc w:val="center"/>
        <w:tblLayout w:type="fixed"/>
        <w:tblLook w:val="0660" w:firstRow="1" w:lastRow="1" w:firstColumn="0" w:lastColumn="0" w:noHBand="1" w:noVBand="1"/>
      </w:tblPr>
      <w:tblGrid>
        <w:gridCol w:w="1421"/>
        <w:gridCol w:w="4674"/>
        <w:gridCol w:w="3543"/>
      </w:tblGrid>
      <w:tr w:rsidR="008E475E" w:rsidRPr="00BF3F30" w14:paraId="1961F702" w14:textId="77777777" w:rsidTr="002552BA">
        <w:trPr>
          <w:trHeight w:val="507"/>
          <w:jc w:val="center"/>
        </w:trPr>
        <w:tc>
          <w:tcPr>
            <w:tcW w:w="737" w:type="pct"/>
            <w:tcBorders>
              <w:top w:val="single" w:sz="4" w:space="0" w:color="auto"/>
              <w:bottom w:val="single" w:sz="4" w:space="0" w:color="auto"/>
            </w:tcBorders>
            <w:noWrap/>
            <w:vAlign w:val="center"/>
          </w:tcPr>
          <w:p w14:paraId="6C1582F8" w14:textId="77777777" w:rsidR="008E475E" w:rsidRPr="00BF3F30" w:rsidRDefault="008E475E" w:rsidP="009A3B36">
            <w:pPr>
              <w:pStyle w:val="a8"/>
            </w:pPr>
            <w:r w:rsidRPr="00BF3F30">
              <w:t>Component</w:t>
            </w:r>
          </w:p>
        </w:tc>
        <w:tc>
          <w:tcPr>
            <w:tcW w:w="2425" w:type="pct"/>
            <w:tcBorders>
              <w:top w:val="single" w:sz="4" w:space="0" w:color="auto"/>
              <w:bottom w:val="single" w:sz="4" w:space="0" w:color="auto"/>
            </w:tcBorders>
            <w:vAlign w:val="center"/>
          </w:tcPr>
          <w:p w14:paraId="104E5790" w14:textId="77777777" w:rsidR="008E475E" w:rsidRPr="00BF3F30" w:rsidRDefault="009E4ED4" w:rsidP="009A3B36">
            <w:pPr>
              <w:pStyle w:val="a8"/>
            </w:pPr>
            <w:r w:rsidRPr="00BF3F30">
              <w:t>Energy balance equation</w:t>
            </w:r>
          </w:p>
        </w:tc>
        <w:tc>
          <w:tcPr>
            <w:tcW w:w="1838" w:type="pct"/>
            <w:tcBorders>
              <w:top w:val="single" w:sz="4" w:space="0" w:color="auto"/>
              <w:bottom w:val="single" w:sz="4" w:space="0" w:color="auto"/>
            </w:tcBorders>
            <w:vAlign w:val="center"/>
          </w:tcPr>
          <w:p w14:paraId="2881DF58" w14:textId="77777777" w:rsidR="008E475E" w:rsidRPr="00BF3F30" w:rsidRDefault="009E4ED4" w:rsidP="009A3B36">
            <w:pPr>
              <w:pStyle w:val="a8"/>
              <w:rPr>
                <w:bCs/>
              </w:rPr>
            </w:pPr>
            <w:r w:rsidRPr="00BF3F30">
              <w:rPr>
                <w:rFonts w:hint="eastAsia"/>
              </w:rPr>
              <w:t>N</w:t>
            </w:r>
            <w:r w:rsidRPr="00BF3F30">
              <w:t>otes</w:t>
            </w:r>
          </w:p>
        </w:tc>
      </w:tr>
      <w:tr w:rsidR="008E475E" w:rsidRPr="00BF3F30" w14:paraId="2D133C51" w14:textId="77777777" w:rsidTr="002552BA">
        <w:trPr>
          <w:trHeight w:val="507"/>
          <w:jc w:val="center"/>
        </w:trPr>
        <w:tc>
          <w:tcPr>
            <w:tcW w:w="737" w:type="pct"/>
            <w:tcBorders>
              <w:top w:val="single" w:sz="4" w:space="0" w:color="auto"/>
              <w:bottom w:val="single" w:sz="4" w:space="0" w:color="auto"/>
            </w:tcBorders>
            <w:noWrap/>
            <w:vAlign w:val="center"/>
          </w:tcPr>
          <w:p w14:paraId="5E4DB881" w14:textId="77777777" w:rsidR="008E475E" w:rsidRPr="00BF3F30" w:rsidRDefault="008E475E" w:rsidP="009A3B36">
            <w:pPr>
              <w:pStyle w:val="a8"/>
            </w:pPr>
            <w:r w:rsidRPr="00BF3F30">
              <w:t>Condenser 1</w:t>
            </w:r>
          </w:p>
        </w:tc>
        <w:tc>
          <w:tcPr>
            <w:tcW w:w="2425" w:type="pct"/>
            <w:tcBorders>
              <w:top w:val="single" w:sz="4" w:space="0" w:color="auto"/>
              <w:bottom w:val="single" w:sz="4" w:space="0" w:color="auto"/>
            </w:tcBorders>
            <w:vAlign w:val="center"/>
          </w:tcPr>
          <w:p w14:paraId="66AC1037" w14:textId="77777777" w:rsidR="008E475E" w:rsidRPr="00BF3F30" w:rsidRDefault="00FC686D" w:rsidP="00FC686D">
            <w:pPr>
              <w:pStyle w:val="a8"/>
            </w:pPr>
            <w:r w:rsidRPr="00BF3F30">
              <w:rPr>
                <w:position w:val="-14"/>
              </w:rPr>
              <w:object w:dxaOrig="3300" w:dyaOrig="380" w14:anchorId="45CD5F77">
                <v:shape id="_x0000_i1073" type="#_x0000_t75" style="width:165.75pt;height:19.5pt" o:ole="">
                  <v:imagedata r:id="rId110" o:title=""/>
                </v:shape>
                <o:OLEObject Type="Embed" ProgID="Equation.DSMT4" ShapeID="_x0000_i1073" DrawAspect="Content" ObjectID="_1759259677" r:id="rId111"/>
              </w:object>
            </w:r>
          </w:p>
        </w:tc>
        <w:tc>
          <w:tcPr>
            <w:tcW w:w="1838" w:type="pct"/>
            <w:tcBorders>
              <w:top w:val="single" w:sz="4" w:space="0" w:color="auto"/>
              <w:bottom w:val="single" w:sz="4" w:space="0" w:color="auto"/>
            </w:tcBorders>
          </w:tcPr>
          <w:p w14:paraId="71F708A3" w14:textId="77777777" w:rsidR="008E475E" w:rsidRPr="00BF3F30" w:rsidRDefault="009E4ED4" w:rsidP="00FC686D">
            <w:pPr>
              <w:pStyle w:val="a8"/>
              <w:jc w:val="both"/>
            </w:pPr>
            <w:r w:rsidRPr="00BF3F30">
              <w:rPr>
                <w:rFonts w:hint="eastAsia"/>
              </w:rPr>
              <w:t>T</w:t>
            </w:r>
            <w:r w:rsidRPr="00BF3F30">
              <w:t xml:space="preserve">he </w:t>
            </w:r>
            <w:bookmarkStart w:id="18" w:name="DSIEqnMarkerStart"/>
            <w:bookmarkEnd w:id="18"/>
            <w:r w:rsidR="00FC686D" w:rsidRPr="00BF3F30">
              <w:rPr>
                <w:position w:val="-6"/>
              </w:rPr>
              <w:object w:dxaOrig="180" w:dyaOrig="260" w14:anchorId="72D42EB2">
                <v:shape id="_x0000_i1074" type="#_x0000_t75" style="width:9.4pt;height:13.9pt" o:ole="">
                  <v:imagedata r:id="rId112" o:title=""/>
                </v:shape>
                <o:OLEObject Type="Embed" ProgID="Equation.DSMT4" ShapeID="_x0000_i1074" DrawAspect="Content" ObjectID="_1759259678" r:id="rId113"/>
              </w:object>
            </w:r>
            <w:bookmarkStart w:id="19" w:name="DSIEqnMarkerEnd"/>
            <w:bookmarkEnd w:id="19"/>
            <w:r w:rsidRPr="00BF3F30">
              <w:t xml:space="preserve"> is the specific enthalpy, and the subscript </w:t>
            </w:r>
            <w:r w:rsidR="007500FD" w:rsidRPr="00BF3F30">
              <w:rPr>
                <w:position w:val="-6"/>
              </w:rPr>
              <w:object w:dxaOrig="279" w:dyaOrig="200" w14:anchorId="51105408">
                <v:shape id="_x0000_i1075" type="#_x0000_t75" style="width:17.25pt;height:13.9pt" o:ole="">
                  <v:imagedata r:id="rId114" o:title=""/>
                </v:shape>
                <o:OLEObject Type="Embed" ProgID="Equation.DSMT4" ShapeID="_x0000_i1075" DrawAspect="Content" ObjectID="_1759259679" r:id="rId115"/>
              </w:object>
            </w:r>
            <w:r w:rsidRPr="00BF3F30">
              <w:t xml:space="preserve"> represents the cooling water of condenser 1; </w:t>
            </w:r>
          </w:p>
        </w:tc>
      </w:tr>
      <w:tr w:rsidR="008E475E" w:rsidRPr="00BF3F30" w14:paraId="72E14370" w14:textId="77777777" w:rsidTr="002552BA">
        <w:trPr>
          <w:trHeight w:val="507"/>
          <w:jc w:val="center"/>
        </w:trPr>
        <w:tc>
          <w:tcPr>
            <w:tcW w:w="737" w:type="pct"/>
            <w:tcBorders>
              <w:top w:val="single" w:sz="4" w:space="0" w:color="auto"/>
              <w:bottom w:val="single" w:sz="4" w:space="0" w:color="auto"/>
            </w:tcBorders>
            <w:noWrap/>
            <w:vAlign w:val="center"/>
          </w:tcPr>
          <w:p w14:paraId="55FDC6DE" w14:textId="77777777" w:rsidR="008E475E" w:rsidRPr="00BF3F30" w:rsidRDefault="008E475E" w:rsidP="009A3B36">
            <w:pPr>
              <w:pStyle w:val="a8"/>
            </w:pPr>
            <w:r w:rsidRPr="00BF3F30">
              <w:t>Condenser 2</w:t>
            </w:r>
          </w:p>
        </w:tc>
        <w:tc>
          <w:tcPr>
            <w:tcW w:w="2425" w:type="pct"/>
            <w:tcBorders>
              <w:top w:val="single" w:sz="4" w:space="0" w:color="auto"/>
              <w:bottom w:val="single" w:sz="4" w:space="0" w:color="auto"/>
            </w:tcBorders>
            <w:vAlign w:val="center"/>
          </w:tcPr>
          <w:p w14:paraId="03C30B84" w14:textId="77777777" w:rsidR="008E475E" w:rsidRPr="00BF3F30" w:rsidRDefault="009A3B36" w:rsidP="009A3B36">
            <w:pPr>
              <w:pStyle w:val="a8"/>
            </w:pPr>
            <w:r w:rsidRPr="00BF3F30">
              <w:rPr>
                <w:position w:val="-14"/>
              </w:rPr>
              <w:object w:dxaOrig="3620" w:dyaOrig="400" w14:anchorId="7A748A00">
                <v:shape id="_x0000_i1076" type="#_x0000_t75" style="width:170.65pt;height:19.5pt" o:ole="">
                  <v:imagedata r:id="rId116" o:title=""/>
                </v:shape>
                <o:OLEObject Type="Embed" ProgID="Equation.DSMT4" ShapeID="_x0000_i1076" DrawAspect="Content" ObjectID="_1759259680" r:id="rId117"/>
              </w:object>
            </w:r>
          </w:p>
        </w:tc>
        <w:tc>
          <w:tcPr>
            <w:tcW w:w="1838" w:type="pct"/>
            <w:tcBorders>
              <w:top w:val="single" w:sz="4" w:space="0" w:color="auto"/>
              <w:bottom w:val="single" w:sz="4" w:space="0" w:color="auto"/>
            </w:tcBorders>
          </w:tcPr>
          <w:p w14:paraId="6C9D8AC3" w14:textId="77777777" w:rsidR="008E475E" w:rsidRPr="00BF3F30" w:rsidRDefault="009E4ED4" w:rsidP="009A3B36">
            <w:pPr>
              <w:pStyle w:val="a8"/>
              <w:jc w:val="both"/>
            </w:pPr>
            <w:r w:rsidRPr="00BF3F30">
              <w:t xml:space="preserve">The subscript </w:t>
            </w:r>
            <w:r w:rsidRPr="00BF3F30">
              <w:rPr>
                <w:position w:val="-6"/>
              </w:rPr>
              <w:object w:dxaOrig="320" w:dyaOrig="200" w14:anchorId="63DF0CB2">
                <v:shape id="_x0000_i1077" type="#_x0000_t75" style="width:18pt;height:12pt" o:ole="">
                  <v:imagedata r:id="rId118" o:title=""/>
                </v:shape>
                <o:OLEObject Type="Embed" ProgID="Equation.DSMT4" ShapeID="_x0000_i1077" DrawAspect="Content" ObjectID="_1759259681" r:id="rId119"/>
              </w:object>
            </w:r>
            <w:r w:rsidRPr="00BF3F30">
              <w:t xml:space="preserve"> represents the cooling water of condenser 2;</w:t>
            </w:r>
          </w:p>
        </w:tc>
      </w:tr>
      <w:tr w:rsidR="008E475E" w:rsidRPr="00BF3F30" w14:paraId="4B2E7856" w14:textId="77777777" w:rsidTr="002552BA">
        <w:trPr>
          <w:trHeight w:val="507"/>
          <w:jc w:val="center"/>
        </w:trPr>
        <w:tc>
          <w:tcPr>
            <w:tcW w:w="737" w:type="pct"/>
            <w:tcBorders>
              <w:top w:val="single" w:sz="4" w:space="0" w:color="auto"/>
              <w:bottom w:val="single" w:sz="4" w:space="0" w:color="auto"/>
            </w:tcBorders>
            <w:noWrap/>
            <w:vAlign w:val="center"/>
          </w:tcPr>
          <w:p w14:paraId="46E50F68" w14:textId="77777777" w:rsidR="008E475E" w:rsidRPr="00BF3F30" w:rsidRDefault="008E475E" w:rsidP="009A3B36">
            <w:pPr>
              <w:pStyle w:val="a8"/>
            </w:pPr>
            <w:r w:rsidRPr="00BF3F30">
              <w:t>Evaporator 1</w:t>
            </w:r>
          </w:p>
        </w:tc>
        <w:tc>
          <w:tcPr>
            <w:tcW w:w="2425" w:type="pct"/>
            <w:tcBorders>
              <w:top w:val="single" w:sz="4" w:space="0" w:color="auto"/>
              <w:bottom w:val="single" w:sz="4" w:space="0" w:color="auto"/>
            </w:tcBorders>
            <w:vAlign w:val="center"/>
          </w:tcPr>
          <w:p w14:paraId="5C8CDC06" w14:textId="77777777" w:rsidR="008E475E" w:rsidRPr="00BF3F30" w:rsidRDefault="003672A8" w:rsidP="009A3B36">
            <w:pPr>
              <w:pStyle w:val="a8"/>
            </w:pPr>
            <w:r w:rsidRPr="00BF3F30">
              <w:rPr>
                <w:position w:val="-14"/>
              </w:rPr>
              <w:object w:dxaOrig="3519" w:dyaOrig="400" w14:anchorId="7EF6FBAD">
                <v:shape id="_x0000_i1078" type="#_x0000_t75" style="width:180.4pt;height:18pt" o:ole="">
                  <v:imagedata r:id="rId120" o:title=""/>
                </v:shape>
                <o:OLEObject Type="Embed" ProgID="Equation.DSMT4" ShapeID="_x0000_i1078" DrawAspect="Content" ObjectID="_1759259682" r:id="rId121"/>
              </w:object>
            </w:r>
          </w:p>
        </w:tc>
        <w:tc>
          <w:tcPr>
            <w:tcW w:w="1838" w:type="pct"/>
            <w:tcBorders>
              <w:top w:val="single" w:sz="4" w:space="0" w:color="auto"/>
              <w:bottom w:val="single" w:sz="4" w:space="0" w:color="auto"/>
            </w:tcBorders>
          </w:tcPr>
          <w:p w14:paraId="22E1CAD1" w14:textId="77777777" w:rsidR="008E475E" w:rsidRPr="00BF3F30" w:rsidRDefault="009E4ED4" w:rsidP="009A3B36">
            <w:pPr>
              <w:pStyle w:val="a8"/>
              <w:jc w:val="both"/>
            </w:pPr>
            <w:r w:rsidRPr="00BF3F30">
              <w:t xml:space="preserve">The subscript </w:t>
            </w:r>
            <w:r w:rsidRPr="00BF3F30">
              <w:rPr>
                <w:position w:val="-6"/>
              </w:rPr>
              <w:object w:dxaOrig="300" w:dyaOrig="200" w14:anchorId="64221514">
                <v:shape id="_x0000_i1079" type="#_x0000_t75" style="width:18pt;height:12pt" o:ole="">
                  <v:imagedata r:id="rId122" o:title=""/>
                </v:shape>
                <o:OLEObject Type="Embed" ProgID="Equation.DSMT4" ShapeID="_x0000_i1079" DrawAspect="Content" ObjectID="_1759259683" r:id="rId123"/>
              </w:object>
            </w:r>
            <w:r w:rsidRPr="00BF3F30">
              <w:t xml:space="preserve"> represents boiler pressurized hot water;</w:t>
            </w:r>
          </w:p>
        </w:tc>
      </w:tr>
      <w:tr w:rsidR="008E475E" w:rsidRPr="00BF3F30" w14:paraId="4F2F4C2E" w14:textId="77777777" w:rsidTr="002552BA">
        <w:trPr>
          <w:trHeight w:val="507"/>
          <w:jc w:val="center"/>
        </w:trPr>
        <w:tc>
          <w:tcPr>
            <w:tcW w:w="737" w:type="pct"/>
            <w:tcBorders>
              <w:top w:val="single" w:sz="4" w:space="0" w:color="auto"/>
              <w:bottom w:val="single" w:sz="4" w:space="0" w:color="auto"/>
            </w:tcBorders>
            <w:noWrap/>
            <w:vAlign w:val="center"/>
          </w:tcPr>
          <w:p w14:paraId="50CB4EDD" w14:textId="77777777" w:rsidR="008E475E" w:rsidRPr="00BF3F30" w:rsidRDefault="008E475E" w:rsidP="009A3B36">
            <w:pPr>
              <w:pStyle w:val="a8"/>
            </w:pPr>
            <w:r w:rsidRPr="00BF3F30">
              <w:t>Evaporator 2</w:t>
            </w:r>
          </w:p>
        </w:tc>
        <w:tc>
          <w:tcPr>
            <w:tcW w:w="2425" w:type="pct"/>
            <w:tcBorders>
              <w:top w:val="single" w:sz="4" w:space="0" w:color="auto"/>
              <w:bottom w:val="single" w:sz="4" w:space="0" w:color="auto"/>
            </w:tcBorders>
            <w:vAlign w:val="center"/>
          </w:tcPr>
          <w:p w14:paraId="229D4309" w14:textId="77777777" w:rsidR="008E475E" w:rsidRPr="00BF3F30" w:rsidRDefault="002552BA" w:rsidP="009A3B36">
            <w:pPr>
              <w:pStyle w:val="a8"/>
            </w:pPr>
            <w:r w:rsidRPr="00BF3F30">
              <w:rPr>
                <w:position w:val="-14"/>
              </w:rPr>
              <w:object w:dxaOrig="4140" w:dyaOrig="400" w14:anchorId="0A8F9C93">
                <v:shape id="_x0000_i1080" type="#_x0000_t75" style="width:209.65pt;height:18pt" o:ole="">
                  <v:imagedata r:id="rId124" o:title=""/>
                </v:shape>
                <o:OLEObject Type="Embed" ProgID="Equation.DSMT4" ShapeID="_x0000_i1080" DrawAspect="Content" ObjectID="_1759259684" r:id="rId125"/>
              </w:object>
            </w:r>
          </w:p>
        </w:tc>
        <w:tc>
          <w:tcPr>
            <w:tcW w:w="1838" w:type="pct"/>
            <w:tcBorders>
              <w:top w:val="single" w:sz="4" w:space="0" w:color="auto"/>
              <w:bottom w:val="single" w:sz="4" w:space="0" w:color="auto"/>
            </w:tcBorders>
          </w:tcPr>
          <w:p w14:paraId="06218671" w14:textId="77777777" w:rsidR="008E475E" w:rsidRPr="00BF3F30" w:rsidRDefault="009E4ED4" w:rsidP="009A3B36">
            <w:pPr>
              <w:pStyle w:val="a8"/>
              <w:jc w:val="both"/>
            </w:pPr>
            <w:r w:rsidRPr="00BF3F30">
              <w:t xml:space="preserve">The subscript </w:t>
            </w:r>
            <w:r w:rsidRPr="00BF3F30">
              <w:rPr>
                <w:position w:val="-12"/>
              </w:rPr>
              <w:object w:dxaOrig="560" w:dyaOrig="360" w14:anchorId="427673FE">
                <v:shape id="_x0000_i1081" type="#_x0000_t75" style="width:30pt;height:18pt" o:ole="">
                  <v:imagedata r:id="rId126" o:title=""/>
                </v:shape>
                <o:OLEObject Type="Embed" ProgID="Equation.DSMT4" ShapeID="_x0000_i1081" DrawAspect="Content" ObjectID="_1759259685" r:id="rId127"/>
              </w:object>
            </w:r>
            <w:r w:rsidRPr="00BF3F30">
              <w:t xml:space="preserve"> represents the PV/T output hot water;</w:t>
            </w:r>
          </w:p>
        </w:tc>
      </w:tr>
      <w:tr w:rsidR="008E475E" w:rsidRPr="00BF3F30" w14:paraId="4B4A9283" w14:textId="77777777" w:rsidTr="002552BA">
        <w:trPr>
          <w:trHeight w:val="507"/>
          <w:jc w:val="center"/>
        </w:trPr>
        <w:tc>
          <w:tcPr>
            <w:tcW w:w="737" w:type="pct"/>
            <w:tcBorders>
              <w:top w:val="single" w:sz="4" w:space="0" w:color="auto"/>
              <w:bottom w:val="single" w:sz="4" w:space="0" w:color="auto"/>
            </w:tcBorders>
            <w:noWrap/>
            <w:vAlign w:val="center"/>
          </w:tcPr>
          <w:p w14:paraId="648A6437" w14:textId="77777777" w:rsidR="008E475E" w:rsidRPr="00BF3F30" w:rsidRDefault="008E475E" w:rsidP="009A3B36">
            <w:pPr>
              <w:pStyle w:val="a8"/>
            </w:pPr>
            <w:r w:rsidRPr="00BF3F30">
              <w:t>P</w:t>
            </w:r>
            <w:r w:rsidRPr="00BF3F30">
              <w:rPr>
                <w:rFonts w:hint="eastAsia"/>
              </w:rPr>
              <w:t>reheater</w:t>
            </w:r>
          </w:p>
        </w:tc>
        <w:tc>
          <w:tcPr>
            <w:tcW w:w="2425" w:type="pct"/>
            <w:tcBorders>
              <w:top w:val="single" w:sz="4" w:space="0" w:color="auto"/>
              <w:bottom w:val="single" w:sz="4" w:space="0" w:color="auto"/>
            </w:tcBorders>
            <w:vAlign w:val="center"/>
          </w:tcPr>
          <w:p w14:paraId="2C337437" w14:textId="77777777" w:rsidR="008E475E" w:rsidRPr="00BF3F30" w:rsidRDefault="002A5BA1" w:rsidP="009A3B36">
            <w:pPr>
              <w:pStyle w:val="a8"/>
            </w:pPr>
            <w:r w:rsidRPr="00BF3F30">
              <w:rPr>
                <w:position w:val="-14"/>
              </w:rPr>
              <w:object w:dxaOrig="3040" w:dyaOrig="400" w14:anchorId="554CA0C7">
                <v:shape id="_x0000_i1082" type="#_x0000_t75" style="width:149.65pt;height:18pt" o:ole="">
                  <v:imagedata r:id="rId128" o:title=""/>
                </v:shape>
                <o:OLEObject Type="Embed" ProgID="Equation.DSMT4" ShapeID="_x0000_i1082" DrawAspect="Content" ObjectID="_1759259686" r:id="rId129"/>
              </w:object>
            </w:r>
          </w:p>
        </w:tc>
        <w:tc>
          <w:tcPr>
            <w:tcW w:w="1838" w:type="pct"/>
            <w:tcBorders>
              <w:top w:val="single" w:sz="4" w:space="0" w:color="auto"/>
              <w:bottom w:val="single" w:sz="4" w:space="0" w:color="auto"/>
            </w:tcBorders>
          </w:tcPr>
          <w:p w14:paraId="4CFE1A7A" w14:textId="77777777" w:rsidR="008E475E" w:rsidRPr="00BF3F30" w:rsidRDefault="009E4ED4" w:rsidP="009A3B36">
            <w:pPr>
              <w:pStyle w:val="a8"/>
              <w:jc w:val="both"/>
            </w:pPr>
            <w:r w:rsidRPr="00BF3F30">
              <w:t xml:space="preserve">The subscripts </w:t>
            </w:r>
            <w:r w:rsidRPr="00BF3F30">
              <w:rPr>
                <w:position w:val="-8"/>
              </w:rPr>
              <w:object w:dxaOrig="300" w:dyaOrig="220" w14:anchorId="77C0D366">
                <v:shape id="_x0000_i1083" type="#_x0000_t75" style="width:18pt;height:12pt" o:ole="">
                  <v:imagedata r:id="rId130" o:title=""/>
                </v:shape>
                <o:OLEObject Type="Embed" ProgID="Equation.DSMT4" ShapeID="_x0000_i1083" DrawAspect="Content" ObjectID="_1759259687" r:id="rId131"/>
              </w:object>
            </w:r>
            <w:r w:rsidRPr="00BF3F30">
              <w:t xml:space="preserve"> and </w:t>
            </w:r>
            <w:r w:rsidRPr="00BF3F30">
              <w:rPr>
                <w:position w:val="-8"/>
              </w:rPr>
              <w:object w:dxaOrig="320" w:dyaOrig="220" w14:anchorId="3B7AD97B">
                <v:shape id="_x0000_i1084" type="#_x0000_t75" style="width:18pt;height:12pt" o:ole="">
                  <v:imagedata r:id="rId132" o:title=""/>
                </v:shape>
                <o:OLEObject Type="Embed" ProgID="Equation.DSMT4" ShapeID="_x0000_i1084" DrawAspect="Content" ObjectID="_1759259688" r:id="rId133"/>
              </w:object>
            </w:r>
            <w:r w:rsidRPr="00BF3F30">
              <w:t xml:space="preserve"> represent the working fluids of the ORC 1 and ORC 2;</w:t>
            </w:r>
          </w:p>
        </w:tc>
      </w:tr>
      <w:tr w:rsidR="008E475E" w:rsidRPr="00BF3F30" w14:paraId="79A1410D" w14:textId="77777777" w:rsidTr="002552BA">
        <w:trPr>
          <w:trHeight w:val="507"/>
          <w:jc w:val="center"/>
        </w:trPr>
        <w:tc>
          <w:tcPr>
            <w:tcW w:w="737" w:type="pct"/>
            <w:tcBorders>
              <w:top w:val="single" w:sz="4" w:space="0" w:color="auto"/>
              <w:bottom w:val="single" w:sz="4" w:space="0" w:color="auto"/>
            </w:tcBorders>
            <w:noWrap/>
            <w:vAlign w:val="center"/>
          </w:tcPr>
          <w:p w14:paraId="06E37D6A" w14:textId="77777777" w:rsidR="008E475E" w:rsidRPr="00BF3F30" w:rsidRDefault="008E475E" w:rsidP="009A3B36">
            <w:pPr>
              <w:pStyle w:val="a8"/>
            </w:pPr>
            <w:r w:rsidRPr="00BF3F30">
              <w:t>Pump 1</w:t>
            </w:r>
          </w:p>
        </w:tc>
        <w:tc>
          <w:tcPr>
            <w:tcW w:w="2425" w:type="pct"/>
            <w:tcBorders>
              <w:top w:val="single" w:sz="4" w:space="0" w:color="auto"/>
              <w:bottom w:val="single" w:sz="4" w:space="0" w:color="auto"/>
            </w:tcBorders>
            <w:vAlign w:val="center"/>
          </w:tcPr>
          <w:p w14:paraId="604F0C78" w14:textId="77777777" w:rsidR="008E475E" w:rsidRPr="00BF3F30" w:rsidRDefault="002A5BA1" w:rsidP="009A3B36">
            <w:pPr>
              <w:pStyle w:val="a8"/>
            </w:pPr>
            <w:r w:rsidRPr="00BF3F30">
              <w:rPr>
                <w:position w:val="-14"/>
              </w:rPr>
              <w:object w:dxaOrig="2200" w:dyaOrig="400" w14:anchorId="72F60D09">
                <v:shape id="_x0000_i1085" type="#_x0000_t75" style="width:108.4pt;height:18pt" o:ole="">
                  <v:imagedata r:id="rId134" o:title=""/>
                </v:shape>
                <o:OLEObject Type="Embed" ProgID="Equation.DSMT4" ShapeID="_x0000_i1085" DrawAspect="Content" ObjectID="_1759259689" r:id="rId135"/>
              </w:object>
            </w:r>
          </w:p>
        </w:tc>
        <w:tc>
          <w:tcPr>
            <w:tcW w:w="1838" w:type="pct"/>
            <w:tcBorders>
              <w:top w:val="single" w:sz="4" w:space="0" w:color="auto"/>
              <w:bottom w:val="single" w:sz="4" w:space="0" w:color="auto"/>
            </w:tcBorders>
          </w:tcPr>
          <w:p w14:paraId="539E43F0" w14:textId="77777777" w:rsidR="008E475E" w:rsidRPr="00BF3F30" w:rsidRDefault="009E4ED4" w:rsidP="009A3B36">
            <w:pPr>
              <w:pStyle w:val="a8"/>
              <w:jc w:val="both"/>
            </w:pPr>
            <w:r w:rsidRPr="00BF3F30">
              <w:rPr>
                <w:position w:val="-14"/>
              </w:rPr>
              <w:object w:dxaOrig="639" w:dyaOrig="400" w14:anchorId="645F0BCD">
                <v:shape id="_x0000_i1086" type="#_x0000_t75" style="width:30pt;height:18pt" o:ole="">
                  <v:imagedata r:id="rId136" o:title=""/>
                </v:shape>
                <o:OLEObject Type="Embed" ProgID="Equation.DSMT4" ShapeID="_x0000_i1086" DrawAspect="Content" ObjectID="_1759259690" r:id="rId137"/>
              </w:object>
            </w:r>
            <w:r w:rsidRPr="00BF3F30">
              <w:t xml:space="preserve"> represents the work consumed by pump 1;</w:t>
            </w:r>
          </w:p>
        </w:tc>
      </w:tr>
      <w:tr w:rsidR="008E475E" w:rsidRPr="00BF3F30" w14:paraId="1639CAA9" w14:textId="77777777" w:rsidTr="002552BA">
        <w:trPr>
          <w:trHeight w:val="507"/>
          <w:jc w:val="center"/>
        </w:trPr>
        <w:tc>
          <w:tcPr>
            <w:tcW w:w="737" w:type="pct"/>
            <w:tcBorders>
              <w:top w:val="single" w:sz="4" w:space="0" w:color="auto"/>
              <w:bottom w:val="single" w:sz="4" w:space="0" w:color="auto"/>
            </w:tcBorders>
            <w:noWrap/>
            <w:vAlign w:val="center"/>
          </w:tcPr>
          <w:p w14:paraId="3A497B05" w14:textId="77777777" w:rsidR="008E475E" w:rsidRPr="00BF3F30" w:rsidRDefault="008E475E" w:rsidP="009A3B36">
            <w:pPr>
              <w:pStyle w:val="a8"/>
            </w:pPr>
            <w:r w:rsidRPr="00BF3F30">
              <w:lastRenderedPageBreak/>
              <w:t>Pump 2</w:t>
            </w:r>
          </w:p>
        </w:tc>
        <w:tc>
          <w:tcPr>
            <w:tcW w:w="2425" w:type="pct"/>
            <w:tcBorders>
              <w:top w:val="single" w:sz="4" w:space="0" w:color="auto"/>
              <w:bottom w:val="single" w:sz="4" w:space="0" w:color="auto"/>
            </w:tcBorders>
            <w:vAlign w:val="center"/>
          </w:tcPr>
          <w:p w14:paraId="30014CDA" w14:textId="77777777" w:rsidR="008E475E" w:rsidRPr="00BF3F30" w:rsidRDefault="002A5BA1" w:rsidP="009A3B36">
            <w:pPr>
              <w:pStyle w:val="a8"/>
            </w:pPr>
            <w:r w:rsidRPr="00BF3F30">
              <w:rPr>
                <w:position w:val="-14"/>
              </w:rPr>
              <w:object w:dxaOrig="2240" w:dyaOrig="400" w14:anchorId="2D54A94A">
                <v:shape id="_x0000_i1087" type="#_x0000_t75" style="width:114pt;height:18pt" o:ole="">
                  <v:imagedata r:id="rId138" o:title=""/>
                </v:shape>
                <o:OLEObject Type="Embed" ProgID="Equation.DSMT4" ShapeID="_x0000_i1087" DrawAspect="Content" ObjectID="_1759259691" r:id="rId139"/>
              </w:object>
            </w:r>
          </w:p>
        </w:tc>
        <w:tc>
          <w:tcPr>
            <w:tcW w:w="1838" w:type="pct"/>
            <w:tcBorders>
              <w:top w:val="single" w:sz="4" w:space="0" w:color="auto"/>
              <w:bottom w:val="single" w:sz="4" w:space="0" w:color="auto"/>
            </w:tcBorders>
          </w:tcPr>
          <w:p w14:paraId="3CEE1F76" w14:textId="77777777" w:rsidR="008E475E" w:rsidRPr="00BF3F30" w:rsidRDefault="002552BA" w:rsidP="009A3B36">
            <w:pPr>
              <w:pStyle w:val="a8"/>
              <w:jc w:val="both"/>
            </w:pPr>
            <w:r w:rsidRPr="00BF3F30">
              <w:rPr>
                <w:position w:val="-14"/>
              </w:rPr>
              <w:object w:dxaOrig="660" w:dyaOrig="400" w14:anchorId="23EF525A">
                <v:shape id="_x0000_i1088" type="#_x0000_t75" style="width:36.4pt;height:18pt" o:ole="">
                  <v:imagedata r:id="rId140" o:title=""/>
                </v:shape>
                <o:OLEObject Type="Embed" ProgID="Equation.DSMT4" ShapeID="_x0000_i1088" DrawAspect="Content" ObjectID="_1759259692" r:id="rId141"/>
              </w:object>
            </w:r>
            <w:r w:rsidR="009E4ED4" w:rsidRPr="00BF3F30">
              <w:t xml:space="preserve"> represents the work consumed by pump 2;</w:t>
            </w:r>
          </w:p>
        </w:tc>
      </w:tr>
      <w:tr w:rsidR="008E475E" w:rsidRPr="00BF3F30" w14:paraId="72CDA973" w14:textId="77777777" w:rsidTr="002552BA">
        <w:trPr>
          <w:trHeight w:val="507"/>
          <w:jc w:val="center"/>
        </w:trPr>
        <w:tc>
          <w:tcPr>
            <w:tcW w:w="737" w:type="pct"/>
            <w:tcBorders>
              <w:top w:val="single" w:sz="4" w:space="0" w:color="auto"/>
              <w:bottom w:val="single" w:sz="4" w:space="0" w:color="auto"/>
            </w:tcBorders>
            <w:noWrap/>
            <w:vAlign w:val="center"/>
          </w:tcPr>
          <w:p w14:paraId="4220723D" w14:textId="77777777" w:rsidR="008E475E" w:rsidRPr="00BF3F30" w:rsidRDefault="008E475E" w:rsidP="009A3B36">
            <w:pPr>
              <w:pStyle w:val="a8"/>
            </w:pPr>
            <w:r w:rsidRPr="00BF3F30">
              <w:t>Turbine 1</w:t>
            </w:r>
          </w:p>
        </w:tc>
        <w:tc>
          <w:tcPr>
            <w:tcW w:w="2425" w:type="pct"/>
            <w:tcBorders>
              <w:top w:val="single" w:sz="4" w:space="0" w:color="auto"/>
              <w:bottom w:val="single" w:sz="4" w:space="0" w:color="auto"/>
            </w:tcBorders>
            <w:vAlign w:val="center"/>
          </w:tcPr>
          <w:p w14:paraId="71CB5484" w14:textId="77777777" w:rsidR="008E475E" w:rsidRPr="00BF3F30" w:rsidRDefault="002A5BA1" w:rsidP="009A3B36">
            <w:pPr>
              <w:pStyle w:val="a8"/>
            </w:pPr>
            <w:r w:rsidRPr="00BF3F30">
              <w:rPr>
                <w:position w:val="-14"/>
              </w:rPr>
              <w:object w:dxaOrig="2020" w:dyaOrig="400" w14:anchorId="2F3711B3">
                <v:shape id="_x0000_i1089" type="#_x0000_t75" style="width:102pt;height:18pt" o:ole="">
                  <v:imagedata r:id="rId142" o:title=""/>
                </v:shape>
                <o:OLEObject Type="Embed" ProgID="Equation.DSMT4" ShapeID="_x0000_i1089" DrawAspect="Content" ObjectID="_1759259693" r:id="rId143"/>
              </w:object>
            </w:r>
          </w:p>
        </w:tc>
        <w:tc>
          <w:tcPr>
            <w:tcW w:w="1838" w:type="pct"/>
            <w:tcBorders>
              <w:top w:val="single" w:sz="4" w:space="0" w:color="auto"/>
              <w:bottom w:val="single" w:sz="4" w:space="0" w:color="auto"/>
            </w:tcBorders>
          </w:tcPr>
          <w:p w14:paraId="20763B4D" w14:textId="77777777" w:rsidR="008E475E" w:rsidRPr="00BF3F30" w:rsidRDefault="009E4ED4" w:rsidP="009A3B36">
            <w:pPr>
              <w:pStyle w:val="a8"/>
              <w:jc w:val="both"/>
            </w:pPr>
            <w:r w:rsidRPr="00BF3F30">
              <w:rPr>
                <w:position w:val="-12"/>
              </w:rPr>
              <w:object w:dxaOrig="460" w:dyaOrig="380" w14:anchorId="6EAED30C">
                <v:shape id="_x0000_i1090" type="#_x0000_t75" style="width:24.4pt;height:18pt" o:ole="">
                  <v:imagedata r:id="rId144" o:title=""/>
                </v:shape>
                <o:OLEObject Type="Embed" ProgID="Equation.DSMT4" ShapeID="_x0000_i1090" DrawAspect="Content" ObjectID="_1759259694" r:id="rId145"/>
              </w:object>
            </w:r>
            <w:r w:rsidRPr="00BF3F30">
              <w:t xml:space="preserve"> represents the work output of turbine 1;</w:t>
            </w:r>
          </w:p>
        </w:tc>
      </w:tr>
      <w:tr w:rsidR="008E475E" w:rsidRPr="00BF3F30" w14:paraId="7DEB8AC1" w14:textId="77777777" w:rsidTr="002552BA">
        <w:trPr>
          <w:trHeight w:val="507"/>
          <w:jc w:val="center"/>
        </w:trPr>
        <w:tc>
          <w:tcPr>
            <w:tcW w:w="737" w:type="pct"/>
            <w:tcBorders>
              <w:top w:val="single" w:sz="4" w:space="0" w:color="auto"/>
              <w:bottom w:val="single" w:sz="4" w:space="0" w:color="auto"/>
            </w:tcBorders>
            <w:noWrap/>
            <w:vAlign w:val="center"/>
          </w:tcPr>
          <w:p w14:paraId="56EA8E9F" w14:textId="77777777" w:rsidR="008E475E" w:rsidRPr="00BF3F30" w:rsidRDefault="008E475E" w:rsidP="009A3B36">
            <w:pPr>
              <w:pStyle w:val="a8"/>
            </w:pPr>
            <w:r w:rsidRPr="00BF3F30">
              <w:t>Turbine 2</w:t>
            </w:r>
          </w:p>
        </w:tc>
        <w:tc>
          <w:tcPr>
            <w:tcW w:w="2425" w:type="pct"/>
            <w:tcBorders>
              <w:top w:val="single" w:sz="4" w:space="0" w:color="auto"/>
              <w:bottom w:val="single" w:sz="4" w:space="0" w:color="auto"/>
            </w:tcBorders>
            <w:vAlign w:val="center"/>
          </w:tcPr>
          <w:p w14:paraId="7F6E4EB0" w14:textId="77777777" w:rsidR="008E475E" w:rsidRPr="00BF3F30" w:rsidRDefault="005A3B22" w:rsidP="009A3B36">
            <w:pPr>
              <w:pStyle w:val="a8"/>
            </w:pPr>
            <w:r w:rsidRPr="00BF3F30">
              <w:rPr>
                <w:position w:val="-14"/>
              </w:rPr>
              <w:object w:dxaOrig="2100" w:dyaOrig="400" w14:anchorId="43E35717">
                <v:shape id="_x0000_i1091" type="#_x0000_t75" style="width:108.4pt;height:18pt" o:ole="">
                  <v:imagedata r:id="rId146" o:title=""/>
                </v:shape>
                <o:OLEObject Type="Embed" ProgID="Equation.DSMT4" ShapeID="_x0000_i1091" DrawAspect="Content" ObjectID="_1759259695" r:id="rId147"/>
              </w:object>
            </w:r>
          </w:p>
        </w:tc>
        <w:tc>
          <w:tcPr>
            <w:tcW w:w="1838" w:type="pct"/>
            <w:tcBorders>
              <w:top w:val="single" w:sz="4" w:space="0" w:color="auto"/>
              <w:bottom w:val="single" w:sz="4" w:space="0" w:color="auto"/>
            </w:tcBorders>
          </w:tcPr>
          <w:p w14:paraId="45CDA97A" w14:textId="77777777" w:rsidR="008E475E" w:rsidRPr="00BF3F30" w:rsidRDefault="002552BA" w:rsidP="009A3B36">
            <w:pPr>
              <w:pStyle w:val="a8"/>
              <w:jc w:val="both"/>
            </w:pPr>
            <w:r w:rsidRPr="00BF3F30">
              <w:rPr>
                <w:position w:val="-12"/>
              </w:rPr>
              <w:object w:dxaOrig="499" w:dyaOrig="380" w14:anchorId="0390DE35">
                <v:shape id="_x0000_i1092" type="#_x0000_t75" style="width:24.4pt;height:18pt" o:ole="">
                  <v:imagedata r:id="rId148" o:title=""/>
                </v:shape>
                <o:OLEObject Type="Embed" ProgID="Equation.DSMT4" ShapeID="_x0000_i1092" DrawAspect="Content" ObjectID="_1759259696" r:id="rId149"/>
              </w:object>
            </w:r>
            <w:r w:rsidR="009E4ED4" w:rsidRPr="00BF3F30">
              <w:t xml:space="preserve"> represents the work output of turbine 2.</w:t>
            </w:r>
          </w:p>
        </w:tc>
      </w:tr>
    </w:tbl>
    <w:p w14:paraId="5036FB5C" w14:textId="67D74751" w:rsidR="008E475E" w:rsidRPr="00BF3F30" w:rsidRDefault="002552BA" w:rsidP="002552BA">
      <w:pPr>
        <w:pStyle w:val="3"/>
      </w:pPr>
      <w:r w:rsidRPr="00BF3F30">
        <w:rPr>
          <w:rFonts w:hint="eastAsia"/>
        </w:rPr>
        <w:t>3</w:t>
      </w:r>
      <w:r w:rsidR="00E95347" w:rsidRPr="00BF3F30">
        <w:t xml:space="preserve">.2 Conventional </w:t>
      </w:r>
      <w:r w:rsidR="007A1FB3" w:rsidRPr="00BF3F30">
        <w:t>3E</w:t>
      </w:r>
      <w:r w:rsidR="006F3A2F" w:rsidRPr="00BF3F30">
        <w:t xml:space="preserve"> </w:t>
      </w:r>
      <w:r w:rsidR="007270D9" w:rsidRPr="00BF3F30">
        <w:t>analyses</w:t>
      </w:r>
    </w:p>
    <w:p w14:paraId="6855CBF7" w14:textId="62118735" w:rsidR="00205064" w:rsidRPr="00BF3F30" w:rsidRDefault="00C75DF2" w:rsidP="00302822">
      <w:pPr>
        <w:ind w:firstLine="448"/>
        <w:rPr>
          <w:rFonts w:eastAsia="宋体" w:cs="Times New Roman"/>
          <w:spacing w:val="2"/>
          <w:szCs w:val="24"/>
        </w:rPr>
      </w:pPr>
      <w:r w:rsidRPr="00BF3F30">
        <w:rPr>
          <w:rFonts w:eastAsia="宋体" w:cs="Times New Roman"/>
          <w:color w:val="FF0000"/>
          <w:spacing w:val="2"/>
        </w:rPr>
        <w:t xml:space="preserve">Exergy refers to the part of energy that is available. The available energy in energy is only part of the energy, and the other part of the energy is often lost in the form of exergy </w:t>
      </w:r>
      <w:r w:rsidRPr="00BF3F30">
        <w:rPr>
          <w:rFonts w:eastAsia="宋体" w:cs="Times New Roman" w:hint="eastAsia"/>
          <w:color w:val="FF0000"/>
          <w:spacing w:val="2"/>
        </w:rPr>
        <w:t>destruction</w:t>
      </w:r>
      <w:r w:rsidRPr="00BF3F30">
        <w:rPr>
          <w:rFonts w:eastAsia="宋体" w:cs="Times New Roman"/>
          <w:color w:val="FF0000"/>
          <w:spacing w:val="2"/>
        </w:rPr>
        <w:t xml:space="preserve">. The purpose of exergy analysis of the system is to calculate the </w:t>
      </w:r>
      <w:r w:rsidRPr="00BF3F30">
        <w:rPr>
          <w:rFonts w:eastAsia="宋体" w:cs="Times New Roman" w:hint="eastAsia"/>
          <w:color w:val="FF0000"/>
          <w:spacing w:val="2"/>
        </w:rPr>
        <w:t>exergy</w:t>
      </w:r>
      <w:r w:rsidRPr="00BF3F30">
        <w:rPr>
          <w:rFonts w:eastAsia="宋体" w:cs="Times New Roman"/>
          <w:color w:val="FF0000"/>
          <w:spacing w:val="2"/>
        </w:rPr>
        <w:t xml:space="preserve"> destruction of each component. Exergy analysis is also a powerful way to identify the energy quality of each component. It can help find the maximum point of exergy destruction in energy systems and provide reference for system performance optimization </w:t>
      </w:r>
      <w:r w:rsidRPr="00BF3F30">
        <w:rPr>
          <w:color w:val="FF0000"/>
        </w:rPr>
        <w:fldChar w:fldCharType="begin"/>
      </w:r>
      <w:r w:rsidR="008A76ED" w:rsidRPr="00BF3F30">
        <w:rPr>
          <w:color w:val="FF0000"/>
        </w:rPr>
        <w:instrText xml:space="preserve"> ADDIN ZOTERO_ITEM CSL_CITATION {"citationID":"y5SrffKE","properties":{"formattedCitation":"[51]","plainCitation":"[51]","noteIndex":0},"citationItems":[{"id":3528,"uris":["http://zotero.org/users/8963307/items/PJ52LWQK"],"itemData":{"id":3528,"type":"article-journal","container-title":"International Journal of Hydrogen Energy","DOI":"10.1016/j.ijhydene.2023.07.163","ISSN":"03603199","journalAbbreviation":"International Journal of Hydrogen Energy","language":"en","page":"S0360319923036212","source":"DOI.org (Crossref)","title":"Energy, exergy, exergoeconomic and exergoenvironmental analyses of a hybrid renewable energy system with hydrogen fuel cells","author":[{"family":"Qi","given":"Xinrui"},{"family":"Kochan","given":"Orest"},{"family":"Ma","given":"Zhenjun"},{"family":"Siarry","given":"Patrick"},{"family":"Królczyk","given":"Grzegorz"},{"family":"Li","given":"Z."}],"issued":{"date-parts":[["2023",8]]}}}],"schema":"https://github.com/citation-style-language/schema/raw/master/csl-citation.json"} </w:instrText>
      </w:r>
      <w:r w:rsidRPr="00BF3F30">
        <w:rPr>
          <w:color w:val="FF0000"/>
        </w:rPr>
        <w:fldChar w:fldCharType="separate"/>
      </w:r>
      <w:r w:rsidRPr="00BF3F30">
        <w:rPr>
          <w:rFonts w:cs="Times New Roman"/>
          <w:color w:val="FF0000"/>
        </w:rPr>
        <w:t>[51]</w:t>
      </w:r>
      <w:r w:rsidRPr="00BF3F30">
        <w:rPr>
          <w:color w:val="FF0000"/>
        </w:rPr>
        <w:fldChar w:fldCharType="end"/>
      </w:r>
      <w:r w:rsidRPr="00BF3F30">
        <w:rPr>
          <w:rFonts w:eastAsia="宋体" w:cs="Times New Roman"/>
          <w:color w:val="FF0000"/>
          <w:spacing w:val="2"/>
        </w:rPr>
        <w:t>.</w:t>
      </w:r>
      <w:r w:rsidR="00205064" w:rsidRPr="00BF3F30">
        <w:rPr>
          <w:rFonts w:eastAsia="宋体" w:cs="Times New Roman"/>
          <w:spacing w:val="2"/>
          <w:szCs w:val="24"/>
        </w:rPr>
        <w:t xml:space="preserve"> According to the second law of thermodynamics, the exergy balance equation is as follows </w:t>
      </w:r>
      <w:r w:rsidR="00205064" w:rsidRPr="00BF3F30">
        <w:rPr>
          <w:rFonts w:eastAsia="宋体" w:cs="Times New Roman"/>
          <w:spacing w:val="2"/>
          <w:szCs w:val="24"/>
        </w:rPr>
        <w:fldChar w:fldCharType="begin"/>
      </w:r>
      <w:r w:rsidR="008A76ED" w:rsidRPr="00BF3F30">
        <w:rPr>
          <w:rFonts w:eastAsia="宋体" w:cs="Times New Roman"/>
          <w:spacing w:val="2"/>
          <w:szCs w:val="24"/>
        </w:rPr>
        <w:instrText xml:space="preserve"> ADDIN ZOTERO_ITEM CSL_CITATION {"citationID":"8NPXBV96","properties":{"formattedCitation":"[39,51]","plainCitation":"[39,51]","noteIndex":0},"citationItems":[{"id":1437,"uris":["http://zotero.org/users/8963307/items/3Q7TZ6TG"],"itemData":{"id":1437,"type":"article-journal","abstract":"A solar based biomass co-ﬁred combined cycle with hydrogen production is proposed and assessed with conventional and modiﬁed thermodynamic and exergoeconomic analyses. The cycle uses biomass and solar energy as renewable energies along with the fossil fuel natural gas. Hydrogen is produced by the photovoltaic/thermal system and in one option is injected to the combustion chamber of combined cycle to reduce fossil fuel usage and CO2 emissions. Modiﬁed analyses are based on avoidable and unavoidable exergy destruction and component investment costs. Although hydrogen injection does not increase efﬁciencies, it reduces the exergy destruction by 0.24%, the total exergy destruction cost rate by 3.36%, the CO2 discharge rate by 2% and the total unit product cost by 3%. Based on conventional analysis, the gasiﬁer, the post combustion chamber and the combustion chamber are the components with high exergy destructions, while based on modiﬁed analysis the combustion chamber, the gas turbine and the air compressor have highest exergy destructions. The components with the highest investment cost rates are shown to be the steam turbine, gas turbine and air compressor by conventional method while with the modiﬁed method they are found to be the gas turbine, the air compressor and the steam turbine.","container-title":"Energy","DOI":"10.1016/j.energy.2018.10.197","ISSN":"03605442","journalAbbreviation":"Energy","language":"en","page":"715-729","source":"DOI.org (Crossref)","title":"Modified exergy and modified exergoeconomic analyses of a solar based biomass co-fired cycle with hydrogen production","volume":"167","author":[{"family":"Moharramian","given":"Anahita"},{"family":"Soltani","given":"Saeed"},{"family":"Rosen","given":"Marc A."},{"family":"Mahmoudi","given":"S.M.S."},{"family":"Bhattacharya","given":"Tanushree"}],"issued":{"date-parts":[["2019",1]]}},"label":"page"},{"id":3528,"uris":["http://zotero.org/users/8963307/items/PJ52LWQK"],"itemData":{"id":3528,"type":"article-journal","container-title":"International Journal of Hydrogen Energy","DOI":"10.1016/j.ijhydene.2023.07.163","ISSN":"03603199","journalAbbreviation":"International Journal of Hydrogen Energy","language":"en","page":"S0360319923036212","source":"DOI.org (Crossref)","title":"Energy, exergy, exergoeconomic and exergoenvironmental analyses of a hybrid renewable energy system with hydrogen fuel cells","author":[{"family":"Qi","given":"Xinrui"},{"family":"Kochan","given":"Orest"},{"family":"Ma","given":"Zhenjun"},{"family":"Siarry","given":"Patrick"},{"family":"Królczyk","given":"Grzegorz"},{"family":"Li","given":"Z."}],"issued":{"date-parts":[["2023",8]]}},"label":"page"}],"schema":"https://github.com/citation-style-language/schema/raw/master/csl-citation.json"} </w:instrText>
      </w:r>
      <w:r w:rsidR="00205064" w:rsidRPr="00BF3F30">
        <w:rPr>
          <w:rFonts w:eastAsia="宋体" w:cs="Times New Roman"/>
          <w:spacing w:val="2"/>
          <w:szCs w:val="24"/>
        </w:rPr>
        <w:fldChar w:fldCharType="separate"/>
      </w:r>
      <w:r w:rsidR="008A76ED" w:rsidRPr="00BF3F30">
        <w:rPr>
          <w:rFonts w:cs="Times New Roman"/>
        </w:rPr>
        <w:t>[39,51]</w:t>
      </w:r>
      <w:r w:rsidR="00205064" w:rsidRPr="00BF3F30">
        <w:rPr>
          <w:rFonts w:eastAsia="宋体" w:cs="Times New Roman"/>
          <w:spacing w:val="2"/>
          <w:szCs w:val="24"/>
        </w:rPr>
        <w:fldChar w:fldCharType="end"/>
      </w:r>
      <w:r w:rsidR="00205064" w:rsidRPr="00BF3F30">
        <w:rPr>
          <w:rFonts w:eastAsia="宋体" w:cs="Times New Roman"/>
          <w:spacing w:val="2"/>
          <w:szCs w:val="24"/>
        </w:rPr>
        <w:t xml:space="preserve">: </w:t>
      </w:r>
    </w:p>
    <w:p w14:paraId="3E7EB0E0" w14:textId="77777777" w:rsidR="00302822" w:rsidRPr="00BF3F30" w:rsidRDefault="00302822" w:rsidP="005023BE">
      <w:pPr>
        <w:pStyle w:val="MTDisplayEquation"/>
        <w:spacing w:line="240" w:lineRule="auto"/>
        <w:ind w:firstLine="440"/>
      </w:pPr>
      <w:r w:rsidRPr="00BF3F30">
        <w:tab/>
      </w:r>
      <w:r w:rsidR="00227BBB" w:rsidRPr="00BF3F30">
        <w:rPr>
          <w:position w:val="-16"/>
        </w:rPr>
        <w:object w:dxaOrig="2420" w:dyaOrig="400" w14:anchorId="67A94A5A">
          <v:shape id="_x0000_i1093" type="#_x0000_t75" style="width:119.65pt;height:18pt" o:ole="">
            <v:imagedata r:id="rId150" o:title=""/>
          </v:shape>
          <o:OLEObject Type="Embed" ProgID="Equation.DSMT4" ShapeID="_x0000_i1093" DrawAspect="Content" ObjectID="_1759259697" r:id="rId151"/>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16</w:instrText>
      </w:r>
      <w:r w:rsidR="00650628" w:rsidRPr="00BF3F30">
        <w:rPr>
          <w:position w:val="-16"/>
        </w:rPr>
        <w:fldChar w:fldCharType="end"/>
      </w:r>
      <w:r w:rsidRPr="00BF3F30">
        <w:rPr>
          <w:position w:val="-16"/>
        </w:rPr>
        <w:instrText>)</w:instrText>
      </w:r>
      <w:r w:rsidRPr="00BF3F30">
        <w:rPr>
          <w:position w:val="-16"/>
        </w:rPr>
        <w:fldChar w:fldCharType="end"/>
      </w:r>
    </w:p>
    <w:p w14:paraId="1D545BAB" w14:textId="07064286" w:rsidR="00205064" w:rsidRPr="00BF3F30" w:rsidRDefault="00205064" w:rsidP="00227BBB">
      <w:pPr>
        <w:ind w:firstLineChars="0" w:firstLine="0"/>
      </w:pPr>
      <w:r w:rsidRPr="00BF3F30">
        <w:t xml:space="preserve">where </w:t>
      </w:r>
      <w:r w:rsidRPr="00BF3F30">
        <w:rPr>
          <w:position w:val="-4"/>
        </w:rPr>
        <w:object w:dxaOrig="240" w:dyaOrig="300" w14:anchorId="64965A40">
          <v:shape id="_x0000_i1094" type="#_x0000_t75" style="width:13.9pt;height:12.75pt" o:ole="">
            <v:imagedata r:id="rId152" o:title=""/>
          </v:shape>
          <o:OLEObject Type="Embed" ProgID="Equation.DSMT4" ShapeID="_x0000_i1094" DrawAspect="Content" ObjectID="_1759259698" r:id="rId153"/>
        </w:object>
      </w:r>
      <w:r w:rsidRPr="00BF3F30">
        <w:t xml:space="preserve"> represents exergy, </w:t>
      </w:r>
      <w:r w:rsidRPr="00BF3F30">
        <w:rPr>
          <w:position w:val="-14"/>
        </w:rPr>
        <w:object w:dxaOrig="460" w:dyaOrig="400" w14:anchorId="7711373E">
          <v:shape id="_x0000_i1095" type="#_x0000_t75" style="width:22.5pt;height:17.25pt" o:ole="">
            <v:imagedata r:id="rId154" o:title=""/>
          </v:shape>
          <o:OLEObject Type="Embed" ProgID="Equation.DSMT4" ShapeID="_x0000_i1095" DrawAspect="Content" ObjectID="_1759259699" r:id="rId155"/>
        </w:object>
      </w:r>
      <w:r w:rsidRPr="00BF3F30">
        <w:t xml:space="preserve"> represents the exergy destruction rate, </w:t>
      </w:r>
      <w:r w:rsidRPr="00BF3F30">
        <w:rPr>
          <w:position w:val="-12"/>
        </w:rPr>
        <w:object w:dxaOrig="420" w:dyaOrig="380" w14:anchorId="6A81383D">
          <v:shape id="_x0000_i1096" type="#_x0000_t75" style="width:22.5pt;height:17.25pt" o:ole="">
            <v:imagedata r:id="rId156" o:title=""/>
          </v:shape>
          <o:OLEObject Type="Embed" ProgID="Equation.DSMT4" ShapeID="_x0000_i1096" DrawAspect="Content" ObjectID="_1759259700" r:id="rId157"/>
        </w:object>
      </w:r>
      <w:r w:rsidRPr="00BF3F30">
        <w:t xml:space="preserve"> is the output exergy, </w:t>
      </w:r>
      <w:r w:rsidR="008A76ED" w:rsidRPr="00BF3F30">
        <w:rPr>
          <w:position w:val="-14"/>
        </w:rPr>
        <w:object w:dxaOrig="279" w:dyaOrig="380" w14:anchorId="7A575998">
          <v:shape id="_x0000_i1097" type="#_x0000_t75" style="width:14.25pt;height:20.25pt" o:ole="">
            <v:imagedata r:id="rId158" o:title=""/>
          </v:shape>
          <o:OLEObject Type="Embed" ProgID="Equation.DSMT4" ShapeID="_x0000_i1097" DrawAspect="Content" ObjectID="_1759259701" r:id="rId159"/>
        </w:object>
      </w:r>
      <w:r w:rsidRPr="00BF3F30">
        <w:t xml:space="preserve"> is the heat released by the chemical reaction, </w:t>
      </w:r>
      <w:r w:rsidRPr="00BF3F30">
        <w:rPr>
          <w:position w:val="-12"/>
        </w:rPr>
        <w:object w:dxaOrig="340" w:dyaOrig="380" w14:anchorId="04150978">
          <v:shape id="_x0000_i1098" type="#_x0000_t75" style="width:17.25pt;height:17.25pt" o:ole="">
            <v:imagedata r:id="rId160" o:title=""/>
          </v:shape>
          <o:OLEObject Type="Embed" ProgID="Equation.DSMT4" ShapeID="_x0000_i1098" DrawAspect="Content" ObjectID="_1759259702" r:id="rId161"/>
        </w:object>
      </w:r>
      <w:r w:rsidRPr="00BF3F30">
        <w:t xml:space="preserve"> is the input exergy, and the subscript </w:t>
      </w:r>
      <w:r w:rsidRPr="00BF3F30">
        <w:rPr>
          <w:position w:val="-6"/>
        </w:rPr>
        <w:object w:dxaOrig="160" w:dyaOrig="200" w14:anchorId="3618EDC7">
          <v:shape id="_x0000_i1099" type="#_x0000_t75" style="width:5.65pt;height:12pt" o:ole="">
            <v:imagedata r:id="rId162" o:title=""/>
          </v:shape>
          <o:OLEObject Type="Embed" ProgID="Equation.DSMT4" ShapeID="_x0000_i1099" DrawAspect="Content" ObjectID="_1759259703" r:id="rId163"/>
        </w:object>
      </w:r>
      <w:r w:rsidRPr="00BF3F30">
        <w:t xml:space="preserve"> refers to the component. </w:t>
      </w:r>
    </w:p>
    <w:p w14:paraId="484D5DE0" w14:textId="5C1913D0" w:rsidR="00205064" w:rsidRPr="00BF3F30" w:rsidRDefault="00205064" w:rsidP="00302822">
      <w:pPr>
        <w:ind w:firstLine="440"/>
      </w:pPr>
      <w:r w:rsidRPr="00BF3F30">
        <w:t xml:space="preserve">Consider the exergy balance of a component, in addition to considering the input and output exergy, the exergy can also be divided into fuel exergy and product exergy. The fuel-product exergy balance equation is as follows </w:t>
      </w:r>
      <w:r w:rsidRPr="00BF3F30">
        <w:fldChar w:fldCharType="begin"/>
      </w:r>
      <w:r w:rsidR="008A76ED" w:rsidRPr="00BF3F30">
        <w:instrText xml:space="preserve"> ADDIN ZOTERO_ITEM CSL_CITATION {"citationID":"QhcAeulq","properties":{"formattedCitation":"[37]","plainCitation":"[37]","noteIndex":0},"citationItems":[{"id":3355,"uris":["http://zotero.org/users/8963307/items/6DRQJY2Y"],"itemData":{"id":3355,"type":"article-journal","abstract":"Replacing fossil energy with geothermal energy can effectively alleviate the energy crisis and many environ­ mental problems. However, the low heat-to-power conversion efficiency of geothermal resources hinders its development and utilization. Therefore, in-depth analysis of the causes of irreversible losses and costs of each component of the geothermal power generation system can provide theoretical support for improving its per­ formance. In this paper, an organic Rankine flash cycle (ORFC) power generation system is analyzed and evaluated based on conventional and advanced exergy/exergoeconomic methods. The results showed that the exergy destruction of each component is mainly caused by its own performance, so the endogenous exergy destruction of all components is higher than the exogenous exergy destruction. The avoidable endogenous exergy destruction/cost of the system accounts for 54.07 % and 48.94 % of the total exergy destruction/cost, respec­ tively. The avoidable endogenous exergy destruction/cost of two turbines accounts for 74.35 % and 86.76 % of the total endogenous exergy destruction/cost, indicating that the turbine has the greatest performance improvement potential and cost saving potential, and the exergy destruction of each component is the main factor affecting the economic benefit of the system. Hence, increasing the isentropic efficiency of the turbines and the working fluid pumps and decreasing the heat transfer temperature difference of the evaporator and the condenser can reduce their own exergy destruction, thereby improving the system performance.","container-title":"Applied Thermal Engineering","DOI":"10.1016/j.applthermaleng.2023.120032","ISSN":"13594311","journalAbbreviation":"Applied Thermal Engineering","language":"en","page":"120032","source":"DOI.org (Crossref)","title":"Geothermal power generation improvement of organic Rankine flash cycle using exergy, advanced exergy and exergoeconomic analyses","volume":"223","author":[{"family":"Li","given":"Tailu"},{"family":"Li","given":"Xuelong"},{"family":"Gao","given":"Xiang"},{"family":"Gao","given":"Haiyang"},{"family":"Meng","given":"Nan"}],"issued":{"date-parts":[["2023",3]]}}}],"schema":"https://github.com/citation-style-language/schema/raw/master/csl-citation.json"} </w:instrText>
      </w:r>
      <w:r w:rsidRPr="00BF3F30">
        <w:fldChar w:fldCharType="separate"/>
      </w:r>
      <w:r w:rsidR="00171844" w:rsidRPr="00BF3F30">
        <w:rPr>
          <w:rFonts w:cs="Times New Roman"/>
        </w:rPr>
        <w:t>[37]</w:t>
      </w:r>
      <w:r w:rsidRPr="00BF3F30">
        <w:fldChar w:fldCharType="end"/>
      </w:r>
      <w:r w:rsidRPr="00BF3F30">
        <w:t>:</w:t>
      </w:r>
    </w:p>
    <w:p w14:paraId="5B174166" w14:textId="77777777" w:rsidR="00302822" w:rsidRPr="00BF3F30" w:rsidRDefault="00302822" w:rsidP="005023BE">
      <w:pPr>
        <w:pStyle w:val="MTDisplayEquation"/>
        <w:spacing w:line="240" w:lineRule="auto"/>
        <w:ind w:firstLine="440"/>
      </w:pPr>
      <w:r w:rsidRPr="00BF3F30">
        <w:tab/>
      </w:r>
      <w:r w:rsidRPr="00BF3F30">
        <w:rPr>
          <w:position w:val="-16"/>
        </w:rPr>
        <w:object w:dxaOrig="2320" w:dyaOrig="400" w14:anchorId="7566B312">
          <v:shape id="_x0000_i1100" type="#_x0000_t75" style="width:114pt;height:18pt" o:ole="">
            <v:imagedata r:id="rId164" o:title=""/>
          </v:shape>
          <o:OLEObject Type="Embed" ProgID="Equation.DSMT4" ShapeID="_x0000_i1100" DrawAspect="Content" ObjectID="_1759259704" r:id="rId165"/>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17</w:instrText>
      </w:r>
      <w:r w:rsidR="00650628" w:rsidRPr="00BF3F30">
        <w:rPr>
          <w:position w:val="-16"/>
        </w:rPr>
        <w:fldChar w:fldCharType="end"/>
      </w:r>
      <w:r w:rsidRPr="00BF3F30">
        <w:rPr>
          <w:position w:val="-16"/>
        </w:rPr>
        <w:instrText>)</w:instrText>
      </w:r>
      <w:r w:rsidRPr="00BF3F30">
        <w:rPr>
          <w:position w:val="-16"/>
        </w:rPr>
        <w:fldChar w:fldCharType="end"/>
      </w:r>
    </w:p>
    <w:p w14:paraId="2634DCE5" w14:textId="77777777" w:rsidR="00205064" w:rsidRPr="00BF3F30" w:rsidRDefault="00205064" w:rsidP="00227BBB">
      <w:pPr>
        <w:ind w:firstLineChars="0" w:firstLine="0"/>
      </w:pPr>
      <w:r w:rsidRPr="00BF3F30">
        <w:t xml:space="preserve">where the subscripts </w:t>
      </w:r>
      <w:r w:rsidRPr="00BF3F30">
        <w:rPr>
          <w:position w:val="-4"/>
        </w:rPr>
        <w:object w:dxaOrig="180" w:dyaOrig="180" w14:anchorId="7FF0BA30">
          <v:shape id="_x0000_i1101" type="#_x0000_t75" style="width:12pt;height:12pt" o:ole="">
            <v:imagedata r:id="rId166" o:title=""/>
          </v:shape>
          <o:OLEObject Type="Embed" ProgID="Equation.DSMT4" ShapeID="_x0000_i1101" DrawAspect="Content" ObjectID="_1759259705" r:id="rId167"/>
        </w:object>
      </w:r>
      <w:r w:rsidRPr="00BF3F30">
        <w:t xml:space="preserve">and </w:t>
      </w:r>
      <w:r w:rsidRPr="00BF3F30">
        <w:rPr>
          <w:position w:val="-4"/>
        </w:rPr>
        <w:object w:dxaOrig="180" w:dyaOrig="180" w14:anchorId="5123BEFE">
          <v:shape id="_x0000_i1102" type="#_x0000_t75" style="width:12pt;height:12pt" o:ole="">
            <v:imagedata r:id="rId168" o:title=""/>
          </v:shape>
          <o:OLEObject Type="Embed" ProgID="Equation.DSMT4" ShapeID="_x0000_i1102" DrawAspect="Content" ObjectID="_1759259706" r:id="rId169"/>
        </w:object>
      </w:r>
      <w:r w:rsidRPr="00BF3F30">
        <w:t xml:space="preserve"> represent the fuel and product, and </w:t>
      </w:r>
      <w:r w:rsidRPr="00BF3F30">
        <w:rPr>
          <w:position w:val="-14"/>
        </w:rPr>
        <w:object w:dxaOrig="440" w:dyaOrig="400" w14:anchorId="63630457">
          <v:shape id="_x0000_i1103" type="#_x0000_t75" style="width:24.4pt;height:18pt" o:ole="">
            <v:imagedata r:id="rId170" o:title=""/>
          </v:shape>
          <o:OLEObject Type="Embed" ProgID="Equation.DSMT4" ShapeID="_x0000_i1103" DrawAspect="Content" ObjectID="_1759259707" r:id="rId171"/>
        </w:object>
      </w:r>
      <w:r w:rsidRPr="00BF3F30">
        <w:t xml:space="preserve"> represent the external exergy destruction rate of the k component. The formula for calculating exergy is as follows:</w:t>
      </w:r>
    </w:p>
    <w:p w14:paraId="550AF3D0" w14:textId="148C2FC1" w:rsidR="00227BBB" w:rsidRPr="00BF3F30" w:rsidRDefault="00227BBB" w:rsidP="005023BE">
      <w:pPr>
        <w:pStyle w:val="MTDisplayEquation"/>
        <w:spacing w:line="240" w:lineRule="auto"/>
        <w:ind w:firstLine="440"/>
        <w:rPr>
          <w:position w:val="-16"/>
        </w:rPr>
      </w:pPr>
      <w:r w:rsidRPr="00BF3F30">
        <w:tab/>
      </w:r>
      <w:r w:rsidR="008A76ED" w:rsidRPr="00BF3F30">
        <w:rPr>
          <w:position w:val="-16"/>
        </w:rPr>
        <w:object w:dxaOrig="1140" w:dyaOrig="400" w14:anchorId="68AA7749">
          <v:shape id="_x0000_i1104" type="#_x0000_t75" style="width:62.25pt;height:18.4pt" o:ole="">
            <v:imagedata r:id="rId172" o:title=""/>
          </v:shape>
          <o:OLEObject Type="Embed" ProgID="Equation.DSMT4" ShapeID="_x0000_i1104" DrawAspect="Content" ObjectID="_1759259708" r:id="rId173"/>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18</w:instrText>
      </w:r>
      <w:r w:rsidR="00650628" w:rsidRPr="00BF3F30">
        <w:rPr>
          <w:position w:val="-16"/>
        </w:rPr>
        <w:fldChar w:fldCharType="end"/>
      </w:r>
      <w:r w:rsidRPr="00BF3F30">
        <w:rPr>
          <w:position w:val="-16"/>
        </w:rPr>
        <w:instrText>)</w:instrText>
      </w:r>
      <w:r w:rsidRPr="00BF3F30">
        <w:rPr>
          <w:position w:val="-16"/>
        </w:rPr>
        <w:fldChar w:fldCharType="end"/>
      </w:r>
    </w:p>
    <w:p w14:paraId="20385C5D" w14:textId="3EEDB526" w:rsidR="00227BBB" w:rsidRPr="00BF3F30" w:rsidRDefault="00227BBB" w:rsidP="005023BE">
      <w:pPr>
        <w:pStyle w:val="MTDisplayEquation"/>
        <w:spacing w:line="240" w:lineRule="auto"/>
        <w:ind w:firstLine="440"/>
        <w:rPr>
          <w:position w:val="-16"/>
        </w:rPr>
      </w:pPr>
      <w:r w:rsidRPr="00BF3F30">
        <w:rPr>
          <w:position w:val="-16"/>
        </w:rPr>
        <w:tab/>
      </w:r>
      <w:r w:rsidR="00055A62" w:rsidRPr="00BF3F30">
        <w:rPr>
          <w:position w:val="-16"/>
        </w:rPr>
        <w:object w:dxaOrig="1820" w:dyaOrig="440" w14:anchorId="6EAF2B1F">
          <v:shape id="_x0000_i1105" type="#_x0000_t75" style="width:87.4pt;height:20.25pt" o:ole="">
            <v:imagedata r:id="rId174" o:title=""/>
          </v:shape>
          <o:OLEObject Type="Embed" ProgID="Equation.DSMT4" ShapeID="_x0000_i1105" DrawAspect="Content" ObjectID="_1759259709" r:id="rId175"/>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19</w:instrText>
      </w:r>
      <w:r w:rsidR="00650628" w:rsidRPr="00BF3F30">
        <w:rPr>
          <w:position w:val="-16"/>
        </w:rPr>
        <w:fldChar w:fldCharType="end"/>
      </w:r>
      <w:r w:rsidRPr="00BF3F30">
        <w:rPr>
          <w:position w:val="-16"/>
        </w:rPr>
        <w:instrText>)</w:instrText>
      </w:r>
      <w:r w:rsidRPr="00BF3F30">
        <w:rPr>
          <w:position w:val="-16"/>
        </w:rPr>
        <w:fldChar w:fldCharType="end"/>
      </w:r>
    </w:p>
    <w:p w14:paraId="2D3C218B" w14:textId="60203147" w:rsidR="00227BBB" w:rsidRPr="00BF3F30" w:rsidRDefault="00227BBB" w:rsidP="005023BE">
      <w:pPr>
        <w:pStyle w:val="MTDisplayEquation"/>
        <w:spacing w:line="240" w:lineRule="auto"/>
        <w:ind w:firstLine="440"/>
        <w:rPr>
          <w:position w:val="-16"/>
        </w:rPr>
      </w:pPr>
      <w:r w:rsidRPr="00BF3F30">
        <w:rPr>
          <w:position w:val="-16"/>
        </w:rPr>
        <w:tab/>
      </w:r>
      <w:r w:rsidR="00055A62" w:rsidRPr="00BF3F30">
        <w:rPr>
          <w:position w:val="-16"/>
        </w:rPr>
        <w:object w:dxaOrig="2740" w:dyaOrig="440" w14:anchorId="51162AEA">
          <v:shape id="_x0000_i1106" type="#_x0000_t75" style="width:130.15pt;height:19.5pt" o:ole="">
            <v:imagedata r:id="rId176" o:title=""/>
          </v:shape>
          <o:OLEObject Type="Embed" ProgID="Equation.DSMT4" ShapeID="_x0000_i1106" DrawAspect="Content" ObjectID="_1759259710" r:id="rId177"/>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20</w:instrText>
      </w:r>
      <w:r w:rsidR="00650628" w:rsidRPr="00BF3F30">
        <w:rPr>
          <w:position w:val="-16"/>
        </w:rPr>
        <w:fldChar w:fldCharType="end"/>
      </w:r>
      <w:r w:rsidRPr="00BF3F30">
        <w:rPr>
          <w:position w:val="-16"/>
        </w:rPr>
        <w:instrText>)</w:instrText>
      </w:r>
      <w:r w:rsidRPr="00BF3F30">
        <w:rPr>
          <w:position w:val="-16"/>
        </w:rPr>
        <w:fldChar w:fldCharType="end"/>
      </w:r>
    </w:p>
    <w:p w14:paraId="76DFAF74" w14:textId="77777777" w:rsidR="00227BBB" w:rsidRPr="00BF3F30" w:rsidRDefault="00227BBB" w:rsidP="005023BE">
      <w:pPr>
        <w:pStyle w:val="MTDisplayEquation"/>
        <w:spacing w:line="240" w:lineRule="auto"/>
        <w:ind w:firstLine="440"/>
        <w:rPr>
          <w:position w:val="-16"/>
        </w:rPr>
      </w:pPr>
      <w:r w:rsidRPr="00BF3F30">
        <w:rPr>
          <w:position w:val="-16"/>
        </w:rPr>
        <w:lastRenderedPageBreak/>
        <w:tab/>
      </w:r>
      <w:r w:rsidRPr="00BF3F30">
        <w:rPr>
          <w:position w:val="-16"/>
        </w:rPr>
        <w:object w:dxaOrig="1620" w:dyaOrig="400" w14:anchorId="5A792727">
          <v:shape id="_x0000_i1107" type="#_x0000_t75" style="width:84pt;height:18pt" o:ole="">
            <v:imagedata r:id="rId178" o:title=""/>
          </v:shape>
          <o:OLEObject Type="Embed" ProgID="Equation.DSMT4" ShapeID="_x0000_i1107" DrawAspect="Content" ObjectID="_1759259711" r:id="rId179"/>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21</w:instrText>
      </w:r>
      <w:r w:rsidR="00650628" w:rsidRPr="00BF3F30">
        <w:rPr>
          <w:position w:val="-16"/>
        </w:rPr>
        <w:fldChar w:fldCharType="end"/>
      </w:r>
      <w:r w:rsidRPr="00BF3F30">
        <w:rPr>
          <w:position w:val="-16"/>
        </w:rPr>
        <w:instrText>)</w:instrText>
      </w:r>
      <w:r w:rsidRPr="00BF3F30">
        <w:rPr>
          <w:position w:val="-16"/>
        </w:rPr>
        <w:fldChar w:fldCharType="end"/>
      </w:r>
    </w:p>
    <w:p w14:paraId="7E5AECCC" w14:textId="73E08CF1" w:rsidR="00055DFB" w:rsidRPr="00BF3F30" w:rsidRDefault="00055DFB" w:rsidP="004836AD">
      <w:pPr>
        <w:ind w:firstLineChars="0" w:firstLine="0"/>
      </w:pPr>
      <w:bookmarkStart w:id="20" w:name="OLE_LINK37"/>
      <w:bookmarkStart w:id="21" w:name="OLE_LINK38"/>
      <w:r w:rsidRPr="00BF3F30">
        <w:t xml:space="preserve">where </w:t>
      </w:r>
      <w:r w:rsidRPr="00BF3F30">
        <w:rPr>
          <w:position w:val="-14"/>
        </w:rPr>
        <w:object w:dxaOrig="360" w:dyaOrig="380" w14:anchorId="74DFDC54">
          <v:shape id="_x0000_i1108" type="#_x0000_t75" style="width:18pt;height:18pt" o:ole="">
            <v:imagedata r:id="rId180" o:title=""/>
          </v:shape>
          <o:OLEObject Type="Embed" ProgID="Equation.DSMT4" ShapeID="_x0000_i1108" DrawAspect="Content" ObjectID="_1759259712" r:id="rId181"/>
        </w:object>
      </w:r>
      <w:r w:rsidRPr="00BF3F30">
        <w:t xml:space="preserve"> represents the specific exergy of component k, </w:t>
      </w:r>
      <w:r w:rsidR="008A76ED" w:rsidRPr="00BF3F30">
        <w:rPr>
          <w:position w:val="-14"/>
        </w:rPr>
        <w:object w:dxaOrig="540" w:dyaOrig="380" w14:anchorId="4B148890">
          <v:shape id="_x0000_i1109" type="#_x0000_t75" style="width:22.9pt;height:18pt" o:ole="">
            <v:imagedata r:id="rId182" o:title=""/>
          </v:shape>
          <o:OLEObject Type="Embed" ProgID="Equation.DSMT4" ShapeID="_x0000_i1109" DrawAspect="Content" ObjectID="_1759259713" r:id="rId183"/>
        </w:object>
      </w:r>
      <w:r w:rsidRPr="00BF3F30">
        <w:t xml:space="preserve"> represents the physical specific exergy of component k, </w:t>
      </w:r>
      <w:r w:rsidR="008A76ED" w:rsidRPr="00BF3F30">
        <w:rPr>
          <w:position w:val="-12"/>
        </w:rPr>
        <w:object w:dxaOrig="520" w:dyaOrig="360" w14:anchorId="6DC7D480">
          <v:shape id="_x0000_i1110" type="#_x0000_t75" style="width:26.65pt;height:16.15pt" o:ole="">
            <v:imagedata r:id="rId184" o:title=""/>
          </v:shape>
          <o:OLEObject Type="Embed" ProgID="Equation.DSMT4" ShapeID="_x0000_i1110" DrawAspect="Content" ObjectID="_1759259714" r:id="rId185"/>
        </w:object>
      </w:r>
      <w:r w:rsidRPr="00BF3F30">
        <w:t xml:space="preserve"> represents the chemical specific exergy of component k, </w:t>
      </w:r>
      <w:r w:rsidR="00055A62" w:rsidRPr="00BF3F30">
        <w:t xml:space="preserve">the </w:t>
      </w:r>
      <w:r w:rsidRPr="00BF3F30">
        <w:t xml:space="preserve">subscript </w:t>
      </w:r>
      <w:r w:rsidRPr="00BF3F30">
        <w:rPr>
          <w:position w:val="-6"/>
        </w:rPr>
        <w:object w:dxaOrig="139" w:dyaOrig="200" w14:anchorId="26302AB0">
          <v:shape id="_x0000_i1111" type="#_x0000_t75" style="width:5.65pt;height:12pt" o:ole="">
            <v:imagedata r:id="rId186" o:title=""/>
          </v:shape>
          <o:OLEObject Type="Embed" ProgID="Equation.DSMT4" ShapeID="_x0000_i1111" DrawAspect="Content" ObjectID="_1759259715" r:id="rId187"/>
        </w:object>
      </w:r>
      <w:r w:rsidRPr="00BF3F30">
        <w:t xml:space="preserve"> represents the environmental state, </w:t>
      </w:r>
      <w:r w:rsidRPr="00BF3F30">
        <w:rPr>
          <w:position w:val="-12"/>
        </w:rPr>
        <w:object w:dxaOrig="300" w:dyaOrig="380" w14:anchorId="20E262E7">
          <v:shape id="_x0000_i1112" type="#_x0000_t75" style="width:18pt;height:18pt" o:ole="">
            <v:imagedata r:id="rId188" o:title=""/>
          </v:shape>
          <o:OLEObject Type="Embed" ProgID="Equation.DSMT4" ShapeID="_x0000_i1112" DrawAspect="Content" ObjectID="_1759259716" r:id="rId189"/>
        </w:object>
      </w:r>
      <w:r w:rsidRPr="00BF3F30">
        <w:t xml:space="preserve"> and </w:t>
      </w:r>
      <w:r w:rsidRPr="00BF3F30">
        <w:rPr>
          <w:position w:val="-14"/>
        </w:rPr>
        <w:object w:dxaOrig="380" w:dyaOrig="380" w14:anchorId="27F8FDE7">
          <v:shape id="_x0000_i1113" type="#_x0000_t75" style="width:18pt;height:18pt" o:ole="">
            <v:imagedata r:id="rId190" o:title=""/>
          </v:shape>
          <o:OLEObject Type="Embed" ProgID="Equation.DSMT4" ShapeID="_x0000_i1113" DrawAspect="Content" ObjectID="_1759259717" r:id="rId191"/>
        </w:object>
      </w:r>
      <w:r w:rsidRPr="00BF3F30">
        <w:t xml:space="preserve"> are the limited state potential and the final dead state potential. Most of the components in the proposed system do not involve chemical reactions and only biomass boilers have combustion reactions. Therefore, the chemical exergy of other components except the biomass boiler is 0. The flue gas emitted from the biomass boiler is a mixed gas. The formula for calculating the chemical exergy of a gas mixture is as follows:</w:t>
      </w:r>
    </w:p>
    <w:bookmarkEnd w:id="20"/>
    <w:bookmarkEnd w:id="21"/>
    <w:p w14:paraId="013B5176" w14:textId="77777777" w:rsidR="004836AD" w:rsidRPr="00BF3F30" w:rsidRDefault="004836AD" w:rsidP="005023BE">
      <w:pPr>
        <w:pStyle w:val="MTDisplayEquation"/>
        <w:spacing w:line="240" w:lineRule="auto"/>
        <w:ind w:firstLine="440"/>
        <w:rPr>
          <w:position w:val="-16"/>
        </w:rPr>
      </w:pPr>
      <w:r w:rsidRPr="00BF3F30">
        <w:tab/>
      </w:r>
      <w:r w:rsidRPr="00BF3F30">
        <w:rPr>
          <w:position w:val="-16"/>
        </w:rPr>
        <w:object w:dxaOrig="4280" w:dyaOrig="440" w14:anchorId="1631536C">
          <v:shape id="_x0000_i1114" type="#_x0000_t75" style="width:3in;height:24.4pt" o:ole="">
            <v:imagedata r:id="rId192" o:title=""/>
          </v:shape>
          <o:OLEObject Type="Embed" ProgID="Equation.DSMT4" ShapeID="_x0000_i1114" DrawAspect="Content" ObjectID="_1759259718" r:id="rId193"/>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22</w:instrText>
      </w:r>
      <w:r w:rsidR="00650628" w:rsidRPr="00BF3F30">
        <w:rPr>
          <w:position w:val="-16"/>
        </w:rPr>
        <w:fldChar w:fldCharType="end"/>
      </w:r>
      <w:r w:rsidRPr="00BF3F30">
        <w:rPr>
          <w:position w:val="-16"/>
        </w:rPr>
        <w:instrText>)</w:instrText>
      </w:r>
      <w:r w:rsidRPr="00BF3F30">
        <w:rPr>
          <w:position w:val="-16"/>
        </w:rPr>
        <w:fldChar w:fldCharType="end"/>
      </w:r>
    </w:p>
    <w:p w14:paraId="5BB0DF60" w14:textId="77777777" w:rsidR="00055DFB" w:rsidRPr="00BF3F30" w:rsidRDefault="00055DFB" w:rsidP="00E03359">
      <w:pPr>
        <w:ind w:firstLineChars="0" w:firstLine="0"/>
      </w:pPr>
      <w:r w:rsidRPr="00BF3F30">
        <w:t xml:space="preserve">where </w:t>
      </w:r>
      <w:r w:rsidRPr="00BF3F30">
        <w:rPr>
          <w:position w:val="-12"/>
        </w:rPr>
        <w:object w:dxaOrig="240" w:dyaOrig="360" w14:anchorId="7D5A1B2A">
          <v:shape id="_x0000_i1115" type="#_x0000_t75" style="width:12pt;height:12pt" o:ole="">
            <v:imagedata r:id="rId194" o:title=""/>
          </v:shape>
          <o:OLEObject Type="Embed" ProgID="Equation.DSMT4" ShapeID="_x0000_i1115" DrawAspect="Content" ObjectID="_1759259719" r:id="rId195"/>
        </w:object>
      </w:r>
      <w:r w:rsidRPr="00BF3F30">
        <w:t xml:space="preserve"> represent the molar fraction of the </w:t>
      </w:r>
      <w:r w:rsidRPr="00BF3F30">
        <w:rPr>
          <w:position w:val="-6"/>
        </w:rPr>
        <w:object w:dxaOrig="139" w:dyaOrig="260" w14:anchorId="04D11EA9">
          <v:shape id="_x0000_i1116" type="#_x0000_t75" style="width:5.65pt;height:12pt" o:ole="">
            <v:imagedata r:id="rId196" o:title=""/>
          </v:shape>
          <o:OLEObject Type="Embed" ProgID="Equation.DSMT4" ShapeID="_x0000_i1116" DrawAspect="Content" ObjectID="_1759259720" r:id="rId197"/>
        </w:object>
      </w:r>
      <w:r w:rsidRPr="00BF3F30">
        <w:t xml:space="preserve"> gas and R is the universal gas constant.</w:t>
      </w:r>
    </w:p>
    <w:p w14:paraId="2B7658F8" w14:textId="486D382C" w:rsidR="00055DFB" w:rsidRPr="00BF3F30" w:rsidRDefault="00055DFB" w:rsidP="00E03359">
      <w:pPr>
        <w:ind w:firstLineChars="0" w:firstLine="480"/>
      </w:pPr>
      <w:r w:rsidRPr="00BF3F30">
        <w:t xml:space="preserve">In addition, the exergy of biomass fuel </w:t>
      </w:r>
      <w:r w:rsidRPr="00BF3F30">
        <w:fldChar w:fldCharType="begin"/>
      </w:r>
      <w:r w:rsidR="008A76ED" w:rsidRPr="00BF3F30">
        <w:instrText xml:space="preserve"> ADDIN ZOTERO_ITEM CSL_CITATION {"citationID":"dX6gmCb2","properties":{"formattedCitation":"[42]","plainCitation":"[42]","noteIndex":0},"citationItems":[{"id":2304,"uris":["http://zotero.org/users/8963307/items/ZJJ2R7TC"],"itemData":{"id":2304,"type":"the</w:instrText>
      </w:r>
      <w:r w:rsidR="008A76ED" w:rsidRPr="00BF3F30">
        <w:rPr>
          <w:rFonts w:hint="eastAsia"/>
        </w:rPr>
        <w:instrText>sis","abstract":"</w:instrText>
      </w:r>
      <w:r w:rsidR="008A76ED" w:rsidRPr="00BF3F30">
        <w:rPr>
          <w:rFonts w:hint="eastAsia"/>
        </w:rPr>
        <w:instrText>可再生能源的高效低成本和超低排放利用是当今能源转型的重点。生物质直燃有机朗肯循环</w:instrText>
      </w:r>
      <w:r w:rsidR="008A76ED" w:rsidRPr="00BF3F30">
        <w:rPr>
          <w:rFonts w:hint="eastAsia"/>
        </w:rPr>
        <w:instrText>(Organic Rankine cycle,ORC)</w:instrText>
      </w:r>
      <w:r w:rsidR="008A76ED" w:rsidRPr="00BF3F30">
        <w:rPr>
          <w:rFonts w:hint="eastAsia"/>
        </w:rPr>
        <w:instrText>耦合碳捕集技术可显著提高能源利用率</w:instrText>
      </w:r>
      <w:r w:rsidR="008A76ED" w:rsidRPr="00BF3F30">
        <w:rPr>
          <w:rFonts w:hint="eastAsia"/>
        </w:rPr>
        <w:instrText>,</w:instrText>
      </w:r>
      <w:r w:rsidR="008A76ED" w:rsidRPr="00BF3F30">
        <w:rPr>
          <w:rFonts w:hint="eastAsia"/>
        </w:rPr>
        <w:instrText>是控制全球温升低水平的关键技术之一。本文首先在有机朗肯循环的热动力学模型中考虑冷却水循环</w:instrText>
      </w:r>
      <w:r w:rsidR="008A76ED" w:rsidRPr="00BF3F30">
        <w:rPr>
          <w:rFonts w:hint="eastAsia"/>
        </w:rPr>
        <w:instrText>,</w:instrText>
      </w:r>
      <w:r w:rsidR="008A76ED" w:rsidRPr="00BF3F30">
        <w:rPr>
          <w:rFonts w:hint="eastAsia"/>
        </w:rPr>
        <w:instrText>研究冷却水耗功模型中的冷却水初温、水泵扬程和环境温度的影响规律</w:instrText>
      </w:r>
      <w:r w:rsidR="008A76ED" w:rsidRPr="00BF3F30">
        <w:rPr>
          <w:rFonts w:hint="eastAsia"/>
        </w:rPr>
        <w:instrText>,</w:instrText>
      </w:r>
      <w:r w:rsidR="008A76ED" w:rsidRPr="00BF3F30">
        <w:rPr>
          <w:rFonts w:hint="eastAsia"/>
        </w:rPr>
        <w:instrText>优化蒸发温度和冷凝温度</w:instrText>
      </w:r>
      <w:r w:rsidR="008A76ED" w:rsidRPr="00BF3F30">
        <w:rPr>
          <w:rFonts w:hint="eastAsia"/>
        </w:rPr>
        <w:instrText>;</w:instrText>
      </w:r>
      <w:r w:rsidR="008A76ED" w:rsidRPr="00BF3F30">
        <w:rPr>
          <w:rFonts w:hint="eastAsia"/>
        </w:rPr>
        <w:instrText>在单效溴化锂吸收式制冷循环模型中通过溴化锂溶液物性平衡回归方程计算节点热物性</w:instrText>
      </w:r>
      <w:r w:rsidR="008A76ED" w:rsidRPr="00BF3F30">
        <w:rPr>
          <w:rFonts w:hint="eastAsia"/>
        </w:rPr>
        <w:instrText>,</w:instrText>
      </w:r>
      <w:r w:rsidR="008A76ED" w:rsidRPr="00BF3F30">
        <w:rPr>
          <w:rFonts w:hint="eastAsia"/>
        </w:rPr>
        <w:instrText>由循环迭代计算和溴化锂溶液结晶温度确定极限热源温度</w:instrText>
      </w:r>
      <w:r w:rsidR="008A76ED" w:rsidRPr="00BF3F30">
        <w:rPr>
          <w:rFonts w:hint="eastAsia"/>
        </w:rPr>
        <w:instrText>,</w:instrText>
      </w:r>
      <w:r w:rsidR="008A76ED" w:rsidRPr="00BF3F30">
        <w:rPr>
          <w:rFonts w:hint="eastAsia"/>
        </w:rPr>
        <w:instrText>并由经验放气范围确定经济热源温度。其次</w:instrText>
      </w:r>
      <w:r w:rsidR="008A76ED" w:rsidRPr="00BF3F30">
        <w:rPr>
          <w:rFonts w:hint="eastAsia"/>
        </w:rPr>
        <w:instrText>,</w:instrText>
      </w:r>
      <w:r w:rsidR="008A76ED" w:rsidRPr="00BF3F30">
        <w:rPr>
          <w:rFonts w:hint="eastAsia"/>
        </w:rPr>
        <w:instrText>基于总能系统能量梯级利用原则构建生物质直燃</w:instrText>
      </w:r>
      <w:r w:rsidR="008A76ED" w:rsidRPr="00BF3F30">
        <w:rPr>
          <w:rFonts w:hint="eastAsia"/>
        </w:rPr>
        <w:instrText>ORC</w:instrText>
      </w:r>
      <w:r w:rsidR="008A76ED" w:rsidRPr="00BF3F30">
        <w:rPr>
          <w:rFonts w:hint="eastAsia"/>
        </w:rPr>
        <w:instrText>热电联供系统和冷热电联供系统</w:instrText>
      </w:r>
      <w:r w:rsidR="008A76ED" w:rsidRPr="00BF3F30">
        <w:rPr>
          <w:rFonts w:hint="eastAsia"/>
        </w:rPr>
        <w:instrText>,</w:instrText>
      </w:r>
      <w:r w:rsidR="008A76ED" w:rsidRPr="00BF3F30">
        <w:rPr>
          <w:rFonts w:hint="eastAsia"/>
        </w:rPr>
        <w:instrText>生物质锅炉产生承压热水驱动有机朗肯循环发电</w:instrText>
      </w:r>
      <w:r w:rsidR="008A76ED" w:rsidRPr="00BF3F30">
        <w:rPr>
          <w:rFonts w:hint="eastAsia"/>
        </w:rPr>
        <w:instrText>,</w:instrText>
      </w:r>
      <w:r w:rsidR="008A76ED" w:rsidRPr="00BF3F30">
        <w:rPr>
          <w:rFonts w:hint="eastAsia"/>
        </w:rPr>
        <w:instrText>在蒸发器换热后的热源水可为用户供暖或驱动单效溴化锂吸收式制冷循环</w:instrText>
      </w:r>
      <w:r w:rsidR="008A76ED" w:rsidRPr="00BF3F30">
        <w:rPr>
          <w:rFonts w:hint="eastAsia"/>
        </w:rPr>
        <w:instrText>,</w:instrText>
      </w:r>
      <w:r w:rsidR="008A76ED" w:rsidRPr="00BF3F30">
        <w:rPr>
          <w:rFonts w:hint="eastAsia"/>
        </w:rPr>
        <w:instrText>并利用冷凝热提供生活热水</w:instrText>
      </w:r>
      <w:r w:rsidR="008A76ED" w:rsidRPr="00BF3F30">
        <w:rPr>
          <w:rFonts w:hint="eastAsia"/>
        </w:rPr>
        <w:instrText>,</w:instrText>
      </w:r>
      <w:r w:rsidR="008A76ED" w:rsidRPr="00BF3F30">
        <w:rPr>
          <w:rFonts w:hint="eastAsia"/>
        </w:rPr>
        <w:instrText>同时在烟气侧耦合化学吸收法</w:instrText>
      </w:r>
      <w:r w:rsidR="008A76ED" w:rsidRPr="00BF3F30">
        <w:rPr>
          <w:rFonts w:hint="eastAsia"/>
        </w:rPr>
        <w:instrText>(MEA)</w:instrText>
      </w:r>
      <w:r w:rsidR="008A76ED" w:rsidRPr="00BF3F30">
        <w:rPr>
          <w:rFonts w:hint="eastAsia"/>
        </w:rPr>
        <w:instrText>碳捕集工艺</w:instrText>
      </w:r>
      <w:r w:rsidR="008A76ED" w:rsidRPr="00BF3F30">
        <w:rPr>
          <w:rFonts w:hint="eastAsia"/>
        </w:rPr>
        <w:instrText>,</w:instrText>
      </w:r>
      <w:r w:rsidR="008A76ED" w:rsidRPr="00BF3F30">
        <w:rPr>
          <w:rFonts w:hint="eastAsia"/>
        </w:rPr>
        <w:instrText>实现生物质能源系统的碳负排放。建立从热源侧碳基燃料模型至烟气侧</w:instrText>
      </w:r>
      <w:r w:rsidR="008A76ED" w:rsidRPr="00BF3F30">
        <w:rPr>
          <w:rFonts w:hint="eastAsia"/>
        </w:rPr>
        <w:instrText>MEA</w:instrText>
      </w:r>
      <w:r w:rsidR="008A76ED" w:rsidRPr="00BF3F30">
        <w:rPr>
          <w:rFonts w:hint="eastAsia"/>
        </w:rPr>
        <w:instrText>碳捕集模型的数学模型</w:instrText>
      </w:r>
      <w:r w:rsidR="008A76ED" w:rsidRPr="00BF3F30">
        <w:rPr>
          <w:rFonts w:hint="eastAsia"/>
        </w:rPr>
        <w:instrText>,</w:instrText>
      </w:r>
      <w:r w:rsidR="008A76ED" w:rsidRPr="00BF3F30">
        <w:rPr>
          <w:rFonts w:hint="eastAsia"/>
        </w:rPr>
        <w:instrText>由窄点温差分析方法匹配热源温度和工质蒸发温度、冷源温度和工质冷凝温度</w:instrText>
      </w:r>
      <w:r w:rsidR="008A76ED" w:rsidRPr="00BF3F30">
        <w:rPr>
          <w:rFonts w:hint="eastAsia"/>
        </w:rPr>
        <w:instrText>,</w:instrText>
      </w:r>
      <w:r w:rsidR="008A76ED" w:rsidRPr="00BF3F30">
        <w:rPr>
          <w:rFonts w:hint="eastAsia"/>
        </w:rPr>
        <w:instrText>由热力学分析和经济评价优系统参数</w:instrText>
      </w:r>
      <w:r w:rsidR="008A76ED" w:rsidRPr="00BF3F30">
        <w:rPr>
          <w:rFonts w:hint="eastAsia"/>
        </w:rPr>
        <w:instrText>,</w:instrText>
      </w:r>
      <w:r w:rsidR="008A76ED" w:rsidRPr="00BF3F30">
        <w:rPr>
          <w:rFonts w:hint="eastAsia"/>
        </w:rPr>
        <w:instrText>筛选有机工质</w:instrText>
      </w:r>
      <w:r w:rsidR="008A76ED" w:rsidRPr="00BF3F30">
        <w:rPr>
          <w:rFonts w:hint="eastAsia"/>
        </w:rPr>
        <w:instrText>,</w:instrText>
      </w:r>
      <w:r w:rsidR="008A76ED" w:rsidRPr="00BF3F30">
        <w:rPr>
          <w:rFonts w:hint="eastAsia"/>
        </w:rPr>
        <w:instrText>并对生物质直燃</w:instrText>
      </w:r>
      <w:r w:rsidR="008A76ED" w:rsidRPr="00BF3F30">
        <w:rPr>
          <w:rFonts w:hint="eastAsia"/>
        </w:rPr>
        <w:instrText>ORC</w:instrText>
      </w:r>
      <w:r w:rsidR="008A76ED" w:rsidRPr="00BF3F30">
        <w:rPr>
          <w:rFonts w:hint="eastAsia"/>
        </w:rPr>
        <w:instrText>耦合碳捕集系统</w:instrText>
      </w:r>
      <w:r w:rsidR="008A76ED" w:rsidRPr="00BF3F30">
        <w:rPr>
          <w:rFonts w:hint="eastAsia"/>
        </w:rPr>
        <w:instrText>(BE-ORC-CCS)</w:instrText>
      </w:r>
      <w:r w:rsidR="008A76ED" w:rsidRPr="00BF3F30">
        <w:rPr>
          <w:rFonts w:hint="eastAsia"/>
        </w:rPr>
        <w:instrText>综合评价。在热电联供模型中</w:instrText>
      </w:r>
      <w:r w:rsidR="008A76ED" w:rsidRPr="00BF3F30">
        <w:rPr>
          <w:rFonts w:hint="eastAsia"/>
        </w:rPr>
        <w:instrText>,</w:instrText>
      </w:r>
      <w:r w:rsidR="008A76ED" w:rsidRPr="00BF3F30">
        <w:rPr>
          <w:rFonts w:hint="eastAsia"/>
        </w:rPr>
        <w:instrText>提高蒸发温度</w:instrText>
      </w:r>
      <w:r w:rsidR="008A76ED" w:rsidRPr="00BF3F30">
        <w:rPr>
          <w:rFonts w:hint="eastAsia"/>
        </w:rPr>
        <w:instrText>,</w:instrText>
      </w:r>
      <w:r w:rsidR="008A76ED" w:rsidRPr="00BF3F30">
        <w:rPr>
          <w:rFonts w:hint="eastAsia"/>
        </w:rPr>
        <w:instrText>系统发电效率、</w:instrText>
      </w:r>
      <w:r w:rsidR="008A76ED" w:rsidRPr="00BF3F30">
        <w:rPr>
          <w:rFonts w:hint="eastAsia"/>
        </w:rPr>
        <w:instrText>(</w:instrText>
      </w:r>
      <w:r w:rsidR="008A76ED" w:rsidRPr="00BF3F30">
        <w:rPr>
          <w:rFonts w:hint="eastAsia"/>
        </w:rPr>
        <w:instrText>火用</w:instrText>
      </w:r>
      <w:r w:rsidR="008A76ED" w:rsidRPr="00BF3F30">
        <w:rPr>
          <w:rFonts w:hint="eastAsia"/>
        </w:rPr>
        <w:instrText>)</w:instrText>
      </w:r>
      <w:r w:rsidR="008A76ED" w:rsidRPr="00BF3F30">
        <w:rPr>
          <w:rFonts w:hint="eastAsia"/>
        </w:rPr>
        <w:instrText>效率和一次能源节约比增大</w:instrText>
      </w:r>
      <w:r w:rsidR="008A76ED" w:rsidRPr="00BF3F30">
        <w:rPr>
          <w:rFonts w:hint="eastAsia"/>
        </w:rPr>
        <w:instrText>;</w:instrText>
      </w:r>
      <w:r w:rsidR="008A76ED" w:rsidRPr="00BF3F30">
        <w:rPr>
          <w:rFonts w:hint="eastAsia"/>
        </w:rPr>
        <w:instrText>给定蒸发温度</w:instrText>
      </w:r>
      <w:r w:rsidR="008A76ED" w:rsidRPr="00BF3F30">
        <w:rPr>
          <w:rFonts w:hint="eastAsia"/>
        </w:rPr>
        <w:instrText>,</w:instrText>
      </w:r>
      <w:r w:rsidR="008A76ED" w:rsidRPr="00BF3F30">
        <w:rPr>
          <w:rFonts w:hint="eastAsia"/>
        </w:rPr>
        <w:instrText>以系统总投资、动态回收年限和投资利润率为目标</w:instrText>
      </w:r>
      <w:r w:rsidR="008A76ED" w:rsidRPr="00BF3F30">
        <w:rPr>
          <w:rFonts w:hint="eastAsia"/>
        </w:rPr>
        <w:instrText>,</w:instrText>
      </w:r>
      <w:r w:rsidR="008A76ED" w:rsidRPr="00BF3F30">
        <w:rPr>
          <w:rFonts w:hint="eastAsia"/>
        </w:rPr>
        <w:instrText>可确定最优热源温度</w:instrText>
      </w:r>
      <w:r w:rsidR="008A76ED" w:rsidRPr="00BF3F30">
        <w:rPr>
          <w:rFonts w:hint="eastAsia"/>
        </w:rPr>
        <w:instrText>;HFE7000</w:instrText>
      </w:r>
      <w:r w:rsidR="008A76ED" w:rsidRPr="00BF3F30">
        <w:rPr>
          <w:rFonts w:hint="eastAsia"/>
        </w:rPr>
        <w:instrText>为最优工质。在热电联供模型中</w:instrText>
      </w:r>
      <w:r w:rsidR="008A76ED" w:rsidRPr="00BF3F30">
        <w:rPr>
          <w:rFonts w:hint="eastAsia"/>
        </w:rPr>
        <w:instrText>(</w:instrText>
      </w:r>
      <w:r w:rsidR="008A76ED" w:rsidRPr="00BF3F30">
        <w:rPr>
          <w:rFonts w:hint="eastAsia"/>
        </w:rPr>
        <w:instrText>供暖</w:instrText>
      </w:r>
      <w:r w:rsidR="008A76ED" w:rsidRPr="00BF3F30">
        <w:rPr>
          <w:rFonts w:hint="eastAsia"/>
        </w:rPr>
        <w:instrText>),</w:instrText>
      </w:r>
      <w:r w:rsidR="008A76ED" w:rsidRPr="00BF3F30">
        <w:rPr>
          <w:rFonts w:hint="eastAsia"/>
        </w:rPr>
        <w:instrText>供热水</w:instrText>
      </w:r>
      <w:r w:rsidR="008A76ED" w:rsidRPr="00BF3F30">
        <w:rPr>
          <w:rFonts w:hint="eastAsia"/>
        </w:rPr>
        <w:instrText>/</w:instrText>
      </w:r>
      <w:r w:rsidR="008A76ED" w:rsidRPr="00BF3F30">
        <w:rPr>
          <w:rFonts w:hint="eastAsia"/>
        </w:rPr>
        <w:instrText>回水温度较高时</w:instrText>
      </w:r>
      <w:r w:rsidR="008A76ED" w:rsidRPr="00BF3F30">
        <w:rPr>
          <w:rFonts w:hint="eastAsia"/>
        </w:rPr>
        <w:instrText>,</w:instrText>
      </w:r>
      <w:r w:rsidR="008A76ED" w:rsidRPr="00BF3F30">
        <w:rPr>
          <w:rFonts w:hint="eastAsia"/>
        </w:rPr>
        <w:instrText>系统有较大供暖系数、</w:instrText>
      </w:r>
      <w:r w:rsidR="008A76ED" w:rsidRPr="00BF3F30">
        <w:rPr>
          <w:rFonts w:hint="eastAsia"/>
        </w:rPr>
        <w:instrText>(</w:instrText>
      </w:r>
      <w:r w:rsidR="008A76ED" w:rsidRPr="00BF3F30">
        <w:rPr>
          <w:rFonts w:hint="eastAsia"/>
        </w:rPr>
        <w:instrText>火用</w:instrText>
      </w:r>
      <w:r w:rsidR="008A76ED" w:rsidRPr="00BF3F30">
        <w:rPr>
          <w:rFonts w:hint="eastAsia"/>
        </w:rPr>
        <w:instrText>)</w:instrText>
      </w:r>
      <w:r w:rsidR="008A76ED" w:rsidRPr="00BF3F30">
        <w:rPr>
          <w:rFonts w:hint="eastAsia"/>
        </w:rPr>
        <w:instrText>效率和热效率</w:instrText>
      </w:r>
      <w:r w:rsidR="008A76ED" w:rsidRPr="00BF3F30">
        <w:rPr>
          <w:rFonts w:hint="eastAsia"/>
        </w:rPr>
        <w:instrText>,</w:instrText>
      </w:r>
      <w:r w:rsidR="008A76ED" w:rsidRPr="00BF3F30">
        <w:rPr>
          <w:rFonts w:hint="eastAsia"/>
        </w:rPr>
        <w:instrText>而有较小发电效率、一次能源节约比和系统总投资</w:instrText>
      </w:r>
      <w:r w:rsidR="008A76ED" w:rsidRPr="00BF3F30">
        <w:rPr>
          <w:rFonts w:hint="eastAsia"/>
        </w:rPr>
        <w:instrText>;</w:instrText>
      </w:r>
      <w:r w:rsidR="008A76ED" w:rsidRPr="00BF3F30">
        <w:rPr>
          <w:rFonts w:hint="eastAsia"/>
        </w:rPr>
        <w:instrText>以动态回收年限或投资利润率为目标优化的蒸发温度小于以系统运行年限利润总额现值为目标确定的最优值</w:instrText>
      </w:r>
      <w:r w:rsidR="008A76ED" w:rsidRPr="00BF3F30">
        <w:rPr>
          <w:rFonts w:hint="eastAsia"/>
        </w:rPr>
        <w:instrText>;R141b</w:instrText>
      </w:r>
      <w:r w:rsidR="008A76ED" w:rsidRPr="00BF3F30">
        <w:rPr>
          <w:rFonts w:hint="eastAsia"/>
        </w:rPr>
        <w:instrText>为最优工质。在冷热电联供模型中</w:instrText>
      </w:r>
      <w:r w:rsidR="008A76ED" w:rsidRPr="00BF3F30">
        <w:rPr>
          <w:rFonts w:hint="eastAsia"/>
        </w:rPr>
        <w:instrText>,</w:instrText>
      </w:r>
      <w:r w:rsidR="008A76ED" w:rsidRPr="00BF3F30">
        <w:rPr>
          <w:rFonts w:hint="eastAsia"/>
        </w:rPr>
        <w:instrText>输入制冷循环的热源温度</w:instrText>
      </w:r>
      <w:r w:rsidR="008A76ED" w:rsidRPr="00BF3F30">
        <w:rPr>
          <w:rFonts w:hint="eastAsia"/>
        </w:rPr>
        <w:instrText>t_(h1)</w:instrText>
      </w:r>
      <w:r w:rsidR="008A76ED" w:rsidRPr="00BF3F30">
        <w:rPr>
          <w:rFonts w:hint="eastAsia"/>
        </w:rPr>
        <w:instrText>较小时</w:instrText>
      </w:r>
      <w:r w:rsidR="008A76ED" w:rsidRPr="00BF3F30">
        <w:rPr>
          <w:rFonts w:hint="eastAsia"/>
        </w:rPr>
        <w:instrText>,</w:instrText>
      </w:r>
      <w:r w:rsidR="008A76ED" w:rsidRPr="00BF3F30">
        <w:rPr>
          <w:rFonts w:hint="eastAsia"/>
        </w:rPr>
        <w:instrText>系统有较小制冷系数、一次能源节约比和系统总投资</w:instrText>
      </w:r>
      <w:r w:rsidR="008A76ED" w:rsidRPr="00BF3F30">
        <w:rPr>
          <w:rFonts w:hint="eastAsia"/>
        </w:rPr>
        <w:instrText>;</w:instrText>
      </w:r>
      <w:r w:rsidR="008A76ED" w:rsidRPr="00BF3F30">
        <w:rPr>
          <w:rFonts w:hint="eastAsia"/>
        </w:rPr>
        <w:instrText>解耦出制冷效率和系统运行年限利润总额现值为子目标函数</w:instrText>
      </w:r>
      <w:r w:rsidR="008A76ED" w:rsidRPr="00BF3F30">
        <w:rPr>
          <w:rFonts w:hint="eastAsia"/>
        </w:rPr>
        <w:instrText>,</w:instrText>
      </w:r>
      <w:r w:rsidR="008A76ED" w:rsidRPr="00BF3F30">
        <w:rPr>
          <w:rFonts w:hint="eastAsia"/>
        </w:rPr>
        <w:instrText>再由灰色关联法加权的综合目标函数优化蒸发温度和热源温度</w:instrText>
      </w:r>
      <w:r w:rsidR="008A76ED" w:rsidRPr="00BF3F30">
        <w:rPr>
          <w:rFonts w:hint="eastAsia"/>
        </w:rPr>
        <w:instrText>t_(h1),</w:instrText>
      </w:r>
      <w:r w:rsidR="008A76ED" w:rsidRPr="00BF3F30">
        <w:rPr>
          <w:rFonts w:hint="eastAsia"/>
        </w:rPr>
        <w:instrText>则在最优系统运行参数下</w:instrText>
      </w:r>
      <w:r w:rsidR="008A76ED" w:rsidRPr="00BF3F30">
        <w:rPr>
          <w:rFonts w:hint="eastAsia"/>
        </w:rPr>
        <w:instrText>,</w:instrText>
      </w:r>
      <w:r w:rsidR="008A76ED" w:rsidRPr="00BF3F30">
        <w:rPr>
          <w:rFonts w:hint="eastAsia"/>
        </w:rPr>
        <w:instrText>系统同时有较优的热力系能和经济性能</w:instrText>
      </w:r>
      <w:r w:rsidR="008A76ED" w:rsidRPr="00BF3F30">
        <w:rPr>
          <w:rFonts w:hint="eastAsia"/>
        </w:rPr>
        <w:instrText>;Cyclopentane</w:instrText>
      </w:r>
      <w:r w:rsidR="008A76ED" w:rsidRPr="00BF3F30">
        <w:rPr>
          <w:rFonts w:hint="eastAsia"/>
        </w:rPr>
        <w:instrText>为最优工质。生活热水标准温度直接关联最优冷凝温度</w:instrText>
      </w:r>
      <w:r w:rsidR="008A76ED" w:rsidRPr="00BF3F30">
        <w:rPr>
          <w:rFonts w:hint="eastAsia"/>
        </w:rPr>
        <w:instrText>,</w:instrText>
      </w:r>
      <w:r w:rsidR="008A76ED" w:rsidRPr="00BF3F30">
        <w:rPr>
          <w:rFonts w:hint="eastAsia"/>
        </w:rPr>
        <w:instrText>生活热水收益是系统的主要收益</w:instrText>
      </w:r>
      <w:r w:rsidR="008A76ED" w:rsidRPr="00BF3F30">
        <w:rPr>
          <w:rFonts w:hint="eastAsia"/>
        </w:rPr>
        <w:instrText>,MEA</w:instrText>
      </w:r>
      <w:r w:rsidR="008A76ED" w:rsidRPr="00BF3F30">
        <w:rPr>
          <w:rFonts w:hint="eastAsia"/>
        </w:rPr>
        <w:instrText>碳捕集系统是系统总投资的最大比重</w:instrText>
      </w:r>
      <w:r w:rsidR="008A76ED" w:rsidRPr="00BF3F30">
        <w:rPr>
          <w:rFonts w:hint="eastAsia"/>
        </w:rPr>
        <w:instrText>,</w:instrText>
      </w:r>
      <w:r w:rsidR="008A76ED" w:rsidRPr="00BF3F30">
        <w:rPr>
          <w:rFonts w:hint="eastAsia"/>
        </w:rPr>
        <w:instrText>解析塔的耗热费在年运行费用中仅次于生物质燃料费</w:instrText>
      </w:r>
      <w:r w:rsidR="008A76ED" w:rsidRPr="00BF3F30">
        <w:rPr>
          <w:rFonts w:hint="eastAsia"/>
        </w:rPr>
        <w:instrText>,</w:instrText>
      </w:r>
      <w:r w:rsidR="008A76ED" w:rsidRPr="00BF3F30">
        <w:rPr>
          <w:rFonts w:hint="eastAsia"/>
        </w:rPr>
        <w:instrText>虽然生物质直燃有机朗肯循环热电</w:instrText>
      </w:r>
      <w:r w:rsidR="008A76ED" w:rsidRPr="00BF3F30">
        <w:rPr>
          <w:rFonts w:hint="eastAsia"/>
        </w:rPr>
        <w:instrText>/</w:instrText>
      </w:r>
      <w:r w:rsidR="008A76ED" w:rsidRPr="00BF3F30">
        <w:rPr>
          <w:rFonts w:hint="eastAsia"/>
        </w:rPr>
        <w:instrText>冷热电联供系统耦合</w:instrText>
      </w:r>
      <w:r w:rsidR="008A76ED" w:rsidRPr="00BF3F30">
        <w:rPr>
          <w:rFonts w:hint="eastAsia"/>
        </w:rPr>
        <w:instrText>MEA</w:instrText>
      </w:r>
      <w:r w:rsidR="008A76ED" w:rsidRPr="00BF3F30">
        <w:rPr>
          <w:rFonts w:hint="eastAsia"/>
        </w:rPr>
        <w:instrText>碳捕集工艺</w:instrText>
      </w:r>
      <w:r w:rsidR="008A76ED" w:rsidRPr="00BF3F30">
        <w:rPr>
          <w:rFonts w:hint="eastAsia"/>
        </w:rPr>
        <w:instrText>,</w:instrText>
      </w:r>
      <w:r w:rsidR="008A76ED" w:rsidRPr="00BF3F30">
        <w:rPr>
          <w:rFonts w:hint="eastAsia"/>
        </w:rPr>
        <w:instrText>其热经济性能下降</w:instrText>
      </w:r>
      <w:r w:rsidR="008A76ED" w:rsidRPr="00BF3F30">
        <w:rPr>
          <w:rFonts w:hint="eastAsia"/>
        </w:rPr>
        <w:instrText>,</w:instrText>
      </w:r>
      <w:r w:rsidR="008A76ED" w:rsidRPr="00BF3F30">
        <w:rPr>
          <w:rFonts w:hint="eastAsia"/>
        </w:rPr>
        <w:instrText>但综合性能较优</w:instrText>
      </w:r>
      <w:r w:rsidR="008A76ED" w:rsidRPr="00BF3F30">
        <w:rPr>
          <w:rFonts w:hint="eastAsia"/>
        </w:rPr>
        <w:instrText>,</w:instrText>
      </w:r>
      <w:r w:rsidR="008A76ED" w:rsidRPr="00BF3F30">
        <w:rPr>
          <w:rFonts w:hint="eastAsia"/>
        </w:rPr>
        <w:instrText>可现实生物质能源系统的碳负排放。</w:instrText>
      </w:r>
      <w:r w:rsidR="008A76ED" w:rsidRPr="00BF3F30">
        <w:rPr>
          <w:rFonts w:hint="eastAsia"/>
        </w:rPr>
        <w:instrText>","genre":"Doctor","language":"</w:instrText>
      </w:r>
      <w:r w:rsidR="008A76ED" w:rsidRPr="00BF3F30">
        <w:rPr>
          <w:rFonts w:hint="eastAsia"/>
        </w:rPr>
        <w:instrText>中文</w:instrText>
      </w:r>
      <w:r w:rsidR="008A76ED" w:rsidRPr="00BF3F30">
        <w:rPr>
          <w:rFonts w:hint="eastAsia"/>
        </w:rPr>
        <w:instrText>;","note":"2 citations(CNKI)[2023-3-7]\ntitleTranslation:\ntitleTranslation:\ntitleTranslation:\ntitleTranslation:\ntitleTranslation:\ntitleTranslation:\ntitleTranslat</w:instrText>
      </w:r>
      <w:r w:rsidR="008A76ED" w:rsidRPr="00BF3F30">
        <w:instrText xml:space="preserve">ion:\ntitleTranslation: 1","publisher":"Tianjin University","source":"CNKI","title":"Thermodynamic Analysis and Economic Assessment of Biomass-fired Organic Rankine Cycle Combined Cooling Heat and Power System Integrated with Carbon Dioxide Capture","URL":"https://kns.cnki.net/KCMS/detail/detail.aspx?dbcode=CDFD&amp;dbname=CDFDLAST2022&amp;filename=1021824776.nh&amp;v=","author":[{"family":"Zhu","given":"Yilin"}],"contributor":[{"family":"Li","given":"Weiyi"}],"issued":{"date-parts":[["2020"]]}}}],"schema":"https://github.com/citation-style-language/schema/raw/master/csl-citation.json"} </w:instrText>
      </w:r>
      <w:r w:rsidRPr="00BF3F30">
        <w:fldChar w:fldCharType="separate"/>
      </w:r>
      <w:r w:rsidR="00171844" w:rsidRPr="00BF3F30">
        <w:rPr>
          <w:rFonts w:cs="Times New Roman"/>
        </w:rPr>
        <w:t>[42]</w:t>
      </w:r>
      <w:r w:rsidRPr="00BF3F30">
        <w:fldChar w:fldCharType="end"/>
      </w:r>
      <w:r w:rsidRPr="00BF3F30">
        <w:t xml:space="preserve"> and solar energy </w:t>
      </w:r>
      <w:r w:rsidRPr="00BF3F30">
        <w:fldChar w:fldCharType="begin"/>
      </w:r>
      <w:r w:rsidR="008A76ED" w:rsidRPr="00BF3F30">
        <w:instrText xml:space="preserve"> ADDIN ZOTERO_ITEM CSL_CITATION {"citationID":"IWoAKHsF","properties":{"formattedCitation":"[52]","plainCitation":"[52]","noteIndex":0},"citationItems":[{"id":1476,"uris":["http://zotero.org/users/8963307/items/JYMQJKSB"],"itemData":{"id":1476,"type":"article-journal","abstract":"The present work discusses the existing formulae for calculation of the thermal radiation exergy. Some clariﬁcations of terms used are given with interpretative comments. Discussed are the author’s derivation procedures for three categories of radiation; enclosed system, black ﬂux, and any arbitrary radiation ﬂux. The formulae for radiation conversion to work or heat are established. The following peculiarities of thermal radiation are next discussed: irreversibility of emission and absorption of radiation, signiﬁcance of thermal radiation exergy for a zero environment temperature, exergy of ‘‘lacking radiation’’, exergy at a varying environment temperature, and the analogy between exergy of substance and radiation. Utilization of solar radiation, by an absorbing surface, is evaluated and the optimum temperature of this surface is determined. The above considerations were the basis for discussing the exergy radiation formulae by Spanner and Jeter, as well as for discussing the viewpoints of Bejan and some other researchers.","container-title":"Solar Energy","DOI":"10.1016/S0038-092X(03)00226-3","ISSN":"0038092X","issue":"6","journalAbbreviation":"Solar Energy","language":"en","page":"469-488","source":"DOI.org (Crossref)","title":"Exergy of undiluted thermal radiation","volume":"74","author":[{"family":"Petela","given":"Richard"}],"issued":{"date-parts":[["2003",6]]}}}],"schema":"https://github.com/citation-style-language/schema/raw/master/csl-citation.json"} </w:instrText>
      </w:r>
      <w:r w:rsidRPr="00BF3F30">
        <w:fldChar w:fldCharType="separate"/>
      </w:r>
      <w:r w:rsidR="008A76ED" w:rsidRPr="00BF3F30">
        <w:rPr>
          <w:rFonts w:cs="Times New Roman"/>
        </w:rPr>
        <w:t>[52]</w:t>
      </w:r>
      <w:r w:rsidRPr="00BF3F30">
        <w:fldChar w:fldCharType="end"/>
      </w:r>
      <w:r w:rsidRPr="00BF3F30">
        <w:t xml:space="preserve"> is calculated according to the following formula:</w:t>
      </w:r>
    </w:p>
    <w:p w14:paraId="763FE108" w14:textId="77777777" w:rsidR="00E03359" w:rsidRPr="00BF3F30" w:rsidRDefault="00E03359" w:rsidP="005023BE">
      <w:pPr>
        <w:pStyle w:val="MTDisplayEquation"/>
        <w:spacing w:line="240" w:lineRule="auto"/>
        <w:ind w:firstLine="440"/>
        <w:rPr>
          <w:position w:val="-16"/>
        </w:rPr>
      </w:pPr>
      <w:r w:rsidRPr="00BF3F30">
        <w:tab/>
      </w:r>
      <w:r w:rsidR="00000A20" w:rsidRPr="00BF3F30">
        <w:rPr>
          <w:position w:val="-16"/>
        </w:rPr>
        <w:object w:dxaOrig="2100" w:dyaOrig="400" w14:anchorId="6591EB5F">
          <v:shape id="_x0000_i1117" type="#_x0000_t75" style="width:108.4pt;height:18pt" o:ole="">
            <v:imagedata r:id="rId198" o:title=""/>
          </v:shape>
          <o:OLEObject Type="Embed" ProgID="Equation.DSMT4" ShapeID="_x0000_i1117" DrawAspect="Content" ObjectID="_1759259721" r:id="rId199"/>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23</w:instrText>
      </w:r>
      <w:r w:rsidR="00650628" w:rsidRPr="00BF3F30">
        <w:rPr>
          <w:position w:val="-16"/>
        </w:rPr>
        <w:fldChar w:fldCharType="end"/>
      </w:r>
      <w:r w:rsidRPr="00BF3F30">
        <w:rPr>
          <w:position w:val="-16"/>
        </w:rPr>
        <w:instrText>)</w:instrText>
      </w:r>
      <w:r w:rsidRPr="00BF3F30">
        <w:rPr>
          <w:position w:val="-16"/>
        </w:rPr>
        <w:fldChar w:fldCharType="end"/>
      </w:r>
    </w:p>
    <w:p w14:paraId="0BA8DFED" w14:textId="77777777" w:rsidR="00E03359" w:rsidRPr="00BF3F30" w:rsidRDefault="00E03359" w:rsidP="005023BE">
      <w:pPr>
        <w:pStyle w:val="MTDisplayEquation"/>
        <w:spacing w:line="240" w:lineRule="auto"/>
        <w:ind w:firstLine="440"/>
        <w:rPr>
          <w:position w:val="-16"/>
        </w:rPr>
      </w:pPr>
      <w:r w:rsidRPr="00BF3F30">
        <w:rPr>
          <w:position w:val="-16"/>
        </w:rPr>
        <w:tab/>
      </w:r>
      <w:r w:rsidR="00055DFB" w:rsidRPr="00BF3F30">
        <w:rPr>
          <w:position w:val="-16"/>
        </w:rPr>
        <w:object w:dxaOrig="6259" w:dyaOrig="1200" w14:anchorId="29FF7B46">
          <v:shape id="_x0000_i1118" type="#_x0000_t75" style="width:255pt;height:48.4pt" o:ole="">
            <v:imagedata r:id="rId200" o:title=""/>
          </v:shape>
          <o:OLEObject Type="Embed" ProgID="Equation.DSMT4" ShapeID="_x0000_i1118" DrawAspect="Content" ObjectID="_1759259722" r:id="rId201"/>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24</w:instrText>
      </w:r>
      <w:r w:rsidR="00650628" w:rsidRPr="00BF3F30">
        <w:rPr>
          <w:position w:val="-16"/>
        </w:rPr>
        <w:fldChar w:fldCharType="end"/>
      </w:r>
      <w:r w:rsidRPr="00BF3F30">
        <w:rPr>
          <w:position w:val="-16"/>
        </w:rPr>
        <w:instrText>)</w:instrText>
      </w:r>
      <w:r w:rsidRPr="00BF3F30">
        <w:rPr>
          <w:position w:val="-16"/>
        </w:rPr>
        <w:fldChar w:fldCharType="end"/>
      </w:r>
    </w:p>
    <w:p w14:paraId="68A34FDA" w14:textId="77777777" w:rsidR="00E03359" w:rsidRPr="00BF3F30" w:rsidRDefault="00E03359" w:rsidP="005023BE">
      <w:pPr>
        <w:pStyle w:val="MTDisplayEquation"/>
        <w:spacing w:line="240" w:lineRule="auto"/>
        <w:ind w:firstLine="440"/>
        <w:rPr>
          <w:position w:val="-16"/>
        </w:rPr>
      </w:pPr>
      <w:r w:rsidRPr="00BF3F30">
        <w:rPr>
          <w:position w:val="-16"/>
        </w:rPr>
        <w:tab/>
      </w:r>
      <w:r w:rsidR="00055DFB" w:rsidRPr="00BF3F30">
        <w:rPr>
          <w:position w:val="-16"/>
        </w:rPr>
        <w:object w:dxaOrig="3640" w:dyaOrig="840" w14:anchorId="4928E526">
          <v:shape id="_x0000_i1119" type="#_x0000_t75" style="width:168.75pt;height:39.75pt" o:ole="">
            <v:imagedata r:id="rId202" o:title=""/>
          </v:shape>
          <o:OLEObject Type="Embed" ProgID="Equation.DSMT4" ShapeID="_x0000_i1119" DrawAspect="Content" ObjectID="_1759259723" r:id="rId203"/>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25</w:instrText>
      </w:r>
      <w:r w:rsidR="00650628" w:rsidRPr="00BF3F30">
        <w:rPr>
          <w:position w:val="-16"/>
        </w:rPr>
        <w:fldChar w:fldCharType="end"/>
      </w:r>
      <w:r w:rsidRPr="00BF3F30">
        <w:rPr>
          <w:position w:val="-16"/>
        </w:rPr>
        <w:instrText>)</w:instrText>
      </w:r>
      <w:r w:rsidRPr="00BF3F30">
        <w:rPr>
          <w:position w:val="-16"/>
        </w:rPr>
        <w:fldChar w:fldCharType="end"/>
      </w:r>
    </w:p>
    <w:p w14:paraId="5C3B4658" w14:textId="77777777" w:rsidR="00BC4AE1" w:rsidRPr="00BF3F30" w:rsidRDefault="00055DFB" w:rsidP="00E03359">
      <w:pPr>
        <w:ind w:firstLineChars="0" w:firstLine="0"/>
      </w:pPr>
      <w:bookmarkStart w:id="22" w:name="OLE_LINK39"/>
      <w:r w:rsidRPr="00BF3F30">
        <w:t xml:space="preserve">where </w:t>
      </w:r>
      <w:r w:rsidRPr="00BF3F30">
        <w:rPr>
          <w:position w:val="-14"/>
        </w:rPr>
        <w:object w:dxaOrig="360" w:dyaOrig="400" w14:anchorId="40EBCFE7">
          <v:shape id="_x0000_i1120" type="#_x0000_t75" style="width:18pt;height:18pt" o:ole="">
            <v:imagedata r:id="rId204" o:title=""/>
          </v:shape>
          <o:OLEObject Type="Embed" ProgID="Equation.DSMT4" ShapeID="_x0000_i1120" DrawAspect="Content" ObjectID="_1759259724" r:id="rId205"/>
        </w:object>
      </w:r>
      <w:r w:rsidRPr="00BF3F30">
        <w:t xml:space="preserve">, </w:t>
      </w:r>
      <w:r w:rsidRPr="00BF3F30">
        <w:rPr>
          <w:position w:val="-14"/>
        </w:rPr>
        <w:object w:dxaOrig="360" w:dyaOrig="380" w14:anchorId="31939661">
          <v:shape id="_x0000_i1121" type="#_x0000_t75" style="width:18pt;height:18pt" o:ole="">
            <v:imagedata r:id="rId206" o:title=""/>
          </v:shape>
          <o:OLEObject Type="Embed" ProgID="Equation.DSMT4" ShapeID="_x0000_i1121" DrawAspect="Content" ObjectID="_1759259725" r:id="rId207"/>
        </w:object>
      </w:r>
      <w:r w:rsidRPr="00BF3F30">
        <w:t xml:space="preserve">, </w:t>
      </w:r>
      <w:r w:rsidRPr="00BF3F30">
        <w:rPr>
          <w:position w:val="-12"/>
        </w:rPr>
        <w:object w:dxaOrig="420" w:dyaOrig="380" w14:anchorId="05FCC954">
          <v:shape id="_x0000_i1122" type="#_x0000_t75" style="width:24.4pt;height:18pt" o:ole="">
            <v:imagedata r:id="rId208" o:title=""/>
          </v:shape>
          <o:OLEObject Type="Embed" ProgID="Equation.DSMT4" ShapeID="_x0000_i1122" DrawAspect="Content" ObjectID="_1759259726" r:id="rId209"/>
        </w:object>
      </w:r>
      <w:r w:rsidRPr="00BF3F30">
        <w:t xml:space="preserve"> represent biomass fuel exergy, chemical exergy coefficient and solar exergy.</w:t>
      </w:r>
    </w:p>
    <w:bookmarkEnd w:id="22"/>
    <w:p w14:paraId="69068A3D" w14:textId="3F1BB450" w:rsidR="00055DFB" w:rsidRPr="00BF3F30" w:rsidRDefault="00055DFB" w:rsidP="00A73D62">
      <w:pPr>
        <w:ind w:firstLineChars="0" w:firstLine="480"/>
      </w:pPr>
      <w:r w:rsidRPr="00BF3F30">
        <w:t>Exergy destruction rate and exergy efficiency are important indicators for evaluating system performance in exergy analysis. Exergy efficiency is the ratio of product exergy and fuel exergy. When external exergy losses are not considered, exergy destruction is the difference between the fuel exergy and the product exergy. Therefore, the magnitude of the exergy efficiency directly reflects the ability of the component fuel to be converted into useful energy. The calculation formula</w:t>
      </w:r>
      <w:r w:rsidR="00852626" w:rsidRPr="00BF3F30">
        <w:t>s</w:t>
      </w:r>
      <w:r w:rsidRPr="00BF3F30">
        <w:t xml:space="preserve"> for the exergy destruction rate and exergy efficiency of each component in the system is shown in Table 3. </w:t>
      </w:r>
      <w:bookmarkStart w:id="23" w:name="_Hlk147518042"/>
      <w:r w:rsidRPr="00BF3F30">
        <w:t>The calculation formula for exergy efficiency</w:t>
      </w:r>
      <w:r w:rsidR="00BC4AE1" w:rsidRPr="00BF3F30">
        <w:rPr>
          <w:position w:val="-12"/>
        </w:rPr>
        <w:object w:dxaOrig="320" w:dyaOrig="360" w14:anchorId="4DC456EF">
          <v:shape id="_x0000_i1123" type="#_x0000_t75" style="width:18pt;height:18pt" o:ole="">
            <v:imagedata r:id="rId210" o:title=""/>
          </v:shape>
          <o:OLEObject Type="Embed" ProgID="Equation.DSMT4" ShapeID="_x0000_i1123" DrawAspect="Content" ObjectID="_1759259727" r:id="rId211"/>
        </w:object>
      </w:r>
      <w:r w:rsidRPr="00BF3F30">
        <w:t xml:space="preserve"> is as follows</w:t>
      </w:r>
      <w:r w:rsidR="00643AE1" w:rsidRPr="00BF3F30">
        <w:t xml:space="preserve"> </w:t>
      </w:r>
      <w:r w:rsidR="0076507A" w:rsidRPr="00BF3F30">
        <w:rPr>
          <w:color w:val="FF0000"/>
        </w:rPr>
        <w:fldChar w:fldCharType="begin"/>
      </w:r>
      <w:r w:rsidR="008A76ED" w:rsidRPr="00BF3F30">
        <w:rPr>
          <w:color w:val="FF0000"/>
        </w:rPr>
        <w:instrText xml:space="preserve"> ADDIN ZOTERO_ITEM CSL_CITATION {"citationID":"AJwgJY7d","properties":{"formattedCitation":"[53]","plainCitation":"[53]","noteIndex":0},"citationItems":[{"id":2197,"uris":["http://zotero.org/users/8963307/items/P7R6N6LK"],"itemData":{"id":2197,"type":"art</w:instrText>
      </w:r>
      <w:r w:rsidR="008A76ED" w:rsidRPr="00BF3F30">
        <w:rPr>
          <w:rFonts w:hint="eastAsia"/>
          <w:color w:val="FF0000"/>
        </w:rPr>
        <w:instrText>icle-journal","abstract":"</w:instrText>
      </w:r>
      <w:r w:rsidR="008A76ED" w:rsidRPr="00BF3F30">
        <w:rPr>
          <w:rFonts w:hint="eastAsia"/>
          <w:color w:val="FF0000"/>
        </w:rPr>
        <w:instrText>采用清洁燃料水煤浆的热电联产系统被视为传统燃煤系统的高效替代</w:instrText>
      </w:r>
      <w:r w:rsidR="008A76ED" w:rsidRPr="00BF3F30">
        <w:rPr>
          <w:rFonts w:hint="eastAsia"/>
          <w:color w:val="FF0000"/>
        </w:rPr>
        <w:instrText>,</w:instrText>
      </w:r>
      <w:r w:rsidR="008A76ED" w:rsidRPr="00BF3F30">
        <w:rPr>
          <w:rFonts w:hint="eastAsia"/>
          <w:color w:val="FF0000"/>
        </w:rPr>
        <w:instrText>目前缺乏针对此类系统环境性能的定量评价研究</w:instrText>
      </w:r>
      <w:r w:rsidR="008A76ED" w:rsidRPr="00BF3F30">
        <w:rPr>
          <w:rFonts w:hint="eastAsia"/>
          <w:color w:val="FF0000"/>
        </w:rPr>
        <w:instrText>,</w:instrText>
      </w:r>
      <w:r w:rsidR="008A76ED" w:rsidRPr="00BF3F30">
        <w:rPr>
          <w:rFonts w:hint="eastAsia"/>
          <w:color w:val="FF0000"/>
        </w:rPr>
        <w:instrText>且现有研究大多建立在仿真模型的基础上。本文以某实际运行的热电联产集中供暖系统为例</w:instrText>
      </w:r>
      <w:r w:rsidR="008A76ED" w:rsidRPr="00BF3F30">
        <w:rPr>
          <w:rFonts w:hint="eastAsia"/>
          <w:color w:val="FF0000"/>
        </w:rPr>
        <w:instrText>,</w:instrText>
      </w:r>
      <w:r w:rsidR="008A76ED" w:rsidRPr="00BF3F30">
        <w:rPr>
          <w:rFonts w:hint="eastAsia"/>
          <w:color w:val="FF0000"/>
        </w:rPr>
        <w:instrText>采用</w:instrText>
      </w:r>
      <w:r w:rsidR="008A76ED" w:rsidRPr="00BF3F30">
        <w:rPr>
          <w:rFonts w:hint="eastAsia"/>
          <w:color w:val="FF0000"/>
        </w:rPr>
        <w:instrText>(</w:instrText>
      </w:r>
      <w:r w:rsidR="008A76ED" w:rsidRPr="00BF3F30">
        <w:rPr>
          <w:rFonts w:hint="eastAsia"/>
          <w:color w:val="FF0000"/>
        </w:rPr>
        <w:instrText>火用</w:instrText>
      </w:r>
      <w:r w:rsidR="008A76ED" w:rsidRPr="00BF3F30">
        <w:rPr>
          <w:rFonts w:hint="eastAsia"/>
          <w:color w:val="FF0000"/>
        </w:rPr>
        <w:instrText>)</w:instrText>
      </w:r>
      <w:r w:rsidR="008A76ED" w:rsidRPr="00BF3F30">
        <w:rPr>
          <w:rFonts w:hint="eastAsia"/>
          <w:color w:val="FF0000"/>
        </w:rPr>
        <w:instrText>环境分析方法</w:instrText>
      </w:r>
      <w:r w:rsidR="008A76ED" w:rsidRPr="00BF3F30">
        <w:rPr>
          <w:rFonts w:hint="eastAsia"/>
          <w:color w:val="FF0000"/>
        </w:rPr>
        <w:instrText>,</w:instrText>
      </w:r>
      <w:r w:rsidR="008A76ED" w:rsidRPr="00BF3F30">
        <w:rPr>
          <w:rFonts w:hint="eastAsia"/>
          <w:color w:val="FF0000"/>
        </w:rPr>
        <w:instrText>对其热力学性能和环境学性能进行了量化评估。从系统和设备</w:instrText>
      </w:r>
      <w:r w:rsidR="008A76ED" w:rsidRPr="00BF3F30">
        <w:rPr>
          <w:rFonts w:hint="eastAsia"/>
          <w:color w:val="FF0000"/>
        </w:rPr>
        <w:instrText>2</w:instrText>
      </w:r>
      <w:r w:rsidR="008A76ED" w:rsidRPr="00BF3F30">
        <w:rPr>
          <w:rFonts w:hint="eastAsia"/>
          <w:color w:val="FF0000"/>
        </w:rPr>
        <w:instrText>个层面</w:instrText>
      </w:r>
      <w:r w:rsidR="008A76ED" w:rsidRPr="00BF3F30">
        <w:rPr>
          <w:rFonts w:hint="eastAsia"/>
          <w:color w:val="FF0000"/>
        </w:rPr>
        <w:instrText>,</w:instrText>
      </w:r>
      <w:r w:rsidR="008A76ED" w:rsidRPr="00BF3F30">
        <w:rPr>
          <w:rFonts w:hint="eastAsia"/>
          <w:color w:val="FF0000"/>
        </w:rPr>
        <w:instrText>确定了其性能水平和提升潜力。结果表明</w:instrText>
      </w:r>
      <w:r w:rsidR="008A76ED" w:rsidRPr="00BF3F30">
        <w:rPr>
          <w:rFonts w:hint="eastAsia"/>
          <w:color w:val="FF0000"/>
        </w:rPr>
        <w:instrText>:</w:instrText>
      </w:r>
      <w:r w:rsidR="008A76ED" w:rsidRPr="00BF3F30">
        <w:rPr>
          <w:rFonts w:hint="eastAsia"/>
          <w:color w:val="FF0000"/>
        </w:rPr>
        <w:instrText>该系统热力和电力的单位</w:instrText>
      </w:r>
      <w:r w:rsidR="008A76ED" w:rsidRPr="00BF3F30">
        <w:rPr>
          <w:rFonts w:hint="eastAsia"/>
          <w:color w:val="FF0000"/>
        </w:rPr>
        <w:instrText>(</w:instrText>
      </w:r>
      <w:r w:rsidR="008A76ED" w:rsidRPr="00BF3F30">
        <w:rPr>
          <w:rFonts w:hint="eastAsia"/>
          <w:color w:val="FF0000"/>
        </w:rPr>
        <w:instrText>火用</w:instrText>
      </w:r>
      <w:r w:rsidR="008A76ED" w:rsidRPr="00BF3F30">
        <w:rPr>
          <w:rFonts w:hint="eastAsia"/>
          <w:color w:val="FF0000"/>
        </w:rPr>
        <w:instrText>)</w:instrText>
      </w:r>
      <w:r w:rsidR="008A76ED" w:rsidRPr="00BF3F30">
        <w:rPr>
          <w:rFonts w:hint="eastAsia"/>
          <w:color w:val="FF0000"/>
        </w:rPr>
        <w:instrText>环境学影响值分别为</w:instrText>
      </w:r>
      <w:r w:rsidR="008A76ED" w:rsidRPr="00BF3F30">
        <w:rPr>
          <w:rFonts w:hint="eastAsia"/>
          <w:color w:val="FF0000"/>
        </w:rPr>
        <w:instrText>5 434 mPts/GJ</w:instrText>
      </w:r>
      <w:r w:rsidR="008A76ED" w:rsidRPr="00BF3F30">
        <w:rPr>
          <w:rFonts w:hint="eastAsia"/>
          <w:color w:val="FF0000"/>
        </w:rPr>
        <w:instrText>和</w:instrText>
      </w:r>
      <w:r w:rsidR="008A76ED" w:rsidRPr="00BF3F30">
        <w:rPr>
          <w:rFonts w:hint="eastAsia"/>
          <w:color w:val="FF0000"/>
        </w:rPr>
        <w:instrText>3 617 mPts/GJ,</w:instrText>
      </w:r>
      <w:r w:rsidR="008A76ED" w:rsidRPr="00BF3F30">
        <w:rPr>
          <w:rFonts w:hint="eastAsia"/>
          <w:color w:val="FF0000"/>
        </w:rPr>
        <w:instrText>环境学影响的主要来源为设备内部</w:instrText>
      </w:r>
      <w:r w:rsidR="008A76ED" w:rsidRPr="00BF3F30">
        <w:rPr>
          <w:rFonts w:hint="eastAsia"/>
          <w:color w:val="FF0000"/>
        </w:rPr>
        <w:instrText>(</w:instrText>
      </w:r>
      <w:r w:rsidR="008A76ED" w:rsidRPr="00BF3F30">
        <w:rPr>
          <w:rFonts w:hint="eastAsia"/>
          <w:color w:val="FF0000"/>
        </w:rPr>
        <w:instrText>火用</w:instrText>
      </w:r>
      <w:r w:rsidR="008A76ED" w:rsidRPr="00BF3F30">
        <w:rPr>
          <w:rFonts w:hint="eastAsia"/>
          <w:color w:val="FF0000"/>
        </w:rPr>
        <w:instrText>)</w:instrText>
      </w:r>
      <w:r w:rsidR="008A76ED" w:rsidRPr="00BF3F30">
        <w:rPr>
          <w:rFonts w:hint="eastAsia"/>
          <w:color w:val="FF0000"/>
        </w:rPr>
        <w:instrText>损失</w:instrText>
      </w:r>
      <w:r w:rsidR="008A76ED" w:rsidRPr="00BF3F30">
        <w:rPr>
          <w:rFonts w:hint="eastAsia"/>
          <w:color w:val="FF0000"/>
        </w:rPr>
        <w:instrText>,</w:instrText>
      </w:r>
      <w:r w:rsidR="008A76ED" w:rsidRPr="00BF3F30">
        <w:rPr>
          <w:rFonts w:hint="eastAsia"/>
          <w:color w:val="FF0000"/>
        </w:rPr>
        <w:instrText>改善措施主要为提高设备</w:instrText>
      </w:r>
      <w:r w:rsidR="008A76ED" w:rsidRPr="00BF3F30">
        <w:rPr>
          <w:rFonts w:hint="eastAsia"/>
          <w:color w:val="FF0000"/>
        </w:rPr>
        <w:instrText>(</w:instrText>
      </w:r>
      <w:r w:rsidR="008A76ED" w:rsidRPr="00BF3F30">
        <w:rPr>
          <w:rFonts w:hint="eastAsia"/>
          <w:color w:val="FF0000"/>
        </w:rPr>
        <w:instrText>火用</w:instrText>
      </w:r>
      <w:r w:rsidR="008A76ED" w:rsidRPr="00BF3F30">
        <w:rPr>
          <w:rFonts w:hint="eastAsia"/>
          <w:color w:val="FF0000"/>
        </w:rPr>
        <w:instrText>)</w:instrText>
      </w:r>
      <w:r w:rsidR="008A76ED" w:rsidRPr="00BF3F30">
        <w:rPr>
          <w:rFonts w:hint="eastAsia"/>
          <w:color w:val="FF0000"/>
        </w:rPr>
        <w:instrText>效率</w:instrText>
      </w:r>
      <w:r w:rsidR="008A76ED" w:rsidRPr="00BF3F30">
        <w:rPr>
          <w:rFonts w:hint="eastAsia"/>
          <w:color w:val="FF0000"/>
        </w:rPr>
        <w:instrText>;</w:instrText>
      </w:r>
      <w:r w:rsidR="008A76ED" w:rsidRPr="00BF3F30">
        <w:rPr>
          <w:rFonts w:hint="eastAsia"/>
          <w:color w:val="FF0000"/>
        </w:rPr>
        <w:instrText>水煤浆锅炉和汽水换热器具有较大的环境学性能提升潜力。</w:instrText>
      </w:r>
      <w:r w:rsidR="008A76ED" w:rsidRPr="00BF3F30">
        <w:rPr>
          <w:rFonts w:hint="eastAsia"/>
          <w:color w:val="FF0000"/>
        </w:rPr>
        <w:instrText>","container-title":"Heating Ventilating &amp; Air Conditioning","DOI":"10.19991/j.hvac1971.2022.07.20","ISSN":"1002-8501","language":"</w:instrText>
      </w:r>
      <w:r w:rsidR="008A76ED" w:rsidRPr="00BF3F30">
        <w:rPr>
          <w:rFonts w:hint="eastAsia"/>
          <w:color w:val="FF0000"/>
        </w:rPr>
        <w:instrText>中文</w:instrText>
      </w:r>
      <w:r w:rsidR="008A76ED" w:rsidRPr="00BF3F30">
        <w:rPr>
          <w:rFonts w:hint="eastAsia"/>
          <w:color w:val="FF0000"/>
        </w:rPr>
        <w:instrText>","note":"titleTranslation:\ntitleTranslation:\ntitleTranslation:\ntitleTra</w:instrText>
      </w:r>
      <w:r w:rsidR="008A76ED" w:rsidRPr="00BF3F30">
        <w:rPr>
          <w:color w:val="FF0000"/>
        </w:rPr>
        <w:instrText xml:space="preserve">nslation:\nabstractTranslation:\ntitleTranslation: Exergoenvironmental analysis of a combined heat and power system for district heating using coal water slurry","page":"129-135","source":"CNKI","title":"Exergoenvironmental analysis of a combined heat and power system for district heating using coal water slurry","volume":"52","author":[{"family":"Chong","given":"Daokun"},{"family":"Zhou","given":"Haizhu"},{"family":"Li","given":"Xiaoping"},{"family":"Li","given":"Yitong"}],"issued":{"date-parts":[["2022"]]}}}],"schema":"https://github.com/citation-style-language/schema/raw/master/csl-citation.json"} </w:instrText>
      </w:r>
      <w:r w:rsidR="0076507A" w:rsidRPr="00BF3F30">
        <w:rPr>
          <w:color w:val="FF0000"/>
        </w:rPr>
        <w:fldChar w:fldCharType="separate"/>
      </w:r>
      <w:r w:rsidR="008A76ED" w:rsidRPr="00BF3F30">
        <w:rPr>
          <w:rFonts w:cs="Times New Roman"/>
          <w:color w:val="FF0000"/>
        </w:rPr>
        <w:t>[53]</w:t>
      </w:r>
      <w:r w:rsidR="0076507A" w:rsidRPr="00BF3F30">
        <w:rPr>
          <w:color w:val="FF0000"/>
        </w:rPr>
        <w:fldChar w:fldCharType="end"/>
      </w:r>
      <w:r w:rsidRPr="00BF3F30">
        <w:t>:</w:t>
      </w:r>
    </w:p>
    <w:p w14:paraId="3AF2320F" w14:textId="77777777" w:rsidR="00A73D62" w:rsidRPr="00BF3F30" w:rsidRDefault="00A73D62" w:rsidP="005023BE">
      <w:pPr>
        <w:pStyle w:val="MTDisplayEquation"/>
        <w:spacing w:line="240" w:lineRule="auto"/>
        <w:ind w:firstLine="440"/>
        <w:rPr>
          <w:position w:val="-16"/>
        </w:rPr>
      </w:pPr>
      <w:r w:rsidRPr="00BF3F30">
        <w:tab/>
      </w:r>
      <w:r w:rsidRPr="00BF3F30">
        <w:rPr>
          <w:position w:val="-16"/>
        </w:rPr>
        <w:object w:dxaOrig="900" w:dyaOrig="720" w14:anchorId="0047EA3E">
          <v:shape id="_x0000_i1124" type="#_x0000_t75" style="width:47.65pt;height:36.4pt" o:ole="">
            <v:imagedata r:id="rId212" o:title=""/>
          </v:shape>
          <o:OLEObject Type="Embed" ProgID="Equation.DSMT4" ShapeID="_x0000_i1124" DrawAspect="Content" ObjectID="_1759259728" r:id="rId213"/>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26</w:instrText>
      </w:r>
      <w:r w:rsidR="00650628" w:rsidRPr="00BF3F30">
        <w:rPr>
          <w:position w:val="-16"/>
        </w:rPr>
        <w:fldChar w:fldCharType="end"/>
      </w:r>
      <w:r w:rsidRPr="00BF3F30">
        <w:rPr>
          <w:position w:val="-16"/>
        </w:rPr>
        <w:instrText>)</w:instrText>
      </w:r>
      <w:r w:rsidRPr="00BF3F30">
        <w:rPr>
          <w:position w:val="-16"/>
        </w:rPr>
        <w:fldChar w:fldCharType="end"/>
      </w:r>
    </w:p>
    <w:bookmarkEnd w:id="23"/>
    <w:p w14:paraId="31B77D0C" w14:textId="77777777" w:rsidR="000E6949" w:rsidRPr="00BF3F30" w:rsidRDefault="000E6949" w:rsidP="009A3B36">
      <w:pPr>
        <w:pStyle w:val="a8"/>
      </w:pPr>
    </w:p>
    <w:p w14:paraId="78773280" w14:textId="7124F427" w:rsidR="00A73D62" w:rsidRPr="00BF3F30" w:rsidRDefault="00A73D62" w:rsidP="009A3B36">
      <w:pPr>
        <w:pStyle w:val="a8"/>
      </w:pPr>
      <w:r w:rsidRPr="00BF3F30">
        <w:rPr>
          <w:rFonts w:hint="eastAsia"/>
        </w:rPr>
        <w:lastRenderedPageBreak/>
        <w:t>Table</w:t>
      </w:r>
      <w:r w:rsidRPr="00BF3F30">
        <w:t xml:space="preserve"> 3 Results of the exergy analysis of the energy system</w:t>
      </w:r>
      <w:r w:rsidRPr="00BF3F30">
        <w:rPr>
          <w:rFonts w:hint="eastAsia"/>
        </w:rPr>
        <w:t>.</w:t>
      </w:r>
    </w:p>
    <w:tbl>
      <w:tblPr>
        <w:tblW w:w="4949" w:type="pct"/>
        <w:jc w:val="center"/>
        <w:tblLayout w:type="fixed"/>
        <w:tblLook w:val="0660" w:firstRow="1" w:lastRow="1" w:firstColumn="0" w:lastColumn="0" w:noHBand="1" w:noVBand="1"/>
      </w:tblPr>
      <w:tblGrid>
        <w:gridCol w:w="1700"/>
        <w:gridCol w:w="4395"/>
        <w:gridCol w:w="2126"/>
      </w:tblGrid>
      <w:tr w:rsidR="00A73D62" w:rsidRPr="00BF3F30" w14:paraId="03D5653E" w14:textId="77777777" w:rsidTr="00055DFB">
        <w:trPr>
          <w:trHeight w:val="507"/>
          <w:jc w:val="center"/>
        </w:trPr>
        <w:tc>
          <w:tcPr>
            <w:tcW w:w="1034" w:type="pct"/>
            <w:tcBorders>
              <w:top w:val="single" w:sz="4" w:space="0" w:color="auto"/>
              <w:bottom w:val="single" w:sz="4" w:space="0" w:color="auto"/>
            </w:tcBorders>
            <w:noWrap/>
            <w:vAlign w:val="center"/>
          </w:tcPr>
          <w:p w14:paraId="0FD95C87" w14:textId="77777777" w:rsidR="00A73D62" w:rsidRPr="00BF3F30" w:rsidRDefault="00A73D62" w:rsidP="009A3B36">
            <w:pPr>
              <w:pStyle w:val="a8"/>
            </w:pPr>
            <w:r w:rsidRPr="00BF3F30">
              <w:t>Component</w:t>
            </w:r>
          </w:p>
        </w:tc>
        <w:tc>
          <w:tcPr>
            <w:tcW w:w="2673" w:type="pct"/>
            <w:tcBorders>
              <w:top w:val="single" w:sz="4" w:space="0" w:color="auto"/>
              <w:bottom w:val="single" w:sz="4" w:space="0" w:color="auto"/>
            </w:tcBorders>
            <w:vAlign w:val="center"/>
          </w:tcPr>
          <w:p w14:paraId="20BF5C9E" w14:textId="77777777" w:rsidR="00A73D62" w:rsidRPr="00BF3F30" w:rsidRDefault="00A73D62" w:rsidP="009A3B36">
            <w:pPr>
              <w:pStyle w:val="a8"/>
            </w:pPr>
            <w:r w:rsidRPr="00BF3F30">
              <w:rPr>
                <w:position w:val="-14"/>
              </w:rPr>
              <w:object w:dxaOrig="499" w:dyaOrig="420" w14:anchorId="61F1F0B6">
                <v:shape id="_x0000_i1125" type="#_x0000_t75" style="width:18pt;height:18pt" o:ole="">
                  <v:imagedata r:id="rId214" o:title=""/>
                </v:shape>
                <o:OLEObject Type="Embed" ProgID="Equation.DSMT4" ShapeID="_x0000_i1125" DrawAspect="Content" ObjectID="_1759259729" r:id="rId215"/>
              </w:object>
            </w:r>
          </w:p>
        </w:tc>
        <w:tc>
          <w:tcPr>
            <w:tcW w:w="1293" w:type="pct"/>
            <w:tcBorders>
              <w:top w:val="single" w:sz="4" w:space="0" w:color="auto"/>
              <w:bottom w:val="single" w:sz="4" w:space="0" w:color="auto"/>
            </w:tcBorders>
            <w:vAlign w:val="center"/>
          </w:tcPr>
          <w:p w14:paraId="6850EE5D" w14:textId="77777777" w:rsidR="00A73D62" w:rsidRPr="00BF3F30" w:rsidRDefault="00055DFB" w:rsidP="009A3B36">
            <w:pPr>
              <w:pStyle w:val="a8"/>
              <w:rPr>
                <w:bCs/>
              </w:rPr>
            </w:pPr>
            <w:r w:rsidRPr="00BF3F30">
              <w:rPr>
                <w:position w:val="-14"/>
              </w:rPr>
              <w:object w:dxaOrig="440" w:dyaOrig="380" w14:anchorId="19AC6C0F">
                <v:shape id="_x0000_i1126" type="#_x0000_t75" style="width:19.5pt;height:18pt" o:ole="">
                  <v:imagedata r:id="rId216" o:title=""/>
                </v:shape>
                <o:OLEObject Type="Embed" ProgID="Equation.DSMT4" ShapeID="_x0000_i1126" DrawAspect="Content" ObjectID="_1759259730" r:id="rId217"/>
              </w:object>
            </w:r>
          </w:p>
        </w:tc>
      </w:tr>
      <w:tr w:rsidR="00A73D62" w:rsidRPr="00BF3F30" w14:paraId="516CF38F" w14:textId="77777777" w:rsidTr="00055DFB">
        <w:trPr>
          <w:trHeight w:val="507"/>
          <w:jc w:val="center"/>
        </w:trPr>
        <w:tc>
          <w:tcPr>
            <w:tcW w:w="1034" w:type="pct"/>
            <w:tcBorders>
              <w:top w:val="single" w:sz="4" w:space="0" w:color="auto"/>
              <w:bottom w:val="single" w:sz="4" w:space="0" w:color="auto"/>
            </w:tcBorders>
            <w:noWrap/>
            <w:vAlign w:val="center"/>
          </w:tcPr>
          <w:p w14:paraId="2C99ADE0" w14:textId="77777777" w:rsidR="00A73D62" w:rsidRPr="00BF3F30" w:rsidRDefault="00A73D62" w:rsidP="009A3B36">
            <w:pPr>
              <w:pStyle w:val="a8"/>
            </w:pPr>
            <w:r w:rsidRPr="00BF3F30">
              <w:rPr>
                <w:rFonts w:hint="eastAsia"/>
              </w:rPr>
              <w:t>A</w:t>
            </w:r>
            <w:r w:rsidRPr="00BF3F30">
              <w:t xml:space="preserve">ir </w:t>
            </w:r>
            <w:r w:rsidRPr="00BF3F30">
              <w:rPr>
                <w:rFonts w:hint="eastAsia"/>
              </w:rPr>
              <w:t>preheater</w:t>
            </w:r>
          </w:p>
        </w:tc>
        <w:tc>
          <w:tcPr>
            <w:tcW w:w="2673" w:type="pct"/>
            <w:tcBorders>
              <w:top w:val="single" w:sz="4" w:space="0" w:color="auto"/>
              <w:bottom w:val="single" w:sz="4" w:space="0" w:color="auto"/>
            </w:tcBorders>
            <w:vAlign w:val="center"/>
          </w:tcPr>
          <w:p w14:paraId="1EB0469D" w14:textId="77777777" w:rsidR="00A73D62" w:rsidRPr="00BF3F30" w:rsidRDefault="009A3B36" w:rsidP="009A3B36">
            <w:pPr>
              <w:pStyle w:val="a8"/>
            </w:pPr>
            <w:r w:rsidRPr="00BF3F30">
              <w:rPr>
                <w:position w:val="-14"/>
              </w:rPr>
              <w:object w:dxaOrig="2640" w:dyaOrig="400" w14:anchorId="06BA3992">
                <v:shape id="_x0000_i1127" type="#_x0000_t75" style="width:141pt;height:20.65pt" o:ole="">
                  <v:imagedata r:id="rId218" o:title=""/>
                </v:shape>
                <o:OLEObject Type="Embed" ProgID="Equation.DSMT4" ShapeID="_x0000_i1127" DrawAspect="Content" ObjectID="_1759259731" r:id="rId219"/>
              </w:object>
            </w:r>
          </w:p>
        </w:tc>
        <w:tc>
          <w:tcPr>
            <w:tcW w:w="1293" w:type="pct"/>
            <w:tcBorders>
              <w:top w:val="single" w:sz="4" w:space="0" w:color="auto"/>
              <w:bottom w:val="single" w:sz="4" w:space="0" w:color="auto"/>
            </w:tcBorders>
          </w:tcPr>
          <w:p w14:paraId="6B91BF83" w14:textId="77777777" w:rsidR="00A73D62" w:rsidRPr="00BF3F30" w:rsidRDefault="009A3B36" w:rsidP="009A3B36">
            <w:pPr>
              <w:pStyle w:val="a8"/>
            </w:pPr>
            <w:r w:rsidRPr="00BF3F30">
              <w:rPr>
                <w:position w:val="-30"/>
              </w:rPr>
              <w:object w:dxaOrig="920" w:dyaOrig="720" w14:anchorId="313F3968">
                <v:shape id="_x0000_i1128" type="#_x0000_t75" style="width:43.9pt;height:32.25pt" o:ole="">
                  <v:imagedata r:id="rId220" o:title=""/>
                </v:shape>
                <o:OLEObject Type="Embed" ProgID="Equation.DSMT4" ShapeID="_x0000_i1128" DrawAspect="Content" ObjectID="_1759259732" r:id="rId221"/>
              </w:object>
            </w:r>
          </w:p>
        </w:tc>
      </w:tr>
      <w:tr w:rsidR="00A73D62" w:rsidRPr="00BF3F30" w14:paraId="0CEDB6C4" w14:textId="77777777" w:rsidTr="00055DFB">
        <w:trPr>
          <w:trHeight w:val="507"/>
          <w:jc w:val="center"/>
        </w:trPr>
        <w:tc>
          <w:tcPr>
            <w:tcW w:w="1034" w:type="pct"/>
            <w:tcBorders>
              <w:top w:val="single" w:sz="4" w:space="0" w:color="auto"/>
              <w:bottom w:val="single" w:sz="4" w:space="0" w:color="auto"/>
            </w:tcBorders>
            <w:noWrap/>
            <w:vAlign w:val="center"/>
          </w:tcPr>
          <w:p w14:paraId="5BC88F3D" w14:textId="77777777" w:rsidR="00A73D62" w:rsidRPr="00BF3F30" w:rsidRDefault="00A73D62" w:rsidP="009A3B36">
            <w:pPr>
              <w:pStyle w:val="a8"/>
            </w:pPr>
            <w:r w:rsidRPr="00BF3F30">
              <w:t>Biomass boiler</w:t>
            </w:r>
          </w:p>
        </w:tc>
        <w:tc>
          <w:tcPr>
            <w:tcW w:w="2673" w:type="pct"/>
            <w:tcBorders>
              <w:top w:val="single" w:sz="4" w:space="0" w:color="auto"/>
              <w:bottom w:val="single" w:sz="4" w:space="0" w:color="auto"/>
            </w:tcBorders>
            <w:vAlign w:val="center"/>
          </w:tcPr>
          <w:p w14:paraId="382BEC48" w14:textId="77777777" w:rsidR="00A73D62" w:rsidRPr="00BF3F30" w:rsidRDefault="009A3B36" w:rsidP="009A3B36">
            <w:pPr>
              <w:pStyle w:val="a8"/>
            </w:pPr>
            <w:r w:rsidRPr="00BF3F30">
              <w:rPr>
                <w:position w:val="-14"/>
              </w:rPr>
              <w:object w:dxaOrig="3159" w:dyaOrig="400" w14:anchorId="618A1A6E">
                <v:shape id="_x0000_i1129" type="#_x0000_t75" style="width:152.65pt;height:19.5pt" o:ole="">
                  <v:imagedata r:id="rId222" o:title=""/>
                </v:shape>
                <o:OLEObject Type="Embed" ProgID="Equation.DSMT4" ShapeID="_x0000_i1129" DrawAspect="Content" ObjectID="_1759259733" r:id="rId223"/>
              </w:object>
            </w:r>
          </w:p>
        </w:tc>
        <w:tc>
          <w:tcPr>
            <w:tcW w:w="1293" w:type="pct"/>
            <w:tcBorders>
              <w:top w:val="single" w:sz="4" w:space="0" w:color="auto"/>
              <w:bottom w:val="single" w:sz="4" w:space="0" w:color="auto"/>
            </w:tcBorders>
          </w:tcPr>
          <w:p w14:paraId="081446D3" w14:textId="77777777" w:rsidR="00A73D62" w:rsidRPr="00BF3F30" w:rsidRDefault="009A3B36" w:rsidP="009A3B36">
            <w:pPr>
              <w:pStyle w:val="a8"/>
            </w:pPr>
            <w:r w:rsidRPr="00BF3F30">
              <w:rPr>
                <w:position w:val="-32"/>
              </w:rPr>
              <w:object w:dxaOrig="1460" w:dyaOrig="740" w14:anchorId="0A24CB07">
                <v:shape id="_x0000_i1130" type="#_x0000_t75" style="width:57pt;height:33pt" o:ole="">
                  <v:imagedata r:id="rId224" o:title=""/>
                </v:shape>
                <o:OLEObject Type="Embed" ProgID="Equation.DSMT4" ShapeID="_x0000_i1130" DrawAspect="Content" ObjectID="_1759259734" r:id="rId225"/>
              </w:object>
            </w:r>
          </w:p>
        </w:tc>
      </w:tr>
      <w:tr w:rsidR="00A73D62" w:rsidRPr="00BF3F30" w14:paraId="46D24784" w14:textId="77777777" w:rsidTr="00055DFB">
        <w:trPr>
          <w:trHeight w:val="507"/>
          <w:jc w:val="center"/>
        </w:trPr>
        <w:tc>
          <w:tcPr>
            <w:tcW w:w="1034" w:type="pct"/>
            <w:tcBorders>
              <w:top w:val="single" w:sz="4" w:space="0" w:color="auto"/>
              <w:bottom w:val="single" w:sz="4" w:space="0" w:color="auto"/>
            </w:tcBorders>
            <w:noWrap/>
            <w:vAlign w:val="center"/>
          </w:tcPr>
          <w:p w14:paraId="168933D4" w14:textId="77777777" w:rsidR="00A73D62" w:rsidRPr="00BF3F30" w:rsidRDefault="00A73D62" w:rsidP="009A3B36">
            <w:pPr>
              <w:pStyle w:val="a8"/>
            </w:pPr>
            <w:r w:rsidRPr="00BF3F30">
              <w:t>Condenser 1</w:t>
            </w:r>
          </w:p>
        </w:tc>
        <w:tc>
          <w:tcPr>
            <w:tcW w:w="2673" w:type="pct"/>
            <w:tcBorders>
              <w:top w:val="single" w:sz="4" w:space="0" w:color="auto"/>
              <w:bottom w:val="single" w:sz="4" w:space="0" w:color="auto"/>
            </w:tcBorders>
            <w:vAlign w:val="center"/>
          </w:tcPr>
          <w:p w14:paraId="28960F74" w14:textId="77777777" w:rsidR="00A73D62" w:rsidRPr="00BF3F30" w:rsidRDefault="009A3B36" w:rsidP="009A3B36">
            <w:pPr>
              <w:pStyle w:val="a8"/>
            </w:pPr>
            <w:r w:rsidRPr="00BF3F30">
              <w:rPr>
                <w:position w:val="-14"/>
              </w:rPr>
              <w:object w:dxaOrig="2620" w:dyaOrig="400" w14:anchorId="408D6F95">
                <v:shape id="_x0000_i1131" type="#_x0000_t75" style="width:129.4pt;height:20.25pt" o:ole="">
                  <v:imagedata r:id="rId226" o:title=""/>
                </v:shape>
                <o:OLEObject Type="Embed" ProgID="Equation.DSMT4" ShapeID="_x0000_i1131" DrawAspect="Content" ObjectID="_1759259735" r:id="rId227"/>
              </w:object>
            </w:r>
          </w:p>
        </w:tc>
        <w:tc>
          <w:tcPr>
            <w:tcW w:w="1293" w:type="pct"/>
            <w:tcBorders>
              <w:top w:val="single" w:sz="4" w:space="0" w:color="auto"/>
              <w:bottom w:val="single" w:sz="4" w:space="0" w:color="auto"/>
            </w:tcBorders>
          </w:tcPr>
          <w:p w14:paraId="1FDB9AE7" w14:textId="77777777" w:rsidR="00A73D62" w:rsidRPr="00BF3F30" w:rsidRDefault="009A3B36" w:rsidP="009A3B36">
            <w:pPr>
              <w:pStyle w:val="a8"/>
            </w:pPr>
            <w:r w:rsidRPr="00BF3F30">
              <w:rPr>
                <w:position w:val="-30"/>
              </w:rPr>
              <w:object w:dxaOrig="960" w:dyaOrig="720" w14:anchorId="0CFE8F22">
                <v:shape id="_x0000_i1132" type="#_x0000_t75" style="width:40.5pt;height:30.75pt" o:ole="">
                  <v:imagedata r:id="rId228" o:title=""/>
                </v:shape>
                <o:OLEObject Type="Embed" ProgID="Equation.DSMT4" ShapeID="_x0000_i1132" DrawAspect="Content" ObjectID="_1759259736" r:id="rId229"/>
              </w:object>
            </w:r>
          </w:p>
        </w:tc>
      </w:tr>
      <w:tr w:rsidR="00A73D62" w:rsidRPr="00BF3F30" w14:paraId="0EC93C74" w14:textId="77777777" w:rsidTr="00055DFB">
        <w:trPr>
          <w:trHeight w:val="507"/>
          <w:jc w:val="center"/>
        </w:trPr>
        <w:tc>
          <w:tcPr>
            <w:tcW w:w="1034" w:type="pct"/>
            <w:tcBorders>
              <w:top w:val="single" w:sz="4" w:space="0" w:color="auto"/>
              <w:bottom w:val="single" w:sz="4" w:space="0" w:color="auto"/>
            </w:tcBorders>
            <w:noWrap/>
            <w:vAlign w:val="center"/>
          </w:tcPr>
          <w:p w14:paraId="0C0E6441" w14:textId="77777777" w:rsidR="00A73D62" w:rsidRPr="00BF3F30" w:rsidRDefault="00A73D62" w:rsidP="009A3B36">
            <w:pPr>
              <w:pStyle w:val="a8"/>
            </w:pPr>
            <w:r w:rsidRPr="00BF3F30">
              <w:t>Condenser 2</w:t>
            </w:r>
          </w:p>
        </w:tc>
        <w:tc>
          <w:tcPr>
            <w:tcW w:w="2673" w:type="pct"/>
            <w:tcBorders>
              <w:top w:val="single" w:sz="4" w:space="0" w:color="auto"/>
              <w:bottom w:val="single" w:sz="4" w:space="0" w:color="auto"/>
            </w:tcBorders>
            <w:vAlign w:val="center"/>
          </w:tcPr>
          <w:p w14:paraId="1F28C82A" w14:textId="77777777" w:rsidR="00A73D62" w:rsidRPr="00BF3F30" w:rsidRDefault="009A3B36" w:rsidP="009A3B36">
            <w:pPr>
              <w:pStyle w:val="a8"/>
            </w:pPr>
            <w:r w:rsidRPr="00BF3F30">
              <w:rPr>
                <w:position w:val="-14"/>
              </w:rPr>
              <w:object w:dxaOrig="2640" w:dyaOrig="400" w14:anchorId="1CC5C353">
                <v:shape id="_x0000_i1133" type="#_x0000_t75" style="width:132.4pt;height:20.25pt" o:ole="">
                  <v:imagedata r:id="rId230" o:title=""/>
                </v:shape>
                <o:OLEObject Type="Embed" ProgID="Equation.DSMT4" ShapeID="_x0000_i1133" DrawAspect="Content" ObjectID="_1759259737" r:id="rId231"/>
              </w:object>
            </w:r>
          </w:p>
        </w:tc>
        <w:tc>
          <w:tcPr>
            <w:tcW w:w="1293" w:type="pct"/>
            <w:tcBorders>
              <w:top w:val="single" w:sz="4" w:space="0" w:color="auto"/>
              <w:bottom w:val="single" w:sz="4" w:space="0" w:color="auto"/>
            </w:tcBorders>
          </w:tcPr>
          <w:p w14:paraId="7A93AFB9" w14:textId="77777777" w:rsidR="00A73D62" w:rsidRPr="00BF3F30" w:rsidRDefault="009A3B36" w:rsidP="009A3B36">
            <w:pPr>
              <w:pStyle w:val="a8"/>
            </w:pPr>
            <w:r w:rsidRPr="00BF3F30">
              <w:rPr>
                <w:position w:val="-30"/>
              </w:rPr>
              <w:object w:dxaOrig="960" w:dyaOrig="720" w14:anchorId="69E314ED">
                <v:shape id="_x0000_i1134" type="#_x0000_t75" style="width:38.65pt;height:28.15pt" o:ole="">
                  <v:imagedata r:id="rId232" o:title=""/>
                </v:shape>
                <o:OLEObject Type="Embed" ProgID="Equation.DSMT4" ShapeID="_x0000_i1134" DrawAspect="Content" ObjectID="_1759259738" r:id="rId233"/>
              </w:object>
            </w:r>
          </w:p>
        </w:tc>
      </w:tr>
      <w:tr w:rsidR="00A73D62" w:rsidRPr="00BF3F30" w14:paraId="4CCF5E3B" w14:textId="77777777" w:rsidTr="00055DFB">
        <w:trPr>
          <w:trHeight w:val="507"/>
          <w:jc w:val="center"/>
        </w:trPr>
        <w:tc>
          <w:tcPr>
            <w:tcW w:w="1034" w:type="pct"/>
            <w:tcBorders>
              <w:top w:val="single" w:sz="4" w:space="0" w:color="auto"/>
              <w:bottom w:val="single" w:sz="4" w:space="0" w:color="auto"/>
            </w:tcBorders>
            <w:noWrap/>
            <w:vAlign w:val="center"/>
          </w:tcPr>
          <w:p w14:paraId="5920E583" w14:textId="77777777" w:rsidR="00A73D62" w:rsidRPr="00BF3F30" w:rsidRDefault="00A73D62" w:rsidP="009A3B36">
            <w:pPr>
              <w:pStyle w:val="a8"/>
            </w:pPr>
            <w:r w:rsidRPr="00BF3F30">
              <w:t>Evaporator 1</w:t>
            </w:r>
          </w:p>
        </w:tc>
        <w:tc>
          <w:tcPr>
            <w:tcW w:w="2673" w:type="pct"/>
            <w:tcBorders>
              <w:top w:val="single" w:sz="4" w:space="0" w:color="auto"/>
              <w:bottom w:val="single" w:sz="4" w:space="0" w:color="auto"/>
            </w:tcBorders>
            <w:vAlign w:val="center"/>
          </w:tcPr>
          <w:p w14:paraId="5E11B558" w14:textId="77777777" w:rsidR="00A73D62" w:rsidRPr="00BF3F30" w:rsidRDefault="009A3B36" w:rsidP="009A3B36">
            <w:pPr>
              <w:pStyle w:val="a8"/>
            </w:pPr>
            <w:r w:rsidRPr="00BF3F30">
              <w:rPr>
                <w:position w:val="-14"/>
              </w:rPr>
              <w:object w:dxaOrig="2460" w:dyaOrig="400" w14:anchorId="47A6B6C4">
                <v:shape id="_x0000_i1135" type="#_x0000_t75" style="width:123.4pt;height:20.65pt" o:ole="">
                  <v:imagedata r:id="rId234" o:title=""/>
                </v:shape>
                <o:OLEObject Type="Embed" ProgID="Equation.DSMT4" ShapeID="_x0000_i1135" DrawAspect="Content" ObjectID="_1759259739" r:id="rId235"/>
              </w:object>
            </w:r>
          </w:p>
        </w:tc>
        <w:tc>
          <w:tcPr>
            <w:tcW w:w="1293" w:type="pct"/>
            <w:tcBorders>
              <w:top w:val="single" w:sz="4" w:space="0" w:color="auto"/>
              <w:bottom w:val="single" w:sz="4" w:space="0" w:color="auto"/>
            </w:tcBorders>
          </w:tcPr>
          <w:p w14:paraId="6866DA3E" w14:textId="77777777" w:rsidR="00A73D62" w:rsidRPr="00BF3F30" w:rsidRDefault="009A3B36" w:rsidP="009A3B36">
            <w:pPr>
              <w:pStyle w:val="a8"/>
            </w:pPr>
            <w:r w:rsidRPr="00BF3F30">
              <w:rPr>
                <w:position w:val="-30"/>
              </w:rPr>
              <w:object w:dxaOrig="920" w:dyaOrig="720" w14:anchorId="61BE61E8">
                <v:shape id="_x0000_i1136" type="#_x0000_t75" style="width:39.75pt;height:30pt" o:ole="">
                  <v:imagedata r:id="rId236" o:title=""/>
                </v:shape>
                <o:OLEObject Type="Embed" ProgID="Equation.DSMT4" ShapeID="_x0000_i1136" DrawAspect="Content" ObjectID="_1759259740" r:id="rId237"/>
              </w:object>
            </w:r>
          </w:p>
        </w:tc>
      </w:tr>
      <w:tr w:rsidR="00A73D62" w:rsidRPr="00BF3F30" w14:paraId="2B71915F" w14:textId="77777777" w:rsidTr="00055DFB">
        <w:trPr>
          <w:trHeight w:val="507"/>
          <w:jc w:val="center"/>
        </w:trPr>
        <w:tc>
          <w:tcPr>
            <w:tcW w:w="1034" w:type="pct"/>
            <w:tcBorders>
              <w:top w:val="single" w:sz="4" w:space="0" w:color="auto"/>
              <w:bottom w:val="single" w:sz="4" w:space="0" w:color="auto"/>
            </w:tcBorders>
            <w:noWrap/>
            <w:vAlign w:val="center"/>
          </w:tcPr>
          <w:p w14:paraId="4A5ED1E1" w14:textId="77777777" w:rsidR="00A73D62" w:rsidRPr="00BF3F30" w:rsidRDefault="00A73D62" w:rsidP="009A3B36">
            <w:pPr>
              <w:pStyle w:val="a8"/>
            </w:pPr>
            <w:r w:rsidRPr="00BF3F30">
              <w:t>Evaporator 2</w:t>
            </w:r>
          </w:p>
        </w:tc>
        <w:tc>
          <w:tcPr>
            <w:tcW w:w="2673" w:type="pct"/>
            <w:tcBorders>
              <w:top w:val="single" w:sz="4" w:space="0" w:color="auto"/>
              <w:bottom w:val="single" w:sz="4" w:space="0" w:color="auto"/>
            </w:tcBorders>
            <w:vAlign w:val="center"/>
          </w:tcPr>
          <w:p w14:paraId="32A6736A" w14:textId="77777777" w:rsidR="00A73D62" w:rsidRPr="00BF3F30" w:rsidRDefault="009A3B36" w:rsidP="009A3B36">
            <w:pPr>
              <w:pStyle w:val="a8"/>
            </w:pPr>
            <w:r w:rsidRPr="00BF3F30">
              <w:rPr>
                <w:position w:val="-14"/>
              </w:rPr>
              <w:object w:dxaOrig="2659" w:dyaOrig="400" w14:anchorId="5FBEDFEA">
                <v:shape id="_x0000_i1137" type="#_x0000_t75" style="width:125.65pt;height:20.65pt" o:ole="">
                  <v:imagedata r:id="rId238" o:title=""/>
                </v:shape>
                <o:OLEObject Type="Embed" ProgID="Equation.DSMT4" ShapeID="_x0000_i1137" DrawAspect="Content" ObjectID="_1759259741" r:id="rId239"/>
              </w:object>
            </w:r>
          </w:p>
        </w:tc>
        <w:tc>
          <w:tcPr>
            <w:tcW w:w="1293" w:type="pct"/>
            <w:tcBorders>
              <w:top w:val="single" w:sz="4" w:space="0" w:color="auto"/>
              <w:bottom w:val="single" w:sz="4" w:space="0" w:color="auto"/>
            </w:tcBorders>
          </w:tcPr>
          <w:p w14:paraId="36A678B5" w14:textId="77777777" w:rsidR="00A73D62" w:rsidRPr="00BF3F30" w:rsidRDefault="009A3B36" w:rsidP="009A3B36">
            <w:pPr>
              <w:pStyle w:val="a8"/>
            </w:pPr>
            <w:r w:rsidRPr="00BF3F30">
              <w:rPr>
                <w:position w:val="-30"/>
              </w:rPr>
              <w:object w:dxaOrig="920" w:dyaOrig="720" w14:anchorId="38A0FDA8">
                <v:shape id="_x0000_i1138" type="#_x0000_t75" style="width:39.75pt;height:30pt" o:ole="">
                  <v:imagedata r:id="rId240" o:title=""/>
                </v:shape>
                <o:OLEObject Type="Embed" ProgID="Equation.DSMT4" ShapeID="_x0000_i1138" DrawAspect="Content" ObjectID="_1759259742" r:id="rId241"/>
              </w:object>
            </w:r>
          </w:p>
        </w:tc>
      </w:tr>
      <w:tr w:rsidR="00A73D62" w:rsidRPr="00BF3F30" w14:paraId="74BDCDAF" w14:textId="77777777" w:rsidTr="00055DFB">
        <w:trPr>
          <w:trHeight w:val="507"/>
          <w:jc w:val="center"/>
        </w:trPr>
        <w:tc>
          <w:tcPr>
            <w:tcW w:w="1034" w:type="pct"/>
            <w:tcBorders>
              <w:top w:val="single" w:sz="4" w:space="0" w:color="auto"/>
              <w:bottom w:val="single" w:sz="4" w:space="0" w:color="auto"/>
            </w:tcBorders>
            <w:noWrap/>
            <w:vAlign w:val="center"/>
          </w:tcPr>
          <w:p w14:paraId="3EE2A647" w14:textId="77777777" w:rsidR="00A73D62" w:rsidRPr="00BF3F30" w:rsidRDefault="00A73D62" w:rsidP="009A3B36">
            <w:pPr>
              <w:pStyle w:val="a8"/>
            </w:pPr>
            <w:r w:rsidRPr="00BF3F30">
              <w:t>P</w:t>
            </w:r>
            <w:r w:rsidRPr="00BF3F30">
              <w:rPr>
                <w:rFonts w:hint="eastAsia"/>
              </w:rPr>
              <w:t>reheater</w:t>
            </w:r>
          </w:p>
        </w:tc>
        <w:tc>
          <w:tcPr>
            <w:tcW w:w="2673" w:type="pct"/>
            <w:tcBorders>
              <w:top w:val="single" w:sz="4" w:space="0" w:color="auto"/>
              <w:bottom w:val="single" w:sz="4" w:space="0" w:color="auto"/>
            </w:tcBorders>
            <w:vAlign w:val="center"/>
          </w:tcPr>
          <w:p w14:paraId="1811D78C" w14:textId="77777777" w:rsidR="00A73D62" w:rsidRPr="00BF3F30" w:rsidRDefault="009A3B36" w:rsidP="009A3B36">
            <w:pPr>
              <w:pStyle w:val="a8"/>
            </w:pPr>
            <w:r w:rsidRPr="00BF3F30">
              <w:rPr>
                <w:position w:val="-14"/>
              </w:rPr>
              <w:object w:dxaOrig="2480" w:dyaOrig="400" w14:anchorId="132FF438">
                <v:shape id="_x0000_i1139" type="#_x0000_t75" style="width:117.4pt;height:20.65pt" o:ole="">
                  <v:imagedata r:id="rId242" o:title=""/>
                </v:shape>
                <o:OLEObject Type="Embed" ProgID="Equation.DSMT4" ShapeID="_x0000_i1139" DrawAspect="Content" ObjectID="_1759259743" r:id="rId243"/>
              </w:object>
            </w:r>
          </w:p>
        </w:tc>
        <w:tc>
          <w:tcPr>
            <w:tcW w:w="1293" w:type="pct"/>
            <w:tcBorders>
              <w:top w:val="single" w:sz="4" w:space="0" w:color="auto"/>
              <w:bottom w:val="single" w:sz="4" w:space="0" w:color="auto"/>
            </w:tcBorders>
          </w:tcPr>
          <w:p w14:paraId="7F86E2F5" w14:textId="77777777" w:rsidR="00A73D62" w:rsidRPr="00BF3F30" w:rsidRDefault="009A3B36" w:rsidP="009A3B36">
            <w:pPr>
              <w:pStyle w:val="a8"/>
            </w:pPr>
            <w:r w:rsidRPr="00BF3F30">
              <w:rPr>
                <w:position w:val="-30"/>
              </w:rPr>
              <w:object w:dxaOrig="880" w:dyaOrig="720" w14:anchorId="31B8C82F">
                <v:shape id="_x0000_i1140" type="#_x0000_t75" style="width:33.4pt;height:28.15pt" o:ole="">
                  <v:imagedata r:id="rId244" o:title=""/>
                </v:shape>
                <o:OLEObject Type="Embed" ProgID="Equation.DSMT4" ShapeID="_x0000_i1140" DrawAspect="Content" ObjectID="_1759259744" r:id="rId245"/>
              </w:object>
            </w:r>
          </w:p>
        </w:tc>
      </w:tr>
      <w:tr w:rsidR="00A73D62" w:rsidRPr="00BF3F30" w14:paraId="3E574D85" w14:textId="77777777" w:rsidTr="00055DFB">
        <w:trPr>
          <w:trHeight w:val="507"/>
          <w:jc w:val="center"/>
        </w:trPr>
        <w:tc>
          <w:tcPr>
            <w:tcW w:w="1034" w:type="pct"/>
            <w:tcBorders>
              <w:top w:val="single" w:sz="4" w:space="0" w:color="auto"/>
              <w:bottom w:val="single" w:sz="4" w:space="0" w:color="auto"/>
            </w:tcBorders>
            <w:noWrap/>
            <w:vAlign w:val="center"/>
          </w:tcPr>
          <w:p w14:paraId="30889601" w14:textId="77777777" w:rsidR="00A73D62" w:rsidRPr="00BF3F30" w:rsidRDefault="00A73D62" w:rsidP="009A3B36">
            <w:pPr>
              <w:pStyle w:val="a8"/>
            </w:pPr>
            <w:r w:rsidRPr="00BF3F30">
              <w:t>Pump 1</w:t>
            </w:r>
          </w:p>
        </w:tc>
        <w:tc>
          <w:tcPr>
            <w:tcW w:w="2673" w:type="pct"/>
            <w:tcBorders>
              <w:top w:val="single" w:sz="4" w:space="0" w:color="auto"/>
              <w:bottom w:val="single" w:sz="4" w:space="0" w:color="auto"/>
            </w:tcBorders>
            <w:vAlign w:val="center"/>
          </w:tcPr>
          <w:p w14:paraId="02EF7FB4" w14:textId="77777777" w:rsidR="00A73D62" w:rsidRPr="00BF3F30" w:rsidRDefault="009A3B36" w:rsidP="009A3B36">
            <w:pPr>
              <w:pStyle w:val="a8"/>
            </w:pPr>
            <w:r w:rsidRPr="00BF3F30">
              <w:rPr>
                <w:position w:val="-14"/>
              </w:rPr>
              <w:object w:dxaOrig="2480" w:dyaOrig="400" w14:anchorId="18E483A0">
                <v:shape id="_x0000_i1141" type="#_x0000_t75" style="width:125.65pt;height:20.65pt" o:ole="">
                  <v:imagedata r:id="rId246" o:title=""/>
                </v:shape>
                <o:OLEObject Type="Embed" ProgID="Equation.DSMT4" ShapeID="_x0000_i1141" DrawAspect="Content" ObjectID="_1759259745" r:id="rId247"/>
              </w:object>
            </w:r>
          </w:p>
        </w:tc>
        <w:tc>
          <w:tcPr>
            <w:tcW w:w="1293" w:type="pct"/>
            <w:tcBorders>
              <w:top w:val="single" w:sz="4" w:space="0" w:color="auto"/>
              <w:bottom w:val="single" w:sz="4" w:space="0" w:color="auto"/>
            </w:tcBorders>
          </w:tcPr>
          <w:p w14:paraId="3902DFFA" w14:textId="77777777" w:rsidR="00A73D62" w:rsidRPr="00BF3F30" w:rsidRDefault="009A3B36" w:rsidP="009A3B36">
            <w:pPr>
              <w:pStyle w:val="a8"/>
            </w:pPr>
            <w:r w:rsidRPr="00BF3F30">
              <w:rPr>
                <w:b/>
                <w:bCs/>
                <w:position w:val="-32"/>
              </w:rPr>
              <w:object w:dxaOrig="820" w:dyaOrig="740" w14:anchorId="119A4EB8">
                <v:shape id="_x0000_i1142" type="#_x0000_t75" style="width:33.4pt;height:28.15pt" o:ole="">
                  <v:imagedata r:id="rId248" o:title=""/>
                </v:shape>
                <o:OLEObject Type="Embed" ProgID="Equation.DSMT4" ShapeID="_x0000_i1142" DrawAspect="Content" ObjectID="_1759259746" r:id="rId249"/>
              </w:object>
            </w:r>
          </w:p>
        </w:tc>
      </w:tr>
      <w:tr w:rsidR="00A73D62" w:rsidRPr="00BF3F30" w14:paraId="1EE7CCAA" w14:textId="77777777" w:rsidTr="00055DFB">
        <w:trPr>
          <w:trHeight w:val="507"/>
          <w:jc w:val="center"/>
        </w:trPr>
        <w:tc>
          <w:tcPr>
            <w:tcW w:w="1034" w:type="pct"/>
            <w:tcBorders>
              <w:top w:val="single" w:sz="4" w:space="0" w:color="auto"/>
              <w:bottom w:val="single" w:sz="4" w:space="0" w:color="auto"/>
            </w:tcBorders>
            <w:noWrap/>
            <w:vAlign w:val="center"/>
          </w:tcPr>
          <w:p w14:paraId="3645ADAD" w14:textId="77777777" w:rsidR="00A73D62" w:rsidRPr="00BF3F30" w:rsidRDefault="00A73D62" w:rsidP="009A3B36">
            <w:pPr>
              <w:pStyle w:val="a8"/>
            </w:pPr>
            <w:r w:rsidRPr="00BF3F30">
              <w:t>Pump 2</w:t>
            </w:r>
          </w:p>
        </w:tc>
        <w:tc>
          <w:tcPr>
            <w:tcW w:w="2673" w:type="pct"/>
            <w:tcBorders>
              <w:top w:val="single" w:sz="4" w:space="0" w:color="auto"/>
              <w:bottom w:val="single" w:sz="4" w:space="0" w:color="auto"/>
            </w:tcBorders>
            <w:vAlign w:val="center"/>
          </w:tcPr>
          <w:p w14:paraId="2A248ED4" w14:textId="77777777" w:rsidR="00A73D62" w:rsidRPr="00BF3F30" w:rsidRDefault="009A3B36" w:rsidP="009A3B36">
            <w:pPr>
              <w:pStyle w:val="a8"/>
            </w:pPr>
            <w:r w:rsidRPr="00BF3F30">
              <w:rPr>
                <w:position w:val="-14"/>
              </w:rPr>
              <w:object w:dxaOrig="2520" w:dyaOrig="400" w14:anchorId="67CAA828">
                <v:shape id="_x0000_i1143" type="#_x0000_t75" style="width:129pt;height:20.25pt" o:ole="">
                  <v:imagedata r:id="rId250" o:title=""/>
                </v:shape>
                <o:OLEObject Type="Embed" ProgID="Equation.DSMT4" ShapeID="_x0000_i1143" DrawAspect="Content" ObjectID="_1759259747" r:id="rId251"/>
              </w:object>
            </w:r>
          </w:p>
        </w:tc>
        <w:tc>
          <w:tcPr>
            <w:tcW w:w="1293" w:type="pct"/>
            <w:tcBorders>
              <w:top w:val="single" w:sz="4" w:space="0" w:color="auto"/>
              <w:bottom w:val="single" w:sz="4" w:space="0" w:color="auto"/>
            </w:tcBorders>
          </w:tcPr>
          <w:p w14:paraId="578831B5" w14:textId="77777777" w:rsidR="00A73D62" w:rsidRPr="00BF3F30" w:rsidRDefault="009A3B36" w:rsidP="009A3B36">
            <w:pPr>
              <w:pStyle w:val="a8"/>
            </w:pPr>
            <w:r w:rsidRPr="00BF3F30">
              <w:rPr>
                <w:b/>
                <w:bCs/>
                <w:position w:val="-32"/>
              </w:rPr>
              <w:object w:dxaOrig="800" w:dyaOrig="740" w14:anchorId="64A1F307">
                <v:shape id="_x0000_i1144" type="#_x0000_t75" style="width:33pt;height:28.15pt" o:ole="">
                  <v:imagedata r:id="rId252" o:title=""/>
                </v:shape>
                <o:OLEObject Type="Embed" ProgID="Equation.DSMT4" ShapeID="_x0000_i1144" DrawAspect="Content" ObjectID="_1759259748" r:id="rId253"/>
              </w:object>
            </w:r>
          </w:p>
        </w:tc>
      </w:tr>
      <w:tr w:rsidR="00A73D62" w:rsidRPr="00BF3F30" w14:paraId="1458BDAF" w14:textId="77777777" w:rsidTr="00055DFB">
        <w:trPr>
          <w:trHeight w:val="507"/>
          <w:jc w:val="center"/>
        </w:trPr>
        <w:tc>
          <w:tcPr>
            <w:tcW w:w="1034" w:type="pct"/>
            <w:tcBorders>
              <w:top w:val="single" w:sz="4" w:space="0" w:color="auto"/>
              <w:bottom w:val="single" w:sz="4" w:space="0" w:color="auto"/>
            </w:tcBorders>
            <w:noWrap/>
            <w:vAlign w:val="center"/>
          </w:tcPr>
          <w:p w14:paraId="3DA35C6A" w14:textId="77777777" w:rsidR="00A73D62" w:rsidRPr="00BF3F30" w:rsidRDefault="00A73D62" w:rsidP="009A3B36">
            <w:pPr>
              <w:pStyle w:val="a8"/>
            </w:pPr>
            <w:r w:rsidRPr="00BF3F30">
              <w:t>PV/T</w:t>
            </w:r>
          </w:p>
        </w:tc>
        <w:tc>
          <w:tcPr>
            <w:tcW w:w="2673" w:type="pct"/>
            <w:tcBorders>
              <w:top w:val="single" w:sz="4" w:space="0" w:color="auto"/>
              <w:bottom w:val="single" w:sz="4" w:space="0" w:color="auto"/>
            </w:tcBorders>
            <w:vAlign w:val="center"/>
          </w:tcPr>
          <w:p w14:paraId="3F1D335D" w14:textId="77777777" w:rsidR="00A73D62" w:rsidRPr="00BF3F30" w:rsidRDefault="009A3B36" w:rsidP="009A3B36">
            <w:pPr>
              <w:pStyle w:val="a8"/>
            </w:pPr>
            <w:r w:rsidRPr="00BF3F30">
              <w:rPr>
                <w:position w:val="-14"/>
              </w:rPr>
              <w:object w:dxaOrig="3480" w:dyaOrig="400" w14:anchorId="33F52DFC">
                <v:shape id="_x0000_i1145" type="#_x0000_t75" style="width:160.15pt;height:20.65pt" o:ole="">
                  <v:imagedata r:id="rId254" o:title=""/>
                </v:shape>
                <o:OLEObject Type="Embed" ProgID="Equation.DSMT4" ShapeID="_x0000_i1145" DrawAspect="Content" ObjectID="_1759259749" r:id="rId255"/>
              </w:object>
            </w:r>
          </w:p>
        </w:tc>
        <w:tc>
          <w:tcPr>
            <w:tcW w:w="1293" w:type="pct"/>
            <w:tcBorders>
              <w:top w:val="single" w:sz="4" w:space="0" w:color="auto"/>
              <w:bottom w:val="single" w:sz="4" w:space="0" w:color="auto"/>
            </w:tcBorders>
          </w:tcPr>
          <w:p w14:paraId="5E483CFE" w14:textId="77777777" w:rsidR="00A73D62" w:rsidRPr="00BF3F30" w:rsidRDefault="009A3B36" w:rsidP="009A3B36">
            <w:pPr>
              <w:pStyle w:val="a8"/>
            </w:pPr>
            <w:r w:rsidRPr="00BF3F30">
              <w:rPr>
                <w:position w:val="-32"/>
              </w:rPr>
              <w:object w:dxaOrig="1680" w:dyaOrig="740" w14:anchorId="5FF1D93D">
                <v:shape id="_x0000_i1146" type="#_x0000_t75" style="width:69.75pt;height:27.75pt" o:ole="">
                  <v:imagedata r:id="rId256" o:title=""/>
                </v:shape>
                <o:OLEObject Type="Embed" ProgID="Equation.DSMT4" ShapeID="_x0000_i1146" DrawAspect="Content" ObjectID="_1759259750" r:id="rId257"/>
              </w:object>
            </w:r>
          </w:p>
        </w:tc>
      </w:tr>
      <w:tr w:rsidR="00A73D62" w:rsidRPr="00BF3F30" w14:paraId="159B9FA5" w14:textId="77777777" w:rsidTr="00055DFB">
        <w:trPr>
          <w:trHeight w:val="507"/>
          <w:jc w:val="center"/>
        </w:trPr>
        <w:tc>
          <w:tcPr>
            <w:tcW w:w="1034" w:type="pct"/>
            <w:tcBorders>
              <w:top w:val="single" w:sz="4" w:space="0" w:color="auto"/>
              <w:bottom w:val="single" w:sz="4" w:space="0" w:color="auto"/>
            </w:tcBorders>
            <w:noWrap/>
            <w:vAlign w:val="center"/>
          </w:tcPr>
          <w:p w14:paraId="2B719B26" w14:textId="77777777" w:rsidR="00A73D62" w:rsidRPr="00BF3F30" w:rsidRDefault="00A73D62" w:rsidP="009A3B36">
            <w:pPr>
              <w:pStyle w:val="a8"/>
            </w:pPr>
            <w:r w:rsidRPr="00BF3F30">
              <w:t>Turbine 1</w:t>
            </w:r>
          </w:p>
        </w:tc>
        <w:tc>
          <w:tcPr>
            <w:tcW w:w="2673" w:type="pct"/>
            <w:tcBorders>
              <w:top w:val="single" w:sz="4" w:space="0" w:color="auto"/>
              <w:bottom w:val="single" w:sz="4" w:space="0" w:color="auto"/>
            </w:tcBorders>
            <w:vAlign w:val="center"/>
          </w:tcPr>
          <w:p w14:paraId="4059B99A" w14:textId="77777777" w:rsidR="00A73D62" w:rsidRPr="00BF3F30" w:rsidRDefault="009A3B36" w:rsidP="009A3B36">
            <w:pPr>
              <w:pStyle w:val="a8"/>
            </w:pPr>
            <w:r w:rsidRPr="00BF3F30">
              <w:rPr>
                <w:position w:val="-14"/>
              </w:rPr>
              <w:object w:dxaOrig="2140" w:dyaOrig="400" w14:anchorId="5C27D7F1">
                <v:shape id="_x0000_i1147" type="#_x0000_t75" style="width:111pt;height:20.65pt" o:ole="">
                  <v:imagedata r:id="rId258" o:title=""/>
                </v:shape>
                <o:OLEObject Type="Embed" ProgID="Equation.DSMT4" ShapeID="_x0000_i1147" DrawAspect="Content" ObjectID="_1759259751" r:id="rId259"/>
              </w:object>
            </w:r>
          </w:p>
        </w:tc>
        <w:tc>
          <w:tcPr>
            <w:tcW w:w="1293" w:type="pct"/>
            <w:tcBorders>
              <w:top w:val="single" w:sz="4" w:space="0" w:color="auto"/>
              <w:bottom w:val="single" w:sz="4" w:space="0" w:color="auto"/>
            </w:tcBorders>
          </w:tcPr>
          <w:p w14:paraId="4D3216A5" w14:textId="77777777" w:rsidR="00A73D62" w:rsidRPr="00BF3F30" w:rsidRDefault="009A3B36" w:rsidP="009A3B36">
            <w:pPr>
              <w:pStyle w:val="a8"/>
            </w:pPr>
            <w:r w:rsidRPr="00BF3F30">
              <w:rPr>
                <w:position w:val="-30"/>
              </w:rPr>
              <w:object w:dxaOrig="800" w:dyaOrig="720" w14:anchorId="7F943022">
                <v:shape id="_x0000_i1148" type="#_x0000_t75" style="width:33.4pt;height:28.15pt" o:ole="">
                  <v:imagedata r:id="rId260" o:title=""/>
                </v:shape>
                <o:OLEObject Type="Embed" ProgID="Equation.DSMT4" ShapeID="_x0000_i1148" DrawAspect="Content" ObjectID="_1759259752" r:id="rId261"/>
              </w:object>
            </w:r>
          </w:p>
        </w:tc>
      </w:tr>
      <w:tr w:rsidR="00A73D62" w:rsidRPr="00BF3F30" w14:paraId="03396E3F" w14:textId="77777777" w:rsidTr="00055DFB">
        <w:trPr>
          <w:trHeight w:val="507"/>
          <w:jc w:val="center"/>
        </w:trPr>
        <w:tc>
          <w:tcPr>
            <w:tcW w:w="1034" w:type="pct"/>
            <w:tcBorders>
              <w:top w:val="single" w:sz="4" w:space="0" w:color="auto"/>
              <w:bottom w:val="single" w:sz="4" w:space="0" w:color="auto"/>
            </w:tcBorders>
            <w:noWrap/>
            <w:vAlign w:val="center"/>
          </w:tcPr>
          <w:p w14:paraId="0E483F68" w14:textId="77777777" w:rsidR="00A73D62" w:rsidRPr="00BF3F30" w:rsidRDefault="00A73D62" w:rsidP="009A3B36">
            <w:pPr>
              <w:pStyle w:val="a8"/>
            </w:pPr>
            <w:r w:rsidRPr="00BF3F30">
              <w:t>Turbine 2</w:t>
            </w:r>
          </w:p>
        </w:tc>
        <w:tc>
          <w:tcPr>
            <w:tcW w:w="2673" w:type="pct"/>
            <w:tcBorders>
              <w:top w:val="single" w:sz="4" w:space="0" w:color="auto"/>
              <w:bottom w:val="single" w:sz="4" w:space="0" w:color="auto"/>
            </w:tcBorders>
            <w:vAlign w:val="center"/>
          </w:tcPr>
          <w:p w14:paraId="04B530AF" w14:textId="77777777" w:rsidR="00A73D62" w:rsidRPr="00BF3F30" w:rsidRDefault="009A3B36" w:rsidP="009A3B36">
            <w:pPr>
              <w:pStyle w:val="a8"/>
            </w:pPr>
            <w:r w:rsidRPr="00BF3F30">
              <w:rPr>
                <w:position w:val="-14"/>
              </w:rPr>
              <w:object w:dxaOrig="2220" w:dyaOrig="400" w14:anchorId="730784A8">
                <v:shape id="_x0000_i1149" type="#_x0000_t75" style="width:110.65pt;height:20.25pt" o:ole="">
                  <v:imagedata r:id="rId262" o:title=""/>
                </v:shape>
                <o:OLEObject Type="Embed" ProgID="Equation.DSMT4" ShapeID="_x0000_i1149" DrawAspect="Content" ObjectID="_1759259753" r:id="rId263"/>
              </w:object>
            </w:r>
          </w:p>
        </w:tc>
        <w:tc>
          <w:tcPr>
            <w:tcW w:w="1293" w:type="pct"/>
            <w:tcBorders>
              <w:top w:val="single" w:sz="4" w:space="0" w:color="auto"/>
              <w:bottom w:val="single" w:sz="4" w:space="0" w:color="auto"/>
            </w:tcBorders>
          </w:tcPr>
          <w:p w14:paraId="36194A05" w14:textId="77777777" w:rsidR="00A73D62" w:rsidRPr="00BF3F30" w:rsidRDefault="009A3B36" w:rsidP="009A3B36">
            <w:pPr>
              <w:pStyle w:val="a8"/>
            </w:pPr>
            <w:r w:rsidRPr="00BF3F30">
              <w:rPr>
                <w:position w:val="-30"/>
              </w:rPr>
              <w:object w:dxaOrig="820" w:dyaOrig="720" w14:anchorId="02790810">
                <v:shape id="_x0000_i1150" type="#_x0000_t75" style="width:34.15pt;height:29.25pt" o:ole="">
                  <v:imagedata r:id="rId264" o:title=""/>
                </v:shape>
                <o:OLEObject Type="Embed" ProgID="Equation.DSMT4" ShapeID="_x0000_i1150" DrawAspect="Content" ObjectID="_1759259754" r:id="rId265"/>
              </w:object>
            </w:r>
          </w:p>
        </w:tc>
      </w:tr>
    </w:tbl>
    <w:p w14:paraId="4D4724DA" w14:textId="2FD1ECEA" w:rsidR="00055DFB" w:rsidRPr="00BF3F30" w:rsidRDefault="00055DFB" w:rsidP="00BC4AE1">
      <w:pPr>
        <w:ind w:firstLineChars="0" w:firstLine="0"/>
      </w:pPr>
      <w:r w:rsidRPr="00BF3F30">
        <w:t>Note: The subscripts AP, bio, con1, con2, eva1, eva2, pre, tur1</w:t>
      </w:r>
      <w:r w:rsidR="00852626" w:rsidRPr="00BF3F30">
        <w:t xml:space="preserve"> and</w:t>
      </w:r>
      <w:r w:rsidRPr="00BF3F30">
        <w:t xml:space="preserve"> tur2 represent air preheat, biomass boiler, condenser 1, condenser 2, evaporator 1, evaporator 2, preheater, turbine 1 and turbine 2, respectively.</w:t>
      </w:r>
    </w:p>
    <w:p w14:paraId="3D5DA15B" w14:textId="5296F2C9" w:rsidR="00055DFB" w:rsidRPr="00BF3F30" w:rsidRDefault="00055DFB" w:rsidP="00E95347">
      <w:pPr>
        <w:ind w:firstLine="440"/>
      </w:pPr>
      <w:r w:rsidRPr="00BF3F30">
        <w:t xml:space="preserve">Conventional exergoeconomic analysis is carried out on the basis of exergy analysis. It can avoid the low economy caused by the pursuit of high exergy efficiency. The exergoeconomic analysis can point out the cost rate caused by exergy destruction and the investment cost of components, and can provide reference for optimizing components from the aspects of economy and efficiency. The exergoeconomic balance equation is as follows </w:t>
      </w:r>
      <w:r w:rsidRPr="00BF3F30">
        <w:fldChar w:fldCharType="begin"/>
      </w:r>
      <w:r w:rsidR="008A76ED" w:rsidRPr="00BF3F30">
        <w:instrText xml:space="preserve"> ADDIN ZOTERO_ITEM CSL_CITATION {"citationID":"LqigWXd1","properties":{"formattedCitation":"[54]","plainCitation":"[54]","noteIndex":0},"citationItems":[{"id":1237,"uris":["http://zotero.org/users/8963307/items/SSYA5HWL"],"itemData":{"id":1237,"type":"article-journal","abstract":"A new cogeneration system consisting of a hydrogen-fed SOFC (solid oxide fuel cell), a GT (gas turbine) and a GAX (generator-absorber-heat exchange) absorption refrigeration cycle is proposed and analyzed in detail. The electrochemical equations for the fuel cell and thermodynamic and exergoeconomic relations for the system components are solved simultaneously with EES (Engineering Equation Solver) software. Through a parametric study, the inﬂuences of such decision parameters as current density, fuel utilization factor, pressure ratio and air utilization factor on the performance of the system are studied. In addition, using a genetic algorithm, the system performance is optimized for maximum exergy efﬁciency or minimum SUCP (sum of the unit costs of products). The results show that, the exergy efﬁciency of the proposed system is 6.5% higher than that of the stand-alone SOFC. It is also observed that the fuel cell stack contributes most to the total irreversibility. The exergoeconomic factor, the capital cost rate and the exergy destruction cost rate for the overall system are observed to be 27.3%, 10.63 $/h and 28.3 $/h, respectively. It is observed that for each 6 $/GJ increase in the hydrogen unit cost, the optimum sum of the unit costs of products is increased by around 62.5 $/GJ.","container-title":"Energy","DOI":"10.1016/j.energy.2015.11.001","ISSN":"03605442","journalAbbreviation":"Energy","language":"en","page":"64-77","source":"DOI.org (Crossref)","title":"Energy and exergoeconomic evaluation of a new power/cooling cogeneration system based on a solid oxide fuel cell","volume":"94","author":[{"family":"Khani","given":"Leyla"},{"family":"Mahmoudi","given":"S. Mohammad S."},{"family":"Chitsaz","given":"Ata"},{"family":"Rosen","given":"Marc A."}],"issued":{"date-parts":[["2016",1]]}}}],"schema":"https://github.com/citation-style-language/schema/raw/master/csl-citation.json"} </w:instrText>
      </w:r>
      <w:r w:rsidRPr="00BF3F30">
        <w:fldChar w:fldCharType="separate"/>
      </w:r>
      <w:r w:rsidR="008A76ED" w:rsidRPr="00BF3F30">
        <w:rPr>
          <w:rFonts w:cs="Times New Roman"/>
        </w:rPr>
        <w:t>[54]</w:t>
      </w:r>
      <w:r w:rsidRPr="00BF3F30">
        <w:fldChar w:fldCharType="end"/>
      </w:r>
      <w:r w:rsidRPr="00BF3F30">
        <w:t>:</w:t>
      </w:r>
    </w:p>
    <w:p w14:paraId="4C03E897" w14:textId="77777777" w:rsidR="006521BA" w:rsidRPr="00BF3F30" w:rsidRDefault="006521BA" w:rsidP="005023BE">
      <w:pPr>
        <w:pStyle w:val="MTDisplayEquation"/>
        <w:spacing w:line="240" w:lineRule="auto"/>
        <w:ind w:firstLine="440"/>
        <w:rPr>
          <w:position w:val="-16"/>
        </w:rPr>
      </w:pPr>
      <w:r w:rsidRPr="00BF3F30">
        <w:tab/>
      </w:r>
      <w:r w:rsidRPr="00BF3F30">
        <w:rPr>
          <w:position w:val="-16"/>
        </w:rPr>
        <w:object w:dxaOrig="2900" w:dyaOrig="400" w14:anchorId="7836F7FE">
          <v:shape id="_x0000_i1151" type="#_x0000_t75" style="width:2in;height:18pt" o:ole="">
            <v:imagedata r:id="rId266" o:title=""/>
          </v:shape>
          <o:OLEObject Type="Embed" ProgID="Equation.DSMT4" ShapeID="_x0000_i1151" DrawAspect="Content" ObjectID="_1759259755" r:id="rId267"/>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27</w:instrText>
      </w:r>
      <w:r w:rsidR="00650628" w:rsidRPr="00BF3F30">
        <w:rPr>
          <w:position w:val="-16"/>
        </w:rPr>
        <w:fldChar w:fldCharType="end"/>
      </w:r>
      <w:r w:rsidRPr="00BF3F30">
        <w:rPr>
          <w:position w:val="-16"/>
        </w:rPr>
        <w:instrText>)</w:instrText>
      </w:r>
      <w:r w:rsidRPr="00BF3F30">
        <w:rPr>
          <w:position w:val="-16"/>
        </w:rPr>
        <w:fldChar w:fldCharType="end"/>
      </w:r>
    </w:p>
    <w:p w14:paraId="4CFEBC1A" w14:textId="77777777" w:rsidR="00A73D62" w:rsidRPr="00BF3F30" w:rsidRDefault="006521BA" w:rsidP="005023BE">
      <w:pPr>
        <w:pStyle w:val="MTDisplayEquation"/>
        <w:spacing w:line="240" w:lineRule="auto"/>
        <w:ind w:firstLine="440"/>
        <w:rPr>
          <w:position w:val="-16"/>
        </w:rPr>
      </w:pPr>
      <w:r w:rsidRPr="00BF3F30">
        <w:rPr>
          <w:position w:val="-16"/>
        </w:rPr>
        <w:tab/>
      </w:r>
      <w:r w:rsidRPr="00BF3F30">
        <w:rPr>
          <w:position w:val="-16"/>
        </w:rPr>
        <w:object w:dxaOrig="980" w:dyaOrig="380" w14:anchorId="6FD4D597">
          <v:shape id="_x0000_i1152" type="#_x0000_t75" style="width:48pt;height:18pt" o:ole="">
            <v:imagedata r:id="rId268" o:title=""/>
          </v:shape>
          <o:OLEObject Type="Embed" ProgID="Equation.DSMT4" ShapeID="_x0000_i1152" DrawAspect="Content" ObjectID="_1759259756" r:id="rId269"/>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28</w:instrText>
      </w:r>
      <w:r w:rsidR="00650628" w:rsidRPr="00BF3F30">
        <w:rPr>
          <w:position w:val="-16"/>
        </w:rPr>
        <w:fldChar w:fldCharType="end"/>
      </w:r>
      <w:r w:rsidRPr="00BF3F30">
        <w:rPr>
          <w:position w:val="-16"/>
        </w:rPr>
        <w:instrText>)</w:instrText>
      </w:r>
      <w:r w:rsidRPr="00BF3F30">
        <w:rPr>
          <w:position w:val="-16"/>
        </w:rPr>
        <w:fldChar w:fldCharType="end"/>
      </w:r>
    </w:p>
    <w:p w14:paraId="638303B7" w14:textId="664D78A5" w:rsidR="006521BA" w:rsidRPr="00BF3F30" w:rsidRDefault="006521BA" w:rsidP="005023BE">
      <w:pPr>
        <w:pStyle w:val="MTDisplayEquation"/>
        <w:spacing w:line="240" w:lineRule="auto"/>
        <w:ind w:firstLine="440"/>
        <w:rPr>
          <w:position w:val="-16"/>
        </w:rPr>
      </w:pPr>
      <w:r w:rsidRPr="00BF3F30">
        <w:rPr>
          <w:position w:val="-16"/>
        </w:rPr>
        <w:lastRenderedPageBreak/>
        <w:tab/>
      </w:r>
      <w:r w:rsidR="003C7362" w:rsidRPr="00BF3F30">
        <w:rPr>
          <w:position w:val="-16"/>
        </w:rPr>
        <w:object w:dxaOrig="1400" w:dyaOrig="620" w14:anchorId="5312FE9C">
          <v:shape id="_x0000_i1153" type="#_x0000_t75" style="width:61.5pt;height:25.9pt" o:ole="">
            <v:imagedata r:id="rId270" o:title=""/>
          </v:shape>
          <o:OLEObject Type="Embed" ProgID="Equation.DSMT4" ShapeID="_x0000_i1153" DrawAspect="Content" ObjectID="_1759259757" r:id="rId271"/>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29</w:instrText>
      </w:r>
      <w:r w:rsidR="00650628" w:rsidRPr="00BF3F30">
        <w:rPr>
          <w:position w:val="-16"/>
        </w:rPr>
        <w:fldChar w:fldCharType="end"/>
      </w:r>
      <w:r w:rsidRPr="00BF3F30">
        <w:rPr>
          <w:position w:val="-16"/>
        </w:rPr>
        <w:instrText>)</w:instrText>
      </w:r>
      <w:r w:rsidRPr="00BF3F30">
        <w:rPr>
          <w:position w:val="-16"/>
        </w:rPr>
        <w:fldChar w:fldCharType="end"/>
      </w:r>
    </w:p>
    <w:p w14:paraId="34326E41" w14:textId="5E38FC41" w:rsidR="006521BA" w:rsidRPr="00BF3F30" w:rsidRDefault="006521BA" w:rsidP="005023BE">
      <w:pPr>
        <w:pStyle w:val="MTDisplayEquation"/>
        <w:spacing w:line="240" w:lineRule="auto"/>
        <w:ind w:firstLine="440"/>
        <w:rPr>
          <w:position w:val="-16"/>
        </w:rPr>
      </w:pPr>
      <w:r w:rsidRPr="00BF3F30">
        <w:rPr>
          <w:position w:val="-16"/>
        </w:rPr>
        <w:tab/>
      </w:r>
      <w:r w:rsidR="003C7362" w:rsidRPr="00BF3F30">
        <w:rPr>
          <w:position w:val="-16"/>
        </w:rPr>
        <w:object w:dxaOrig="1820" w:dyaOrig="720" w14:anchorId="1ABE9126">
          <v:shape id="_x0000_i1154" type="#_x0000_t75" style="width:76.5pt;height:30.75pt" o:ole="">
            <v:imagedata r:id="rId272" o:title=""/>
          </v:shape>
          <o:OLEObject Type="Embed" ProgID="Equation.DSMT4" ShapeID="_x0000_i1154" DrawAspect="Content" ObjectID="_1759259758" r:id="rId273"/>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30</w:instrText>
      </w:r>
      <w:r w:rsidR="00650628" w:rsidRPr="00BF3F30">
        <w:rPr>
          <w:position w:val="-16"/>
        </w:rPr>
        <w:fldChar w:fldCharType="end"/>
      </w:r>
      <w:r w:rsidRPr="00BF3F30">
        <w:rPr>
          <w:position w:val="-16"/>
        </w:rPr>
        <w:instrText>)</w:instrText>
      </w:r>
      <w:r w:rsidRPr="00BF3F30">
        <w:rPr>
          <w:position w:val="-16"/>
        </w:rPr>
        <w:fldChar w:fldCharType="end"/>
      </w:r>
    </w:p>
    <w:p w14:paraId="0DBC873D" w14:textId="5F10B918" w:rsidR="00DD7482" w:rsidRPr="00BF3F30" w:rsidRDefault="00DD7482" w:rsidP="005023BE">
      <w:pPr>
        <w:pStyle w:val="MTDisplayEquation"/>
        <w:spacing w:line="240" w:lineRule="auto"/>
        <w:ind w:firstLine="440"/>
        <w:rPr>
          <w:position w:val="-16"/>
        </w:rPr>
      </w:pPr>
      <w:r w:rsidRPr="00BF3F30">
        <w:rPr>
          <w:position w:val="-16"/>
        </w:rPr>
        <w:tab/>
      </w:r>
      <w:r w:rsidR="003C7362" w:rsidRPr="00BF3F30">
        <w:rPr>
          <w:position w:val="-16"/>
        </w:rPr>
        <w:object w:dxaOrig="2160" w:dyaOrig="740" w14:anchorId="1BD3168E">
          <v:shape id="_x0000_i1155" type="#_x0000_t75" style="width:102.75pt;height:34.15pt" o:ole="">
            <v:imagedata r:id="rId274" o:title=""/>
          </v:shape>
          <o:OLEObject Type="Embed" ProgID="Equation.DSMT4" ShapeID="_x0000_i1155" DrawAspect="Content" ObjectID="_1759259759" r:id="rId275"/>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31</w:instrText>
      </w:r>
      <w:r w:rsidR="00650628" w:rsidRPr="00BF3F30">
        <w:rPr>
          <w:position w:val="-16"/>
        </w:rPr>
        <w:fldChar w:fldCharType="end"/>
      </w:r>
      <w:r w:rsidRPr="00BF3F30">
        <w:rPr>
          <w:position w:val="-16"/>
        </w:rPr>
        <w:instrText>)</w:instrText>
      </w:r>
      <w:r w:rsidRPr="00BF3F30">
        <w:rPr>
          <w:position w:val="-16"/>
        </w:rPr>
        <w:fldChar w:fldCharType="end"/>
      </w:r>
    </w:p>
    <w:p w14:paraId="149CD78D" w14:textId="7547B58F" w:rsidR="00055DFB" w:rsidRPr="00BF3F30" w:rsidRDefault="00055DFB" w:rsidP="00DD7482">
      <w:pPr>
        <w:ind w:firstLineChars="0" w:firstLine="0"/>
      </w:pPr>
      <w:r w:rsidRPr="00BF3F30">
        <w:t xml:space="preserve">where </w:t>
      </w:r>
      <w:r w:rsidR="006F4A80" w:rsidRPr="00BF3F30">
        <w:rPr>
          <w:position w:val="-14"/>
        </w:rPr>
        <w:object w:dxaOrig="540" w:dyaOrig="400" w14:anchorId="0C14FE76">
          <v:shape id="_x0000_i1156" type="#_x0000_t75" style="width:26.65pt;height:20.65pt" o:ole="">
            <v:imagedata r:id="rId276" o:title=""/>
          </v:shape>
          <o:OLEObject Type="Embed" ProgID="Equation.DSMT4" ShapeID="_x0000_i1156" DrawAspect="Content" ObjectID="_1759259760" r:id="rId277"/>
        </w:object>
      </w:r>
      <w:r w:rsidRPr="00BF3F30">
        <w:t xml:space="preserve"> and </w:t>
      </w:r>
      <w:r w:rsidR="006F4A80" w:rsidRPr="00BF3F30">
        <w:rPr>
          <w:position w:val="-14"/>
        </w:rPr>
        <w:object w:dxaOrig="460" w:dyaOrig="400" w14:anchorId="1C72A32D">
          <v:shape id="_x0000_i1157" type="#_x0000_t75" style="width:20.65pt;height:20.65pt" o:ole="">
            <v:imagedata r:id="rId278" o:title=""/>
          </v:shape>
          <o:OLEObject Type="Embed" ProgID="Equation.DSMT4" ShapeID="_x0000_i1157" DrawAspect="Content" ObjectID="_1759259761" r:id="rId279"/>
        </w:object>
      </w:r>
      <w:r w:rsidRPr="00BF3F30">
        <w:rPr>
          <w:rFonts w:hint="eastAsia"/>
        </w:rPr>
        <w:t xml:space="preserve"> </w:t>
      </w:r>
      <w:r w:rsidRPr="00BF3F30">
        <w:t>are the exergoeconomic cost of the out</w:t>
      </w:r>
      <w:r w:rsidRPr="00BF3F30">
        <w:rPr>
          <w:rFonts w:hint="eastAsia"/>
        </w:rPr>
        <w:t>put</w:t>
      </w:r>
      <w:r w:rsidRPr="00BF3F30">
        <w:t xml:space="preserve"> exergy stream and input exergy stream of </w:t>
      </w:r>
      <w:r w:rsidR="006F4A80" w:rsidRPr="00BF3F30">
        <w:t>the component</w:t>
      </w:r>
      <w:r w:rsidRPr="00BF3F30">
        <w:t xml:space="preserve"> k</w:t>
      </w:r>
      <w:r w:rsidR="000A2774" w:rsidRPr="00BF3F30">
        <w:t>.</w:t>
      </w:r>
      <w:r w:rsidRPr="00BF3F30">
        <w:t xml:space="preserve"> </w:t>
      </w:r>
      <w:r w:rsidR="006F4A80" w:rsidRPr="00BF3F30">
        <w:rPr>
          <w:position w:val="-14"/>
        </w:rPr>
        <w:object w:dxaOrig="440" w:dyaOrig="400" w14:anchorId="74EAB290">
          <v:shape id="_x0000_i1158" type="#_x0000_t75" style="width:21.75pt;height:21.75pt" o:ole="">
            <v:imagedata r:id="rId280" o:title=""/>
          </v:shape>
          <o:OLEObject Type="Embed" ProgID="Equation.DSMT4" ShapeID="_x0000_i1158" DrawAspect="Content" ObjectID="_1759259762" r:id="rId281"/>
        </w:object>
      </w:r>
      <w:r w:rsidR="006F4A80" w:rsidRPr="00BF3F30">
        <w:t xml:space="preserve"> </w:t>
      </w:r>
      <w:r w:rsidRPr="00BF3F30">
        <w:t xml:space="preserve">and </w:t>
      </w:r>
      <w:r w:rsidR="006F4A80" w:rsidRPr="00BF3F30">
        <w:rPr>
          <w:position w:val="-14"/>
        </w:rPr>
        <w:object w:dxaOrig="460" w:dyaOrig="400" w14:anchorId="6AD12782">
          <v:shape id="_x0000_i1159" type="#_x0000_t75" style="width:21.4pt;height:21.75pt" o:ole="">
            <v:imagedata r:id="rId282" o:title=""/>
          </v:shape>
          <o:OLEObject Type="Embed" ProgID="Equation.DSMT4" ShapeID="_x0000_i1159" DrawAspect="Content" ObjectID="_1759259763" r:id="rId283"/>
        </w:object>
      </w:r>
      <w:r w:rsidRPr="00BF3F30">
        <w:t xml:space="preserve"> are the </w:t>
      </w:r>
      <w:r w:rsidR="006F4A80" w:rsidRPr="00BF3F30">
        <w:t>exergo</w:t>
      </w:r>
      <w:r w:rsidRPr="00BF3F30">
        <w:t xml:space="preserve">economic cost of the output work of component k and the </w:t>
      </w:r>
      <w:r w:rsidR="006F4A80" w:rsidRPr="00BF3F30">
        <w:t>exergo</w:t>
      </w:r>
      <w:r w:rsidRPr="00BF3F30">
        <w:t>economic cost of input component heat</w:t>
      </w:r>
      <w:r w:rsidR="000A2774" w:rsidRPr="00BF3F30">
        <w:t>.</w:t>
      </w:r>
      <w:r w:rsidRPr="00BF3F30">
        <w:t xml:space="preserve"> </w:t>
      </w:r>
      <w:r w:rsidR="006F4A80" w:rsidRPr="00BF3F30">
        <w:rPr>
          <w:position w:val="-6"/>
        </w:rPr>
        <w:object w:dxaOrig="180" w:dyaOrig="220" w14:anchorId="74E5A753">
          <v:shape id="_x0000_i1160" type="#_x0000_t75" style="width:12pt;height:12pt" o:ole="">
            <v:imagedata r:id="rId284" o:title=""/>
          </v:shape>
          <o:OLEObject Type="Embed" ProgID="Equation.DSMT4" ShapeID="_x0000_i1160" DrawAspect="Content" ObjectID="_1759259764" r:id="rId285"/>
        </w:object>
      </w:r>
      <w:r w:rsidRPr="00BF3F30">
        <w:t xml:space="preserve"> is the cost per unit exergy of each st</w:t>
      </w:r>
      <w:r w:rsidR="006F4A80" w:rsidRPr="00BF3F30">
        <w:t>r</w:t>
      </w:r>
      <w:r w:rsidRPr="00BF3F30">
        <w:t xml:space="preserve">eam, </w:t>
      </w:r>
      <w:r w:rsidR="006F4A80" w:rsidRPr="00BF3F30">
        <w:rPr>
          <w:position w:val="-12"/>
        </w:rPr>
        <w:object w:dxaOrig="300" w:dyaOrig="380" w14:anchorId="29511A28">
          <v:shape id="_x0000_i1161" type="#_x0000_t75" style="width:16.15pt;height:19.5pt" o:ole="">
            <v:imagedata r:id="rId286" o:title=""/>
          </v:shape>
          <o:OLEObject Type="Embed" ProgID="Equation.DSMT4" ShapeID="_x0000_i1161" DrawAspect="Content" ObjectID="_1759259765" r:id="rId287"/>
        </w:object>
      </w:r>
      <w:r w:rsidRPr="00BF3F30">
        <w:t xml:space="preserve"> is the total cost rate related to capital investment, operation and maintenance of </w:t>
      </w:r>
      <w:r w:rsidR="006F4A80" w:rsidRPr="00BF3F30">
        <w:t xml:space="preserve">the </w:t>
      </w:r>
      <w:r w:rsidRPr="00BF3F30">
        <w:t xml:space="preserve">component k, </w:t>
      </w:r>
      <w:r w:rsidR="006F4A80" w:rsidRPr="00BF3F30">
        <w:rPr>
          <w:position w:val="-6"/>
        </w:rPr>
        <w:object w:dxaOrig="279" w:dyaOrig="279" w14:anchorId="276545E0">
          <v:shape id="_x0000_i1162" type="#_x0000_t75" style="width:12pt;height:12pt" o:ole="">
            <v:imagedata r:id="rId288" o:title=""/>
          </v:shape>
          <o:OLEObject Type="Embed" ProgID="Equation.DSMT4" ShapeID="_x0000_i1162" DrawAspect="Content" ObjectID="_1759259766" r:id="rId289"/>
        </w:object>
      </w:r>
      <w:r w:rsidRPr="00BF3F30">
        <w:t xml:space="preserve"> is the annual operating hours, </w:t>
      </w:r>
      <w:r w:rsidR="006F4A80" w:rsidRPr="00BF3F30">
        <w:rPr>
          <w:position w:val="-6"/>
        </w:rPr>
        <w:object w:dxaOrig="540" w:dyaOrig="279" w14:anchorId="733677F1">
          <v:shape id="_x0000_i1163" type="#_x0000_t75" style="width:26.65pt;height:14.25pt" o:ole="">
            <v:imagedata r:id="rId290" o:title=""/>
          </v:shape>
          <o:OLEObject Type="Embed" ProgID="Equation.DSMT4" ShapeID="_x0000_i1163" DrawAspect="Content" ObjectID="_1759259767" r:id="rId291"/>
        </w:object>
      </w:r>
      <w:r w:rsidRPr="00BF3F30">
        <w:t xml:space="preserve"> is the capital recovery factor, </w:t>
      </w:r>
      <w:r w:rsidR="006F4A80" w:rsidRPr="00BF3F30">
        <w:rPr>
          <w:position w:val="-12"/>
        </w:rPr>
        <w:object w:dxaOrig="200" w:dyaOrig="360" w14:anchorId="0BA44307">
          <v:shape id="_x0000_i1164" type="#_x0000_t75" style="width:5.65pt;height:12pt" o:ole="">
            <v:imagedata r:id="rId292" o:title=""/>
          </v:shape>
          <o:OLEObject Type="Embed" ProgID="Equation.DSMT4" ShapeID="_x0000_i1164" DrawAspect="Content" ObjectID="_1759259768" r:id="rId293"/>
        </w:object>
      </w:r>
      <w:r w:rsidRPr="00BF3F30">
        <w:t xml:space="preserve"> is the interest rate, </w:t>
      </w:r>
      <w:r w:rsidR="006F4A80" w:rsidRPr="00BF3F30">
        <w:rPr>
          <w:position w:val="-6"/>
        </w:rPr>
        <w:object w:dxaOrig="200" w:dyaOrig="220" w14:anchorId="37AC1B5E">
          <v:shape id="_x0000_i1165" type="#_x0000_t75" style="width:12pt;height:12pt" o:ole="">
            <v:imagedata r:id="rId294" o:title=""/>
          </v:shape>
          <o:OLEObject Type="Embed" ProgID="Equation.DSMT4" ShapeID="_x0000_i1165" DrawAspect="Content" ObjectID="_1759259769" r:id="rId295"/>
        </w:object>
      </w:r>
      <w:r w:rsidR="006F4A80" w:rsidRPr="00BF3F30">
        <w:t xml:space="preserve"> is the system life, </w:t>
      </w:r>
      <w:r w:rsidR="006F4A80" w:rsidRPr="00BF3F30">
        <w:rPr>
          <w:position w:val="-14"/>
        </w:rPr>
        <w:object w:dxaOrig="380" w:dyaOrig="380" w14:anchorId="60A2A4FC">
          <v:shape id="_x0000_i1166" type="#_x0000_t75" style="width:18pt;height:18pt" o:ole="">
            <v:imagedata r:id="rId296" o:title=""/>
          </v:shape>
          <o:OLEObject Type="Embed" ProgID="Equation.DSMT4" ShapeID="_x0000_i1166" DrawAspect="Content" ObjectID="_1759259770" r:id="rId297"/>
        </w:object>
      </w:r>
      <w:r w:rsidRPr="00BF3F30">
        <w:t xml:space="preserve"> is the </w:t>
      </w:r>
      <w:r w:rsidR="006F4A80" w:rsidRPr="00BF3F30">
        <w:t>exergo</w:t>
      </w:r>
      <w:r w:rsidRPr="00BF3F30">
        <w:t xml:space="preserve">economic factor, and </w:t>
      </w:r>
      <w:r w:rsidR="006F4A80" w:rsidRPr="00BF3F30">
        <w:rPr>
          <w:position w:val="-14"/>
        </w:rPr>
        <w:object w:dxaOrig="460" w:dyaOrig="400" w14:anchorId="5AA04E75">
          <v:shape id="_x0000_i1167" type="#_x0000_t75" style="width:27pt;height:20.65pt" o:ole="">
            <v:imagedata r:id="rId298" o:title=""/>
          </v:shape>
          <o:OLEObject Type="Embed" ProgID="Equation.DSMT4" ShapeID="_x0000_i1167" DrawAspect="Content" ObjectID="_1759259771" r:id="rId299"/>
        </w:object>
      </w:r>
      <w:r w:rsidRPr="00BF3F30">
        <w:t xml:space="preserve"> is the </w:t>
      </w:r>
      <w:r w:rsidR="006F4A80" w:rsidRPr="00BF3F30">
        <w:t>exergy</w:t>
      </w:r>
      <w:r w:rsidRPr="00BF3F30">
        <w:t xml:space="preserve"> destruction cost rate.</w:t>
      </w:r>
    </w:p>
    <w:p w14:paraId="6005EC06" w14:textId="77777777" w:rsidR="006F4A80" w:rsidRPr="00BF3F30" w:rsidRDefault="006F4A80" w:rsidP="00BB138A">
      <w:pPr>
        <w:ind w:firstLineChars="0" w:firstLine="480"/>
      </w:pPr>
      <w:r w:rsidRPr="00BF3F30">
        <w:t>The cost balance equations and investment cost equations of each component are shown in Table 4.</w:t>
      </w:r>
    </w:p>
    <w:p w14:paraId="5E3C9E09" w14:textId="624F52C8" w:rsidR="00BB138A" w:rsidRPr="00BF3F30" w:rsidRDefault="00BB138A" w:rsidP="009A3B36">
      <w:pPr>
        <w:pStyle w:val="a8"/>
      </w:pPr>
      <w:r w:rsidRPr="00BF3F30">
        <w:rPr>
          <w:rFonts w:hint="eastAsia"/>
        </w:rPr>
        <w:t>Table</w:t>
      </w:r>
      <w:r w:rsidRPr="00BF3F30">
        <w:t xml:space="preserve"> 4 </w:t>
      </w:r>
      <w:r w:rsidR="006F4A80" w:rsidRPr="00BF3F30">
        <w:t>Equation</w:t>
      </w:r>
      <w:r w:rsidR="000A2774" w:rsidRPr="00BF3F30">
        <w:t>s</w:t>
      </w:r>
      <w:r w:rsidR="006F4A80" w:rsidRPr="00BF3F30">
        <w:t xml:space="preserve"> of exergoeconomic analysis for each component</w:t>
      </w:r>
      <w:r w:rsidR="00010427" w:rsidRPr="00BF3F30">
        <w:t xml:space="preserve"> </w:t>
      </w:r>
      <w:r w:rsidR="006F4A80" w:rsidRPr="00BF3F30">
        <w:fldChar w:fldCharType="begin"/>
      </w:r>
      <w:r w:rsidR="008A76ED" w:rsidRPr="00BF3F30">
        <w:instrText xml:space="preserve"> ADDIN ZOTERO_ITEM CSL_CITATION {"citationID":"FIbsFp08","properties":{"unsorted":true,"formattedCitation":"[16,55,56]","plainCitation":"[16,55,56]","noteIndex":0},"citationItems":[{"id":1135,"uris":["http://zotero.org/users/8963307/items/BVZI2FED"],"itemData":{"id":1135,"type":"article-journal","abstract":"The current research deals with thermodynamic and economic analyses and optimization of a geothermal system integrated with organic Rankine ﬂash cycle (ORFC) and a polymer electrolyte membrane fuel cell (PEM-FC). A thermodynamic model for ORFC and PEM-FC is developed to investigate employing the PEM-FC in a combined geothermal ORFC. A comparative study is carried out to determine the effect of applying PEM-FC in a geothermal based ORFC. The validation of PEM-FC simulation with experimental data from the literature shows a good agreement. The results of numerical modeling indicate that using the rejected heat in the PEM-FC instead of the low-temperature geothermal source can increase the net output power from 254.9 kW to 1628.9 kW and the exergy efﬁciency from 23.77% to 36.19%, in the case of R123 as working ﬂuid for the ORC system. Furthermore, using the PEM-FC imposes 9.07 US$/h cost rate to the system. Additionally the parametric study shows that the net output power and the total cost rate of the system are two major objective functions for the optimization. Thus, a multi-objective genetic algorithm is applied to determine the optimal values of design parameters with respect to some practical constraints. The results of the multi-criteria optimization represent that the optimum value of decision variables with considered objective functions are T1 ¼ 116 C , rflash ¼ 0:55 , PFC ¼ 230 kPa , and P4 ¼ 1208:4 kPa.","container-title":"International Journal of Hydrogen Energy","DOI":"10.1016/j.ijhydene.2019.09.233","ISSN":"03603199","issue":"3","journalAbbreviation":"International Journal of Hydrogen Energy","language":"en","page":"2168-2185","source":"DOI.org (Crossref)","title":"3-E analysis and optimization of an organic rankine flash cycle integrated with a PEM fuel cell and geothermal energy","volume":"45","author":[{"family":"Li","given":"Zhixiong"},{"family":"Khanmohammadi","given":"Shoaib"},{"family":"Khanmohammadi","given":"Saber"},{"family":"Al-Rashed","given":"Abdullah A.A.A."},{"family":"Ahmadi","given":"Pouria"},{"family":"Afrand","given":"Masoud"}],"issued":{"date-parts":[["2020",1]]}},"label":"page"},{"id":1312,"uris":["http://zotero.org/users/8963307/items/H8QPSIXJ"],"itemData":{"id":1312,"type":"article-journal","abstract":"In this study, an innovative hybrid solar/biomass cogeneration plant is designed and optimized to generate power and heat. Solar energy is harnessed using photovoltaic/thermal (PV/T) components to produce hydrogen via the water electrolysis method. The produced fuel is then used as an additive in the combustion chamber (CC) of a gas turbine (GT) cycle. The primary fuel used in the CC is hightemperature syngas produced in the gasiﬁcation process of wooden biomass. Additionally, a steam Rankine cycle (SRC) coupled with a thermoelectric generator (TEG) is utilized to achieve higher efﬁciency. The proposed system is investigated in detail using thermodynamic approaches of energy, exergy, and exergo-economic analyses. The energy and exergy efﬁciencies of the system are determined as 69.15% and 23.11%, respectively. The system produces 14.55 MW of electricity with a total cost rate of $633.04/h and a unit product cost of $4.66/GJ. Finally, two optimizations are performed with the exergy efﬁciency and total cost rate and also exergy efﬁciency and levelized cost of electricity (LCOE) as the objective functions. In the ﬁrst optimization, the optimum exergy efﬁciency is 4.02% less than that of the base case. However, the total cost rate of the system is improved drastically from $633.04/h in the base case to $212.29/h in the optimal case. In the second one, better exergy efﬁciency and also LCOE is achievable in comparison with the base case.","container-title":"Energy","DOI":"10.1016/j.energy.2021.120646","ISSN":"03605442","journalAbbreviation":"Energy","language":"en","page":"120646","source":"DOI.org (Crossref)","title":"3E analysis and optimization of an innovative cogeneration system based on biomass gasification and solar photovoltaic thermal plant","volume":"230","author":[{"family":"Teymouri","given":"Matin"},{"family":"Sadeghi","given":"Shayan"},{"family":"Moghimi","given":"Mahdi"},{"family":"Ghandehariun","given":"Samane"}],"issued":{"date-parts":[["2021",9]]}},"label":"page"},{"id":1489,"uris":["http://zotero.org/users/8963307/items/S8SJWKXL"],"itemData":{"id":1489,"type":"article-journal","container-title":"Sustainable Energy Technologies and Assessments","DOI":"10.1016/j.seta.2021.101536","ISSN":"22131388","journalAbbreviation":"Sustainable Energy Technologies and Assessments","language":"en","page":"101536","source":"DOI.org (Crossref)","title":"Energy, exergy and exergy-economic analysis of a new multigeneration system based on double-flash geothermal power plant and solar power tower","volume":"47","author":[{"family":"Javadi","given":"Mohammad Amin"},{"family":"Khalili Abhari","given":"Mani"},{"family":"Ghasemiasl","given":"Ramin"},{"family":"Ghomashi","given":"Hossein"}],"issued":{"date-parts":[["2021",10]]}},"label":"page"}],"schema":"https://github.com/citation-style-language/schema/raw/master/csl-citation.json"} </w:instrText>
      </w:r>
      <w:r w:rsidR="006F4A80" w:rsidRPr="00BF3F30">
        <w:fldChar w:fldCharType="separate"/>
      </w:r>
      <w:r w:rsidR="008A76ED" w:rsidRPr="00BF3F30">
        <w:t>[16,55,56]</w:t>
      </w:r>
      <w:r w:rsidR="006F4A80" w:rsidRPr="00BF3F30">
        <w:fldChar w:fldCharType="end"/>
      </w:r>
      <w:r w:rsidR="006F4A80" w:rsidRPr="00BF3F30">
        <w:t>.</w:t>
      </w:r>
    </w:p>
    <w:tbl>
      <w:tblPr>
        <w:tblW w:w="5547" w:type="pct"/>
        <w:jc w:val="center"/>
        <w:tblLayout w:type="fixed"/>
        <w:tblLook w:val="0660" w:firstRow="1" w:lastRow="1" w:firstColumn="0" w:lastColumn="0" w:noHBand="1" w:noVBand="1"/>
      </w:tblPr>
      <w:tblGrid>
        <w:gridCol w:w="1701"/>
        <w:gridCol w:w="4283"/>
        <w:gridCol w:w="3231"/>
      </w:tblGrid>
      <w:tr w:rsidR="00BB138A" w:rsidRPr="00BF3F30" w14:paraId="21F9834E" w14:textId="77777777" w:rsidTr="009A3B36">
        <w:trPr>
          <w:trHeight w:val="507"/>
          <w:jc w:val="center"/>
        </w:trPr>
        <w:tc>
          <w:tcPr>
            <w:tcW w:w="923" w:type="pct"/>
            <w:tcBorders>
              <w:top w:val="single" w:sz="4" w:space="0" w:color="auto"/>
              <w:bottom w:val="single" w:sz="4" w:space="0" w:color="auto"/>
            </w:tcBorders>
            <w:noWrap/>
            <w:vAlign w:val="center"/>
          </w:tcPr>
          <w:p w14:paraId="5687A2C6" w14:textId="77777777" w:rsidR="00BB138A" w:rsidRPr="00BF3F30" w:rsidRDefault="00BB138A" w:rsidP="009A3B36">
            <w:pPr>
              <w:pStyle w:val="a8"/>
            </w:pPr>
            <w:r w:rsidRPr="00BF3F30">
              <w:t>Component</w:t>
            </w:r>
          </w:p>
        </w:tc>
        <w:tc>
          <w:tcPr>
            <w:tcW w:w="2324" w:type="pct"/>
            <w:tcBorders>
              <w:top w:val="single" w:sz="4" w:space="0" w:color="auto"/>
              <w:bottom w:val="single" w:sz="4" w:space="0" w:color="auto"/>
            </w:tcBorders>
            <w:vAlign w:val="center"/>
          </w:tcPr>
          <w:p w14:paraId="2C7C682A" w14:textId="77777777" w:rsidR="00BB138A" w:rsidRPr="00BF3F30" w:rsidRDefault="006F4A80" w:rsidP="009A3B36">
            <w:pPr>
              <w:pStyle w:val="a8"/>
            </w:pPr>
            <w:r w:rsidRPr="00BF3F30">
              <w:t>Cost balance equation</w:t>
            </w:r>
          </w:p>
        </w:tc>
        <w:tc>
          <w:tcPr>
            <w:tcW w:w="1753" w:type="pct"/>
            <w:tcBorders>
              <w:top w:val="single" w:sz="4" w:space="0" w:color="auto"/>
              <w:bottom w:val="single" w:sz="4" w:space="0" w:color="auto"/>
            </w:tcBorders>
            <w:vAlign w:val="center"/>
          </w:tcPr>
          <w:p w14:paraId="3BB4CBC1" w14:textId="77777777" w:rsidR="00BB138A" w:rsidRPr="00BF3F30" w:rsidRDefault="00150157" w:rsidP="009A3B36">
            <w:pPr>
              <w:pStyle w:val="a8"/>
              <w:rPr>
                <w:rFonts w:ascii="Segoe UI" w:hAnsi="Segoe UI" w:cs="Segoe UI"/>
                <w:color w:val="2A2B2E"/>
                <w:sz w:val="21"/>
                <w:szCs w:val="21"/>
              </w:rPr>
            </w:pPr>
            <w:r w:rsidRPr="00BF3F30">
              <w:rPr>
                <w:szCs w:val="22"/>
              </w:rPr>
              <w:t>Investment cost equation</w:t>
            </w:r>
            <w:r w:rsidR="00AB0294" w:rsidRPr="00BF3F30">
              <w:rPr>
                <w:szCs w:val="22"/>
              </w:rPr>
              <w:t>/$</w:t>
            </w:r>
          </w:p>
        </w:tc>
      </w:tr>
      <w:tr w:rsidR="00BB138A" w:rsidRPr="00BF3F30" w14:paraId="283863A8" w14:textId="77777777" w:rsidTr="009A3B36">
        <w:trPr>
          <w:trHeight w:val="507"/>
          <w:jc w:val="center"/>
        </w:trPr>
        <w:tc>
          <w:tcPr>
            <w:tcW w:w="923" w:type="pct"/>
            <w:tcBorders>
              <w:top w:val="single" w:sz="4" w:space="0" w:color="auto"/>
            </w:tcBorders>
            <w:noWrap/>
            <w:vAlign w:val="center"/>
          </w:tcPr>
          <w:p w14:paraId="7C2F1927" w14:textId="77777777" w:rsidR="00BB138A" w:rsidRPr="00BF3F30" w:rsidRDefault="00BB138A" w:rsidP="009A3B36">
            <w:pPr>
              <w:pStyle w:val="a8"/>
            </w:pPr>
            <w:r w:rsidRPr="00BF3F30">
              <w:rPr>
                <w:rFonts w:hint="eastAsia"/>
              </w:rPr>
              <w:t>A</w:t>
            </w:r>
            <w:r w:rsidRPr="00BF3F30">
              <w:t xml:space="preserve">ir </w:t>
            </w:r>
            <w:r w:rsidRPr="00BF3F30">
              <w:rPr>
                <w:rFonts w:hint="eastAsia"/>
              </w:rPr>
              <w:t>preheater</w:t>
            </w:r>
          </w:p>
        </w:tc>
        <w:tc>
          <w:tcPr>
            <w:tcW w:w="2324" w:type="pct"/>
            <w:tcBorders>
              <w:top w:val="single" w:sz="4" w:space="0" w:color="auto"/>
            </w:tcBorders>
            <w:vAlign w:val="center"/>
          </w:tcPr>
          <w:p w14:paraId="35E4FADC" w14:textId="77777777" w:rsidR="00BB138A" w:rsidRPr="00BF3F30" w:rsidRDefault="00BB138A" w:rsidP="009A3B36">
            <w:pPr>
              <w:pStyle w:val="a8"/>
            </w:pPr>
            <w:r w:rsidRPr="00BF3F30">
              <w:rPr>
                <w:position w:val="-12"/>
              </w:rPr>
              <w:object w:dxaOrig="2500" w:dyaOrig="380" w14:anchorId="52EEC275">
                <v:shape id="_x0000_i1168" type="#_x0000_t75" style="width:126pt;height:18pt" o:ole="">
                  <v:imagedata r:id="rId300" o:title=""/>
                </v:shape>
                <o:OLEObject Type="Embed" ProgID="Equation.DSMT4" ShapeID="_x0000_i1168" DrawAspect="Content" ObjectID="_1759259772" r:id="rId301"/>
              </w:object>
            </w:r>
          </w:p>
        </w:tc>
        <w:tc>
          <w:tcPr>
            <w:tcW w:w="1753" w:type="pct"/>
            <w:tcBorders>
              <w:top w:val="single" w:sz="4" w:space="0" w:color="auto"/>
            </w:tcBorders>
          </w:tcPr>
          <w:p w14:paraId="2C788FFB" w14:textId="77777777" w:rsidR="00BB138A" w:rsidRPr="00BF3F30" w:rsidRDefault="00AB0294" w:rsidP="009A3B36">
            <w:pPr>
              <w:pStyle w:val="a8"/>
            </w:pPr>
            <w:r w:rsidRPr="00BF3F30">
              <w:rPr>
                <w:position w:val="-12"/>
              </w:rPr>
              <w:object w:dxaOrig="2580" w:dyaOrig="380" w14:anchorId="2CA6E82F">
                <v:shape id="_x0000_i1169" type="#_x0000_t75" style="width:132pt;height:18pt" o:ole="">
                  <v:imagedata r:id="rId302" o:title=""/>
                </v:shape>
                <o:OLEObject Type="Embed" ProgID="Equation.DSMT4" ShapeID="_x0000_i1169" DrawAspect="Content" ObjectID="_1759259773" r:id="rId303"/>
              </w:object>
            </w:r>
          </w:p>
        </w:tc>
      </w:tr>
      <w:tr w:rsidR="00BB138A" w:rsidRPr="00BF3F30" w14:paraId="4963C53B" w14:textId="77777777" w:rsidTr="009A3B36">
        <w:trPr>
          <w:trHeight w:val="507"/>
          <w:jc w:val="center"/>
        </w:trPr>
        <w:tc>
          <w:tcPr>
            <w:tcW w:w="923" w:type="pct"/>
            <w:noWrap/>
            <w:vAlign w:val="center"/>
          </w:tcPr>
          <w:p w14:paraId="1653E4D9" w14:textId="77777777" w:rsidR="00BB138A" w:rsidRPr="00BF3F30" w:rsidRDefault="00BB138A" w:rsidP="009A3B36">
            <w:pPr>
              <w:pStyle w:val="a8"/>
            </w:pPr>
            <w:r w:rsidRPr="00BF3F30">
              <w:t>Biomass boiler</w:t>
            </w:r>
          </w:p>
        </w:tc>
        <w:tc>
          <w:tcPr>
            <w:tcW w:w="2324" w:type="pct"/>
            <w:vAlign w:val="center"/>
          </w:tcPr>
          <w:p w14:paraId="2B7F10E1" w14:textId="77777777" w:rsidR="00BB138A" w:rsidRPr="00BF3F30" w:rsidRDefault="00BB138A" w:rsidP="009A3B36">
            <w:pPr>
              <w:pStyle w:val="a8"/>
            </w:pPr>
            <w:r w:rsidRPr="00BF3F30">
              <w:rPr>
                <w:position w:val="-12"/>
              </w:rPr>
              <w:object w:dxaOrig="3019" w:dyaOrig="380" w14:anchorId="1A261936">
                <v:shape id="_x0000_i1170" type="#_x0000_t75" style="width:156pt;height:18pt" o:ole="">
                  <v:imagedata r:id="rId304" o:title=""/>
                </v:shape>
                <o:OLEObject Type="Embed" ProgID="Equation.DSMT4" ShapeID="_x0000_i1170" DrawAspect="Content" ObjectID="_1759259774" r:id="rId305"/>
              </w:object>
            </w:r>
          </w:p>
        </w:tc>
        <w:tc>
          <w:tcPr>
            <w:tcW w:w="1753" w:type="pct"/>
          </w:tcPr>
          <w:p w14:paraId="44B75C7B" w14:textId="77777777" w:rsidR="00BB138A" w:rsidRPr="00BF3F30" w:rsidRDefault="00150157" w:rsidP="009A3B36">
            <w:pPr>
              <w:pStyle w:val="a8"/>
            </w:pPr>
            <w:r w:rsidRPr="00BF3F30">
              <w:rPr>
                <w:position w:val="-12"/>
              </w:rPr>
              <w:object w:dxaOrig="1460" w:dyaOrig="380" w14:anchorId="42A1E0B1">
                <v:shape id="_x0000_i1171" type="#_x0000_t75" style="width:1in;height:18pt" o:ole="">
                  <v:imagedata r:id="rId306" o:title=""/>
                </v:shape>
                <o:OLEObject Type="Embed" ProgID="Equation.DSMT4" ShapeID="_x0000_i1171" DrawAspect="Content" ObjectID="_1759259775" r:id="rId307"/>
              </w:object>
            </w:r>
          </w:p>
        </w:tc>
      </w:tr>
      <w:tr w:rsidR="00BB138A" w:rsidRPr="00BF3F30" w14:paraId="52383575" w14:textId="77777777" w:rsidTr="009A3B36">
        <w:trPr>
          <w:trHeight w:val="507"/>
          <w:jc w:val="center"/>
        </w:trPr>
        <w:tc>
          <w:tcPr>
            <w:tcW w:w="923" w:type="pct"/>
            <w:noWrap/>
            <w:vAlign w:val="center"/>
          </w:tcPr>
          <w:p w14:paraId="13924D84" w14:textId="77777777" w:rsidR="00BB138A" w:rsidRPr="00BF3F30" w:rsidRDefault="00BB138A" w:rsidP="009A3B36">
            <w:pPr>
              <w:pStyle w:val="a8"/>
            </w:pPr>
            <w:r w:rsidRPr="00BF3F30">
              <w:t>Condenser 1</w:t>
            </w:r>
          </w:p>
        </w:tc>
        <w:tc>
          <w:tcPr>
            <w:tcW w:w="2324" w:type="pct"/>
            <w:vAlign w:val="center"/>
          </w:tcPr>
          <w:p w14:paraId="6EB475B3" w14:textId="77777777" w:rsidR="00BB138A" w:rsidRPr="00BF3F30" w:rsidRDefault="00BB138A" w:rsidP="009A3B36">
            <w:pPr>
              <w:pStyle w:val="a8"/>
            </w:pPr>
            <w:r w:rsidRPr="00BF3F30">
              <w:rPr>
                <w:position w:val="-12"/>
              </w:rPr>
              <w:object w:dxaOrig="2480" w:dyaOrig="380" w14:anchorId="5735C95B">
                <v:shape id="_x0000_i1172" type="#_x0000_t75" style="width:126pt;height:18pt" o:ole="">
                  <v:imagedata r:id="rId308" o:title=""/>
                </v:shape>
                <o:OLEObject Type="Embed" ProgID="Equation.DSMT4" ShapeID="_x0000_i1172" DrawAspect="Content" ObjectID="_1759259776" r:id="rId309"/>
              </w:object>
            </w:r>
          </w:p>
        </w:tc>
        <w:tc>
          <w:tcPr>
            <w:tcW w:w="1753" w:type="pct"/>
          </w:tcPr>
          <w:p w14:paraId="1C144F70" w14:textId="77777777" w:rsidR="00BB138A" w:rsidRPr="00BF3F30" w:rsidRDefault="00AB0294" w:rsidP="009A3B36">
            <w:pPr>
              <w:pStyle w:val="a8"/>
            </w:pPr>
            <w:r w:rsidRPr="00BF3F30">
              <w:rPr>
                <w:position w:val="-12"/>
              </w:rPr>
              <w:object w:dxaOrig="2360" w:dyaOrig="380" w14:anchorId="457A86D8">
                <v:shape id="_x0000_i1173" type="#_x0000_t75" style="width:119.65pt;height:18pt" o:ole="">
                  <v:imagedata r:id="rId310" o:title=""/>
                </v:shape>
                <o:OLEObject Type="Embed" ProgID="Equation.DSMT4" ShapeID="_x0000_i1173" DrawAspect="Content" ObjectID="_1759259777" r:id="rId311"/>
              </w:object>
            </w:r>
          </w:p>
        </w:tc>
      </w:tr>
      <w:tr w:rsidR="00BB138A" w:rsidRPr="00BF3F30" w14:paraId="723360FB" w14:textId="77777777" w:rsidTr="009A3B36">
        <w:trPr>
          <w:trHeight w:val="507"/>
          <w:jc w:val="center"/>
        </w:trPr>
        <w:tc>
          <w:tcPr>
            <w:tcW w:w="923" w:type="pct"/>
            <w:noWrap/>
            <w:vAlign w:val="center"/>
          </w:tcPr>
          <w:p w14:paraId="5167A511" w14:textId="77777777" w:rsidR="00BB138A" w:rsidRPr="00BF3F30" w:rsidRDefault="00BB138A" w:rsidP="009A3B36">
            <w:pPr>
              <w:pStyle w:val="a8"/>
            </w:pPr>
            <w:r w:rsidRPr="00BF3F30">
              <w:t>Condenser 2</w:t>
            </w:r>
          </w:p>
        </w:tc>
        <w:tc>
          <w:tcPr>
            <w:tcW w:w="2324" w:type="pct"/>
            <w:vAlign w:val="center"/>
          </w:tcPr>
          <w:p w14:paraId="103455AB" w14:textId="77777777" w:rsidR="00BB138A" w:rsidRPr="00BF3F30" w:rsidRDefault="00BB138A" w:rsidP="009A3B36">
            <w:pPr>
              <w:pStyle w:val="a8"/>
            </w:pPr>
            <w:r w:rsidRPr="00BF3F30">
              <w:rPr>
                <w:position w:val="-12"/>
              </w:rPr>
              <w:object w:dxaOrig="2520" w:dyaOrig="380" w14:anchorId="0893DDB2">
                <v:shape id="_x0000_i1174" type="#_x0000_t75" style="width:126pt;height:18pt" o:ole="">
                  <v:imagedata r:id="rId312" o:title=""/>
                </v:shape>
                <o:OLEObject Type="Embed" ProgID="Equation.DSMT4" ShapeID="_x0000_i1174" DrawAspect="Content" ObjectID="_1759259778" r:id="rId313"/>
              </w:object>
            </w:r>
          </w:p>
        </w:tc>
        <w:tc>
          <w:tcPr>
            <w:tcW w:w="1753" w:type="pct"/>
          </w:tcPr>
          <w:p w14:paraId="42C74874" w14:textId="77777777" w:rsidR="00BB138A" w:rsidRPr="00BF3F30" w:rsidRDefault="00AB0294" w:rsidP="009A3B36">
            <w:pPr>
              <w:pStyle w:val="a8"/>
            </w:pPr>
            <w:r w:rsidRPr="00BF3F30">
              <w:rPr>
                <w:position w:val="-12"/>
              </w:rPr>
              <w:object w:dxaOrig="2400" w:dyaOrig="380" w14:anchorId="2BACA53F">
                <v:shape id="_x0000_i1175" type="#_x0000_t75" style="width:119.65pt;height:18pt" o:ole="">
                  <v:imagedata r:id="rId314" o:title=""/>
                </v:shape>
                <o:OLEObject Type="Embed" ProgID="Equation.DSMT4" ShapeID="_x0000_i1175" DrawAspect="Content" ObjectID="_1759259779" r:id="rId315"/>
              </w:object>
            </w:r>
          </w:p>
        </w:tc>
      </w:tr>
      <w:tr w:rsidR="00BB138A" w:rsidRPr="00BF3F30" w14:paraId="61CE18A3" w14:textId="77777777" w:rsidTr="009A3B36">
        <w:trPr>
          <w:trHeight w:val="507"/>
          <w:jc w:val="center"/>
        </w:trPr>
        <w:tc>
          <w:tcPr>
            <w:tcW w:w="923" w:type="pct"/>
            <w:noWrap/>
            <w:vAlign w:val="center"/>
          </w:tcPr>
          <w:p w14:paraId="381C6B07" w14:textId="77777777" w:rsidR="00BB138A" w:rsidRPr="00BF3F30" w:rsidRDefault="00BB138A" w:rsidP="009A3B36">
            <w:pPr>
              <w:pStyle w:val="a8"/>
            </w:pPr>
            <w:r w:rsidRPr="00BF3F30">
              <w:t>Evaporator 1</w:t>
            </w:r>
          </w:p>
        </w:tc>
        <w:tc>
          <w:tcPr>
            <w:tcW w:w="2324" w:type="pct"/>
            <w:vAlign w:val="center"/>
          </w:tcPr>
          <w:p w14:paraId="3542D079" w14:textId="77777777" w:rsidR="00BB138A" w:rsidRPr="00BF3F30" w:rsidRDefault="00BB138A" w:rsidP="009A3B36">
            <w:pPr>
              <w:pStyle w:val="a8"/>
            </w:pPr>
            <w:r w:rsidRPr="00BF3F30">
              <w:rPr>
                <w:position w:val="-12"/>
              </w:rPr>
              <w:object w:dxaOrig="2439" w:dyaOrig="380" w14:anchorId="194C227A">
                <v:shape id="_x0000_i1176" type="#_x0000_t75" style="width:126pt;height:18pt" o:ole="">
                  <v:imagedata r:id="rId316" o:title=""/>
                </v:shape>
                <o:OLEObject Type="Embed" ProgID="Equation.DSMT4" ShapeID="_x0000_i1176" DrawAspect="Content" ObjectID="_1759259780" r:id="rId317"/>
              </w:object>
            </w:r>
          </w:p>
        </w:tc>
        <w:tc>
          <w:tcPr>
            <w:tcW w:w="1753" w:type="pct"/>
          </w:tcPr>
          <w:p w14:paraId="5F447F22" w14:textId="77777777" w:rsidR="00BB138A" w:rsidRPr="00BF3F30" w:rsidRDefault="00AB0294" w:rsidP="009A3B36">
            <w:pPr>
              <w:pStyle w:val="a8"/>
            </w:pPr>
            <w:r w:rsidRPr="00BF3F30">
              <w:rPr>
                <w:position w:val="-12"/>
              </w:rPr>
              <w:object w:dxaOrig="2340" w:dyaOrig="380" w14:anchorId="18D36BD4">
                <v:shape id="_x0000_i1177" type="#_x0000_t75" style="width:119.65pt;height:18pt" o:ole="">
                  <v:imagedata r:id="rId318" o:title=""/>
                </v:shape>
                <o:OLEObject Type="Embed" ProgID="Equation.DSMT4" ShapeID="_x0000_i1177" DrawAspect="Content" ObjectID="_1759259781" r:id="rId319"/>
              </w:object>
            </w:r>
          </w:p>
        </w:tc>
      </w:tr>
      <w:tr w:rsidR="00BB138A" w:rsidRPr="00BF3F30" w14:paraId="6BA105AC" w14:textId="77777777" w:rsidTr="009A3B36">
        <w:trPr>
          <w:trHeight w:val="507"/>
          <w:jc w:val="center"/>
        </w:trPr>
        <w:tc>
          <w:tcPr>
            <w:tcW w:w="923" w:type="pct"/>
            <w:noWrap/>
            <w:vAlign w:val="center"/>
          </w:tcPr>
          <w:p w14:paraId="3A940486" w14:textId="77777777" w:rsidR="00BB138A" w:rsidRPr="00BF3F30" w:rsidRDefault="00BB138A" w:rsidP="009A3B36">
            <w:pPr>
              <w:pStyle w:val="a8"/>
            </w:pPr>
            <w:r w:rsidRPr="00BF3F30">
              <w:t>Evaporator 2</w:t>
            </w:r>
          </w:p>
        </w:tc>
        <w:tc>
          <w:tcPr>
            <w:tcW w:w="2324" w:type="pct"/>
            <w:vAlign w:val="center"/>
          </w:tcPr>
          <w:p w14:paraId="5B7E6451" w14:textId="77777777" w:rsidR="00BB138A" w:rsidRPr="00BF3F30" w:rsidRDefault="00BB138A" w:rsidP="009A3B36">
            <w:pPr>
              <w:pStyle w:val="a8"/>
            </w:pPr>
            <w:r w:rsidRPr="00BF3F30">
              <w:rPr>
                <w:position w:val="-12"/>
              </w:rPr>
              <w:object w:dxaOrig="2540" w:dyaOrig="380" w14:anchorId="01DC5EC3">
                <v:shape id="_x0000_i1178" type="#_x0000_t75" style="width:132pt;height:18pt" o:ole="">
                  <v:imagedata r:id="rId320" o:title=""/>
                </v:shape>
                <o:OLEObject Type="Embed" ProgID="Equation.DSMT4" ShapeID="_x0000_i1178" DrawAspect="Content" ObjectID="_1759259782" r:id="rId321"/>
              </w:object>
            </w:r>
          </w:p>
        </w:tc>
        <w:tc>
          <w:tcPr>
            <w:tcW w:w="1753" w:type="pct"/>
          </w:tcPr>
          <w:p w14:paraId="1ADB56E3" w14:textId="77777777" w:rsidR="00BB138A" w:rsidRPr="00BF3F30" w:rsidRDefault="00AB0294" w:rsidP="009A3B36">
            <w:pPr>
              <w:pStyle w:val="a8"/>
            </w:pPr>
            <w:r w:rsidRPr="00BF3F30">
              <w:rPr>
                <w:position w:val="-12"/>
              </w:rPr>
              <w:object w:dxaOrig="2400" w:dyaOrig="380" w14:anchorId="7E2C21E6">
                <v:shape id="_x0000_i1179" type="#_x0000_t75" style="width:119.65pt;height:18pt" o:ole="">
                  <v:imagedata r:id="rId322" o:title=""/>
                </v:shape>
                <o:OLEObject Type="Embed" ProgID="Equation.DSMT4" ShapeID="_x0000_i1179" DrawAspect="Content" ObjectID="_1759259783" r:id="rId323"/>
              </w:object>
            </w:r>
          </w:p>
        </w:tc>
      </w:tr>
      <w:tr w:rsidR="00BB138A" w:rsidRPr="00BF3F30" w14:paraId="0041BAF2" w14:textId="77777777" w:rsidTr="009A3B36">
        <w:trPr>
          <w:trHeight w:val="507"/>
          <w:jc w:val="center"/>
        </w:trPr>
        <w:tc>
          <w:tcPr>
            <w:tcW w:w="923" w:type="pct"/>
            <w:noWrap/>
            <w:vAlign w:val="center"/>
          </w:tcPr>
          <w:p w14:paraId="1B639511" w14:textId="77777777" w:rsidR="00BB138A" w:rsidRPr="00BF3F30" w:rsidRDefault="00BB138A" w:rsidP="009A3B36">
            <w:pPr>
              <w:pStyle w:val="a8"/>
            </w:pPr>
            <w:r w:rsidRPr="00BF3F30">
              <w:t>P</w:t>
            </w:r>
            <w:r w:rsidRPr="00BF3F30">
              <w:rPr>
                <w:rFonts w:hint="eastAsia"/>
              </w:rPr>
              <w:t>reheater</w:t>
            </w:r>
          </w:p>
        </w:tc>
        <w:tc>
          <w:tcPr>
            <w:tcW w:w="2324" w:type="pct"/>
            <w:vAlign w:val="center"/>
          </w:tcPr>
          <w:p w14:paraId="565A7122" w14:textId="77777777" w:rsidR="00BB138A" w:rsidRPr="00BF3F30" w:rsidRDefault="009A3B36" w:rsidP="009A3B36">
            <w:pPr>
              <w:pStyle w:val="a8"/>
            </w:pPr>
            <w:r w:rsidRPr="00BF3F30">
              <w:rPr>
                <w:position w:val="-14"/>
              </w:rPr>
              <w:object w:dxaOrig="2360" w:dyaOrig="400" w14:anchorId="7E1D6432">
                <v:shape id="_x0000_i1180" type="#_x0000_t75" style="width:111pt;height:19.5pt" o:ole="">
                  <v:imagedata r:id="rId324" o:title=""/>
                </v:shape>
                <o:OLEObject Type="Embed" ProgID="Equation.DSMT4" ShapeID="_x0000_i1180" DrawAspect="Content" ObjectID="_1759259784" r:id="rId325"/>
              </w:object>
            </w:r>
          </w:p>
        </w:tc>
        <w:tc>
          <w:tcPr>
            <w:tcW w:w="1753" w:type="pct"/>
          </w:tcPr>
          <w:p w14:paraId="66B31BE3" w14:textId="77777777" w:rsidR="00BB138A" w:rsidRPr="00BF3F30" w:rsidRDefault="00AB0294" w:rsidP="009A3B36">
            <w:pPr>
              <w:pStyle w:val="a8"/>
            </w:pPr>
            <w:r w:rsidRPr="00BF3F30">
              <w:rPr>
                <w:position w:val="-14"/>
              </w:rPr>
              <w:object w:dxaOrig="2620" w:dyaOrig="400" w14:anchorId="4899DBCF">
                <v:shape id="_x0000_i1181" type="#_x0000_t75" style="width:132pt;height:18pt" o:ole="">
                  <v:imagedata r:id="rId326" o:title=""/>
                </v:shape>
                <o:OLEObject Type="Embed" ProgID="Equation.DSMT4" ShapeID="_x0000_i1181" DrawAspect="Content" ObjectID="_1759259785" r:id="rId327"/>
              </w:object>
            </w:r>
          </w:p>
        </w:tc>
      </w:tr>
      <w:tr w:rsidR="00BB138A" w:rsidRPr="00BF3F30" w14:paraId="1BF11194" w14:textId="77777777" w:rsidTr="009A3B36">
        <w:trPr>
          <w:trHeight w:val="507"/>
          <w:jc w:val="center"/>
        </w:trPr>
        <w:tc>
          <w:tcPr>
            <w:tcW w:w="923" w:type="pct"/>
            <w:noWrap/>
            <w:vAlign w:val="center"/>
          </w:tcPr>
          <w:p w14:paraId="74AD8378" w14:textId="77777777" w:rsidR="00BB138A" w:rsidRPr="00BF3F30" w:rsidRDefault="00BB138A" w:rsidP="009A3B36">
            <w:pPr>
              <w:pStyle w:val="a8"/>
            </w:pPr>
            <w:r w:rsidRPr="00BF3F30">
              <w:t>Pump 1</w:t>
            </w:r>
          </w:p>
        </w:tc>
        <w:tc>
          <w:tcPr>
            <w:tcW w:w="2324" w:type="pct"/>
            <w:vAlign w:val="center"/>
          </w:tcPr>
          <w:p w14:paraId="3F997D38" w14:textId="77777777" w:rsidR="00BB138A" w:rsidRPr="00BF3F30" w:rsidRDefault="009A3B36" w:rsidP="009A3B36">
            <w:pPr>
              <w:pStyle w:val="a8"/>
            </w:pPr>
            <w:r w:rsidRPr="00BF3F30">
              <w:rPr>
                <w:position w:val="-14"/>
              </w:rPr>
              <w:object w:dxaOrig="2100" w:dyaOrig="400" w14:anchorId="51926199">
                <v:shape id="_x0000_i1182" type="#_x0000_t75" style="width:102.75pt;height:18pt" o:ole="">
                  <v:imagedata r:id="rId328" o:title=""/>
                </v:shape>
                <o:OLEObject Type="Embed" ProgID="Equation.DSMT4" ShapeID="_x0000_i1182" DrawAspect="Content" ObjectID="_1759259786" r:id="rId329"/>
              </w:object>
            </w:r>
          </w:p>
        </w:tc>
        <w:tc>
          <w:tcPr>
            <w:tcW w:w="1753" w:type="pct"/>
          </w:tcPr>
          <w:p w14:paraId="7E65A17C" w14:textId="77777777" w:rsidR="00BB138A" w:rsidRPr="00BF3F30" w:rsidRDefault="009A3B36" w:rsidP="009A3B36">
            <w:pPr>
              <w:pStyle w:val="a8"/>
            </w:pPr>
            <w:r w:rsidRPr="00BF3F30">
              <w:rPr>
                <w:b/>
                <w:bCs/>
                <w:position w:val="-14"/>
              </w:rPr>
              <w:object w:dxaOrig="2040" w:dyaOrig="460" w14:anchorId="77B71CC5">
                <v:shape id="_x0000_i1183" type="#_x0000_t75" style="width:99.75pt;height:20.65pt" o:ole="">
                  <v:imagedata r:id="rId330" o:title=""/>
                </v:shape>
                <o:OLEObject Type="Embed" ProgID="Equation.DSMT4" ShapeID="_x0000_i1183" DrawAspect="Content" ObjectID="_1759259787" r:id="rId331"/>
              </w:object>
            </w:r>
          </w:p>
        </w:tc>
      </w:tr>
      <w:tr w:rsidR="00BB138A" w:rsidRPr="00BF3F30" w14:paraId="216D0309" w14:textId="77777777" w:rsidTr="009A3B36">
        <w:trPr>
          <w:trHeight w:val="507"/>
          <w:jc w:val="center"/>
        </w:trPr>
        <w:tc>
          <w:tcPr>
            <w:tcW w:w="923" w:type="pct"/>
            <w:noWrap/>
            <w:vAlign w:val="center"/>
          </w:tcPr>
          <w:p w14:paraId="0A3C143D" w14:textId="77777777" w:rsidR="00BB138A" w:rsidRPr="00BF3F30" w:rsidRDefault="00BB138A" w:rsidP="009A3B36">
            <w:pPr>
              <w:pStyle w:val="a8"/>
            </w:pPr>
            <w:r w:rsidRPr="00BF3F30">
              <w:t>Pump 2</w:t>
            </w:r>
          </w:p>
        </w:tc>
        <w:tc>
          <w:tcPr>
            <w:tcW w:w="2324" w:type="pct"/>
            <w:vAlign w:val="center"/>
          </w:tcPr>
          <w:p w14:paraId="3DE127DA" w14:textId="77777777" w:rsidR="00BB138A" w:rsidRPr="00BF3F30" w:rsidRDefault="009A3B36" w:rsidP="009A3B36">
            <w:pPr>
              <w:pStyle w:val="a8"/>
            </w:pPr>
            <w:r w:rsidRPr="00BF3F30">
              <w:rPr>
                <w:position w:val="-14"/>
              </w:rPr>
              <w:object w:dxaOrig="2160" w:dyaOrig="400" w14:anchorId="46D7AAE0">
                <v:shape id="_x0000_i1184" type="#_x0000_t75" style="width:102pt;height:18.4pt" o:ole="">
                  <v:imagedata r:id="rId332" o:title=""/>
                </v:shape>
                <o:OLEObject Type="Embed" ProgID="Equation.DSMT4" ShapeID="_x0000_i1184" DrawAspect="Content" ObjectID="_1759259788" r:id="rId333"/>
              </w:object>
            </w:r>
          </w:p>
        </w:tc>
        <w:tc>
          <w:tcPr>
            <w:tcW w:w="1753" w:type="pct"/>
          </w:tcPr>
          <w:p w14:paraId="01C298D0" w14:textId="77777777" w:rsidR="00BB138A" w:rsidRPr="00BF3F30" w:rsidRDefault="009A3B36" w:rsidP="009A3B36">
            <w:pPr>
              <w:pStyle w:val="a8"/>
            </w:pPr>
            <w:r w:rsidRPr="00BF3F30">
              <w:rPr>
                <w:b/>
                <w:bCs/>
                <w:position w:val="-14"/>
              </w:rPr>
              <w:object w:dxaOrig="2079" w:dyaOrig="460" w14:anchorId="5AC33036">
                <v:shape id="_x0000_i1185" type="#_x0000_t75" style="width:99.75pt;height:20.65pt" o:ole="">
                  <v:imagedata r:id="rId334" o:title=""/>
                </v:shape>
                <o:OLEObject Type="Embed" ProgID="Equation.DSMT4" ShapeID="_x0000_i1185" DrawAspect="Content" ObjectID="_1759259789" r:id="rId335"/>
              </w:object>
            </w:r>
          </w:p>
        </w:tc>
      </w:tr>
      <w:tr w:rsidR="00BB138A" w:rsidRPr="00BF3F30" w14:paraId="799C60B7" w14:textId="77777777" w:rsidTr="009A3B36">
        <w:trPr>
          <w:trHeight w:val="507"/>
          <w:jc w:val="center"/>
        </w:trPr>
        <w:tc>
          <w:tcPr>
            <w:tcW w:w="923" w:type="pct"/>
            <w:noWrap/>
            <w:vAlign w:val="center"/>
          </w:tcPr>
          <w:p w14:paraId="6E1A2ED6" w14:textId="77777777" w:rsidR="00BB138A" w:rsidRPr="00BF3F30" w:rsidRDefault="00BB138A" w:rsidP="009A3B36">
            <w:pPr>
              <w:pStyle w:val="a8"/>
            </w:pPr>
            <w:r w:rsidRPr="00BF3F30">
              <w:t>PV/T</w:t>
            </w:r>
          </w:p>
        </w:tc>
        <w:tc>
          <w:tcPr>
            <w:tcW w:w="2324" w:type="pct"/>
            <w:vAlign w:val="center"/>
          </w:tcPr>
          <w:p w14:paraId="7D83ABEB" w14:textId="77777777" w:rsidR="00BB138A" w:rsidRPr="00BF3F30" w:rsidRDefault="009A3B36" w:rsidP="009A3B36">
            <w:pPr>
              <w:pStyle w:val="a8"/>
            </w:pPr>
            <w:r w:rsidRPr="00BF3F30">
              <w:rPr>
                <w:position w:val="-12"/>
              </w:rPr>
              <w:object w:dxaOrig="2740" w:dyaOrig="380" w14:anchorId="0D1D637C">
                <v:shape id="_x0000_i1186" type="#_x0000_t75" style="width:130.15pt;height:18pt" o:ole="">
                  <v:imagedata r:id="rId336" o:title=""/>
                </v:shape>
                <o:OLEObject Type="Embed" ProgID="Equation.DSMT4" ShapeID="_x0000_i1186" DrawAspect="Content" ObjectID="_1759259790" r:id="rId337"/>
              </w:object>
            </w:r>
          </w:p>
        </w:tc>
        <w:tc>
          <w:tcPr>
            <w:tcW w:w="1753" w:type="pct"/>
          </w:tcPr>
          <w:p w14:paraId="3F675107" w14:textId="77777777" w:rsidR="00BB138A" w:rsidRPr="00BF3F30" w:rsidRDefault="009A3B36" w:rsidP="009A3B36">
            <w:pPr>
              <w:pStyle w:val="a8"/>
            </w:pPr>
            <w:r w:rsidRPr="00BF3F30">
              <w:rPr>
                <w:position w:val="-12"/>
              </w:rPr>
              <w:object w:dxaOrig="1900" w:dyaOrig="380" w14:anchorId="3B7E33AF">
                <v:shape id="_x0000_i1187" type="#_x0000_t75" style="width:92.25pt;height:17.25pt" o:ole="">
                  <v:imagedata r:id="rId338" o:title=""/>
                </v:shape>
                <o:OLEObject Type="Embed" ProgID="Equation.DSMT4" ShapeID="_x0000_i1187" DrawAspect="Content" ObjectID="_1759259791" r:id="rId339"/>
              </w:object>
            </w:r>
          </w:p>
        </w:tc>
      </w:tr>
      <w:tr w:rsidR="00BB138A" w:rsidRPr="00BF3F30" w14:paraId="37996F42" w14:textId="77777777" w:rsidTr="009A3B36">
        <w:trPr>
          <w:trHeight w:val="507"/>
          <w:jc w:val="center"/>
        </w:trPr>
        <w:tc>
          <w:tcPr>
            <w:tcW w:w="923" w:type="pct"/>
            <w:noWrap/>
            <w:vAlign w:val="center"/>
          </w:tcPr>
          <w:p w14:paraId="7F375140" w14:textId="77777777" w:rsidR="00BB138A" w:rsidRPr="00BF3F30" w:rsidRDefault="00BB138A" w:rsidP="009A3B36">
            <w:pPr>
              <w:pStyle w:val="a8"/>
            </w:pPr>
            <w:r w:rsidRPr="00BF3F30">
              <w:t>Turbine 1</w:t>
            </w:r>
          </w:p>
        </w:tc>
        <w:tc>
          <w:tcPr>
            <w:tcW w:w="2324" w:type="pct"/>
            <w:vAlign w:val="center"/>
          </w:tcPr>
          <w:p w14:paraId="0834FF5C" w14:textId="77777777" w:rsidR="00BB138A" w:rsidRPr="00BF3F30" w:rsidRDefault="009A3B36" w:rsidP="009A3B36">
            <w:pPr>
              <w:pStyle w:val="a8"/>
            </w:pPr>
            <w:r w:rsidRPr="00BF3F30">
              <w:rPr>
                <w:position w:val="-12"/>
              </w:rPr>
              <w:object w:dxaOrig="1920" w:dyaOrig="380" w14:anchorId="73919DC8">
                <v:shape id="_x0000_i1188" type="#_x0000_t75" style="width:93.75pt;height:18pt" o:ole="">
                  <v:imagedata r:id="rId340" o:title=""/>
                </v:shape>
                <o:OLEObject Type="Embed" ProgID="Equation.DSMT4" ShapeID="_x0000_i1188" DrawAspect="Content" ObjectID="_1759259792" r:id="rId341"/>
              </w:object>
            </w:r>
          </w:p>
        </w:tc>
        <w:tc>
          <w:tcPr>
            <w:tcW w:w="1753" w:type="pct"/>
          </w:tcPr>
          <w:p w14:paraId="743530AE" w14:textId="77777777" w:rsidR="00BB138A" w:rsidRPr="00BF3F30" w:rsidRDefault="009A3B36" w:rsidP="009A3B36">
            <w:pPr>
              <w:pStyle w:val="a8"/>
            </w:pPr>
            <w:r w:rsidRPr="00BF3F30">
              <w:rPr>
                <w:position w:val="-12"/>
              </w:rPr>
              <w:object w:dxaOrig="2140" w:dyaOrig="380" w14:anchorId="345F005C">
                <v:shape id="_x0000_i1189" type="#_x0000_t75" style="width:114pt;height:18pt" o:ole="">
                  <v:imagedata r:id="rId342" o:title=""/>
                </v:shape>
                <o:OLEObject Type="Embed" ProgID="Equation.DSMT4" ShapeID="_x0000_i1189" DrawAspect="Content" ObjectID="_1759259793" r:id="rId343"/>
              </w:object>
            </w:r>
          </w:p>
        </w:tc>
      </w:tr>
      <w:tr w:rsidR="00BB138A" w:rsidRPr="00BF3F30" w14:paraId="6A5E9061" w14:textId="77777777" w:rsidTr="009A3B36">
        <w:trPr>
          <w:trHeight w:val="507"/>
          <w:jc w:val="center"/>
        </w:trPr>
        <w:tc>
          <w:tcPr>
            <w:tcW w:w="923" w:type="pct"/>
            <w:tcBorders>
              <w:bottom w:val="single" w:sz="4" w:space="0" w:color="auto"/>
            </w:tcBorders>
            <w:noWrap/>
            <w:vAlign w:val="center"/>
          </w:tcPr>
          <w:p w14:paraId="144E0E1F" w14:textId="77777777" w:rsidR="00BB138A" w:rsidRPr="00BF3F30" w:rsidRDefault="00BB138A" w:rsidP="009A3B36">
            <w:pPr>
              <w:pStyle w:val="a8"/>
            </w:pPr>
            <w:r w:rsidRPr="00BF3F30">
              <w:lastRenderedPageBreak/>
              <w:t>Turbine 2</w:t>
            </w:r>
          </w:p>
        </w:tc>
        <w:tc>
          <w:tcPr>
            <w:tcW w:w="2324" w:type="pct"/>
            <w:tcBorders>
              <w:bottom w:val="single" w:sz="4" w:space="0" w:color="auto"/>
            </w:tcBorders>
            <w:vAlign w:val="center"/>
          </w:tcPr>
          <w:p w14:paraId="11807842" w14:textId="77777777" w:rsidR="00BB138A" w:rsidRPr="00BF3F30" w:rsidRDefault="009A3B36" w:rsidP="009A3B36">
            <w:pPr>
              <w:pStyle w:val="a8"/>
            </w:pPr>
            <w:r w:rsidRPr="00BF3F30">
              <w:rPr>
                <w:position w:val="-12"/>
              </w:rPr>
              <w:object w:dxaOrig="1960" w:dyaOrig="380" w14:anchorId="3B9DA941">
                <v:shape id="_x0000_i1190" type="#_x0000_t75" style="width:101.25pt;height:18pt" o:ole="">
                  <v:imagedata r:id="rId344" o:title=""/>
                </v:shape>
                <o:OLEObject Type="Embed" ProgID="Equation.DSMT4" ShapeID="_x0000_i1190" DrawAspect="Content" ObjectID="_1759259794" r:id="rId345"/>
              </w:object>
            </w:r>
          </w:p>
        </w:tc>
        <w:tc>
          <w:tcPr>
            <w:tcW w:w="1753" w:type="pct"/>
            <w:tcBorders>
              <w:bottom w:val="single" w:sz="4" w:space="0" w:color="auto"/>
            </w:tcBorders>
          </w:tcPr>
          <w:p w14:paraId="089229E9" w14:textId="77777777" w:rsidR="00BB138A" w:rsidRPr="00BF3F30" w:rsidRDefault="009A3B36" w:rsidP="009A3B36">
            <w:pPr>
              <w:pStyle w:val="a8"/>
            </w:pPr>
            <w:r w:rsidRPr="00BF3F30">
              <w:rPr>
                <w:position w:val="-12"/>
              </w:rPr>
              <w:object w:dxaOrig="2120" w:dyaOrig="380" w14:anchorId="2A7308AB">
                <v:shape id="_x0000_i1191" type="#_x0000_t75" style="width:110.65pt;height:17.25pt" o:ole="">
                  <v:imagedata r:id="rId346" o:title=""/>
                </v:shape>
                <o:OLEObject Type="Embed" ProgID="Equation.DSMT4" ShapeID="_x0000_i1191" DrawAspect="Content" ObjectID="_1759259795" r:id="rId347"/>
              </w:object>
            </w:r>
          </w:p>
        </w:tc>
      </w:tr>
    </w:tbl>
    <w:p w14:paraId="48D5D70B" w14:textId="43019A3B" w:rsidR="00010427" w:rsidRPr="00BF3F30" w:rsidRDefault="00010427" w:rsidP="00AB0294">
      <w:pPr>
        <w:ind w:firstLine="440"/>
      </w:pPr>
      <w:r w:rsidRPr="00BF3F30">
        <w:t xml:space="preserve">Exergoenvironmental analysis is similar to exergoeconomic analysis, and both need to be calculated on the basis of </w:t>
      </w:r>
      <w:r w:rsidR="00ED16B2" w:rsidRPr="00BF3F30">
        <w:t>exergy</w:t>
      </w:r>
      <w:r w:rsidRPr="00BF3F30">
        <w:t xml:space="preserve"> analysis. The main goal of exergoenvironmental analysis is to obtain components with the greatest environmental impact over the life cycle of the system and components with high environmental impact caused by exergy destruction. It can evaluate components with pollutant emissions. Exergoenvironmental analysis </w:t>
      </w:r>
      <w:r w:rsidR="000A2774" w:rsidRPr="00BF3F30">
        <w:t xml:space="preserve">balance equation </w:t>
      </w:r>
      <w:r w:rsidRPr="00BF3F30">
        <w:t xml:space="preserve">is as follows </w:t>
      </w:r>
      <w:r w:rsidRPr="00BF3F30">
        <w:fldChar w:fldCharType="begin"/>
      </w:r>
      <w:r w:rsidR="008A76ED" w:rsidRPr="00BF3F30">
        <w:instrText xml:space="preserve"> ADDIN ZOTERO_ITEM CSL_CITATION {"citationID":"HCwnKbZh","properties":{"formattedCitation":"[20]","plainCitation":"[20]","noteIndex":0},"citationItems":[{"id":2314,"uris":["http://zotero.org/users/8963307/items/P8HK3Y4I"],"itemData":{"id":2314,"type":"article-journal","abstract":"To improve the ecological performance of energy conversion systems, it is essential to understand the formation of environmental impact at component level. A method has been developed that (a) reveals the extent to which each component of an energy conversion system is responsible for the overall environmental impact and (b) identiﬁes the sources of the impact. The approach of exergoeconomic analysis is modiﬁed to deal with an evaluation of the ecological impact instead of an economic problem. The basic idea is that exergy represents a proper basis for allocating both costs and environmental impact to components of energy conversion processes.","container-title":"Energy","DOI":"10.1016/j.energy.2008.07.018","ISSN":"03605442","issue":"1","journalAbbreviation":"Energy","language":"en","page":"75-89","source":"DOI.org (Crossref)","title":"Exergoenvironmental analysis for evaluation of the environmental impact of energy conversion systems","volume":"34","author":[{"family":"Meyer","given":"L"},{"family":"Tsatsaronis","given":"G"},{"family":"Buchgeister","given":"J"},{"family":"Schebek","given":"L"}],"issued":{"date-parts":[["2009",1]]}}}],"schema":"https://github.com/citation-style-language/schema/raw/master/csl-citation.json"} </w:instrText>
      </w:r>
      <w:r w:rsidRPr="00BF3F30">
        <w:fldChar w:fldCharType="separate"/>
      </w:r>
      <w:r w:rsidR="0076507A" w:rsidRPr="00BF3F30">
        <w:rPr>
          <w:rFonts w:cs="Times New Roman"/>
        </w:rPr>
        <w:t>[20]</w:t>
      </w:r>
      <w:r w:rsidRPr="00BF3F30">
        <w:fldChar w:fldCharType="end"/>
      </w:r>
      <w:r w:rsidRPr="00BF3F30">
        <w:t>:</w:t>
      </w:r>
    </w:p>
    <w:p w14:paraId="4EA799DC" w14:textId="77777777" w:rsidR="00466B22" w:rsidRPr="00BF3F30" w:rsidRDefault="00466B22" w:rsidP="005023BE">
      <w:pPr>
        <w:pStyle w:val="MTDisplayEquation"/>
        <w:spacing w:line="240" w:lineRule="auto"/>
        <w:ind w:firstLine="440"/>
        <w:rPr>
          <w:position w:val="-16"/>
        </w:rPr>
      </w:pPr>
      <w:r w:rsidRPr="00BF3F30">
        <w:tab/>
      </w:r>
      <w:r w:rsidRPr="00BF3F30">
        <w:rPr>
          <w:position w:val="-16"/>
        </w:rPr>
        <w:object w:dxaOrig="2180" w:dyaOrig="400" w14:anchorId="1A204ABC">
          <v:shape id="_x0000_i1192" type="#_x0000_t75" style="width:108.4pt;height:20.25pt" o:ole="">
            <v:imagedata r:id="rId348" o:title=""/>
          </v:shape>
          <o:OLEObject Type="Embed" ProgID="Equation.DSMT4" ShapeID="_x0000_i1192" DrawAspect="Content" ObjectID="_1759259796" r:id="rId349"/>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32</w:instrText>
      </w:r>
      <w:r w:rsidR="00650628" w:rsidRPr="00BF3F30">
        <w:rPr>
          <w:position w:val="-16"/>
        </w:rPr>
        <w:fldChar w:fldCharType="end"/>
      </w:r>
      <w:r w:rsidRPr="00BF3F30">
        <w:rPr>
          <w:position w:val="-16"/>
        </w:rPr>
        <w:instrText>)</w:instrText>
      </w:r>
      <w:r w:rsidRPr="00BF3F30">
        <w:rPr>
          <w:position w:val="-16"/>
        </w:rPr>
        <w:fldChar w:fldCharType="end"/>
      </w:r>
    </w:p>
    <w:p w14:paraId="0EC67719" w14:textId="77777777" w:rsidR="00466B22" w:rsidRPr="00BF3F30" w:rsidRDefault="00466B22" w:rsidP="005023BE">
      <w:pPr>
        <w:pStyle w:val="MTDisplayEquation"/>
        <w:spacing w:line="240" w:lineRule="auto"/>
        <w:ind w:firstLine="440"/>
        <w:rPr>
          <w:position w:val="-16"/>
        </w:rPr>
      </w:pPr>
      <w:r w:rsidRPr="00BF3F30">
        <w:rPr>
          <w:position w:val="-16"/>
        </w:rPr>
        <w:tab/>
      </w:r>
      <w:r w:rsidRPr="00BF3F30">
        <w:rPr>
          <w:position w:val="-16"/>
        </w:rPr>
        <w:object w:dxaOrig="1120" w:dyaOrig="380" w14:anchorId="63DFD421">
          <v:shape id="_x0000_i1193" type="#_x0000_t75" style="width:55.9pt;height:19.5pt" o:ole="">
            <v:imagedata r:id="rId350" o:title=""/>
          </v:shape>
          <o:OLEObject Type="Embed" ProgID="Equation.DSMT4" ShapeID="_x0000_i1193" DrawAspect="Content" ObjectID="_1759259797" r:id="rId351"/>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33</w:instrText>
      </w:r>
      <w:r w:rsidR="00650628" w:rsidRPr="00BF3F30">
        <w:rPr>
          <w:position w:val="-16"/>
        </w:rPr>
        <w:fldChar w:fldCharType="end"/>
      </w:r>
      <w:r w:rsidRPr="00BF3F30">
        <w:rPr>
          <w:position w:val="-16"/>
        </w:rPr>
        <w:instrText>)</w:instrText>
      </w:r>
      <w:r w:rsidRPr="00BF3F30">
        <w:rPr>
          <w:position w:val="-16"/>
        </w:rPr>
        <w:fldChar w:fldCharType="end"/>
      </w:r>
    </w:p>
    <w:p w14:paraId="6ED3BC51" w14:textId="77777777" w:rsidR="00466B22" w:rsidRPr="00BF3F30" w:rsidRDefault="00466B22" w:rsidP="005023BE">
      <w:pPr>
        <w:pStyle w:val="MTDisplayEquation"/>
        <w:spacing w:line="240" w:lineRule="auto"/>
        <w:ind w:firstLine="440"/>
        <w:rPr>
          <w:position w:val="-16"/>
        </w:rPr>
      </w:pPr>
      <w:r w:rsidRPr="00BF3F30">
        <w:rPr>
          <w:position w:val="-16"/>
        </w:rPr>
        <w:tab/>
      </w:r>
      <w:r w:rsidRPr="00BF3F30">
        <w:rPr>
          <w:position w:val="-16"/>
        </w:rPr>
        <w:object w:dxaOrig="2060" w:dyaOrig="380" w14:anchorId="1CD9DAEB">
          <v:shape id="_x0000_i1194" type="#_x0000_t75" style="width:103.9pt;height:19.5pt" o:ole="">
            <v:imagedata r:id="rId352" o:title=""/>
          </v:shape>
          <o:OLEObject Type="Embed" ProgID="Equation.DSMT4" ShapeID="_x0000_i1194" DrawAspect="Content" ObjectID="_1759259798" r:id="rId353"/>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34</w:instrText>
      </w:r>
      <w:r w:rsidR="00650628" w:rsidRPr="00BF3F30">
        <w:rPr>
          <w:position w:val="-16"/>
        </w:rPr>
        <w:fldChar w:fldCharType="end"/>
      </w:r>
      <w:r w:rsidRPr="00BF3F30">
        <w:rPr>
          <w:position w:val="-16"/>
        </w:rPr>
        <w:instrText>)</w:instrText>
      </w:r>
      <w:r w:rsidRPr="00BF3F30">
        <w:rPr>
          <w:position w:val="-16"/>
        </w:rPr>
        <w:fldChar w:fldCharType="end"/>
      </w:r>
    </w:p>
    <w:p w14:paraId="4BEC5F25" w14:textId="77777777" w:rsidR="00466B22" w:rsidRPr="00BF3F30" w:rsidRDefault="00466B22" w:rsidP="005023BE">
      <w:pPr>
        <w:pStyle w:val="MTDisplayEquation"/>
        <w:spacing w:line="240" w:lineRule="auto"/>
        <w:ind w:firstLine="440"/>
        <w:rPr>
          <w:position w:val="-16"/>
        </w:rPr>
      </w:pPr>
      <w:r w:rsidRPr="00BF3F30">
        <w:rPr>
          <w:position w:val="-16"/>
        </w:rPr>
        <w:tab/>
      </w:r>
      <w:r w:rsidRPr="00BF3F30">
        <w:rPr>
          <w:position w:val="-16"/>
        </w:rPr>
        <w:object w:dxaOrig="1520" w:dyaOrig="740" w14:anchorId="6CB0368B">
          <v:shape id="_x0000_i1195" type="#_x0000_t75" style="width:76.15pt;height:36.75pt" o:ole="">
            <v:imagedata r:id="rId354" o:title=""/>
          </v:shape>
          <o:OLEObject Type="Embed" ProgID="Equation.DSMT4" ShapeID="_x0000_i1195" DrawAspect="Content" ObjectID="_1759259799" r:id="rId355"/>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35</w:instrText>
      </w:r>
      <w:r w:rsidR="00650628" w:rsidRPr="00BF3F30">
        <w:rPr>
          <w:position w:val="-16"/>
        </w:rPr>
        <w:fldChar w:fldCharType="end"/>
      </w:r>
      <w:r w:rsidRPr="00BF3F30">
        <w:rPr>
          <w:position w:val="-16"/>
        </w:rPr>
        <w:instrText>)</w:instrText>
      </w:r>
      <w:r w:rsidRPr="00BF3F30">
        <w:rPr>
          <w:position w:val="-16"/>
        </w:rPr>
        <w:fldChar w:fldCharType="end"/>
      </w:r>
    </w:p>
    <w:p w14:paraId="460AE1B0" w14:textId="5B0D24E3" w:rsidR="00010427" w:rsidRPr="00BF3F30" w:rsidRDefault="00010427" w:rsidP="00466B22">
      <w:pPr>
        <w:ind w:firstLineChars="0" w:firstLine="0"/>
      </w:pPr>
      <w:r w:rsidRPr="00BF3F30">
        <w:t xml:space="preserve">where </w:t>
      </w:r>
      <w:r w:rsidRPr="00BF3F30">
        <w:rPr>
          <w:position w:val="-14"/>
        </w:rPr>
        <w:object w:dxaOrig="460" w:dyaOrig="400" w14:anchorId="3F297625">
          <v:shape id="_x0000_i1196" type="#_x0000_t75" style="width:20.25pt;height:20.25pt" o:ole="">
            <v:imagedata r:id="rId356" o:title=""/>
          </v:shape>
          <o:OLEObject Type="Embed" ProgID="Equation.DSMT4" ShapeID="_x0000_i1196" DrawAspect="Content" ObjectID="_1759259800" r:id="rId357"/>
        </w:object>
      </w:r>
      <w:r w:rsidRPr="00BF3F30">
        <w:t xml:space="preserve"> and </w:t>
      </w:r>
      <w:r w:rsidRPr="00BF3F30">
        <w:rPr>
          <w:position w:val="-14"/>
        </w:rPr>
        <w:object w:dxaOrig="540" w:dyaOrig="400" w14:anchorId="34A648D3">
          <v:shape id="_x0000_i1197" type="#_x0000_t75" style="width:26.65pt;height:19.5pt" o:ole="">
            <v:imagedata r:id="rId358" o:title=""/>
          </v:shape>
          <o:OLEObject Type="Embed" ProgID="Equation.DSMT4" ShapeID="_x0000_i1197" DrawAspect="Content" ObjectID="_1759259801" r:id="rId359"/>
        </w:object>
      </w:r>
      <w:r w:rsidRPr="00BF3F30">
        <w:t xml:space="preserve"> are the environmental impact rate of the out</w:t>
      </w:r>
      <w:r w:rsidRPr="00BF3F30">
        <w:rPr>
          <w:rFonts w:hint="eastAsia"/>
        </w:rPr>
        <w:t>put</w:t>
      </w:r>
      <w:r w:rsidRPr="00BF3F30">
        <w:t xml:space="preserve"> exergy stream and input exergy stream of the component k, </w:t>
      </w:r>
      <w:r w:rsidRPr="00BF3F30">
        <w:rPr>
          <w:position w:val="-12"/>
        </w:rPr>
        <w:object w:dxaOrig="260" w:dyaOrig="380" w14:anchorId="6A44A941">
          <v:shape id="_x0000_i1198" type="#_x0000_t75" style="width:14.25pt;height:20.25pt" o:ole="">
            <v:imagedata r:id="rId360" o:title=""/>
          </v:shape>
          <o:OLEObject Type="Embed" ProgID="Equation.DSMT4" ShapeID="_x0000_i1198" DrawAspect="Content" ObjectID="_1759259802" r:id="rId361"/>
        </w:object>
      </w:r>
      <w:r w:rsidRPr="00BF3F30">
        <w:t xml:space="preserve"> is the environmental impact of the component itself, </w:t>
      </w:r>
      <w:r w:rsidRPr="00BF3F30">
        <w:rPr>
          <w:position w:val="-12"/>
        </w:rPr>
        <w:object w:dxaOrig="440" w:dyaOrig="380" w14:anchorId="671E2450">
          <v:shape id="_x0000_i1199" type="#_x0000_t75" style="width:18pt;height:18pt" o:ole="">
            <v:imagedata r:id="rId362" o:title=""/>
          </v:shape>
          <o:OLEObject Type="Embed" ProgID="Equation.DSMT4" ShapeID="_x0000_i1199" DrawAspect="Content" ObjectID="_1759259803" r:id="rId363"/>
        </w:object>
      </w:r>
      <w:r w:rsidRPr="00BF3F30">
        <w:t xml:space="preserve"> is the environmental impact rate of pollutants, </w:t>
      </w:r>
      <w:r w:rsidRPr="00BF3F30">
        <w:rPr>
          <w:position w:val="-12"/>
        </w:rPr>
        <w:object w:dxaOrig="260" w:dyaOrig="360" w14:anchorId="0A63FB04">
          <v:shape id="_x0000_i1200" type="#_x0000_t75" style="width:14.25pt;height:14.25pt" o:ole="">
            <v:imagedata r:id="rId364" o:title=""/>
          </v:shape>
          <o:OLEObject Type="Embed" ProgID="Equation.DSMT4" ShapeID="_x0000_i1200" DrawAspect="Content" ObjectID="_1759259804" r:id="rId365"/>
        </w:object>
      </w:r>
      <w:r w:rsidRPr="00BF3F30">
        <w:t xml:space="preserve"> is the specific environmental impact rate, </w:t>
      </w:r>
      <w:r w:rsidRPr="00BF3F30">
        <w:rPr>
          <w:position w:val="-12"/>
        </w:rPr>
        <w:object w:dxaOrig="420" w:dyaOrig="380" w14:anchorId="38A175C9">
          <v:shape id="_x0000_i1201" type="#_x0000_t75" style="width:19.5pt;height:19.5pt" o:ole="">
            <v:imagedata r:id="rId366" o:title=""/>
          </v:shape>
          <o:OLEObject Type="Embed" ProgID="Equation.DSMT4" ShapeID="_x0000_i1201" DrawAspect="Content" ObjectID="_1759259805" r:id="rId367"/>
        </w:object>
      </w:r>
      <w:r w:rsidRPr="00BF3F30">
        <w:rPr>
          <w:rFonts w:hint="eastAsia"/>
        </w:rPr>
        <w:t>，</w:t>
      </w:r>
      <w:r w:rsidRPr="00BF3F30">
        <w:rPr>
          <w:position w:val="-12"/>
        </w:rPr>
        <w:object w:dxaOrig="460" w:dyaOrig="380" w14:anchorId="253075BD">
          <v:shape id="_x0000_i1202" type="#_x0000_t75" style="width:18.4pt;height:18.4pt" o:ole="">
            <v:imagedata r:id="rId368" o:title=""/>
          </v:shape>
          <o:OLEObject Type="Embed" ProgID="Equation.DSMT4" ShapeID="_x0000_i1202" DrawAspect="Content" ObjectID="_1759259806" r:id="rId369"/>
        </w:object>
      </w:r>
      <w:r w:rsidRPr="00BF3F30">
        <w:t xml:space="preserve"> </w:t>
      </w:r>
      <w:r w:rsidRPr="00BF3F30">
        <w:rPr>
          <w:rFonts w:hint="eastAsia"/>
        </w:rPr>
        <w:t>a</w:t>
      </w:r>
      <w:r w:rsidRPr="00BF3F30">
        <w:t xml:space="preserve">nd </w:t>
      </w:r>
      <w:r w:rsidRPr="00BF3F30">
        <w:rPr>
          <w:position w:val="-12"/>
        </w:rPr>
        <w:object w:dxaOrig="400" w:dyaOrig="380" w14:anchorId="4F21A5B5">
          <v:shape id="_x0000_i1203" type="#_x0000_t75" style="width:18.4pt;height:18.4pt" o:ole="">
            <v:imagedata r:id="rId370" o:title=""/>
          </v:shape>
          <o:OLEObject Type="Embed" ProgID="Equation.DSMT4" ShapeID="_x0000_i1203" DrawAspect="Content" ObjectID="_1759259807" r:id="rId371"/>
        </w:object>
      </w:r>
      <w:r w:rsidRPr="00BF3F30">
        <w:t xml:space="preserve"> are the environmental impact rates generated during the component creation, operation and maintenance and disposal process, </w:t>
      </w:r>
      <w:r w:rsidRPr="00BF3F30">
        <w:rPr>
          <w:position w:val="-14"/>
        </w:rPr>
        <w:object w:dxaOrig="400" w:dyaOrig="380" w14:anchorId="58DEE69F">
          <v:shape id="_x0000_i1204" type="#_x0000_t75" style="width:20.25pt;height:19.5pt" o:ole="">
            <v:imagedata r:id="rId372" o:title=""/>
          </v:shape>
          <o:OLEObject Type="Embed" ProgID="Equation.DSMT4" ShapeID="_x0000_i1204" DrawAspect="Content" ObjectID="_1759259808" r:id="rId373"/>
        </w:object>
      </w:r>
      <w:r w:rsidRPr="00BF3F30">
        <w:t xml:space="preserve"> is the exergoenvironmental factor, and </w:t>
      </w:r>
      <w:r w:rsidRPr="00BF3F30">
        <w:rPr>
          <w:position w:val="-14"/>
        </w:rPr>
        <w:object w:dxaOrig="460" w:dyaOrig="400" w14:anchorId="7A4241BE">
          <v:shape id="_x0000_i1205" type="#_x0000_t75" style="width:22.5pt;height:20.25pt" o:ole="">
            <v:imagedata r:id="rId374" o:title=""/>
          </v:shape>
          <o:OLEObject Type="Embed" ProgID="Equation.DSMT4" ShapeID="_x0000_i1205" DrawAspect="Content" ObjectID="_1759259809" r:id="rId375"/>
        </w:object>
      </w:r>
      <w:r w:rsidRPr="00BF3F30">
        <w:t xml:space="preserve"> is the exergy destruction environmental impact rate. Table 5 shows the exergoenvironmental balance equations and auxiliary equations for each component of the system, and Table 6 shows the environmental impact values of each component of the system.</w:t>
      </w:r>
    </w:p>
    <w:p w14:paraId="2A80EF36" w14:textId="77777777" w:rsidR="002A17CD" w:rsidRPr="00BF3F30" w:rsidRDefault="002A17CD" w:rsidP="009A3B36">
      <w:pPr>
        <w:pStyle w:val="a8"/>
      </w:pPr>
      <w:r w:rsidRPr="00BF3F30">
        <w:rPr>
          <w:rFonts w:hint="eastAsia"/>
        </w:rPr>
        <w:t>Table</w:t>
      </w:r>
      <w:r w:rsidRPr="00BF3F30">
        <w:t xml:space="preserve"> </w:t>
      </w:r>
      <w:r w:rsidR="008C5CFF" w:rsidRPr="00BF3F30">
        <w:t>5</w:t>
      </w:r>
      <w:r w:rsidRPr="00BF3F30">
        <w:t xml:space="preserve"> </w:t>
      </w:r>
      <w:r w:rsidR="00010427" w:rsidRPr="00BF3F30">
        <w:t>Equation for exergoenvironmental analysis for each component.</w:t>
      </w:r>
    </w:p>
    <w:tbl>
      <w:tblPr>
        <w:tblW w:w="5547" w:type="pct"/>
        <w:jc w:val="center"/>
        <w:tblLayout w:type="fixed"/>
        <w:tblLook w:val="0660" w:firstRow="1" w:lastRow="1" w:firstColumn="0" w:lastColumn="0" w:noHBand="1" w:noVBand="1"/>
      </w:tblPr>
      <w:tblGrid>
        <w:gridCol w:w="1701"/>
        <w:gridCol w:w="3828"/>
        <w:gridCol w:w="3686"/>
      </w:tblGrid>
      <w:tr w:rsidR="002A17CD" w:rsidRPr="00BF3F30" w14:paraId="7DD2DFF7" w14:textId="77777777" w:rsidTr="00E94044">
        <w:trPr>
          <w:trHeight w:val="507"/>
          <w:jc w:val="center"/>
        </w:trPr>
        <w:tc>
          <w:tcPr>
            <w:tcW w:w="923" w:type="pct"/>
            <w:tcBorders>
              <w:top w:val="single" w:sz="4" w:space="0" w:color="auto"/>
              <w:bottom w:val="single" w:sz="4" w:space="0" w:color="auto"/>
            </w:tcBorders>
            <w:noWrap/>
            <w:vAlign w:val="center"/>
          </w:tcPr>
          <w:p w14:paraId="2F65AF07" w14:textId="77777777" w:rsidR="002A17CD" w:rsidRPr="00BF3F30" w:rsidRDefault="002A17CD" w:rsidP="009A3B36">
            <w:pPr>
              <w:pStyle w:val="a8"/>
            </w:pPr>
            <w:r w:rsidRPr="00BF3F30">
              <w:t>Component</w:t>
            </w:r>
          </w:p>
        </w:tc>
        <w:tc>
          <w:tcPr>
            <w:tcW w:w="2077" w:type="pct"/>
            <w:tcBorders>
              <w:top w:val="single" w:sz="4" w:space="0" w:color="auto"/>
              <w:bottom w:val="single" w:sz="4" w:space="0" w:color="auto"/>
            </w:tcBorders>
            <w:vAlign w:val="center"/>
          </w:tcPr>
          <w:p w14:paraId="6AF87329" w14:textId="77777777" w:rsidR="002A17CD" w:rsidRPr="00BF3F30" w:rsidRDefault="00E94044" w:rsidP="009A3B36">
            <w:pPr>
              <w:pStyle w:val="a8"/>
            </w:pPr>
            <w:r w:rsidRPr="00BF3F30">
              <w:t>E</w:t>
            </w:r>
            <w:r w:rsidRPr="00BF3F30">
              <w:rPr>
                <w:rFonts w:hint="eastAsia"/>
              </w:rPr>
              <w:t>nvironmental</w:t>
            </w:r>
            <w:r w:rsidRPr="00BF3F30">
              <w:t xml:space="preserve"> impact</w:t>
            </w:r>
            <w:r w:rsidR="002A17CD" w:rsidRPr="00BF3F30">
              <w:t xml:space="preserve"> balance relation</w:t>
            </w:r>
          </w:p>
        </w:tc>
        <w:tc>
          <w:tcPr>
            <w:tcW w:w="2000" w:type="pct"/>
            <w:tcBorders>
              <w:top w:val="single" w:sz="4" w:space="0" w:color="auto"/>
              <w:bottom w:val="single" w:sz="4" w:space="0" w:color="auto"/>
            </w:tcBorders>
            <w:vAlign w:val="center"/>
          </w:tcPr>
          <w:p w14:paraId="5866E102" w14:textId="77777777" w:rsidR="002A17CD" w:rsidRPr="00BF3F30" w:rsidRDefault="00E94044" w:rsidP="009A3B36">
            <w:pPr>
              <w:pStyle w:val="a8"/>
              <w:rPr>
                <w:rFonts w:ascii="Segoe UI" w:hAnsi="Segoe UI" w:cs="Segoe UI"/>
                <w:color w:val="2A2B2E"/>
                <w:sz w:val="21"/>
                <w:szCs w:val="21"/>
              </w:rPr>
            </w:pPr>
            <w:r w:rsidRPr="00BF3F30">
              <w:rPr>
                <w:szCs w:val="22"/>
              </w:rPr>
              <w:t>Auxiliary equation</w:t>
            </w:r>
          </w:p>
        </w:tc>
      </w:tr>
      <w:tr w:rsidR="002A17CD" w:rsidRPr="00BF3F30" w14:paraId="2413E126" w14:textId="77777777" w:rsidTr="00E94044">
        <w:trPr>
          <w:trHeight w:val="507"/>
          <w:jc w:val="center"/>
        </w:trPr>
        <w:tc>
          <w:tcPr>
            <w:tcW w:w="923" w:type="pct"/>
            <w:tcBorders>
              <w:top w:val="single" w:sz="4" w:space="0" w:color="auto"/>
              <w:bottom w:val="single" w:sz="4" w:space="0" w:color="auto"/>
            </w:tcBorders>
            <w:noWrap/>
            <w:vAlign w:val="center"/>
          </w:tcPr>
          <w:p w14:paraId="1DE7098F" w14:textId="77777777" w:rsidR="002A17CD" w:rsidRPr="00BF3F30" w:rsidRDefault="002A17CD" w:rsidP="009A3B36">
            <w:pPr>
              <w:pStyle w:val="a8"/>
            </w:pPr>
            <w:r w:rsidRPr="00BF3F30">
              <w:rPr>
                <w:rFonts w:hint="eastAsia"/>
              </w:rPr>
              <w:t>A</w:t>
            </w:r>
            <w:r w:rsidRPr="00BF3F30">
              <w:t xml:space="preserve">ir </w:t>
            </w:r>
            <w:r w:rsidRPr="00BF3F30">
              <w:rPr>
                <w:rFonts w:hint="eastAsia"/>
              </w:rPr>
              <w:t>preheater</w:t>
            </w:r>
          </w:p>
        </w:tc>
        <w:tc>
          <w:tcPr>
            <w:tcW w:w="2077" w:type="pct"/>
            <w:tcBorders>
              <w:top w:val="single" w:sz="4" w:space="0" w:color="auto"/>
              <w:bottom w:val="single" w:sz="4" w:space="0" w:color="auto"/>
            </w:tcBorders>
            <w:vAlign w:val="center"/>
          </w:tcPr>
          <w:p w14:paraId="43666C1F" w14:textId="77777777" w:rsidR="002A17CD" w:rsidRPr="00BF3F30" w:rsidRDefault="00EE278D" w:rsidP="009A3B36">
            <w:pPr>
              <w:pStyle w:val="a8"/>
            </w:pPr>
            <w:r w:rsidRPr="00BF3F30">
              <w:rPr>
                <w:position w:val="-10"/>
              </w:rPr>
              <w:object w:dxaOrig="2260" w:dyaOrig="340" w14:anchorId="5AE10A03">
                <v:shape id="_x0000_i1206" type="#_x0000_t75" style="width:115.9pt;height:18pt" o:ole="">
                  <v:imagedata r:id="rId376" o:title=""/>
                </v:shape>
                <o:OLEObject Type="Embed" ProgID="Equation.DSMT4" ShapeID="_x0000_i1206" DrawAspect="Content" ObjectID="_1759259810" r:id="rId377"/>
              </w:object>
            </w:r>
          </w:p>
        </w:tc>
        <w:tc>
          <w:tcPr>
            <w:tcW w:w="2000" w:type="pct"/>
            <w:tcBorders>
              <w:top w:val="single" w:sz="4" w:space="0" w:color="auto"/>
              <w:bottom w:val="single" w:sz="4" w:space="0" w:color="auto"/>
            </w:tcBorders>
          </w:tcPr>
          <w:p w14:paraId="4B4EAB71" w14:textId="77777777" w:rsidR="002A17CD" w:rsidRPr="00BF3F30" w:rsidRDefault="00182167" w:rsidP="009A3B36">
            <w:pPr>
              <w:pStyle w:val="a8"/>
            </w:pPr>
            <w:r w:rsidRPr="00BF3F30">
              <w:rPr>
                <w:position w:val="-32"/>
              </w:rPr>
              <w:object w:dxaOrig="1760" w:dyaOrig="760" w14:anchorId="0649F5D3">
                <v:shape id="_x0000_i1207" type="#_x0000_t75" style="width:80.25pt;height:34.15pt" o:ole="">
                  <v:imagedata r:id="rId378" o:title=""/>
                </v:shape>
                <o:OLEObject Type="Embed" ProgID="Equation.DSMT4" ShapeID="_x0000_i1207" DrawAspect="Content" ObjectID="_1759259811" r:id="rId379"/>
              </w:object>
            </w:r>
          </w:p>
        </w:tc>
      </w:tr>
      <w:tr w:rsidR="002A17CD" w:rsidRPr="00BF3F30" w14:paraId="10D5A4A2" w14:textId="77777777" w:rsidTr="00E94044">
        <w:trPr>
          <w:trHeight w:val="507"/>
          <w:jc w:val="center"/>
        </w:trPr>
        <w:tc>
          <w:tcPr>
            <w:tcW w:w="923" w:type="pct"/>
            <w:tcBorders>
              <w:top w:val="single" w:sz="4" w:space="0" w:color="auto"/>
              <w:bottom w:val="single" w:sz="4" w:space="0" w:color="auto"/>
            </w:tcBorders>
            <w:noWrap/>
            <w:vAlign w:val="center"/>
          </w:tcPr>
          <w:p w14:paraId="29B13324" w14:textId="77777777" w:rsidR="002A17CD" w:rsidRPr="00BF3F30" w:rsidRDefault="002A17CD" w:rsidP="009A3B36">
            <w:pPr>
              <w:pStyle w:val="a8"/>
            </w:pPr>
            <w:r w:rsidRPr="00BF3F30">
              <w:t>Biomass boiler</w:t>
            </w:r>
          </w:p>
        </w:tc>
        <w:tc>
          <w:tcPr>
            <w:tcW w:w="2077" w:type="pct"/>
            <w:tcBorders>
              <w:top w:val="single" w:sz="4" w:space="0" w:color="auto"/>
              <w:bottom w:val="single" w:sz="4" w:space="0" w:color="auto"/>
            </w:tcBorders>
            <w:vAlign w:val="center"/>
          </w:tcPr>
          <w:p w14:paraId="0E03B8BC" w14:textId="77777777" w:rsidR="002A17CD" w:rsidRPr="00BF3F30" w:rsidRDefault="00182167" w:rsidP="009A3B36">
            <w:pPr>
              <w:pStyle w:val="a8"/>
            </w:pPr>
            <w:r w:rsidRPr="00BF3F30">
              <w:rPr>
                <w:position w:val="-12"/>
              </w:rPr>
              <w:object w:dxaOrig="2940" w:dyaOrig="380" w14:anchorId="5E68663C">
                <v:shape id="_x0000_i1208" type="#_x0000_t75" style="width:137.65pt;height:17.25pt" o:ole="">
                  <v:imagedata r:id="rId380" o:title=""/>
                </v:shape>
                <o:OLEObject Type="Embed" ProgID="Equation.DSMT4" ShapeID="_x0000_i1208" DrawAspect="Content" ObjectID="_1759259812" r:id="rId381"/>
              </w:object>
            </w:r>
          </w:p>
        </w:tc>
        <w:tc>
          <w:tcPr>
            <w:tcW w:w="2000" w:type="pct"/>
            <w:tcBorders>
              <w:top w:val="single" w:sz="4" w:space="0" w:color="auto"/>
              <w:bottom w:val="single" w:sz="4" w:space="0" w:color="auto"/>
            </w:tcBorders>
          </w:tcPr>
          <w:p w14:paraId="3FD2B0CE" w14:textId="72C6AF62" w:rsidR="002A17CD" w:rsidRPr="00BF3F30" w:rsidRDefault="00182167" w:rsidP="009A3B36">
            <w:pPr>
              <w:pStyle w:val="a8"/>
            </w:pPr>
            <w:r w:rsidRPr="00BF3F30">
              <w:rPr>
                <w:position w:val="-32"/>
              </w:rPr>
              <w:object w:dxaOrig="2280" w:dyaOrig="760" w14:anchorId="6626E9AE">
                <v:shape id="_x0000_i1209" type="#_x0000_t75" style="width:103.9pt;height:35.25pt" o:ole="">
                  <v:imagedata r:id="rId382" o:title=""/>
                </v:shape>
                <o:OLEObject Type="Embed" ProgID="Equation.DSMT4" ShapeID="_x0000_i1209" DrawAspect="Content" ObjectID="_1759259813" r:id="rId383"/>
              </w:object>
            </w:r>
            <w:r w:rsidR="008C5CFF" w:rsidRPr="00BF3F30">
              <w:fldChar w:fldCharType="begin"/>
            </w:r>
            <w:r w:rsidR="008A76ED" w:rsidRPr="00BF3F30">
              <w:instrText xml:space="preserve"> ADDIN ZOTERO_ITEM CSL_CITATION {"citationID":"bvHioEt7","properties":{"formattedCitation":"[57]","plainCitation":"[57]","noteIndex":0},"citationItems":[{"id":2310,"uris":["http://zotero.org/users/8963307/items/MQNR6WA9"],"itemData":{"id":2310,"type":"article-journal","container-title":"Sustainable Production and Consumption","DOI":"10.1016/j.spc.2020.12.041","ISSN":"23525509","journalAbbreviation":"Sustainable Production and Consumption","language":"en","page":"782-804","source":"DOI.org (Crossref)","title":"Exergoeconomic and exergoenvironmental analyses and optimization of a new low-CO2 emission energy system based on gasification-solid oxide fuel cell to produce power and freshwater using various fuels","volume":"26","author":[{"family":"Mehrabadi","given":"Zahra Kazemi"},{"family":"Boyaghchi","given":"Fateme Ahmadi"}],"issued":{"date-parts":[["2021",4]]}}}],"schema":"https://github.com/citation-style-language/schema/raw/master/csl-citation.json"} </w:instrText>
            </w:r>
            <w:r w:rsidR="008C5CFF" w:rsidRPr="00BF3F30">
              <w:fldChar w:fldCharType="separate"/>
            </w:r>
            <w:r w:rsidR="008A76ED" w:rsidRPr="00BF3F30">
              <w:t>[57]</w:t>
            </w:r>
            <w:r w:rsidR="008C5CFF" w:rsidRPr="00BF3F30">
              <w:fldChar w:fldCharType="end"/>
            </w:r>
          </w:p>
        </w:tc>
      </w:tr>
      <w:tr w:rsidR="002A17CD" w:rsidRPr="00BF3F30" w14:paraId="13D610E2" w14:textId="77777777" w:rsidTr="00E94044">
        <w:trPr>
          <w:trHeight w:val="507"/>
          <w:jc w:val="center"/>
        </w:trPr>
        <w:tc>
          <w:tcPr>
            <w:tcW w:w="923" w:type="pct"/>
            <w:tcBorders>
              <w:top w:val="single" w:sz="4" w:space="0" w:color="auto"/>
              <w:bottom w:val="single" w:sz="4" w:space="0" w:color="auto"/>
            </w:tcBorders>
            <w:noWrap/>
            <w:vAlign w:val="center"/>
          </w:tcPr>
          <w:p w14:paraId="6F198D80" w14:textId="77777777" w:rsidR="002A17CD" w:rsidRPr="00BF3F30" w:rsidRDefault="002A17CD" w:rsidP="009A3B36">
            <w:pPr>
              <w:pStyle w:val="a8"/>
            </w:pPr>
            <w:r w:rsidRPr="00BF3F30">
              <w:t>Condenser 1</w:t>
            </w:r>
          </w:p>
        </w:tc>
        <w:tc>
          <w:tcPr>
            <w:tcW w:w="2077" w:type="pct"/>
            <w:tcBorders>
              <w:top w:val="single" w:sz="4" w:space="0" w:color="auto"/>
              <w:bottom w:val="single" w:sz="4" w:space="0" w:color="auto"/>
            </w:tcBorders>
            <w:vAlign w:val="center"/>
          </w:tcPr>
          <w:p w14:paraId="42565F9C" w14:textId="77777777" w:rsidR="002A17CD" w:rsidRPr="00BF3F30" w:rsidRDefault="00182167" w:rsidP="009A3B36">
            <w:pPr>
              <w:pStyle w:val="a8"/>
            </w:pPr>
            <w:r w:rsidRPr="00BF3F30">
              <w:rPr>
                <w:position w:val="-12"/>
              </w:rPr>
              <w:object w:dxaOrig="2420" w:dyaOrig="380" w14:anchorId="7DDFA8E6">
                <v:shape id="_x0000_i1210" type="#_x0000_t75" style="width:115.9pt;height:17.25pt" o:ole="">
                  <v:imagedata r:id="rId384" o:title=""/>
                </v:shape>
                <o:OLEObject Type="Embed" ProgID="Equation.DSMT4" ShapeID="_x0000_i1210" DrawAspect="Content" ObjectID="_1759259814" r:id="rId385"/>
              </w:object>
            </w:r>
          </w:p>
        </w:tc>
        <w:tc>
          <w:tcPr>
            <w:tcW w:w="2000" w:type="pct"/>
            <w:tcBorders>
              <w:top w:val="single" w:sz="4" w:space="0" w:color="auto"/>
              <w:bottom w:val="single" w:sz="4" w:space="0" w:color="auto"/>
            </w:tcBorders>
          </w:tcPr>
          <w:p w14:paraId="069EC41C" w14:textId="77777777" w:rsidR="002A17CD" w:rsidRPr="00BF3F30" w:rsidRDefault="00182167" w:rsidP="009A3B36">
            <w:pPr>
              <w:pStyle w:val="a8"/>
            </w:pPr>
            <w:r w:rsidRPr="00BF3F30">
              <w:rPr>
                <w:position w:val="-32"/>
              </w:rPr>
              <w:object w:dxaOrig="1520" w:dyaOrig="760" w14:anchorId="085F86F4">
                <v:shape id="_x0000_i1211" type="#_x0000_t75" style="width:69.75pt;height:35.25pt" o:ole="">
                  <v:imagedata r:id="rId386" o:title=""/>
                </v:shape>
                <o:OLEObject Type="Embed" ProgID="Equation.DSMT4" ShapeID="_x0000_i1211" DrawAspect="Content" ObjectID="_1759259815" r:id="rId387"/>
              </w:object>
            </w:r>
          </w:p>
        </w:tc>
      </w:tr>
      <w:tr w:rsidR="002A17CD" w:rsidRPr="00BF3F30" w14:paraId="06AE9B21" w14:textId="77777777" w:rsidTr="00E94044">
        <w:trPr>
          <w:trHeight w:val="507"/>
          <w:jc w:val="center"/>
        </w:trPr>
        <w:tc>
          <w:tcPr>
            <w:tcW w:w="923" w:type="pct"/>
            <w:tcBorders>
              <w:top w:val="single" w:sz="4" w:space="0" w:color="auto"/>
              <w:bottom w:val="single" w:sz="4" w:space="0" w:color="auto"/>
            </w:tcBorders>
            <w:noWrap/>
            <w:vAlign w:val="center"/>
          </w:tcPr>
          <w:p w14:paraId="1652761C" w14:textId="77777777" w:rsidR="002A17CD" w:rsidRPr="00BF3F30" w:rsidRDefault="002A17CD" w:rsidP="009A3B36">
            <w:pPr>
              <w:pStyle w:val="a8"/>
            </w:pPr>
            <w:r w:rsidRPr="00BF3F30">
              <w:lastRenderedPageBreak/>
              <w:t>Condenser 2</w:t>
            </w:r>
          </w:p>
        </w:tc>
        <w:tc>
          <w:tcPr>
            <w:tcW w:w="2077" w:type="pct"/>
            <w:tcBorders>
              <w:top w:val="single" w:sz="4" w:space="0" w:color="auto"/>
              <w:bottom w:val="single" w:sz="4" w:space="0" w:color="auto"/>
            </w:tcBorders>
            <w:vAlign w:val="center"/>
          </w:tcPr>
          <w:p w14:paraId="7489D900" w14:textId="77777777" w:rsidR="002A17CD" w:rsidRPr="00BF3F30" w:rsidRDefault="00182167" w:rsidP="009A3B36">
            <w:pPr>
              <w:pStyle w:val="a8"/>
            </w:pPr>
            <w:r w:rsidRPr="00BF3F30">
              <w:rPr>
                <w:position w:val="-12"/>
              </w:rPr>
              <w:object w:dxaOrig="2439" w:dyaOrig="380" w14:anchorId="53C8FACF">
                <v:shape id="_x0000_i1212" type="#_x0000_t75" style="width:117.4pt;height:18pt" o:ole="">
                  <v:imagedata r:id="rId388" o:title=""/>
                </v:shape>
                <o:OLEObject Type="Embed" ProgID="Equation.DSMT4" ShapeID="_x0000_i1212" DrawAspect="Content" ObjectID="_1759259816" r:id="rId389"/>
              </w:object>
            </w:r>
          </w:p>
        </w:tc>
        <w:tc>
          <w:tcPr>
            <w:tcW w:w="2000" w:type="pct"/>
            <w:tcBorders>
              <w:top w:val="single" w:sz="4" w:space="0" w:color="auto"/>
              <w:bottom w:val="single" w:sz="4" w:space="0" w:color="auto"/>
            </w:tcBorders>
          </w:tcPr>
          <w:p w14:paraId="6756C41E" w14:textId="77777777" w:rsidR="002A17CD" w:rsidRPr="00BF3F30" w:rsidRDefault="00182167" w:rsidP="009A3B36">
            <w:pPr>
              <w:pStyle w:val="a8"/>
            </w:pPr>
            <w:r w:rsidRPr="00BF3F30">
              <w:rPr>
                <w:position w:val="-32"/>
              </w:rPr>
              <w:object w:dxaOrig="1540" w:dyaOrig="760" w14:anchorId="604AAB91">
                <v:shape id="_x0000_i1213" type="#_x0000_t75" style="width:70.15pt;height:35.25pt" o:ole="">
                  <v:imagedata r:id="rId390" o:title=""/>
                </v:shape>
                <o:OLEObject Type="Embed" ProgID="Equation.DSMT4" ShapeID="_x0000_i1213" DrawAspect="Content" ObjectID="_1759259817" r:id="rId391"/>
              </w:object>
            </w:r>
          </w:p>
        </w:tc>
      </w:tr>
      <w:tr w:rsidR="002A17CD" w:rsidRPr="00BF3F30" w14:paraId="7639A6B7" w14:textId="77777777" w:rsidTr="00E94044">
        <w:trPr>
          <w:trHeight w:val="507"/>
          <w:jc w:val="center"/>
        </w:trPr>
        <w:tc>
          <w:tcPr>
            <w:tcW w:w="923" w:type="pct"/>
            <w:tcBorders>
              <w:top w:val="single" w:sz="4" w:space="0" w:color="auto"/>
              <w:bottom w:val="single" w:sz="4" w:space="0" w:color="auto"/>
            </w:tcBorders>
            <w:noWrap/>
            <w:vAlign w:val="center"/>
          </w:tcPr>
          <w:p w14:paraId="7381E780" w14:textId="77777777" w:rsidR="002A17CD" w:rsidRPr="00BF3F30" w:rsidRDefault="002A17CD" w:rsidP="009A3B36">
            <w:pPr>
              <w:pStyle w:val="a8"/>
            </w:pPr>
            <w:r w:rsidRPr="00BF3F30">
              <w:t>Evaporator 1</w:t>
            </w:r>
          </w:p>
        </w:tc>
        <w:tc>
          <w:tcPr>
            <w:tcW w:w="2077" w:type="pct"/>
            <w:tcBorders>
              <w:top w:val="single" w:sz="4" w:space="0" w:color="auto"/>
              <w:bottom w:val="single" w:sz="4" w:space="0" w:color="auto"/>
            </w:tcBorders>
            <w:vAlign w:val="center"/>
          </w:tcPr>
          <w:p w14:paraId="599B0146" w14:textId="77777777" w:rsidR="002A17CD" w:rsidRPr="00BF3F30" w:rsidRDefault="00182167" w:rsidP="009A3B36">
            <w:pPr>
              <w:pStyle w:val="a8"/>
            </w:pPr>
            <w:r w:rsidRPr="00BF3F30">
              <w:rPr>
                <w:position w:val="-12"/>
              </w:rPr>
              <w:object w:dxaOrig="2360" w:dyaOrig="380" w14:anchorId="2BA4C7BF">
                <v:shape id="_x0000_i1214" type="#_x0000_t75" style="width:115.9pt;height:18pt" o:ole="">
                  <v:imagedata r:id="rId392" o:title=""/>
                </v:shape>
                <o:OLEObject Type="Embed" ProgID="Equation.DSMT4" ShapeID="_x0000_i1214" DrawAspect="Content" ObjectID="_1759259818" r:id="rId393"/>
              </w:object>
            </w:r>
          </w:p>
        </w:tc>
        <w:tc>
          <w:tcPr>
            <w:tcW w:w="2000" w:type="pct"/>
            <w:tcBorders>
              <w:top w:val="single" w:sz="4" w:space="0" w:color="auto"/>
              <w:bottom w:val="single" w:sz="4" w:space="0" w:color="auto"/>
            </w:tcBorders>
          </w:tcPr>
          <w:p w14:paraId="2A8CCA4D" w14:textId="77777777" w:rsidR="002A17CD" w:rsidRPr="00BF3F30" w:rsidRDefault="00182167" w:rsidP="009A3B36">
            <w:pPr>
              <w:pStyle w:val="a8"/>
            </w:pPr>
            <w:r w:rsidRPr="00BF3F30">
              <w:rPr>
                <w:position w:val="-12"/>
              </w:rPr>
              <w:object w:dxaOrig="1760" w:dyaOrig="380" w14:anchorId="6B8FBDB4">
                <v:shape id="_x0000_i1215" type="#_x0000_t75" style="width:83.65pt;height:18pt" o:ole="">
                  <v:imagedata r:id="rId394" o:title=""/>
                </v:shape>
                <o:OLEObject Type="Embed" ProgID="Equation.DSMT4" ShapeID="_x0000_i1215" DrawAspect="Content" ObjectID="_1759259819" r:id="rId395"/>
              </w:object>
            </w:r>
          </w:p>
        </w:tc>
      </w:tr>
      <w:tr w:rsidR="002A17CD" w:rsidRPr="00BF3F30" w14:paraId="359EC545" w14:textId="77777777" w:rsidTr="00E94044">
        <w:trPr>
          <w:trHeight w:val="507"/>
          <w:jc w:val="center"/>
        </w:trPr>
        <w:tc>
          <w:tcPr>
            <w:tcW w:w="923" w:type="pct"/>
            <w:tcBorders>
              <w:top w:val="single" w:sz="4" w:space="0" w:color="auto"/>
              <w:bottom w:val="single" w:sz="4" w:space="0" w:color="auto"/>
            </w:tcBorders>
            <w:noWrap/>
            <w:vAlign w:val="center"/>
          </w:tcPr>
          <w:p w14:paraId="1CBDA3E8" w14:textId="77777777" w:rsidR="002A17CD" w:rsidRPr="00BF3F30" w:rsidRDefault="002A17CD" w:rsidP="009A3B36">
            <w:pPr>
              <w:pStyle w:val="a8"/>
            </w:pPr>
            <w:r w:rsidRPr="00BF3F30">
              <w:t>Evaporator 2</w:t>
            </w:r>
          </w:p>
        </w:tc>
        <w:tc>
          <w:tcPr>
            <w:tcW w:w="2077" w:type="pct"/>
            <w:tcBorders>
              <w:top w:val="single" w:sz="4" w:space="0" w:color="auto"/>
              <w:bottom w:val="single" w:sz="4" w:space="0" w:color="auto"/>
            </w:tcBorders>
            <w:vAlign w:val="center"/>
          </w:tcPr>
          <w:p w14:paraId="3245C4A3" w14:textId="77777777" w:rsidR="002A17CD" w:rsidRPr="00BF3F30" w:rsidRDefault="00182167" w:rsidP="009A3B36">
            <w:pPr>
              <w:pStyle w:val="a8"/>
            </w:pPr>
            <w:r w:rsidRPr="00BF3F30">
              <w:rPr>
                <w:position w:val="-12"/>
              </w:rPr>
              <w:object w:dxaOrig="2460" w:dyaOrig="380" w14:anchorId="046DA1FF">
                <v:shape id="_x0000_i1216" type="#_x0000_t75" style="width:111.4pt;height:17.25pt" o:ole="">
                  <v:imagedata r:id="rId396" o:title=""/>
                </v:shape>
                <o:OLEObject Type="Embed" ProgID="Equation.DSMT4" ShapeID="_x0000_i1216" DrawAspect="Content" ObjectID="_1759259820" r:id="rId397"/>
              </w:object>
            </w:r>
          </w:p>
        </w:tc>
        <w:tc>
          <w:tcPr>
            <w:tcW w:w="2000" w:type="pct"/>
            <w:tcBorders>
              <w:top w:val="single" w:sz="4" w:space="0" w:color="auto"/>
              <w:bottom w:val="single" w:sz="4" w:space="0" w:color="auto"/>
            </w:tcBorders>
          </w:tcPr>
          <w:p w14:paraId="39957463" w14:textId="77777777" w:rsidR="002A17CD" w:rsidRPr="00BF3F30" w:rsidRDefault="008C5CFF" w:rsidP="009A3B36">
            <w:pPr>
              <w:pStyle w:val="a8"/>
            </w:pPr>
            <w:r w:rsidRPr="00BF3F30">
              <w:rPr>
                <w:position w:val="-12"/>
              </w:rPr>
              <w:object w:dxaOrig="1740" w:dyaOrig="380" w14:anchorId="7CEC73FF">
                <v:shape id="_x0000_i1217" type="#_x0000_t75" style="width:87pt;height:19.5pt" o:ole="">
                  <v:imagedata r:id="rId398" o:title=""/>
                </v:shape>
                <o:OLEObject Type="Embed" ProgID="Equation.DSMT4" ShapeID="_x0000_i1217" DrawAspect="Content" ObjectID="_1759259821" r:id="rId399"/>
              </w:object>
            </w:r>
          </w:p>
        </w:tc>
      </w:tr>
      <w:tr w:rsidR="002A17CD" w:rsidRPr="00BF3F30" w14:paraId="7913E64A" w14:textId="77777777" w:rsidTr="00E94044">
        <w:trPr>
          <w:trHeight w:val="507"/>
          <w:jc w:val="center"/>
        </w:trPr>
        <w:tc>
          <w:tcPr>
            <w:tcW w:w="923" w:type="pct"/>
            <w:tcBorders>
              <w:top w:val="single" w:sz="4" w:space="0" w:color="auto"/>
              <w:bottom w:val="single" w:sz="4" w:space="0" w:color="auto"/>
            </w:tcBorders>
            <w:noWrap/>
            <w:vAlign w:val="center"/>
          </w:tcPr>
          <w:p w14:paraId="2702B099" w14:textId="77777777" w:rsidR="002A17CD" w:rsidRPr="00BF3F30" w:rsidRDefault="002A17CD" w:rsidP="009A3B36">
            <w:pPr>
              <w:pStyle w:val="a8"/>
            </w:pPr>
            <w:r w:rsidRPr="00BF3F30">
              <w:t>P</w:t>
            </w:r>
            <w:r w:rsidRPr="00BF3F30">
              <w:rPr>
                <w:rFonts w:hint="eastAsia"/>
              </w:rPr>
              <w:t>reheater</w:t>
            </w:r>
          </w:p>
        </w:tc>
        <w:tc>
          <w:tcPr>
            <w:tcW w:w="2077" w:type="pct"/>
            <w:tcBorders>
              <w:top w:val="single" w:sz="4" w:space="0" w:color="auto"/>
              <w:bottom w:val="single" w:sz="4" w:space="0" w:color="auto"/>
            </w:tcBorders>
            <w:vAlign w:val="center"/>
          </w:tcPr>
          <w:p w14:paraId="2D3DB0D4" w14:textId="77777777" w:rsidR="002A17CD" w:rsidRPr="00BF3F30" w:rsidRDefault="00182167" w:rsidP="009A3B36">
            <w:pPr>
              <w:pStyle w:val="a8"/>
            </w:pPr>
            <w:r w:rsidRPr="00BF3F30">
              <w:rPr>
                <w:position w:val="-14"/>
              </w:rPr>
              <w:object w:dxaOrig="2280" w:dyaOrig="400" w14:anchorId="162AFEF7">
                <v:shape id="_x0000_i1218" type="#_x0000_t75" style="width:106.15pt;height:18.4pt" o:ole="">
                  <v:imagedata r:id="rId400" o:title=""/>
                </v:shape>
                <o:OLEObject Type="Embed" ProgID="Equation.DSMT4" ShapeID="_x0000_i1218" DrawAspect="Content" ObjectID="_1759259822" r:id="rId401"/>
              </w:object>
            </w:r>
          </w:p>
        </w:tc>
        <w:tc>
          <w:tcPr>
            <w:tcW w:w="2000" w:type="pct"/>
            <w:tcBorders>
              <w:top w:val="single" w:sz="4" w:space="0" w:color="auto"/>
              <w:bottom w:val="single" w:sz="4" w:space="0" w:color="auto"/>
            </w:tcBorders>
          </w:tcPr>
          <w:p w14:paraId="32B5874A" w14:textId="77777777" w:rsidR="002A17CD" w:rsidRPr="00BF3F30" w:rsidRDefault="008C5CFF" w:rsidP="009A3B36">
            <w:pPr>
              <w:pStyle w:val="a8"/>
            </w:pPr>
            <w:r w:rsidRPr="00BF3F30">
              <w:rPr>
                <w:position w:val="-12"/>
              </w:rPr>
              <w:object w:dxaOrig="1520" w:dyaOrig="380" w14:anchorId="0A8410FE">
                <v:shape id="_x0000_i1219" type="#_x0000_t75" style="width:76.15pt;height:19.5pt" o:ole="">
                  <v:imagedata r:id="rId402" o:title=""/>
                </v:shape>
                <o:OLEObject Type="Embed" ProgID="Equation.DSMT4" ShapeID="_x0000_i1219" DrawAspect="Content" ObjectID="_1759259823" r:id="rId403"/>
              </w:object>
            </w:r>
          </w:p>
        </w:tc>
      </w:tr>
      <w:tr w:rsidR="002A17CD" w:rsidRPr="00BF3F30" w14:paraId="47DBA433" w14:textId="77777777" w:rsidTr="00E94044">
        <w:trPr>
          <w:trHeight w:val="507"/>
          <w:jc w:val="center"/>
        </w:trPr>
        <w:tc>
          <w:tcPr>
            <w:tcW w:w="923" w:type="pct"/>
            <w:tcBorders>
              <w:top w:val="single" w:sz="4" w:space="0" w:color="auto"/>
              <w:bottom w:val="single" w:sz="4" w:space="0" w:color="auto"/>
            </w:tcBorders>
            <w:noWrap/>
            <w:vAlign w:val="center"/>
          </w:tcPr>
          <w:p w14:paraId="0B769EDF" w14:textId="77777777" w:rsidR="002A17CD" w:rsidRPr="00BF3F30" w:rsidRDefault="002A17CD" w:rsidP="009A3B36">
            <w:pPr>
              <w:pStyle w:val="a8"/>
            </w:pPr>
            <w:r w:rsidRPr="00BF3F30">
              <w:t>Pump 1</w:t>
            </w:r>
          </w:p>
        </w:tc>
        <w:tc>
          <w:tcPr>
            <w:tcW w:w="2077" w:type="pct"/>
            <w:tcBorders>
              <w:top w:val="single" w:sz="4" w:space="0" w:color="auto"/>
              <w:bottom w:val="single" w:sz="4" w:space="0" w:color="auto"/>
            </w:tcBorders>
            <w:vAlign w:val="center"/>
          </w:tcPr>
          <w:p w14:paraId="60B97965" w14:textId="77777777" w:rsidR="002A17CD" w:rsidRPr="00BF3F30" w:rsidRDefault="00182167" w:rsidP="009A3B36">
            <w:pPr>
              <w:pStyle w:val="a8"/>
            </w:pPr>
            <w:r w:rsidRPr="00BF3F30">
              <w:rPr>
                <w:position w:val="-14"/>
              </w:rPr>
              <w:object w:dxaOrig="2020" w:dyaOrig="400" w14:anchorId="078C89CA">
                <v:shape id="_x0000_i1220" type="#_x0000_t75" style="width:100.15pt;height:18.4pt" o:ole="">
                  <v:imagedata r:id="rId404" o:title=""/>
                </v:shape>
                <o:OLEObject Type="Embed" ProgID="Equation.DSMT4" ShapeID="_x0000_i1220" DrawAspect="Content" ObjectID="_1759259824" r:id="rId405"/>
              </w:object>
            </w:r>
          </w:p>
        </w:tc>
        <w:tc>
          <w:tcPr>
            <w:tcW w:w="2000" w:type="pct"/>
            <w:tcBorders>
              <w:top w:val="single" w:sz="4" w:space="0" w:color="auto"/>
              <w:bottom w:val="single" w:sz="4" w:space="0" w:color="auto"/>
            </w:tcBorders>
          </w:tcPr>
          <w:p w14:paraId="46731439" w14:textId="77777777" w:rsidR="002A17CD" w:rsidRPr="00BF3F30" w:rsidRDefault="008C5CFF" w:rsidP="009A3B36">
            <w:pPr>
              <w:pStyle w:val="a8"/>
            </w:pPr>
            <w:r w:rsidRPr="00BF3F30">
              <w:rPr>
                <w:position w:val="-12"/>
              </w:rPr>
              <w:object w:dxaOrig="1920" w:dyaOrig="380" w14:anchorId="358EAFA0">
                <v:shape id="_x0000_i1221" type="#_x0000_t75" style="width:96.4pt;height:19.5pt" o:ole="">
                  <v:imagedata r:id="rId406" o:title=""/>
                </v:shape>
                <o:OLEObject Type="Embed" ProgID="Equation.DSMT4" ShapeID="_x0000_i1221" DrawAspect="Content" ObjectID="_1759259825" r:id="rId407"/>
              </w:object>
            </w:r>
          </w:p>
        </w:tc>
      </w:tr>
      <w:tr w:rsidR="002A17CD" w:rsidRPr="00BF3F30" w14:paraId="228871BF" w14:textId="77777777" w:rsidTr="00E94044">
        <w:trPr>
          <w:trHeight w:val="507"/>
          <w:jc w:val="center"/>
        </w:trPr>
        <w:tc>
          <w:tcPr>
            <w:tcW w:w="923" w:type="pct"/>
            <w:tcBorders>
              <w:top w:val="single" w:sz="4" w:space="0" w:color="auto"/>
              <w:bottom w:val="single" w:sz="4" w:space="0" w:color="auto"/>
            </w:tcBorders>
            <w:noWrap/>
            <w:vAlign w:val="center"/>
          </w:tcPr>
          <w:p w14:paraId="50371C08" w14:textId="77777777" w:rsidR="002A17CD" w:rsidRPr="00BF3F30" w:rsidRDefault="002A17CD" w:rsidP="009A3B36">
            <w:pPr>
              <w:pStyle w:val="a8"/>
            </w:pPr>
            <w:r w:rsidRPr="00BF3F30">
              <w:t>Pump 2</w:t>
            </w:r>
          </w:p>
        </w:tc>
        <w:tc>
          <w:tcPr>
            <w:tcW w:w="2077" w:type="pct"/>
            <w:tcBorders>
              <w:top w:val="single" w:sz="4" w:space="0" w:color="auto"/>
              <w:bottom w:val="single" w:sz="4" w:space="0" w:color="auto"/>
            </w:tcBorders>
            <w:vAlign w:val="center"/>
          </w:tcPr>
          <w:p w14:paraId="6D3B4123" w14:textId="77777777" w:rsidR="002A17CD" w:rsidRPr="00BF3F30" w:rsidRDefault="00182167" w:rsidP="009A3B36">
            <w:pPr>
              <w:pStyle w:val="a8"/>
            </w:pPr>
            <w:r w:rsidRPr="00BF3F30">
              <w:rPr>
                <w:position w:val="-14"/>
              </w:rPr>
              <w:object w:dxaOrig="2079" w:dyaOrig="400" w14:anchorId="3DF44B2B">
                <v:shape id="_x0000_i1222" type="#_x0000_t75" style="width:104.25pt;height:19.5pt" o:ole="">
                  <v:imagedata r:id="rId408" o:title=""/>
                </v:shape>
                <o:OLEObject Type="Embed" ProgID="Equation.DSMT4" ShapeID="_x0000_i1222" DrawAspect="Content" ObjectID="_1759259826" r:id="rId409"/>
              </w:object>
            </w:r>
          </w:p>
        </w:tc>
        <w:tc>
          <w:tcPr>
            <w:tcW w:w="2000" w:type="pct"/>
            <w:tcBorders>
              <w:top w:val="single" w:sz="4" w:space="0" w:color="auto"/>
              <w:bottom w:val="single" w:sz="4" w:space="0" w:color="auto"/>
            </w:tcBorders>
          </w:tcPr>
          <w:p w14:paraId="153EBA94" w14:textId="77777777" w:rsidR="002A17CD" w:rsidRPr="00BF3F30" w:rsidRDefault="008C5CFF" w:rsidP="009A3B36">
            <w:pPr>
              <w:pStyle w:val="a8"/>
            </w:pPr>
            <w:r w:rsidRPr="00BF3F30">
              <w:rPr>
                <w:position w:val="-12"/>
              </w:rPr>
              <w:object w:dxaOrig="1939" w:dyaOrig="380" w14:anchorId="5FF47361">
                <v:shape id="_x0000_i1223" type="#_x0000_t75" style="width:96.75pt;height:19.5pt" o:ole="">
                  <v:imagedata r:id="rId410" o:title=""/>
                </v:shape>
                <o:OLEObject Type="Embed" ProgID="Equation.DSMT4" ShapeID="_x0000_i1223" DrawAspect="Content" ObjectID="_1759259827" r:id="rId411"/>
              </w:object>
            </w:r>
          </w:p>
        </w:tc>
      </w:tr>
      <w:tr w:rsidR="002A17CD" w:rsidRPr="00BF3F30" w14:paraId="0A4782F0" w14:textId="77777777" w:rsidTr="00E94044">
        <w:trPr>
          <w:trHeight w:val="507"/>
          <w:jc w:val="center"/>
        </w:trPr>
        <w:tc>
          <w:tcPr>
            <w:tcW w:w="923" w:type="pct"/>
            <w:tcBorders>
              <w:top w:val="single" w:sz="4" w:space="0" w:color="auto"/>
              <w:bottom w:val="single" w:sz="4" w:space="0" w:color="auto"/>
            </w:tcBorders>
            <w:noWrap/>
            <w:vAlign w:val="center"/>
          </w:tcPr>
          <w:p w14:paraId="678065C8" w14:textId="77777777" w:rsidR="002A17CD" w:rsidRPr="00BF3F30" w:rsidRDefault="002A17CD" w:rsidP="009A3B36">
            <w:pPr>
              <w:pStyle w:val="a8"/>
            </w:pPr>
            <w:r w:rsidRPr="00BF3F30">
              <w:t>PV/T</w:t>
            </w:r>
          </w:p>
        </w:tc>
        <w:tc>
          <w:tcPr>
            <w:tcW w:w="2077" w:type="pct"/>
            <w:tcBorders>
              <w:top w:val="single" w:sz="4" w:space="0" w:color="auto"/>
              <w:bottom w:val="single" w:sz="4" w:space="0" w:color="auto"/>
            </w:tcBorders>
            <w:vAlign w:val="center"/>
          </w:tcPr>
          <w:p w14:paraId="43CD88BE" w14:textId="77777777" w:rsidR="002A17CD" w:rsidRPr="00BF3F30" w:rsidRDefault="00182167" w:rsidP="009A3B36">
            <w:pPr>
              <w:pStyle w:val="a8"/>
            </w:pPr>
            <w:r w:rsidRPr="00BF3F30">
              <w:rPr>
                <w:position w:val="-12"/>
              </w:rPr>
              <w:object w:dxaOrig="2659" w:dyaOrig="380" w14:anchorId="3FFB4A5F">
                <v:shape id="_x0000_i1224" type="#_x0000_t75" style="width:115.9pt;height:18pt" o:ole="">
                  <v:imagedata r:id="rId412" o:title=""/>
                </v:shape>
                <o:OLEObject Type="Embed" ProgID="Equation.DSMT4" ShapeID="_x0000_i1224" DrawAspect="Content" ObjectID="_1759259828" r:id="rId413"/>
              </w:object>
            </w:r>
          </w:p>
        </w:tc>
        <w:tc>
          <w:tcPr>
            <w:tcW w:w="2000" w:type="pct"/>
            <w:tcBorders>
              <w:top w:val="single" w:sz="4" w:space="0" w:color="auto"/>
              <w:bottom w:val="single" w:sz="4" w:space="0" w:color="auto"/>
            </w:tcBorders>
          </w:tcPr>
          <w:p w14:paraId="3F03A7C2" w14:textId="77777777" w:rsidR="00E94044" w:rsidRPr="00BF3F30" w:rsidRDefault="00182167" w:rsidP="009A3B36">
            <w:pPr>
              <w:pStyle w:val="a8"/>
            </w:pPr>
            <w:r w:rsidRPr="00BF3F30">
              <w:rPr>
                <w:position w:val="-32"/>
              </w:rPr>
              <w:object w:dxaOrig="3340" w:dyaOrig="760" w14:anchorId="2660FB33">
                <v:shape id="_x0000_i1225" type="#_x0000_t75" style="width:153.75pt;height:35.25pt" o:ole="">
                  <v:imagedata r:id="rId414" o:title=""/>
                </v:shape>
                <o:OLEObject Type="Embed" ProgID="Equation.DSMT4" ShapeID="_x0000_i1225" DrawAspect="Content" ObjectID="_1759259829" r:id="rId415"/>
              </w:object>
            </w:r>
          </w:p>
        </w:tc>
      </w:tr>
      <w:tr w:rsidR="002A17CD" w:rsidRPr="00BF3F30" w14:paraId="72667A54" w14:textId="77777777" w:rsidTr="00E94044">
        <w:trPr>
          <w:trHeight w:val="507"/>
          <w:jc w:val="center"/>
        </w:trPr>
        <w:tc>
          <w:tcPr>
            <w:tcW w:w="923" w:type="pct"/>
            <w:tcBorders>
              <w:top w:val="single" w:sz="4" w:space="0" w:color="auto"/>
              <w:bottom w:val="single" w:sz="4" w:space="0" w:color="auto"/>
            </w:tcBorders>
            <w:noWrap/>
            <w:vAlign w:val="center"/>
          </w:tcPr>
          <w:p w14:paraId="7476F345" w14:textId="77777777" w:rsidR="002A17CD" w:rsidRPr="00BF3F30" w:rsidRDefault="002A17CD" w:rsidP="009A3B36">
            <w:pPr>
              <w:pStyle w:val="a8"/>
            </w:pPr>
            <w:r w:rsidRPr="00BF3F30">
              <w:t>Turbine 1</w:t>
            </w:r>
          </w:p>
        </w:tc>
        <w:tc>
          <w:tcPr>
            <w:tcW w:w="2077" w:type="pct"/>
            <w:tcBorders>
              <w:top w:val="single" w:sz="4" w:space="0" w:color="auto"/>
              <w:bottom w:val="single" w:sz="4" w:space="0" w:color="auto"/>
            </w:tcBorders>
            <w:vAlign w:val="center"/>
          </w:tcPr>
          <w:p w14:paraId="125FA637" w14:textId="77777777" w:rsidR="002A17CD" w:rsidRPr="00BF3F30" w:rsidRDefault="00182167" w:rsidP="009A3B36">
            <w:pPr>
              <w:pStyle w:val="a8"/>
            </w:pPr>
            <w:r w:rsidRPr="00BF3F30">
              <w:rPr>
                <w:position w:val="-12"/>
              </w:rPr>
              <w:object w:dxaOrig="1840" w:dyaOrig="380" w14:anchorId="7191A173">
                <v:shape id="_x0000_i1226" type="#_x0000_t75" style="width:85.9pt;height:18.4pt" o:ole="">
                  <v:imagedata r:id="rId416" o:title=""/>
                </v:shape>
                <o:OLEObject Type="Embed" ProgID="Equation.DSMT4" ShapeID="_x0000_i1226" DrawAspect="Content" ObjectID="_1759259830" r:id="rId417"/>
              </w:object>
            </w:r>
          </w:p>
        </w:tc>
        <w:tc>
          <w:tcPr>
            <w:tcW w:w="2000" w:type="pct"/>
            <w:tcBorders>
              <w:top w:val="single" w:sz="4" w:space="0" w:color="auto"/>
              <w:bottom w:val="single" w:sz="4" w:space="0" w:color="auto"/>
            </w:tcBorders>
          </w:tcPr>
          <w:p w14:paraId="7A78411A" w14:textId="77777777" w:rsidR="002A17CD" w:rsidRPr="00BF3F30" w:rsidRDefault="008C5CFF" w:rsidP="009A3B36">
            <w:pPr>
              <w:pStyle w:val="a8"/>
            </w:pPr>
            <w:r w:rsidRPr="00BF3F30">
              <w:rPr>
                <w:position w:val="-12"/>
              </w:rPr>
              <w:object w:dxaOrig="1500" w:dyaOrig="380" w14:anchorId="7AEBB561">
                <v:shape id="_x0000_i1227" type="#_x0000_t75" style="width:75pt;height:19.5pt" o:ole="">
                  <v:imagedata r:id="rId418" o:title=""/>
                </v:shape>
                <o:OLEObject Type="Embed" ProgID="Equation.DSMT4" ShapeID="_x0000_i1227" DrawAspect="Content" ObjectID="_1759259831" r:id="rId419"/>
              </w:object>
            </w:r>
          </w:p>
        </w:tc>
      </w:tr>
      <w:tr w:rsidR="002A17CD" w:rsidRPr="00BF3F30" w14:paraId="0ADECA28" w14:textId="77777777" w:rsidTr="00E94044">
        <w:trPr>
          <w:trHeight w:val="507"/>
          <w:jc w:val="center"/>
        </w:trPr>
        <w:tc>
          <w:tcPr>
            <w:tcW w:w="923" w:type="pct"/>
            <w:tcBorders>
              <w:top w:val="single" w:sz="4" w:space="0" w:color="auto"/>
              <w:bottom w:val="single" w:sz="4" w:space="0" w:color="auto"/>
            </w:tcBorders>
            <w:noWrap/>
            <w:vAlign w:val="center"/>
          </w:tcPr>
          <w:p w14:paraId="606FDA54" w14:textId="77777777" w:rsidR="002A17CD" w:rsidRPr="00BF3F30" w:rsidRDefault="002A17CD" w:rsidP="009A3B36">
            <w:pPr>
              <w:pStyle w:val="a8"/>
            </w:pPr>
            <w:r w:rsidRPr="00BF3F30">
              <w:t>Turbine 2</w:t>
            </w:r>
          </w:p>
        </w:tc>
        <w:tc>
          <w:tcPr>
            <w:tcW w:w="2077" w:type="pct"/>
            <w:tcBorders>
              <w:top w:val="single" w:sz="4" w:space="0" w:color="auto"/>
              <w:bottom w:val="single" w:sz="4" w:space="0" w:color="auto"/>
            </w:tcBorders>
            <w:vAlign w:val="center"/>
          </w:tcPr>
          <w:p w14:paraId="3E17C56C" w14:textId="77777777" w:rsidR="002A17CD" w:rsidRPr="00BF3F30" w:rsidRDefault="00182167" w:rsidP="009A3B36">
            <w:pPr>
              <w:pStyle w:val="a8"/>
            </w:pPr>
            <w:r w:rsidRPr="00BF3F30">
              <w:rPr>
                <w:position w:val="-12"/>
              </w:rPr>
              <w:object w:dxaOrig="1900" w:dyaOrig="380" w14:anchorId="3F9A4D23">
                <v:shape id="_x0000_i1228" type="#_x0000_t75" style="width:88.15pt;height:18.4pt" o:ole="">
                  <v:imagedata r:id="rId420" o:title=""/>
                </v:shape>
                <o:OLEObject Type="Embed" ProgID="Equation.DSMT4" ShapeID="_x0000_i1228" DrawAspect="Content" ObjectID="_1759259832" r:id="rId421"/>
              </w:object>
            </w:r>
          </w:p>
        </w:tc>
        <w:tc>
          <w:tcPr>
            <w:tcW w:w="2000" w:type="pct"/>
            <w:tcBorders>
              <w:top w:val="single" w:sz="4" w:space="0" w:color="auto"/>
              <w:bottom w:val="single" w:sz="4" w:space="0" w:color="auto"/>
            </w:tcBorders>
          </w:tcPr>
          <w:p w14:paraId="30FD9235" w14:textId="77777777" w:rsidR="002A17CD" w:rsidRPr="00BF3F30" w:rsidRDefault="008C5CFF" w:rsidP="009A3B36">
            <w:pPr>
              <w:pStyle w:val="a8"/>
            </w:pPr>
            <w:r w:rsidRPr="00BF3F30">
              <w:rPr>
                <w:position w:val="-12"/>
              </w:rPr>
              <w:object w:dxaOrig="1540" w:dyaOrig="380" w14:anchorId="1D8E1E25">
                <v:shape id="_x0000_i1229" type="#_x0000_t75" style="width:77.25pt;height:19.5pt" o:ole="">
                  <v:imagedata r:id="rId422" o:title=""/>
                </v:shape>
                <o:OLEObject Type="Embed" ProgID="Equation.DSMT4" ShapeID="_x0000_i1229" DrawAspect="Content" ObjectID="_1759259833" r:id="rId423"/>
              </w:object>
            </w:r>
          </w:p>
        </w:tc>
      </w:tr>
    </w:tbl>
    <w:p w14:paraId="1FFE1E46" w14:textId="35D91812" w:rsidR="00BB138A" w:rsidRPr="00BF3F30" w:rsidRDefault="000C6208" w:rsidP="00182167">
      <w:pPr>
        <w:pStyle w:val="a8"/>
      </w:pPr>
      <w:bookmarkStart w:id="24" w:name="_Hlk147519815"/>
      <w:r w:rsidRPr="00BF3F30">
        <w:rPr>
          <w:rFonts w:hint="eastAsia"/>
        </w:rPr>
        <w:t>Table</w:t>
      </w:r>
      <w:r w:rsidRPr="00BF3F30">
        <w:t xml:space="preserve"> 6</w:t>
      </w:r>
      <w:r w:rsidR="00010427" w:rsidRPr="00BF3F30">
        <w:t xml:space="preserve"> The environmental impact values of each component of the system</w:t>
      </w:r>
      <w:r w:rsidR="00643AE1" w:rsidRPr="00BF3F30">
        <w:t xml:space="preserve"> </w:t>
      </w:r>
      <w:r w:rsidR="002B7910" w:rsidRPr="00BF3F30">
        <w:fldChar w:fldCharType="begin"/>
      </w:r>
      <w:r w:rsidR="008A76ED" w:rsidRPr="00BF3F30">
        <w:instrText xml:space="preserve"> ADDIN ZOTERO_ITEM CSL_CITATION {"citationID":"Nt9RIquw","properties":{"formattedCitation":"[58\\uc0\\u8211{}60]","plainCitation":"[58–60]","noteIndex":0},"citationItems":[{"id":1567,"uris":["http://zotero.org/users/8963307/items/UFRJM7AC"],"itemData":{"id":1567,"type":"article-journal","abstract":"The exergoeconomic and exergoenvironmental analysis of cogenerative system that combine a gas/steam turbine system and a solar ﬁeld have been performed. The model is developed in order to produce around 400 MW of electrical power to investigate the effect of solar collector ﬁeld in performance of each component. In addition, the exergy destruction, exergetic efﬁciency, cost rate and environmental impact per exergy unit, cost rate and environmental impact per exergy unit of product and fuel, cost rate and environmental impact rate associated with the exergy destruction, exergoeconomic and exergoenvironmental factor for each component are evaluated. The results reveal that the condenser needs to increase investment costs to increase the total thermodynamic efﬁciency and it needs to increase its exergetic efﬁciency to reduce the total environmental impact from an exergoeconomic and exergoenvironmental point of view. The exergoeconomic and exergoenvironmental analysis show that the effects of solar ﬁeld leads to 4.2% increasing in the net produced electricity; 2.6% increasing in the average cost rate per exergy unit of electricity and À 3.8% decreasing average environmental impact per exergy unit of electricity.","container-title":"Renewable and Sustainable Energy Reviews","DOI":"10.1016/j.rser.2016.09.017","ISSN":"13640321","journalAbbreviation":"Renewable and Sustainable Energy Reviews","language":"en","page":"507-519","source":"DOI.org (Crossref)","title":"Exergoeconomic and exergoenvironmental analyses of an integrated solar combined cycle system","volume":"67","author":[{"family":"Cavalcanti","given":"Eduardo José Cidade"}],"issued":{"date-parts":[["2017",1]]}},"label":"page"},{"id":3183,"uris":["http://zotero.org/users/8963307/items/73A9XYTG"],"itemData":{"id":3183,"type":"article-journal","abstract":"Modern polygeneration systems have increased the flexibility of production in energy systems. In this paper, a polygeneration system for producing power, freshwater, and methanol using solar and waste resources is defined. By using waste heat recovery in Brayton, Steam Rankine, organic Rankine, and Kalina systems, power has been produced in the proposed system. Methanol is also provided by using CO2 capture from exhaust flue gases and hydrogen produced by Proton Exchange Membrane electrolyzer. The integration of microbial fuel cells, multi-effect distillation, and reverse osmosis desalination has been used for muddy seawater recovery and freshwater production. The proposed system has been analyzed using energy, exergy, exergeoeconomic, and exergoenvironmental (4E) analyses for three biomass fuels. The Multi-Objective Dragonfly Algorithm, MultiObjective Thermal Exchange Optimization, Multi-objective Salp Swarm Algorithm, and Multi-Objective Water Cycle Algorithm have been used for the optimization of the whole system. In the end, the studied system has been modeled hourly. In this research, machine learning has been used to facilitate modeling the desalination sector, CO2 capture sector, and methanol production sector. Also, it has played a significant role in reducing optimi­ zation run time. The modeling results show that Municipal solid waste is the most economical fuel for the study system with a payback of 4.28 years. Date palm waste has also caused fewer environmental impacts than other fuels. The comparison of the results of optimization indicates that Multi-objective Salp Swarm Algorithm is the fastest method for system optimization and can lead to 4.04% and 7.16% improvement in the system cost and environmental impact rate. In general, the energy and exergy efficiencies of the system in the optimal state are calculated as 29.25%, and 23.59%, respectively. The total optimal production of electricity, methanol, and freshwater in the whole system is calculated at 62.86 MW, 1820.78 kg/h, and 63.88 kg/s, respectively. The dynamic analysis of the proposed system also showed that the production of methanol throughout the year will be higher using Municipal solid waste fuel than other fuels.","container-title":"Journal of Cleaner Production","DOI":"10.1016/j.jclepro.2023.137267","ISSN":"09596526","journalAbbreviation":"Journal of Cleaner Production","language":"en","page":"137267","source":"DOI.org (Crossref)","title":"An innovative optimal 4E solar-biomass waste polygeneration system for power, methanol, and freshwater production","volume":"412","author":[{"family":"Mousavi Rabeti","given":"Seyed Alireza"},{"family":"Khoshgoftar Manesh","given":"Mohammad Hasan"},{"family":"Amidpour","given":"Majid"}],"issued":{"date-parts":[["2023",8]]}},"label":"page"},{"id":3283,"uris":["http://zotero.org/users/8963307/items/8V8S2W4K"],"itemData":{"id":3283,"type":"article-journal","abstract":"The diversity of energy demand in terms of products has led to the upgrading the power plants into multigeneration systems. The Qeshm freshwater and power plant located in Qeshm Island, Iran, has been investi­ gated. The existing plant was integrated with an absorption chiller, solar thermal collector, and RO desalination unit in the previous study. This study has proposed and evaluated a new configuration for this plant. This new scheme consists of power, heating, cooling, freshwater, and hydrogen production units. A PEM electrolyzer and an organic Rankine cycle have been integrated into the previously proposed system to generate hydrogen and more power. In order to evaluate the proposals for the Qeshm freshwater and power plant, the energy, exergy, exergo-economic, exergo-environmental, emergo-economic, emergo-environmental, and exergo-risk (7E) ana­ lyses have been performed on the new integrated system. Furthermore, a multi-objective optimization process has been conducted on the proposed system using the multi-objective particle swarm optimization (MOPSO) algorithm to obtain the optimal scheme of the proposed configuration. The results of the thermo-risk analysis indicate that the most hazardous unit of the system is the gas cycle section, with a 91.21 % share of the total rate of risk in the site, which equals 11.705×10− 6 injured/year. By comparing the results of the previous work and the new proposed integrated plant, the new system’s poly-generation efficiency and net power output have been enhanced by 5.523 % and 7.945 %, respectively. The new integrated plant can produce two new hydrogen and oxygen products in 0.003 and 0.21 kg/s, respectively. Also, the cost of power produced by the system has been raised only by 0.393 $/MWh or 0.91 %, while its environmental impact has been decreased by 0.702 pts/MWh or 3.98 %. The total rate of risk of the system will increase due to adding ORC and PEMEC units to the cycle, which is from 10.129 to 11.105 × 10− 6 injured/year. But, from the thermo-risk point of view, the total specific risk of the plant’s products has been reduced from 37.820 to 37.486 × 10− 8 injured/(year. MW). Furthermore, the optimi­ zation process results show that implementing the optimization process has improved the objective functions of the proposed integrated plant from technical, monetary, ecological, and risk points of view.","container-title":"Thermal Science and Engineering Progress","DOI":"10.1016/j.tsep.2022.101506","ISSN":"24519049","journalAbbreviation":"Thermal Science and Engineering Progress","language":"en","page":"101506","source":"DOI.org (Crossref)","title":"New optimal scheme for the poly-generation system, integrated with ORC and hydrogen production units, using technical, emergy, and thermo-risk analyses-case study for qeshm power and water co-generation plant","volume":"36","author":[{"family":"Vazini Modabber","given":"Hossein"},{"family":"Alireza Mousavi Rabeti","given":"Seyed"}],"issued":{"date-parts":[["2022",12]]}},"label":"page"}],"schema":"https://github.com/citation-style-language/schema/raw/master/csl-citation.json"} </w:instrText>
      </w:r>
      <w:r w:rsidR="002B7910" w:rsidRPr="00BF3F30">
        <w:fldChar w:fldCharType="separate"/>
      </w:r>
      <w:r w:rsidR="008A76ED" w:rsidRPr="00BF3F30">
        <w:rPr>
          <w:kern w:val="0"/>
        </w:rPr>
        <w:t>[58–60]</w:t>
      </w:r>
      <w:r w:rsidR="002B7910" w:rsidRPr="00BF3F30">
        <w:fldChar w:fldCharType="end"/>
      </w:r>
      <w:r w:rsidR="00010427" w:rsidRPr="00BF3F30">
        <w:t>.</w:t>
      </w:r>
    </w:p>
    <w:tbl>
      <w:tblPr>
        <w:tblW w:w="6400" w:type="pct"/>
        <w:jc w:val="center"/>
        <w:tblLayout w:type="fixed"/>
        <w:tblLook w:val="0660" w:firstRow="1" w:lastRow="1" w:firstColumn="0" w:lastColumn="0" w:noHBand="1" w:noVBand="1"/>
      </w:tblPr>
      <w:tblGrid>
        <w:gridCol w:w="1614"/>
        <w:gridCol w:w="3483"/>
        <w:gridCol w:w="1087"/>
        <w:gridCol w:w="51"/>
        <w:gridCol w:w="1278"/>
        <w:gridCol w:w="423"/>
        <w:gridCol w:w="995"/>
        <w:gridCol w:w="1701"/>
      </w:tblGrid>
      <w:tr w:rsidR="00394635" w:rsidRPr="00BF3F30" w14:paraId="48E894D2" w14:textId="77777777" w:rsidTr="00172A8C">
        <w:trPr>
          <w:trHeight w:val="507"/>
          <w:jc w:val="center"/>
        </w:trPr>
        <w:tc>
          <w:tcPr>
            <w:tcW w:w="759" w:type="pct"/>
            <w:vMerge w:val="restart"/>
            <w:tcBorders>
              <w:top w:val="single" w:sz="4" w:space="0" w:color="auto"/>
            </w:tcBorders>
            <w:noWrap/>
            <w:vAlign w:val="center"/>
          </w:tcPr>
          <w:bookmarkEnd w:id="24"/>
          <w:p w14:paraId="72DC30AE" w14:textId="77777777" w:rsidR="00394635" w:rsidRPr="00BF3F30" w:rsidRDefault="00394635" w:rsidP="0073333F">
            <w:pPr>
              <w:snapToGrid w:val="0"/>
              <w:ind w:firstLineChars="0" w:firstLine="0"/>
              <w:rPr>
                <w:rFonts w:eastAsia="宋体" w:cs="Times New Roman"/>
                <w:spacing w:val="2"/>
              </w:rPr>
            </w:pPr>
            <w:r w:rsidRPr="00BF3F30">
              <w:rPr>
                <w:rFonts w:eastAsia="宋体" w:cs="Times New Roman"/>
                <w:spacing w:val="2"/>
              </w:rPr>
              <w:t>Component</w:t>
            </w:r>
          </w:p>
        </w:tc>
        <w:tc>
          <w:tcPr>
            <w:tcW w:w="1638" w:type="pct"/>
            <w:vMerge w:val="restart"/>
            <w:tcBorders>
              <w:top w:val="single" w:sz="4" w:space="0" w:color="auto"/>
            </w:tcBorders>
            <w:vAlign w:val="center"/>
          </w:tcPr>
          <w:p w14:paraId="04446778" w14:textId="77777777" w:rsidR="00394635" w:rsidRPr="00BF3F30" w:rsidRDefault="00394635" w:rsidP="0073333F">
            <w:pPr>
              <w:tabs>
                <w:tab w:val="center" w:pos="890"/>
                <w:tab w:val="right" w:pos="1780"/>
              </w:tabs>
              <w:snapToGrid w:val="0"/>
              <w:ind w:firstLineChars="0" w:firstLine="0"/>
              <w:jc w:val="center"/>
              <w:rPr>
                <w:rFonts w:eastAsia="宋体" w:cs="Times New Roman"/>
                <w:spacing w:val="2"/>
              </w:rPr>
            </w:pPr>
            <w:r w:rsidRPr="00BF3F30">
              <w:rPr>
                <w:rFonts w:eastAsia="宋体" w:cs="Times New Roman"/>
                <w:spacing w:val="2"/>
              </w:rPr>
              <w:t>M</w:t>
            </w:r>
            <w:r w:rsidRPr="00BF3F30">
              <w:rPr>
                <w:rFonts w:eastAsia="宋体" w:cs="Times New Roman" w:hint="eastAsia"/>
                <w:spacing w:val="2"/>
              </w:rPr>
              <w:t>aterial</w:t>
            </w:r>
          </w:p>
        </w:tc>
        <w:tc>
          <w:tcPr>
            <w:tcW w:w="1803" w:type="pct"/>
            <w:gridSpan w:val="5"/>
            <w:tcBorders>
              <w:top w:val="single" w:sz="4" w:space="0" w:color="auto"/>
              <w:bottom w:val="single" w:sz="4" w:space="0" w:color="auto"/>
            </w:tcBorders>
            <w:vAlign w:val="center"/>
          </w:tcPr>
          <w:p w14:paraId="4F421B91" w14:textId="77777777" w:rsidR="00394635" w:rsidRPr="00BF3F30" w:rsidRDefault="00182167" w:rsidP="00394635">
            <w:pPr>
              <w:pStyle w:val="src"/>
              <w:shd w:val="clear" w:color="auto" w:fill="FFFFFF"/>
              <w:spacing w:before="0" w:beforeAutospacing="0" w:after="30" w:afterAutospacing="0" w:line="315" w:lineRule="atLeast"/>
              <w:jc w:val="center"/>
              <w:rPr>
                <w:rFonts w:ascii="Segoe UI" w:hAnsi="Segoe UI" w:cs="Segoe UI"/>
                <w:color w:val="2A2B2E"/>
                <w:sz w:val="21"/>
                <w:szCs w:val="21"/>
              </w:rPr>
            </w:pPr>
            <w:r w:rsidRPr="00BF3F30">
              <w:rPr>
                <w:rFonts w:ascii="Times New Roman" w:hAnsi="Times New Roman" w:cs="Times New Roman" w:hint="eastAsia"/>
                <w:spacing w:val="2"/>
                <w:kern w:val="2"/>
                <w:szCs w:val="22"/>
              </w:rPr>
              <w:t>Unit</w:t>
            </w:r>
            <w:r w:rsidRPr="00BF3F30">
              <w:rPr>
                <w:rFonts w:ascii="Times New Roman" w:hAnsi="Times New Roman" w:cs="Times New Roman"/>
                <w:spacing w:val="2"/>
                <w:kern w:val="2"/>
                <w:szCs w:val="22"/>
              </w:rPr>
              <w:t xml:space="preserve"> </w:t>
            </w:r>
            <w:r w:rsidRPr="00BF3F30">
              <w:rPr>
                <w:rFonts w:ascii="Times New Roman" w:hAnsi="Times New Roman" w:cs="Times New Roman" w:hint="eastAsia"/>
                <w:spacing w:val="2"/>
                <w:kern w:val="2"/>
                <w:szCs w:val="22"/>
              </w:rPr>
              <w:t>component-</w:t>
            </w:r>
            <w:r w:rsidRPr="00BF3F30">
              <w:rPr>
                <w:rFonts w:ascii="Times New Roman" w:hAnsi="Times New Roman" w:cs="Times New Roman"/>
                <w:spacing w:val="2"/>
                <w:kern w:val="2"/>
                <w:szCs w:val="22"/>
              </w:rPr>
              <w:t xml:space="preserve">related environmental impact </w:t>
            </w:r>
            <w:r w:rsidR="00394635" w:rsidRPr="00BF3F30">
              <w:rPr>
                <w:rFonts w:ascii="Times New Roman" w:hAnsi="Times New Roman" w:cs="Times New Roman" w:hint="eastAsia"/>
                <w:spacing w:val="2"/>
                <w:kern w:val="2"/>
                <w:szCs w:val="22"/>
              </w:rPr>
              <w:t>/</w:t>
            </w:r>
            <w:r w:rsidR="00394635" w:rsidRPr="00BF3F30">
              <w:rPr>
                <w:rFonts w:ascii="Times New Roman" w:hAnsi="Times New Roman" w:cs="Times New Roman"/>
                <w:spacing w:val="2"/>
                <w:kern w:val="2"/>
                <w:szCs w:val="22"/>
              </w:rPr>
              <w:t>mPt/kg</w:t>
            </w:r>
          </w:p>
        </w:tc>
        <w:tc>
          <w:tcPr>
            <w:tcW w:w="800" w:type="pct"/>
            <w:vMerge w:val="restart"/>
            <w:tcBorders>
              <w:top w:val="single" w:sz="4" w:space="0" w:color="auto"/>
            </w:tcBorders>
            <w:vAlign w:val="center"/>
          </w:tcPr>
          <w:p w14:paraId="362873A0" w14:textId="77777777" w:rsidR="00394635" w:rsidRPr="00BF3F30" w:rsidRDefault="00394635" w:rsidP="00394635">
            <w:pPr>
              <w:tabs>
                <w:tab w:val="center" w:pos="890"/>
                <w:tab w:val="right" w:pos="1780"/>
              </w:tabs>
              <w:snapToGrid w:val="0"/>
              <w:ind w:firstLineChars="0" w:firstLine="0"/>
              <w:jc w:val="center"/>
              <w:rPr>
                <w:rFonts w:cs="Times New Roman"/>
                <w:spacing w:val="2"/>
              </w:rPr>
            </w:pPr>
            <w:r w:rsidRPr="00BF3F30">
              <w:rPr>
                <w:rFonts w:cs="Times New Roman" w:hint="eastAsia"/>
                <w:spacing w:val="2"/>
              </w:rPr>
              <w:t>P</w:t>
            </w:r>
            <w:r w:rsidRPr="00BF3F30">
              <w:rPr>
                <w:rFonts w:cs="Times New Roman"/>
                <w:spacing w:val="2"/>
              </w:rPr>
              <w:t>oints/mPt/kg</w:t>
            </w:r>
          </w:p>
        </w:tc>
      </w:tr>
      <w:tr w:rsidR="00394635" w:rsidRPr="00BF3F30" w14:paraId="22EA5961" w14:textId="77777777" w:rsidTr="00172A8C">
        <w:trPr>
          <w:trHeight w:val="507"/>
          <w:jc w:val="center"/>
        </w:trPr>
        <w:tc>
          <w:tcPr>
            <w:tcW w:w="759" w:type="pct"/>
            <w:vMerge/>
            <w:tcBorders>
              <w:bottom w:val="single" w:sz="4" w:space="0" w:color="auto"/>
            </w:tcBorders>
            <w:noWrap/>
            <w:vAlign w:val="center"/>
          </w:tcPr>
          <w:p w14:paraId="1DA21202" w14:textId="77777777" w:rsidR="00394635" w:rsidRPr="00BF3F30" w:rsidRDefault="00394635" w:rsidP="0073333F">
            <w:pPr>
              <w:snapToGrid w:val="0"/>
              <w:ind w:firstLineChars="0" w:firstLine="0"/>
              <w:rPr>
                <w:rFonts w:eastAsia="宋体" w:cs="Times New Roman"/>
                <w:spacing w:val="2"/>
              </w:rPr>
            </w:pPr>
          </w:p>
        </w:tc>
        <w:tc>
          <w:tcPr>
            <w:tcW w:w="1638" w:type="pct"/>
            <w:vMerge/>
            <w:tcBorders>
              <w:bottom w:val="single" w:sz="4" w:space="0" w:color="auto"/>
            </w:tcBorders>
            <w:vAlign w:val="center"/>
          </w:tcPr>
          <w:p w14:paraId="6D99A8C5" w14:textId="77777777" w:rsidR="00394635" w:rsidRPr="00BF3F30" w:rsidRDefault="00394635" w:rsidP="0073333F">
            <w:pPr>
              <w:tabs>
                <w:tab w:val="center" w:pos="890"/>
                <w:tab w:val="right" w:pos="1780"/>
              </w:tabs>
              <w:snapToGrid w:val="0"/>
              <w:ind w:firstLineChars="0" w:firstLine="0"/>
              <w:jc w:val="center"/>
              <w:rPr>
                <w:rFonts w:eastAsia="宋体" w:cs="Times New Roman"/>
                <w:spacing w:val="2"/>
              </w:rPr>
            </w:pPr>
          </w:p>
        </w:tc>
        <w:tc>
          <w:tcPr>
            <w:tcW w:w="535" w:type="pct"/>
            <w:gridSpan w:val="2"/>
            <w:tcBorders>
              <w:top w:val="single" w:sz="4" w:space="0" w:color="auto"/>
              <w:bottom w:val="single" w:sz="4" w:space="0" w:color="auto"/>
            </w:tcBorders>
            <w:vAlign w:val="center"/>
          </w:tcPr>
          <w:p w14:paraId="3AEC89CC" w14:textId="77777777" w:rsidR="00394635" w:rsidRPr="00BF3F30" w:rsidRDefault="00182167" w:rsidP="00394635">
            <w:pPr>
              <w:pStyle w:val="src"/>
              <w:shd w:val="clear" w:color="auto" w:fill="FFFFFF"/>
              <w:spacing w:before="0" w:beforeAutospacing="0" w:after="30" w:afterAutospacing="0" w:line="315" w:lineRule="atLeast"/>
              <w:jc w:val="center"/>
              <w:rPr>
                <w:rFonts w:ascii="Times New Roman" w:hAnsi="Times New Roman" w:cs="Times New Roman"/>
                <w:spacing w:val="2"/>
                <w:kern w:val="2"/>
                <w:szCs w:val="22"/>
              </w:rPr>
            </w:pPr>
            <w:r w:rsidRPr="00BF3F30">
              <w:rPr>
                <w:rFonts w:ascii="Times New Roman" w:hAnsi="Times New Roman" w:cs="Times New Roman"/>
                <w:spacing w:val="2"/>
                <w:kern w:val="2"/>
                <w:szCs w:val="22"/>
              </w:rPr>
              <w:t xml:space="preserve">Build </w:t>
            </w:r>
          </w:p>
        </w:tc>
        <w:tc>
          <w:tcPr>
            <w:tcW w:w="800" w:type="pct"/>
            <w:gridSpan w:val="2"/>
            <w:tcBorders>
              <w:top w:val="single" w:sz="4" w:space="0" w:color="auto"/>
              <w:bottom w:val="single" w:sz="4" w:space="0" w:color="auto"/>
            </w:tcBorders>
            <w:vAlign w:val="center"/>
          </w:tcPr>
          <w:p w14:paraId="1F6F373F" w14:textId="77777777" w:rsidR="00394635" w:rsidRPr="00BF3F30" w:rsidRDefault="00182167" w:rsidP="00394635">
            <w:pPr>
              <w:pStyle w:val="src"/>
              <w:shd w:val="clear" w:color="auto" w:fill="FFFFFF"/>
              <w:spacing w:before="0" w:beforeAutospacing="0" w:after="30" w:afterAutospacing="0" w:line="315" w:lineRule="atLeast"/>
              <w:jc w:val="center"/>
              <w:rPr>
                <w:rFonts w:ascii="Times New Roman" w:hAnsi="Times New Roman" w:cs="Times New Roman"/>
                <w:spacing w:val="2"/>
                <w:kern w:val="2"/>
                <w:szCs w:val="22"/>
              </w:rPr>
            </w:pPr>
            <w:r w:rsidRPr="00BF3F30">
              <w:rPr>
                <w:rFonts w:ascii="Times New Roman" w:hAnsi="Times New Roman" w:cs="Times New Roman" w:hint="eastAsia"/>
                <w:spacing w:val="2"/>
                <w:kern w:val="2"/>
                <w:szCs w:val="22"/>
              </w:rPr>
              <w:t>O</w:t>
            </w:r>
            <w:r w:rsidRPr="00BF3F30">
              <w:rPr>
                <w:rFonts w:ascii="Times New Roman" w:hAnsi="Times New Roman" w:cs="Times New Roman"/>
                <w:spacing w:val="2"/>
                <w:kern w:val="2"/>
                <w:szCs w:val="22"/>
              </w:rPr>
              <w:t>peration and maintenance</w:t>
            </w:r>
          </w:p>
        </w:tc>
        <w:tc>
          <w:tcPr>
            <w:tcW w:w="467" w:type="pct"/>
            <w:tcBorders>
              <w:top w:val="single" w:sz="4" w:space="0" w:color="auto"/>
              <w:bottom w:val="single" w:sz="4" w:space="0" w:color="auto"/>
            </w:tcBorders>
            <w:vAlign w:val="center"/>
          </w:tcPr>
          <w:p w14:paraId="08A72117" w14:textId="77777777" w:rsidR="00394635" w:rsidRPr="00BF3F30" w:rsidRDefault="00182167" w:rsidP="00394635">
            <w:pPr>
              <w:pStyle w:val="src"/>
              <w:shd w:val="clear" w:color="auto" w:fill="FFFFFF"/>
              <w:spacing w:before="0" w:beforeAutospacing="0" w:after="30" w:afterAutospacing="0" w:line="315" w:lineRule="atLeast"/>
              <w:jc w:val="center"/>
              <w:rPr>
                <w:rFonts w:ascii="Times New Roman" w:hAnsi="Times New Roman" w:cs="Times New Roman"/>
                <w:spacing w:val="2"/>
                <w:kern w:val="2"/>
                <w:szCs w:val="22"/>
              </w:rPr>
            </w:pPr>
            <w:r w:rsidRPr="00BF3F30">
              <w:rPr>
                <w:rFonts w:ascii="Times New Roman" w:hAnsi="Times New Roman" w:cs="Times New Roman"/>
                <w:spacing w:val="2"/>
                <w:kern w:val="2"/>
                <w:szCs w:val="22"/>
              </w:rPr>
              <w:t>Recycle</w:t>
            </w:r>
          </w:p>
        </w:tc>
        <w:tc>
          <w:tcPr>
            <w:tcW w:w="800" w:type="pct"/>
            <w:vMerge/>
            <w:tcBorders>
              <w:bottom w:val="single" w:sz="4" w:space="0" w:color="auto"/>
            </w:tcBorders>
          </w:tcPr>
          <w:p w14:paraId="0EAD217C" w14:textId="77777777" w:rsidR="00394635" w:rsidRPr="00BF3F30" w:rsidRDefault="00394635" w:rsidP="000C6208">
            <w:pPr>
              <w:pStyle w:val="src"/>
              <w:shd w:val="clear" w:color="auto" w:fill="FFFFFF"/>
              <w:spacing w:before="0" w:beforeAutospacing="0" w:after="30" w:afterAutospacing="0" w:line="315" w:lineRule="atLeast"/>
              <w:rPr>
                <w:rFonts w:ascii="Times New Roman" w:hAnsi="Times New Roman" w:cs="Times New Roman"/>
                <w:spacing w:val="2"/>
                <w:kern w:val="2"/>
                <w:szCs w:val="22"/>
              </w:rPr>
            </w:pPr>
          </w:p>
        </w:tc>
      </w:tr>
      <w:tr w:rsidR="00394635" w:rsidRPr="00BF3F30" w14:paraId="6ED63C2B" w14:textId="77777777" w:rsidTr="00172A8C">
        <w:trPr>
          <w:trHeight w:val="507"/>
          <w:jc w:val="center"/>
        </w:trPr>
        <w:tc>
          <w:tcPr>
            <w:tcW w:w="759" w:type="pct"/>
            <w:tcBorders>
              <w:top w:val="single" w:sz="4" w:space="0" w:color="auto"/>
              <w:bottom w:val="single" w:sz="4" w:space="0" w:color="auto"/>
            </w:tcBorders>
            <w:noWrap/>
            <w:vAlign w:val="center"/>
          </w:tcPr>
          <w:p w14:paraId="1373B515" w14:textId="77777777" w:rsidR="000C253F" w:rsidRPr="00BF3F30" w:rsidRDefault="000C253F" w:rsidP="0073333F">
            <w:pPr>
              <w:snapToGrid w:val="0"/>
              <w:ind w:firstLineChars="0" w:firstLine="0"/>
              <w:rPr>
                <w:rFonts w:eastAsia="宋体" w:cs="Times New Roman"/>
                <w:spacing w:val="2"/>
              </w:rPr>
            </w:pPr>
            <w:r w:rsidRPr="00BF3F30">
              <w:rPr>
                <w:rFonts w:eastAsia="宋体" w:cs="Times New Roman" w:hint="eastAsia"/>
                <w:spacing w:val="2"/>
              </w:rPr>
              <w:t>A</w:t>
            </w:r>
            <w:r w:rsidRPr="00BF3F30">
              <w:rPr>
                <w:rFonts w:eastAsia="宋体" w:cs="Times New Roman"/>
                <w:spacing w:val="2"/>
              </w:rPr>
              <w:t xml:space="preserve">ir </w:t>
            </w:r>
            <w:r w:rsidRPr="00BF3F30">
              <w:rPr>
                <w:rFonts w:eastAsia="宋体" w:cs="Times New Roman" w:hint="eastAsia"/>
                <w:spacing w:val="2"/>
              </w:rPr>
              <w:t>preheater</w:t>
            </w:r>
          </w:p>
        </w:tc>
        <w:tc>
          <w:tcPr>
            <w:tcW w:w="1638" w:type="pct"/>
            <w:tcBorders>
              <w:top w:val="single" w:sz="4" w:space="0" w:color="auto"/>
              <w:bottom w:val="single" w:sz="4" w:space="0" w:color="auto"/>
            </w:tcBorders>
            <w:vAlign w:val="center"/>
          </w:tcPr>
          <w:p w14:paraId="58F6AE1C" w14:textId="77777777" w:rsidR="000C253F" w:rsidRPr="00BF3F30" w:rsidRDefault="000C253F" w:rsidP="0073333F">
            <w:pPr>
              <w:tabs>
                <w:tab w:val="center" w:pos="890"/>
                <w:tab w:val="right" w:pos="1780"/>
              </w:tabs>
              <w:snapToGrid w:val="0"/>
              <w:ind w:firstLineChars="0" w:firstLine="0"/>
              <w:jc w:val="center"/>
              <w:rPr>
                <w:rFonts w:eastAsia="宋体" w:cs="Times New Roman"/>
                <w:spacing w:val="2"/>
              </w:rPr>
            </w:pPr>
            <w:proofErr w:type="gramStart"/>
            <w:r w:rsidRPr="00BF3F30">
              <w:rPr>
                <w:rFonts w:eastAsia="宋体" w:cs="Times New Roman"/>
                <w:spacing w:val="2"/>
              </w:rPr>
              <w:t>Steel(</w:t>
            </w:r>
            <w:proofErr w:type="gramEnd"/>
            <w:r w:rsidRPr="00BF3F30">
              <w:rPr>
                <w:rFonts w:eastAsia="宋体" w:cs="Times New Roman"/>
                <w:spacing w:val="2"/>
              </w:rPr>
              <w:t>25%), steel high alloy(75%)</w:t>
            </w:r>
          </w:p>
        </w:tc>
        <w:tc>
          <w:tcPr>
            <w:tcW w:w="535" w:type="pct"/>
            <w:gridSpan w:val="2"/>
            <w:tcBorders>
              <w:top w:val="single" w:sz="4" w:space="0" w:color="auto"/>
              <w:bottom w:val="single" w:sz="4" w:space="0" w:color="auto"/>
            </w:tcBorders>
          </w:tcPr>
          <w:p w14:paraId="0A824CF4" w14:textId="77777777" w:rsidR="000C253F" w:rsidRPr="00BF3F30" w:rsidRDefault="00394635" w:rsidP="00394635">
            <w:pPr>
              <w:ind w:firstLineChars="0" w:firstLine="0"/>
              <w:jc w:val="center"/>
            </w:pPr>
            <w:r w:rsidRPr="00BF3F30">
              <w:rPr>
                <w:rFonts w:hint="eastAsia"/>
              </w:rPr>
              <w:t>7</w:t>
            </w:r>
            <w:r w:rsidRPr="00BF3F30">
              <w:t>04</w:t>
            </w:r>
          </w:p>
        </w:tc>
        <w:tc>
          <w:tcPr>
            <w:tcW w:w="800" w:type="pct"/>
            <w:gridSpan w:val="2"/>
            <w:tcBorders>
              <w:top w:val="single" w:sz="4" w:space="0" w:color="auto"/>
              <w:bottom w:val="single" w:sz="4" w:space="0" w:color="auto"/>
            </w:tcBorders>
          </w:tcPr>
          <w:p w14:paraId="43CEEBE1" w14:textId="77777777" w:rsidR="000C253F" w:rsidRPr="00BF3F30" w:rsidRDefault="00394635" w:rsidP="00394635">
            <w:pPr>
              <w:ind w:firstLineChars="0" w:firstLine="0"/>
              <w:jc w:val="center"/>
            </w:pPr>
            <w:r w:rsidRPr="00BF3F30">
              <w:rPr>
                <w:rFonts w:hint="eastAsia"/>
              </w:rPr>
              <w:t>1</w:t>
            </w:r>
            <w:r w:rsidRPr="00BF3F30">
              <w:t>2.1</w:t>
            </w:r>
          </w:p>
        </w:tc>
        <w:tc>
          <w:tcPr>
            <w:tcW w:w="467" w:type="pct"/>
            <w:tcBorders>
              <w:top w:val="single" w:sz="4" w:space="0" w:color="auto"/>
              <w:bottom w:val="single" w:sz="4" w:space="0" w:color="auto"/>
            </w:tcBorders>
          </w:tcPr>
          <w:p w14:paraId="743BFC43" w14:textId="77777777" w:rsidR="000C253F" w:rsidRPr="00BF3F30" w:rsidRDefault="00394635" w:rsidP="00394635">
            <w:pPr>
              <w:ind w:firstLineChars="0" w:firstLine="0"/>
              <w:jc w:val="center"/>
            </w:pPr>
            <w:r w:rsidRPr="00BF3F30">
              <w:rPr>
                <w:rFonts w:hint="eastAsia"/>
              </w:rPr>
              <w:t>-</w:t>
            </w:r>
            <w:r w:rsidRPr="00BF3F30">
              <w:t>70</w:t>
            </w:r>
          </w:p>
        </w:tc>
        <w:tc>
          <w:tcPr>
            <w:tcW w:w="800" w:type="pct"/>
            <w:tcBorders>
              <w:top w:val="single" w:sz="4" w:space="0" w:color="auto"/>
              <w:bottom w:val="single" w:sz="4" w:space="0" w:color="auto"/>
            </w:tcBorders>
          </w:tcPr>
          <w:p w14:paraId="3C499B43" w14:textId="77777777" w:rsidR="000C253F" w:rsidRPr="00BF3F30" w:rsidRDefault="00D25870" w:rsidP="00D25870">
            <w:pPr>
              <w:ind w:firstLineChars="0" w:firstLine="0"/>
              <w:jc w:val="center"/>
            </w:pPr>
            <w:r w:rsidRPr="00BF3F30">
              <w:rPr>
                <w:rFonts w:hint="eastAsia"/>
              </w:rPr>
              <w:t>6</w:t>
            </w:r>
            <w:r w:rsidRPr="00BF3F30">
              <w:t>46.1</w:t>
            </w:r>
          </w:p>
        </w:tc>
      </w:tr>
      <w:tr w:rsidR="00394635" w:rsidRPr="00BF3F30" w14:paraId="407326C4" w14:textId="77777777" w:rsidTr="00172A8C">
        <w:trPr>
          <w:trHeight w:val="507"/>
          <w:jc w:val="center"/>
        </w:trPr>
        <w:tc>
          <w:tcPr>
            <w:tcW w:w="759" w:type="pct"/>
            <w:tcBorders>
              <w:top w:val="single" w:sz="4" w:space="0" w:color="auto"/>
              <w:bottom w:val="single" w:sz="4" w:space="0" w:color="auto"/>
            </w:tcBorders>
            <w:noWrap/>
            <w:vAlign w:val="center"/>
          </w:tcPr>
          <w:p w14:paraId="2BCF2DDE" w14:textId="77777777" w:rsidR="00394635" w:rsidRPr="00BF3F30" w:rsidRDefault="00394635" w:rsidP="00394635">
            <w:pPr>
              <w:snapToGrid w:val="0"/>
              <w:ind w:firstLineChars="0" w:firstLine="0"/>
              <w:rPr>
                <w:rFonts w:eastAsia="宋体" w:cs="Times New Roman"/>
                <w:spacing w:val="2"/>
              </w:rPr>
            </w:pPr>
            <w:r w:rsidRPr="00BF3F30">
              <w:rPr>
                <w:rFonts w:eastAsia="宋体" w:cs="Times New Roman"/>
                <w:spacing w:val="2"/>
              </w:rPr>
              <w:t>Biomass boiler</w:t>
            </w:r>
          </w:p>
        </w:tc>
        <w:tc>
          <w:tcPr>
            <w:tcW w:w="1638" w:type="pct"/>
            <w:tcBorders>
              <w:top w:val="single" w:sz="4" w:space="0" w:color="auto"/>
              <w:bottom w:val="single" w:sz="4" w:space="0" w:color="auto"/>
            </w:tcBorders>
            <w:vAlign w:val="center"/>
          </w:tcPr>
          <w:p w14:paraId="461F5505" w14:textId="77777777" w:rsidR="00394635" w:rsidRPr="00BF3F30" w:rsidRDefault="00394635" w:rsidP="00394635">
            <w:pPr>
              <w:tabs>
                <w:tab w:val="center" w:pos="890"/>
                <w:tab w:val="right" w:pos="1780"/>
              </w:tabs>
              <w:snapToGrid w:val="0"/>
              <w:ind w:firstLineChars="0" w:firstLine="0"/>
              <w:jc w:val="center"/>
              <w:rPr>
                <w:rFonts w:eastAsia="宋体" w:cs="Times New Roman"/>
                <w:spacing w:val="2"/>
              </w:rPr>
            </w:pPr>
            <w:proofErr w:type="gramStart"/>
            <w:r w:rsidRPr="00BF3F30">
              <w:rPr>
                <w:rFonts w:eastAsia="宋体" w:cs="Times New Roman"/>
                <w:spacing w:val="2"/>
              </w:rPr>
              <w:t>Steel(</w:t>
            </w:r>
            <w:proofErr w:type="gramEnd"/>
            <w:r w:rsidRPr="00BF3F30">
              <w:rPr>
                <w:rFonts w:eastAsia="宋体" w:cs="Times New Roman"/>
                <w:spacing w:val="2"/>
              </w:rPr>
              <w:t>20%), steel high alloy(70%), steel low alloy(10%)</w:t>
            </w:r>
          </w:p>
        </w:tc>
        <w:tc>
          <w:tcPr>
            <w:tcW w:w="535" w:type="pct"/>
            <w:gridSpan w:val="2"/>
            <w:tcBorders>
              <w:top w:val="single" w:sz="4" w:space="0" w:color="auto"/>
              <w:bottom w:val="single" w:sz="4" w:space="0" w:color="auto"/>
            </w:tcBorders>
            <w:vAlign w:val="center"/>
          </w:tcPr>
          <w:p w14:paraId="3B0D8393" w14:textId="77777777" w:rsidR="00394635" w:rsidRPr="00BF3F30" w:rsidRDefault="00394635" w:rsidP="00394635">
            <w:pPr>
              <w:ind w:firstLineChars="0" w:firstLine="0"/>
              <w:jc w:val="center"/>
            </w:pPr>
            <w:r w:rsidRPr="00BF3F30">
              <w:rPr>
                <w:rFonts w:hint="eastAsia"/>
              </w:rPr>
              <w:t>7</w:t>
            </w:r>
            <w:r w:rsidRPr="00BF3F30">
              <w:t>45</w:t>
            </w:r>
          </w:p>
        </w:tc>
        <w:tc>
          <w:tcPr>
            <w:tcW w:w="800" w:type="pct"/>
            <w:gridSpan w:val="2"/>
            <w:tcBorders>
              <w:top w:val="single" w:sz="4" w:space="0" w:color="auto"/>
              <w:bottom w:val="single" w:sz="4" w:space="0" w:color="auto"/>
            </w:tcBorders>
            <w:vAlign w:val="center"/>
          </w:tcPr>
          <w:p w14:paraId="107D6151" w14:textId="77777777" w:rsidR="00394635" w:rsidRPr="00BF3F30" w:rsidRDefault="00394635" w:rsidP="00394635">
            <w:pPr>
              <w:ind w:firstLineChars="0" w:firstLine="0"/>
              <w:jc w:val="center"/>
            </w:pPr>
            <w:r w:rsidRPr="00BF3F30">
              <w:rPr>
                <w:rFonts w:hint="eastAsia"/>
              </w:rPr>
              <w:t>2</w:t>
            </w:r>
            <w:r w:rsidRPr="00BF3F30">
              <w:t>0</w:t>
            </w:r>
          </w:p>
        </w:tc>
        <w:tc>
          <w:tcPr>
            <w:tcW w:w="467" w:type="pct"/>
            <w:tcBorders>
              <w:top w:val="single" w:sz="4" w:space="0" w:color="auto"/>
              <w:bottom w:val="single" w:sz="4" w:space="0" w:color="auto"/>
            </w:tcBorders>
            <w:vAlign w:val="center"/>
          </w:tcPr>
          <w:p w14:paraId="350B1BC5" w14:textId="77777777" w:rsidR="00394635" w:rsidRPr="00BF3F30" w:rsidRDefault="00394635" w:rsidP="00394635">
            <w:pPr>
              <w:ind w:firstLineChars="0" w:firstLine="0"/>
              <w:jc w:val="center"/>
            </w:pPr>
            <w:r w:rsidRPr="00BF3F30">
              <w:rPr>
                <w:rFonts w:hint="eastAsia"/>
              </w:rPr>
              <w:t>-</w:t>
            </w:r>
            <w:r w:rsidRPr="00BF3F30">
              <w:t>70</w:t>
            </w:r>
          </w:p>
        </w:tc>
        <w:tc>
          <w:tcPr>
            <w:tcW w:w="800" w:type="pct"/>
            <w:tcBorders>
              <w:top w:val="single" w:sz="4" w:space="0" w:color="auto"/>
              <w:bottom w:val="single" w:sz="4" w:space="0" w:color="auto"/>
            </w:tcBorders>
            <w:vAlign w:val="center"/>
          </w:tcPr>
          <w:p w14:paraId="06352904" w14:textId="77777777" w:rsidR="00394635" w:rsidRPr="00BF3F30" w:rsidRDefault="00D25870" w:rsidP="00D25870">
            <w:pPr>
              <w:ind w:firstLineChars="0" w:firstLine="0"/>
              <w:jc w:val="center"/>
            </w:pPr>
            <w:r w:rsidRPr="00BF3F30">
              <w:rPr>
                <w:rFonts w:hint="eastAsia"/>
              </w:rPr>
              <w:t>6</w:t>
            </w:r>
            <w:r w:rsidRPr="00BF3F30">
              <w:t>95</w:t>
            </w:r>
          </w:p>
        </w:tc>
      </w:tr>
      <w:tr w:rsidR="00394635" w:rsidRPr="00BF3F30" w14:paraId="7138E62A" w14:textId="77777777" w:rsidTr="00172A8C">
        <w:trPr>
          <w:trHeight w:val="507"/>
          <w:jc w:val="center"/>
        </w:trPr>
        <w:tc>
          <w:tcPr>
            <w:tcW w:w="759" w:type="pct"/>
            <w:tcBorders>
              <w:top w:val="single" w:sz="4" w:space="0" w:color="auto"/>
              <w:bottom w:val="single" w:sz="4" w:space="0" w:color="auto"/>
            </w:tcBorders>
            <w:noWrap/>
            <w:vAlign w:val="center"/>
          </w:tcPr>
          <w:p w14:paraId="1CA2FC68" w14:textId="77777777" w:rsidR="000C253F" w:rsidRPr="00BF3F30" w:rsidRDefault="000C253F" w:rsidP="000C6208">
            <w:pPr>
              <w:snapToGrid w:val="0"/>
              <w:ind w:firstLineChars="0" w:firstLine="0"/>
              <w:rPr>
                <w:rFonts w:eastAsia="宋体" w:cs="Times New Roman"/>
                <w:spacing w:val="2"/>
              </w:rPr>
            </w:pPr>
            <w:r w:rsidRPr="00BF3F30">
              <w:rPr>
                <w:rFonts w:eastAsia="宋体" w:cs="Times New Roman"/>
                <w:spacing w:val="2"/>
              </w:rPr>
              <w:t>Condenser 1</w:t>
            </w:r>
          </w:p>
        </w:tc>
        <w:tc>
          <w:tcPr>
            <w:tcW w:w="1638" w:type="pct"/>
            <w:tcBorders>
              <w:top w:val="single" w:sz="4" w:space="0" w:color="auto"/>
              <w:bottom w:val="single" w:sz="4" w:space="0" w:color="auto"/>
            </w:tcBorders>
            <w:vAlign w:val="center"/>
          </w:tcPr>
          <w:p w14:paraId="33B9D509" w14:textId="77777777" w:rsidR="000C253F" w:rsidRPr="00BF3F30" w:rsidRDefault="000C253F" w:rsidP="000C253F">
            <w:pPr>
              <w:tabs>
                <w:tab w:val="center" w:pos="890"/>
                <w:tab w:val="right" w:pos="1780"/>
              </w:tabs>
              <w:snapToGrid w:val="0"/>
              <w:ind w:firstLineChars="0" w:firstLine="0"/>
              <w:jc w:val="center"/>
              <w:rPr>
                <w:rFonts w:eastAsia="宋体" w:cs="Times New Roman"/>
                <w:spacing w:val="2"/>
              </w:rPr>
            </w:pPr>
            <w:proofErr w:type="gramStart"/>
            <w:r w:rsidRPr="00BF3F30">
              <w:rPr>
                <w:rFonts w:eastAsia="宋体" w:cs="Times New Roman"/>
                <w:spacing w:val="2"/>
              </w:rPr>
              <w:t>Steel(</w:t>
            </w:r>
            <w:proofErr w:type="gramEnd"/>
            <w:r w:rsidRPr="00BF3F30">
              <w:rPr>
                <w:rFonts w:eastAsia="宋体" w:cs="Times New Roman"/>
                <w:spacing w:val="2"/>
              </w:rPr>
              <w:t>100%)</w:t>
            </w:r>
          </w:p>
        </w:tc>
        <w:tc>
          <w:tcPr>
            <w:tcW w:w="535" w:type="pct"/>
            <w:gridSpan w:val="2"/>
            <w:tcBorders>
              <w:top w:val="single" w:sz="4" w:space="0" w:color="auto"/>
              <w:bottom w:val="single" w:sz="4" w:space="0" w:color="auto"/>
            </w:tcBorders>
          </w:tcPr>
          <w:p w14:paraId="7B2E7708" w14:textId="77777777" w:rsidR="000C253F" w:rsidRPr="00BF3F30" w:rsidRDefault="00394635" w:rsidP="00394635">
            <w:pPr>
              <w:ind w:firstLineChars="0" w:firstLine="0"/>
              <w:jc w:val="center"/>
            </w:pPr>
            <w:r w:rsidRPr="00BF3F30">
              <w:rPr>
                <w:rFonts w:hint="eastAsia"/>
              </w:rPr>
              <w:t>8</w:t>
            </w:r>
            <w:r w:rsidRPr="00BF3F30">
              <w:t>6</w:t>
            </w:r>
          </w:p>
        </w:tc>
        <w:tc>
          <w:tcPr>
            <w:tcW w:w="800" w:type="pct"/>
            <w:gridSpan w:val="2"/>
            <w:tcBorders>
              <w:top w:val="single" w:sz="4" w:space="0" w:color="auto"/>
              <w:bottom w:val="single" w:sz="4" w:space="0" w:color="auto"/>
            </w:tcBorders>
          </w:tcPr>
          <w:p w14:paraId="40997A06" w14:textId="77777777" w:rsidR="000C253F" w:rsidRPr="00BF3F30" w:rsidRDefault="00394635" w:rsidP="00394635">
            <w:pPr>
              <w:ind w:firstLineChars="0" w:firstLine="0"/>
              <w:jc w:val="center"/>
            </w:pPr>
            <w:r w:rsidRPr="00BF3F30">
              <w:rPr>
                <w:rFonts w:hint="eastAsia"/>
              </w:rPr>
              <w:t>1</w:t>
            </w:r>
            <w:r w:rsidRPr="00BF3F30">
              <w:t>2.1</w:t>
            </w:r>
          </w:p>
        </w:tc>
        <w:tc>
          <w:tcPr>
            <w:tcW w:w="467" w:type="pct"/>
            <w:tcBorders>
              <w:top w:val="single" w:sz="4" w:space="0" w:color="auto"/>
              <w:bottom w:val="single" w:sz="4" w:space="0" w:color="auto"/>
            </w:tcBorders>
          </w:tcPr>
          <w:p w14:paraId="5AEB056E" w14:textId="77777777" w:rsidR="000C253F" w:rsidRPr="00BF3F30" w:rsidRDefault="00394635" w:rsidP="00394635">
            <w:pPr>
              <w:ind w:firstLineChars="0" w:firstLine="0"/>
              <w:jc w:val="center"/>
            </w:pPr>
            <w:r w:rsidRPr="00BF3F30">
              <w:rPr>
                <w:rFonts w:hint="eastAsia"/>
              </w:rPr>
              <w:t>-</w:t>
            </w:r>
            <w:r w:rsidRPr="00BF3F30">
              <w:t>70</w:t>
            </w:r>
          </w:p>
        </w:tc>
        <w:tc>
          <w:tcPr>
            <w:tcW w:w="800" w:type="pct"/>
            <w:tcBorders>
              <w:top w:val="single" w:sz="4" w:space="0" w:color="auto"/>
              <w:bottom w:val="single" w:sz="4" w:space="0" w:color="auto"/>
            </w:tcBorders>
          </w:tcPr>
          <w:p w14:paraId="053C3138" w14:textId="77777777" w:rsidR="000C253F" w:rsidRPr="00BF3F30" w:rsidRDefault="00D25870" w:rsidP="00D25870">
            <w:pPr>
              <w:ind w:firstLineChars="0" w:firstLine="0"/>
              <w:jc w:val="center"/>
            </w:pPr>
            <w:r w:rsidRPr="00BF3F30">
              <w:rPr>
                <w:rFonts w:hint="eastAsia"/>
              </w:rPr>
              <w:t>2</w:t>
            </w:r>
            <w:r w:rsidRPr="00BF3F30">
              <w:t>8.1</w:t>
            </w:r>
          </w:p>
        </w:tc>
      </w:tr>
      <w:tr w:rsidR="00394635" w:rsidRPr="00BF3F30" w14:paraId="0451E941" w14:textId="77777777" w:rsidTr="00172A8C">
        <w:trPr>
          <w:trHeight w:val="507"/>
          <w:jc w:val="center"/>
        </w:trPr>
        <w:tc>
          <w:tcPr>
            <w:tcW w:w="759" w:type="pct"/>
            <w:tcBorders>
              <w:top w:val="single" w:sz="4" w:space="0" w:color="auto"/>
              <w:bottom w:val="single" w:sz="4" w:space="0" w:color="auto"/>
            </w:tcBorders>
            <w:noWrap/>
            <w:vAlign w:val="center"/>
          </w:tcPr>
          <w:p w14:paraId="2EE2DBA2" w14:textId="77777777" w:rsidR="00394635" w:rsidRPr="00BF3F30" w:rsidRDefault="00394635" w:rsidP="00394635">
            <w:pPr>
              <w:snapToGrid w:val="0"/>
              <w:ind w:firstLineChars="0" w:firstLine="0"/>
              <w:rPr>
                <w:rFonts w:eastAsia="宋体" w:cs="Times New Roman"/>
                <w:spacing w:val="2"/>
              </w:rPr>
            </w:pPr>
            <w:r w:rsidRPr="00BF3F30">
              <w:rPr>
                <w:rFonts w:eastAsia="宋体" w:cs="Times New Roman"/>
                <w:spacing w:val="2"/>
              </w:rPr>
              <w:t>Condenser 2</w:t>
            </w:r>
          </w:p>
        </w:tc>
        <w:tc>
          <w:tcPr>
            <w:tcW w:w="1638" w:type="pct"/>
            <w:tcBorders>
              <w:top w:val="single" w:sz="4" w:space="0" w:color="auto"/>
              <w:bottom w:val="single" w:sz="4" w:space="0" w:color="auto"/>
            </w:tcBorders>
            <w:vAlign w:val="center"/>
          </w:tcPr>
          <w:p w14:paraId="5010B1CA" w14:textId="77777777" w:rsidR="00394635" w:rsidRPr="00BF3F30" w:rsidRDefault="00394635" w:rsidP="00394635">
            <w:pPr>
              <w:tabs>
                <w:tab w:val="center" w:pos="890"/>
                <w:tab w:val="right" w:pos="1780"/>
              </w:tabs>
              <w:snapToGrid w:val="0"/>
              <w:ind w:firstLineChars="0" w:firstLine="0"/>
              <w:jc w:val="center"/>
              <w:rPr>
                <w:rFonts w:eastAsia="宋体" w:cs="Times New Roman"/>
                <w:spacing w:val="2"/>
              </w:rPr>
            </w:pPr>
            <w:proofErr w:type="gramStart"/>
            <w:r w:rsidRPr="00BF3F30">
              <w:rPr>
                <w:rFonts w:eastAsia="宋体" w:cs="Times New Roman"/>
                <w:spacing w:val="2"/>
              </w:rPr>
              <w:t>Steel(</w:t>
            </w:r>
            <w:proofErr w:type="gramEnd"/>
            <w:r w:rsidRPr="00BF3F30">
              <w:rPr>
                <w:rFonts w:eastAsia="宋体" w:cs="Times New Roman"/>
                <w:spacing w:val="2"/>
              </w:rPr>
              <w:t>100%)</w:t>
            </w:r>
          </w:p>
        </w:tc>
        <w:tc>
          <w:tcPr>
            <w:tcW w:w="535" w:type="pct"/>
            <w:gridSpan w:val="2"/>
            <w:tcBorders>
              <w:top w:val="single" w:sz="4" w:space="0" w:color="auto"/>
              <w:bottom w:val="single" w:sz="4" w:space="0" w:color="auto"/>
            </w:tcBorders>
          </w:tcPr>
          <w:p w14:paraId="2B81675A" w14:textId="77777777" w:rsidR="00394635" w:rsidRPr="00BF3F30" w:rsidRDefault="00394635" w:rsidP="00394635">
            <w:pPr>
              <w:ind w:firstLineChars="0" w:firstLine="0"/>
              <w:jc w:val="center"/>
            </w:pPr>
            <w:r w:rsidRPr="00BF3F30">
              <w:rPr>
                <w:rFonts w:hint="eastAsia"/>
              </w:rPr>
              <w:t>8</w:t>
            </w:r>
            <w:r w:rsidRPr="00BF3F30">
              <w:t>6</w:t>
            </w:r>
          </w:p>
        </w:tc>
        <w:tc>
          <w:tcPr>
            <w:tcW w:w="800" w:type="pct"/>
            <w:gridSpan w:val="2"/>
            <w:tcBorders>
              <w:top w:val="single" w:sz="4" w:space="0" w:color="auto"/>
              <w:bottom w:val="single" w:sz="4" w:space="0" w:color="auto"/>
            </w:tcBorders>
          </w:tcPr>
          <w:p w14:paraId="1E66C0CA" w14:textId="77777777" w:rsidR="00394635" w:rsidRPr="00BF3F30" w:rsidRDefault="00394635" w:rsidP="00394635">
            <w:pPr>
              <w:ind w:firstLineChars="0" w:firstLine="0"/>
              <w:jc w:val="center"/>
            </w:pPr>
            <w:r w:rsidRPr="00BF3F30">
              <w:rPr>
                <w:rFonts w:hint="eastAsia"/>
              </w:rPr>
              <w:t>1</w:t>
            </w:r>
            <w:r w:rsidRPr="00BF3F30">
              <w:t>2.1</w:t>
            </w:r>
          </w:p>
        </w:tc>
        <w:tc>
          <w:tcPr>
            <w:tcW w:w="467" w:type="pct"/>
            <w:tcBorders>
              <w:top w:val="single" w:sz="4" w:space="0" w:color="auto"/>
              <w:bottom w:val="single" w:sz="4" w:space="0" w:color="auto"/>
            </w:tcBorders>
          </w:tcPr>
          <w:p w14:paraId="66FEB7BC" w14:textId="77777777" w:rsidR="00394635" w:rsidRPr="00BF3F30" w:rsidRDefault="00394635" w:rsidP="00394635">
            <w:pPr>
              <w:ind w:firstLineChars="0" w:firstLine="0"/>
              <w:jc w:val="center"/>
            </w:pPr>
            <w:r w:rsidRPr="00BF3F30">
              <w:rPr>
                <w:rFonts w:hint="eastAsia"/>
              </w:rPr>
              <w:t>-</w:t>
            </w:r>
            <w:r w:rsidRPr="00BF3F30">
              <w:t>70</w:t>
            </w:r>
          </w:p>
        </w:tc>
        <w:tc>
          <w:tcPr>
            <w:tcW w:w="800" w:type="pct"/>
            <w:tcBorders>
              <w:top w:val="single" w:sz="4" w:space="0" w:color="auto"/>
              <w:bottom w:val="single" w:sz="4" w:space="0" w:color="auto"/>
            </w:tcBorders>
          </w:tcPr>
          <w:p w14:paraId="54DB8388" w14:textId="77777777" w:rsidR="00394635" w:rsidRPr="00BF3F30" w:rsidRDefault="00D25870" w:rsidP="00D25870">
            <w:pPr>
              <w:ind w:firstLineChars="0" w:firstLine="0"/>
              <w:jc w:val="center"/>
            </w:pPr>
            <w:r w:rsidRPr="00BF3F30">
              <w:rPr>
                <w:rFonts w:hint="eastAsia"/>
              </w:rPr>
              <w:t>2</w:t>
            </w:r>
            <w:r w:rsidRPr="00BF3F30">
              <w:t>8.1</w:t>
            </w:r>
          </w:p>
        </w:tc>
      </w:tr>
      <w:tr w:rsidR="00394635" w:rsidRPr="00BF3F30" w14:paraId="32208D2C" w14:textId="77777777" w:rsidTr="00172A8C">
        <w:trPr>
          <w:trHeight w:val="507"/>
          <w:jc w:val="center"/>
        </w:trPr>
        <w:tc>
          <w:tcPr>
            <w:tcW w:w="759" w:type="pct"/>
            <w:tcBorders>
              <w:top w:val="single" w:sz="4" w:space="0" w:color="auto"/>
              <w:bottom w:val="single" w:sz="4" w:space="0" w:color="auto"/>
            </w:tcBorders>
            <w:noWrap/>
            <w:vAlign w:val="center"/>
          </w:tcPr>
          <w:p w14:paraId="556E04DB" w14:textId="77777777" w:rsidR="00394635" w:rsidRPr="00BF3F30" w:rsidRDefault="00394635" w:rsidP="00394635">
            <w:pPr>
              <w:snapToGrid w:val="0"/>
              <w:ind w:firstLineChars="0" w:firstLine="0"/>
              <w:rPr>
                <w:rFonts w:eastAsia="宋体" w:cs="Times New Roman"/>
                <w:spacing w:val="2"/>
              </w:rPr>
            </w:pPr>
            <w:r w:rsidRPr="00BF3F30">
              <w:rPr>
                <w:rFonts w:eastAsia="宋体" w:cs="Times New Roman"/>
                <w:spacing w:val="2"/>
              </w:rPr>
              <w:t>Evaporator 1</w:t>
            </w:r>
          </w:p>
        </w:tc>
        <w:tc>
          <w:tcPr>
            <w:tcW w:w="1638" w:type="pct"/>
            <w:tcBorders>
              <w:top w:val="single" w:sz="4" w:space="0" w:color="auto"/>
              <w:bottom w:val="single" w:sz="4" w:space="0" w:color="auto"/>
            </w:tcBorders>
            <w:vAlign w:val="center"/>
          </w:tcPr>
          <w:p w14:paraId="78BD1FC5" w14:textId="77777777" w:rsidR="00394635" w:rsidRPr="00BF3F30" w:rsidRDefault="00394635" w:rsidP="00394635">
            <w:pPr>
              <w:tabs>
                <w:tab w:val="center" w:pos="890"/>
                <w:tab w:val="right" w:pos="1780"/>
              </w:tabs>
              <w:snapToGrid w:val="0"/>
              <w:ind w:firstLineChars="0" w:firstLine="0"/>
              <w:jc w:val="center"/>
              <w:rPr>
                <w:rFonts w:eastAsia="宋体" w:cs="Times New Roman"/>
                <w:spacing w:val="2"/>
              </w:rPr>
            </w:pPr>
            <w:proofErr w:type="gramStart"/>
            <w:r w:rsidRPr="00BF3F30">
              <w:rPr>
                <w:rFonts w:eastAsia="宋体" w:cs="Times New Roman"/>
                <w:spacing w:val="2"/>
              </w:rPr>
              <w:t>Steel(</w:t>
            </w:r>
            <w:proofErr w:type="gramEnd"/>
            <w:r w:rsidRPr="00BF3F30">
              <w:rPr>
                <w:rFonts w:eastAsia="宋体" w:cs="Times New Roman"/>
                <w:spacing w:val="2"/>
              </w:rPr>
              <w:t>100%)</w:t>
            </w:r>
          </w:p>
        </w:tc>
        <w:tc>
          <w:tcPr>
            <w:tcW w:w="535" w:type="pct"/>
            <w:gridSpan w:val="2"/>
            <w:tcBorders>
              <w:top w:val="single" w:sz="4" w:space="0" w:color="auto"/>
              <w:bottom w:val="single" w:sz="4" w:space="0" w:color="auto"/>
            </w:tcBorders>
          </w:tcPr>
          <w:p w14:paraId="0A78BD15" w14:textId="77777777" w:rsidR="00394635" w:rsidRPr="00BF3F30" w:rsidRDefault="00394635" w:rsidP="00394635">
            <w:pPr>
              <w:ind w:firstLineChars="0" w:firstLine="0"/>
              <w:jc w:val="center"/>
            </w:pPr>
            <w:r w:rsidRPr="00BF3F30">
              <w:rPr>
                <w:rFonts w:hint="eastAsia"/>
              </w:rPr>
              <w:t>8</w:t>
            </w:r>
            <w:r w:rsidRPr="00BF3F30">
              <w:t>6</w:t>
            </w:r>
          </w:p>
        </w:tc>
        <w:tc>
          <w:tcPr>
            <w:tcW w:w="800" w:type="pct"/>
            <w:gridSpan w:val="2"/>
            <w:tcBorders>
              <w:top w:val="single" w:sz="4" w:space="0" w:color="auto"/>
              <w:bottom w:val="single" w:sz="4" w:space="0" w:color="auto"/>
            </w:tcBorders>
          </w:tcPr>
          <w:p w14:paraId="54FA937D" w14:textId="77777777" w:rsidR="00394635" w:rsidRPr="00BF3F30" w:rsidRDefault="00394635" w:rsidP="00394635">
            <w:pPr>
              <w:ind w:firstLineChars="0" w:firstLine="0"/>
              <w:jc w:val="center"/>
            </w:pPr>
            <w:r w:rsidRPr="00BF3F30">
              <w:rPr>
                <w:rFonts w:hint="eastAsia"/>
              </w:rPr>
              <w:t>1</w:t>
            </w:r>
            <w:r w:rsidRPr="00BF3F30">
              <w:t>2.1</w:t>
            </w:r>
          </w:p>
        </w:tc>
        <w:tc>
          <w:tcPr>
            <w:tcW w:w="467" w:type="pct"/>
            <w:tcBorders>
              <w:top w:val="single" w:sz="4" w:space="0" w:color="auto"/>
              <w:bottom w:val="single" w:sz="4" w:space="0" w:color="auto"/>
            </w:tcBorders>
          </w:tcPr>
          <w:p w14:paraId="2BF8F97A" w14:textId="77777777" w:rsidR="00394635" w:rsidRPr="00BF3F30" w:rsidRDefault="00394635" w:rsidP="00394635">
            <w:pPr>
              <w:ind w:firstLineChars="0" w:firstLine="0"/>
              <w:jc w:val="center"/>
            </w:pPr>
            <w:r w:rsidRPr="00BF3F30">
              <w:rPr>
                <w:rFonts w:hint="eastAsia"/>
              </w:rPr>
              <w:t>-</w:t>
            </w:r>
            <w:r w:rsidRPr="00BF3F30">
              <w:t>70</w:t>
            </w:r>
          </w:p>
        </w:tc>
        <w:tc>
          <w:tcPr>
            <w:tcW w:w="800" w:type="pct"/>
            <w:tcBorders>
              <w:top w:val="single" w:sz="4" w:space="0" w:color="auto"/>
              <w:bottom w:val="single" w:sz="4" w:space="0" w:color="auto"/>
            </w:tcBorders>
          </w:tcPr>
          <w:p w14:paraId="098799B6" w14:textId="77777777" w:rsidR="00394635" w:rsidRPr="00BF3F30" w:rsidRDefault="00D25870" w:rsidP="00D25870">
            <w:pPr>
              <w:ind w:firstLineChars="0" w:firstLine="0"/>
              <w:jc w:val="center"/>
            </w:pPr>
            <w:r w:rsidRPr="00BF3F30">
              <w:rPr>
                <w:rFonts w:hint="eastAsia"/>
              </w:rPr>
              <w:t>2</w:t>
            </w:r>
            <w:r w:rsidRPr="00BF3F30">
              <w:t>8.1</w:t>
            </w:r>
          </w:p>
        </w:tc>
      </w:tr>
      <w:tr w:rsidR="00394635" w:rsidRPr="00BF3F30" w14:paraId="1472F257" w14:textId="77777777" w:rsidTr="00172A8C">
        <w:trPr>
          <w:trHeight w:val="507"/>
          <w:jc w:val="center"/>
        </w:trPr>
        <w:tc>
          <w:tcPr>
            <w:tcW w:w="759" w:type="pct"/>
            <w:tcBorders>
              <w:top w:val="single" w:sz="4" w:space="0" w:color="auto"/>
              <w:bottom w:val="single" w:sz="4" w:space="0" w:color="auto"/>
            </w:tcBorders>
            <w:noWrap/>
            <w:vAlign w:val="center"/>
          </w:tcPr>
          <w:p w14:paraId="25D4915A" w14:textId="77777777" w:rsidR="00394635" w:rsidRPr="00BF3F30" w:rsidRDefault="00394635" w:rsidP="00394635">
            <w:pPr>
              <w:snapToGrid w:val="0"/>
              <w:ind w:firstLineChars="0" w:firstLine="0"/>
              <w:rPr>
                <w:rFonts w:eastAsia="宋体" w:cs="Times New Roman"/>
                <w:spacing w:val="2"/>
              </w:rPr>
            </w:pPr>
            <w:r w:rsidRPr="00BF3F30">
              <w:rPr>
                <w:rFonts w:eastAsia="宋体" w:cs="Times New Roman"/>
                <w:spacing w:val="2"/>
              </w:rPr>
              <w:t>Evaporator 2</w:t>
            </w:r>
          </w:p>
        </w:tc>
        <w:tc>
          <w:tcPr>
            <w:tcW w:w="1638" w:type="pct"/>
            <w:tcBorders>
              <w:top w:val="single" w:sz="4" w:space="0" w:color="auto"/>
              <w:bottom w:val="single" w:sz="4" w:space="0" w:color="auto"/>
            </w:tcBorders>
            <w:vAlign w:val="center"/>
          </w:tcPr>
          <w:p w14:paraId="66D8DE4B" w14:textId="77777777" w:rsidR="00394635" w:rsidRPr="00BF3F30" w:rsidRDefault="00394635" w:rsidP="00394635">
            <w:pPr>
              <w:tabs>
                <w:tab w:val="center" w:pos="890"/>
                <w:tab w:val="right" w:pos="1780"/>
              </w:tabs>
              <w:snapToGrid w:val="0"/>
              <w:ind w:firstLineChars="0" w:firstLine="0"/>
              <w:jc w:val="center"/>
              <w:rPr>
                <w:rFonts w:eastAsia="宋体" w:cs="Times New Roman"/>
                <w:spacing w:val="2"/>
              </w:rPr>
            </w:pPr>
            <w:proofErr w:type="gramStart"/>
            <w:r w:rsidRPr="00BF3F30">
              <w:rPr>
                <w:rFonts w:eastAsia="宋体" w:cs="Times New Roman"/>
                <w:spacing w:val="2"/>
              </w:rPr>
              <w:t>Steel(</w:t>
            </w:r>
            <w:proofErr w:type="gramEnd"/>
            <w:r w:rsidRPr="00BF3F30">
              <w:rPr>
                <w:rFonts w:eastAsia="宋体" w:cs="Times New Roman"/>
                <w:spacing w:val="2"/>
              </w:rPr>
              <w:t>100%)</w:t>
            </w:r>
          </w:p>
        </w:tc>
        <w:tc>
          <w:tcPr>
            <w:tcW w:w="535" w:type="pct"/>
            <w:gridSpan w:val="2"/>
            <w:tcBorders>
              <w:top w:val="single" w:sz="4" w:space="0" w:color="auto"/>
              <w:bottom w:val="single" w:sz="4" w:space="0" w:color="auto"/>
            </w:tcBorders>
          </w:tcPr>
          <w:p w14:paraId="28D4D0B8" w14:textId="77777777" w:rsidR="00394635" w:rsidRPr="00BF3F30" w:rsidRDefault="00394635" w:rsidP="00394635">
            <w:pPr>
              <w:ind w:firstLineChars="0" w:firstLine="0"/>
              <w:jc w:val="center"/>
            </w:pPr>
            <w:r w:rsidRPr="00BF3F30">
              <w:rPr>
                <w:rFonts w:hint="eastAsia"/>
              </w:rPr>
              <w:t>8</w:t>
            </w:r>
            <w:r w:rsidRPr="00BF3F30">
              <w:t>6</w:t>
            </w:r>
          </w:p>
        </w:tc>
        <w:tc>
          <w:tcPr>
            <w:tcW w:w="800" w:type="pct"/>
            <w:gridSpan w:val="2"/>
            <w:tcBorders>
              <w:top w:val="single" w:sz="4" w:space="0" w:color="auto"/>
              <w:bottom w:val="single" w:sz="4" w:space="0" w:color="auto"/>
            </w:tcBorders>
          </w:tcPr>
          <w:p w14:paraId="0757E4C9" w14:textId="77777777" w:rsidR="00394635" w:rsidRPr="00BF3F30" w:rsidRDefault="00394635" w:rsidP="00394635">
            <w:pPr>
              <w:ind w:firstLineChars="0" w:firstLine="0"/>
              <w:jc w:val="center"/>
            </w:pPr>
            <w:r w:rsidRPr="00BF3F30">
              <w:rPr>
                <w:rFonts w:hint="eastAsia"/>
              </w:rPr>
              <w:t>1</w:t>
            </w:r>
            <w:r w:rsidRPr="00BF3F30">
              <w:t>2.1</w:t>
            </w:r>
          </w:p>
        </w:tc>
        <w:tc>
          <w:tcPr>
            <w:tcW w:w="467" w:type="pct"/>
            <w:tcBorders>
              <w:top w:val="single" w:sz="4" w:space="0" w:color="auto"/>
              <w:bottom w:val="single" w:sz="4" w:space="0" w:color="auto"/>
            </w:tcBorders>
          </w:tcPr>
          <w:p w14:paraId="51F0A080" w14:textId="77777777" w:rsidR="00394635" w:rsidRPr="00BF3F30" w:rsidRDefault="00394635" w:rsidP="00394635">
            <w:pPr>
              <w:ind w:firstLineChars="0" w:firstLine="0"/>
              <w:jc w:val="center"/>
            </w:pPr>
            <w:r w:rsidRPr="00BF3F30">
              <w:rPr>
                <w:rFonts w:hint="eastAsia"/>
              </w:rPr>
              <w:t>-</w:t>
            </w:r>
            <w:r w:rsidRPr="00BF3F30">
              <w:t>70</w:t>
            </w:r>
          </w:p>
        </w:tc>
        <w:tc>
          <w:tcPr>
            <w:tcW w:w="800" w:type="pct"/>
            <w:tcBorders>
              <w:top w:val="single" w:sz="4" w:space="0" w:color="auto"/>
              <w:bottom w:val="single" w:sz="4" w:space="0" w:color="auto"/>
            </w:tcBorders>
          </w:tcPr>
          <w:p w14:paraId="174A3228" w14:textId="77777777" w:rsidR="00394635" w:rsidRPr="00BF3F30" w:rsidRDefault="00D25870" w:rsidP="00D25870">
            <w:pPr>
              <w:ind w:firstLineChars="0" w:firstLine="0"/>
              <w:jc w:val="center"/>
            </w:pPr>
            <w:r w:rsidRPr="00BF3F30">
              <w:rPr>
                <w:rFonts w:hint="eastAsia"/>
              </w:rPr>
              <w:t>2</w:t>
            </w:r>
            <w:r w:rsidRPr="00BF3F30">
              <w:t>8.1</w:t>
            </w:r>
          </w:p>
        </w:tc>
      </w:tr>
      <w:tr w:rsidR="00394635" w:rsidRPr="00BF3F30" w14:paraId="2C8022BB" w14:textId="77777777" w:rsidTr="00172A8C">
        <w:trPr>
          <w:trHeight w:val="507"/>
          <w:jc w:val="center"/>
        </w:trPr>
        <w:tc>
          <w:tcPr>
            <w:tcW w:w="759" w:type="pct"/>
            <w:tcBorders>
              <w:top w:val="single" w:sz="4" w:space="0" w:color="auto"/>
              <w:bottom w:val="single" w:sz="4" w:space="0" w:color="auto"/>
            </w:tcBorders>
            <w:noWrap/>
            <w:vAlign w:val="center"/>
          </w:tcPr>
          <w:p w14:paraId="18C7A3DD" w14:textId="77777777" w:rsidR="00394635" w:rsidRPr="00BF3F30" w:rsidRDefault="00394635" w:rsidP="00394635">
            <w:pPr>
              <w:snapToGrid w:val="0"/>
              <w:ind w:firstLineChars="0" w:firstLine="0"/>
              <w:rPr>
                <w:rFonts w:eastAsia="宋体" w:cs="Times New Roman"/>
                <w:spacing w:val="2"/>
              </w:rPr>
            </w:pPr>
            <w:r w:rsidRPr="00BF3F30">
              <w:rPr>
                <w:rFonts w:eastAsia="宋体" w:cs="Times New Roman"/>
                <w:spacing w:val="2"/>
              </w:rPr>
              <w:t>P</w:t>
            </w:r>
            <w:r w:rsidRPr="00BF3F30">
              <w:rPr>
                <w:rFonts w:eastAsia="宋体" w:cs="Times New Roman" w:hint="eastAsia"/>
                <w:spacing w:val="2"/>
              </w:rPr>
              <w:t>reheater</w:t>
            </w:r>
          </w:p>
        </w:tc>
        <w:tc>
          <w:tcPr>
            <w:tcW w:w="1638" w:type="pct"/>
            <w:tcBorders>
              <w:top w:val="single" w:sz="4" w:space="0" w:color="auto"/>
              <w:bottom w:val="single" w:sz="4" w:space="0" w:color="auto"/>
            </w:tcBorders>
            <w:vAlign w:val="center"/>
          </w:tcPr>
          <w:p w14:paraId="3DE607DD" w14:textId="77777777" w:rsidR="00394635" w:rsidRPr="00BF3F30" w:rsidRDefault="00394635" w:rsidP="00394635">
            <w:pPr>
              <w:tabs>
                <w:tab w:val="center" w:pos="890"/>
                <w:tab w:val="right" w:pos="1780"/>
              </w:tabs>
              <w:snapToGrid w:val="0"/>
              <w:ind w:firstLineChars="0" w:firstLine="0"/>
              <w:jc w:val="center"/>
              <w:rPr>
                <w:rFonts w:eastAsia="宋体" w:cs="Times New Roman"/>
                <w:spacing w:val="2"/>
              </w:rPr>
            </w:pPr>
            <w:proofErr w:type="gramStart"/>
            <w:r w:rsidRPr="00BF3F30">
              <w:rPr>
                <w:rFonts w:eastAsia="宋体" w:cs="Times New Roman"/>
                <w:spacing w:val="2"/>
              </w:rPr>
              <w:t>Steel(</w:t>
            </w:r>
            <w:proofErr w:type="gramEnd"/>
            <w:r w:rsidRPr="00BF3F30">
              <w:rPr>
                <w:rFonts w:eastAsia="宋体" w:cs="Times New Roman"/>
                <w:spacing w:val="2"/>
              </w:rPr>
              <w:t>25%), steel high alloy(75%)</w:t>
            </w:r>
          </w:p>
        </w:tc>
        <w:tc>
          <w:tcPr>
            <w:tcW w:w="535" w:type="pct"/>
            <w:gridSpan w:val="2"/>
            <w:tcBorders>
              <w:top w:val="single" w:sz="4" w:space="0" w:color="auto"/>
              <w:bottom w:val="single" w:sz="4" w:space="0" w:color="auto"/>
            </w:tcBorders>
          </w:tcPr>
          <w:p w14:paraId="3CC87410" w14:textId="77777777" w:rsidR="00394635" w:rsidRPr="00BF3F30" w:rsidRDefault="00394635" w:rsidP="00394635">
            <w:pPr>
              <w:ind w:firstLineChars="0" w:firstLine="0"/>
              <w:jc w:val="center"/>
            </w:pPr>
            <w:r w:rsidRPr="00BF3F30">
              <w:rPr>
                <w:rFonts w:hint="eastAsia"/>
              </w:rPr>
              <w:t>7</w:t>
            </w:r>
            <w:r w:rsidRPr="00BF3F30">
              <w:t>04</w:t>
            </w:r>
          </w:p>
        </w:tc>
        <w:tc>
          <w:tcPr>
            <w:tcW w:w="800" w:type="pct"/>
            <w:gridSpan w:val="2"/>
            <w:tcBorders>
              <w:top w:val="single" w:sz="4" w:space="0" w:color="auto"/>
              <w:bottom w:val="single" w:sz="4" w:space="0" w:color="auto"/>
            </w:tcBorders>
          </w:tcPr>
          <w:p w14:paraId="71196E4A" w14:textId="77777777" w:rsidR="00394635" w:rsidRPr="00BF3F30" w:rsidRDefault="00394635" w:rsidP="00394635">
            <w:pPr>
              <w:ind w:firstLineChars="0" w:firstLine="0"/>
              <w:jc w:val="center"/>
            </w:pPr>
            <w:r w:rsidRPr="00BF3F30">
              <w:rPr>
                <w:rFonts w:hint="eastAsia"/>
              </w:rPr>
              <w:t>1</w:t>
            </w:r>
            <w:r w:rsidRPr="00BF3F30">
              <w:t>2.1</w:t>
            </w:r>
          </w:p>
        </w:tc>
        <w:tc>
          <w:tcPr>
            <w:tcW w:w="467" w:type="pct"/>
            <w:tcBorders>
              <w:top w:val="single" w:sz="4" w:space="0" w:color="auto"/>
              <w:bottom w:val="single" w:sz="4" w:space="0" w:color="auto"/>
            </w:tcBorders>
          </w:tcPr>
          <w:p w14:paraId="77A8FCF9" w14:textId="77777777" w:rsidR="00394635" w:rsidRPr="00BF3F30" w:rsidRDefault="00394635" w:rsidP="00394635">
            <w:pPr>
              <w:ind w:firstLineChars="0" w:firstLine="0"/>
              <w:jc w:val="center"/>
            </w:pPr>
            <w:r w:rsidRPr="00BF3F30">
              <w:rPr>
                <w:rFonts w:hint="eastAsia"/>
              </w:rPr>
              <w:t>-</w:t>
            </w:r>
            <w:r w:rsidRPr="00BF3F30">
              <w:t>70</w:t>
            </w:r>
          </w:p>
        </w:tc>
        <w:tc>
          <w:tcPr>
            <w:tcW w:w="800" w:type="pct"/>
            <w:tcBorders>
              <w:top w:val="single" w:sz="4" w:space="0" w:color="auto"/>
              <w:bottom w:val="single" w:sz="4" w:space="0" w:color="auto"/>
            </w:tcBorders>
          </w:tcPr>
          <w:p w14:paraId="28FDD279" w14:textId="77777777" w:rsidR="00394635" w:rsidRPr="00BF3F30" w:rsidRDefault="00D25870" w:rsidP="00D25870">
            <w:pPr>
              <w:tabs>
                <w:tab w:val="center" w:pos="890"/>
                <w:tab w:val="right" w:pos="1780"/>
              </w:tabs>
              <w:ind w:firstLineChars="0" w:firstLine="0"/>
              <w:jc w:val="center"/>
            </w:pPr>
            <w:r w:rsidRPr="00BF3F30">
              <w:rPr>
                <w:rFonts w:hint="eastAsia"/>
              </w:rPr>
              <w:t>6</w:t>
            </w:r>
            <w:r w:rsidRPr="00BF3F30">
              <w:t>46.1</w:t>
            </w:r>
          </w:p>
        </w:tc>
      </w:tr>
      <w:tr w:rsidR="00394635" w:rsidRPr="00BF3F30" w14:paraId="5D9E2504" w14:textId="77777777" w:rsidTr="00172A8C">
        <w:trPr>
          <w:trHeight w:val="507"/>
          <w:jc w:val="center"/>
        </w:trPr>
        <w:tc>
          <w:tcPr>
            <w:tcW w:w="759" w:type="pct"/>
            <w:tcBorders>
              <w:top w:val="single" w:sz="4" w:space="0" w:color="auto"/>
              <w:bottom w:val="single" w:sz="4" w:space="0" w:color="auto"/>
            </w:tcBorders>
            <w:noWrap/>
            <w:vAlign w:val="center"/>
          </w:tcPr>
          <w:p w14:paraId="4AC1314E" w14:textId="77777777" w:rsidR="000C253F" w:rsidRPr="00BF3F30" w:rsidRDefault="000C253F" w:rsidP="000C6208">
            <w:pPr>
              <w:snapToGrid w:val="0"/>
              <w:ind w:firstLineChars="0" w:firstLine="0"/>
              <w:rPr>
                <w:rFonts w:eastAsia="宋体" w:cs="Times New Roman"/>
                <w:spacing w:val="2"/>
              </w:rPr>
            </w:pPr>
            <w:r w:rsidRPr="00BF3F30">
              <w:rPr>
                <w:rFonts w:eastAsia="宋体" w:cs="Times New Roman"/>
                <w:spacing w:val="2"/>
              </w:rPr>
              <w:t>Pump 1</w:t>
            </w:r>
          </w:p>
        </w:tc>
        <w:tc>
          <w:tcPr>
            <w:tcW w:w="1638" w:type="pct"/>
            <w:tcBorders>
              <w:top w:val="single" w:sz="4" w:space="0" w:color="auto"/>
              <w:bottom w:val="single" w:sz="4" w:space="0" w:color="auto"/>
            </w:tcBorders>
            <w:vAlign w:val="center"/>
          </w:tcPr>
          <w:p w14:paraId="708D6136" w14:textId="3420875E" w:rsidR="000C253F" w:rsidRPr="00BF3F30" w:rsidRDefault="000C253F" w:rsidP="000C253F">
            <w:pPr>
              <w:tabs>
                <w:tab w:val="center" w:pos="890"/>
                <w:tab w:val="right" w:pos="1780"/>
              </w:tabs>
              <w:snapToGrid w:val="0"/>
              <w:ind w:firstLineChars="0" w:firstLine="0"/>
              <w:jc w:val="center"/>
              <w:rPr>
                <w:rFonts w:eastAsia="宋体" w:cs="Times New Roman"/>
                <w:spacing w:val="2"/>
              </w:rPr>
            </w:pPr>
            <w:proofErr w:type="gramStart"/>
            <w:r w:rsidRPr="00BF3F30">
              <w:rPr>
                <w:rFonts w:eastAsia="宋体" w:cs="Times New Roman"/>
                <w:spacing w:val="2"/>
              </w:rPr>
              <w:t>Steel(</w:t>
            </w:r>
            <w:proofErr w:type="gramEnd"/>
            <w:r w:rsidRPr="00BF3F30">
              <w:rPr>
                <w:rFonts w:eastAsia="宋体" w:cs="Times New Roman"/>
                <w:spacing w:val="2"/>
              </w:rPr>
              <w:t>35%), cast iron(65%)</w:t>
            </w:r>
          </w:p>
        </w:tc>
        <w:tc>
          <w:tcPr>
            <w:tcW w:w="535" w:type="pct"/>
            <w:gridSpan w:val="2"/>
            <w:tcBorders>
              <w:top w:val="single" w:sz="4" w:space="0" w:color="auto"/>
              <w:bottom w:val="single" w:sz="4" w:space="0" w:color="auto"/>
            </w:tcBorders>
          </w:tcPr>
          <w:p w14:paraId="7AD759B0" w14:textId="77777777" w:rsidR="000C253F" w:rsidRPr="00BF3F30" w:rsidRDefault="00394635" w:rsidP="00394635">
            <w:pPr>
              <w:ind w:firstLineChars="0" w:firstLine="0"/>
              <w:jc w:val="center"/>
            </w:pPr>
            <w:r w:rsidRPr="00BF3F30">
              <w:rPr>
                <w:rFonts w:hint="eastAsia"/>
              </w:rPr>
              <w:t>1</w:t>
            </w:r>
            <w:r w:rsidRPr="00BF3F30">
              <w:t>86</w:t>
            </w:r>
          </w:p>
        </w:tc>
        <w:tc>
          <w:tcPr>
            <w:tcW w:w="800" w:type="pct"/>
            <w:gridSpan w:val="2"/>
            <w:tcBorders>
              <w:top w:val="single" w:sz="4" w:space="0" w:color="auto"/>
              <w:bottom w:val="single" w:sz="4" w:space="0" w:color="auto"/>
            </w:tcBorders>
          </w:tcPr>
          <w:p w14:paraId="3298A58E" w14:textId="77777777" w:rsidR="000C253F" w:rsidRPr="00BF3F30" w:rsidRDefault="00394635" w:rsidP="00394635">
            <w:pPr>
              <w:ind w:firstLineChars="0" w:firstLine="0"/>
              <w:jc w:val="center"/>
            </w:pPr>
            <w:r w:rsidRPr="00BF3F30">
              <w:rPr>
                <w:rFonts w:hint="eastAsia"/>
              </w:rPr>
              <w:t>1</w:t>
            </w:r>
            <w:r w:rsidRPr="00BF3F30">
              <w:t>6.9</w:t>
            </w:r>
          </w:p>
        </w:tc>
        <w:tc>
          <w:tcPr>
            <w:tcW w:w="467" w:type="pct"/>
            <w:tcBorders>
              <w:top w:val="single" w:sz="4" w:space="0" w:color="auto"/>
              <w:bottom w:val="single" w:sz="4" w:space="0" w:color="auto"/>
            </w:tcBorders>
          </w:tcPr>
          <w:p w14:paraId="251412BA" w14:textId="77777777" w:rsidR="000C253F" w:rsidRPr="00BF3F30" w:rsidRDefault="00394635" w:rsidP="00394635">
            <w:pPr>
              <w:ind w:firstLineChars="0" w:firstLine="0"/>
              <w:jc w:val="center"/>
            </w:pPr>
            <w:r w:rsidRPr="00BF3F30">
              <w:rPr>
                <w:rFonts w:hint="eastAsia"/>
              </w:rPr>
              <w:t>-</w:t>
            </w:r>
            <w:r w:rsidRPr="00BF3F30">
              <w:t>70</w:t>
            </w:r>
          </w:p>
        </w:tc>
        <w:tc>
          <w:tcPr>
            <w:tcW w:w="800" w:type="pct"/>
            <w:tcBorders>
              <w:top w:val="single" w:sz="4" w:space="0" w:color="auto"/>
              <w:bottom w:val="single" w:sz="4" w:space="0" w:color="auto"/>
            </w:tcBorders>
          </w:tcPr>
          <w:p w14:paraId="0E1F30C1" w14:textId="77777777" w:rsidR="000C253F" w:rsidRPr="00BF3F30" w:rsidRDefault="00D25870" w:rsidP="00D25870">
            <w:pPr>
              <w:ind w:firstLineChars="0" w:firstLine="0"/>
              <w:jc w:val="center"/>
            </w:pPr>
            <w:r w:rsidRPr="00BF3F30">
              <w:rPr>
                <w:rFonts w:hint="eastAsia"/>
              </w:rPr>
              <w:t>1</w:t>
            </w:r>
            <w:r w:rsidRPr="00BF3F30">
              <w:t>32.9</w:t>
            </w:r>
          </w:p>
        </w:tc>
      </w:tr>
      <w:tr w:rsidR="00394635" w:rsidRPr="00BF3F30" w14:paraId="24BA3DE1" w14:textId="77777777" w:rsidTr="00172A8C">
        <w:trPr>
          <w:trHeight w:val="507"/>
          <w:jc w:val="center"/>
        </w:trPr>
        <w:tc>
          <w:tcPr>
            <w:tcW w:w="759" w:type="pct"/>
            <w:tcBorders>
              <w:top w:val="single" w:sz="4" w:space="0" w:color="auto"/>
              <w:bottom w:val="single" w:sz="4" w:space="0" w:color="auto"/>
            </w:tcBorders>
            <w:noWrap/>
            <w:vAlign w:val="center"/>
          </w:tcPr>
          <w:p w14:paraId="16FF008B" w14:textId="77777777" w:rsidR="00394635" w:rsidRPr="00BF3F30" w:rsidRDefault="00394635" w:rsidP="00394635">
            <w:pPr>
              <w:snapToGrid w:val="0"/>
              <w:ind w:firstLineChars="0" w:firstLine="0"/>
              <w:rPr>
                <w:rFonts w:eastAsia="宋体" w:cs="Times New Roman"/>
                <w:spacing w:val="2"/>
              </w:rPr>
            </w:pPr>
            <w:r w:rsidRPr="00BF3F30">
              <w:rPr>
                <w:rFonts w:eastAsia="宋体" w:cs="Times New Roman"/>
                <w:spacing w:val="2"/>
              </w:rPr>
              <w:t>Pump 2</w:t>
            </w:r>
          </w:p>
        </w:tc>
        <w:tc>
          <w:tcPr>
            <w:tcW w:w="1638" w:type="pct"/>
            <w:tcBorders>
              <w:top w:val="single" w:sz="4" w:space="0" w:color="auto"/>
              <w:bottom w:val="single" w:sz="4" w:space="0" w:color="auto"/>
            </w:tcBorders>
            <w:vAlign w:val="center"/>
          </w:tcPr>
          <w:p w14:paraId="4FC49229" w14:textId="5EF5DD77" w:rsidR="00394635" w:rsidRPr="00BF3F30" w:rsidRDefault="00394635" w:rsidP="00394635">
            <w:pPr>
              <w:tabs>
                <w:tab w:val="center" w:pos="890"/>
                <w:tab w:val="right" w:pos="1780"/>
              </w:tabs>
              <w:snapToGrid w:val="0"/>
              <w:ind w:firstLineChars="0" w:firstLine="0"/>
              <w:jc w:val="center"/>
              <w:rPr>
                <w:rFonts w:eastAsia="宋体" w:cs="Times New Roman"/>
                <w:spacing w:val="2"/>
              </w:rPr>
            </w:pPr>
            <w:proofErr w:type="gramStart"/>
            <w:r w:rsidRPr="00BF3F30">
              <w:rPr>
                <w:rFonts w:eastAsia="宋体" w:cs="Times New Roman"/>
                <w:spacing w:val="2"/>
              </w:rPr>
              <w:t>Steel(</w:t>
            </w:r>
            <w:proofErr w:type="gramEnd"/>
            <w:r w:rsidRPr="00BF3F30">
              <w:rPr>
                <w:rFonts w:eastAsia="宋体" w:cs="Times New Roman"/>
                <w:spacing w:val="2"/>
              </w:rPr>
              <w:t>35%), cast iron(65%)</w:t>
            </w:r>
          </w:p>
        </w:tc>
        <w:tc>
          <w:tcPr>
            <w:tcW w:w="535" w:type="pct"/>
            <w:gridSpan w:val="2"/>
            <w:tcBorders>
              <w:top w:val="single" w:sz="4" w:space="0" w:color="auto"/>
              <w:bottom w:val="single" w:sz="4" w:space="0" w:color="auto"/>
            </w:tcBorders>
          </w:tcPr>
          <w:p w14:paraId="43281B8A" w14:textId="77777777" w:rsidR="00394635" w:rsidRPr="00BF3F30" w:rsidRDefault="00394635" w:rsidP="00394635">
            <w:pPr>
              <w:ind w:firstLineChars="0" w:firstLine="0"/>
              <w:jc w:val="center"/>
            </w:pPr>
            <w:r w:rsidRPr="00BF3F30">
              <w:rPr>
                <w:rFonts w:hint="eastAsia"/>
              </w:rPr>
              <w:t>1</w:t>
            </w:r>
            <w:r w:rsidRPr="00BF3F30">
              <w:t>86</w:t>
            </w:r>
          </w:p>
        </w:tc>
        <w:tc>
          <w:tcPr>
            <w:tcW w:w="800" w:type="pct"/>
            <w:gridSpan w:val="2"/>
            <w:tcBorders>
              <w:top w:val="single" w:sz="4" w:space="0" w:color="auto"/>
              <w:bottom w:val="single" w:sz="4" w:space="0" w:color="auto"/>
            </w:tcBorders>
          </w:tcPr>
          <w:p w14:paraId="74B56581" w14:textId="77777777" w:rsidR="00394635" w:rsidRPr="00BF3F30" w:rsidRDefault="00394635" w:rsidP="00394635">
            <w:pPr>
              <w:ind w:firstLineChars="0" w:firstLine="0"/>
              <w:jc w:val="center"/>
            </w:pPr>
            <w:r w:rsidRPr="00BF3F30">
              <w:rPr>
                <w:rFonts w:hint="eastAsia"/>
              </w:rPr>
              <w:t>1</w:t>
            </w:r>
            <w:r w:rsidRPr="00BF3F30">
              <w:t>6.9</w:t>
            </w:r>
          </w:p>
        </w:tc>
        <w:tc>
          <w:tcPr>
            <w:tcW w:w="467" w:type="pct"/>
            <w:tcBorders>
              <w:top w:val="single" w:sz="4" w:space="0" w:color="auto"/>
              <w:bottom w:val="single" w:sz="4" w:space="0" w:color="auto"/>
            </w:tcBorders>
          </w:tcPr>
          <w:p w14:paraId="6E04070A" w14:textId="77777777" w:rsidR="00394635" w:rsidRPr="00BF3F30" w:rsidRDefault="00394635" w:rsidP="00394635">
            <w:pPr>
              <w:ind w:firstLineChars="0" w:firstLine="0"/>
              <w:jc w:val="center"/>
            </w:pPr>
            <w:r w:rsidRPr="00BF3F30">
              <w:rPr>
                <w:rFonts w:hint="eastAsia"/>
              </w:rPr>
              <w:t>-</w:t>
            </w:r>
            <w:r w:rsidRPr="00BF3F30">
              <w:t>70</w:t>
            </w:r>
          </w:p>
        </w:tc>
        <w:tc>
          <w:tcPr>
            <w:tcW w:w="800" w:type="pct"/>
            <w:tcBorders>
              <w:top w:val="single" w:sz="4" w:space="0" w:color="auto"/>
              <w:bottom w:val="single" w:sz="4" w:space="0" w:color="auto"/>
            </w:tcBorders>
          </w:tcPr>
          <w:p w14:paraId="2B8EEA2B" w14:textId="77777777" w:rsidR="00394635" w:rsidRPr="00BF3F30" w:rsidRDefault="00D25870" w:rsidP="00D25870">
            <w:pPr>
              <w:ind w:firstLineChars="0" w:firstLine="0"/>
              <w:jc w:val="center"/>
            </w:pPr>
            <w:r w:rsidRPr="00BF3F30">
              <w:rPr>
                <w:rFonts w:hint="eastAsia"/>
              </w:rPr>
              <w:t>1</w:t>
            </w:r>
            <w:r w:rsidRPr="00BF3F30">
              <w:t>32.9</w:t>
            </w:r>
          </w:p>
        </w:tc>
      </w:tr>
      <w:tr w:rsidR="00394635" w:rsidRPr="00BF3F30" w14:paraId="7F637227" w14:textId="77777777" w:rsidTr="00172A8C">
        <w:trPr>
          <w:trHeight w:val="507"/>
          <w:jc w:val="center"/>
        </w:trPr>
        <w:tc>
          <w:tcPr>
            <w:tcW w:w="759" w:type="pct"/>
            <w:tcBorders>
              <w:top w:val="single" w:sz="4" w:space="0" w:color="auto"/>
              <w:bottom w:val="single" w:sz="4" w:space="0" w:color="auto"/>
            </w:tcBorders>
            <w:noWrap/>
            <w:vAlign w:val="center"/>
          </w:tcPr>
          <w:p w14:paraId="17E49471" w14:textId="77777777" w:rsidR="000C253F" w:rsidRPr="00BF3F30" w:rsidRDefault="000C253F" w:rsidP="000C6208">
            <w:pPr>
              <w:snapToGrid w:val="0"/>
              <w:ind w:firstLineChars="0" w:firstLine="0"/>
              <w:rPr>
                <w:rFonts w:eastAsia="宋体" w:cs="Times New Roman"/>
                <w:spacing w:val="2"/>
              </w:rPr>
            </w:pPr>
            <w:r w:rsidRPr="00BF3F30">
              <w:rPr>
                <w:rFonts w:eastAsia="宋体" w:cs="Times New Roman"/>
                <w:spacing w:val="2"/>
              </w:rPr>
              <w:t>PV/T</w:t>
            </w:r>
          </w:p>
        </w:tc>
        <w:tc>
          <w:tcPr>
            <w:tcW w:w="1638" w:type="pct"/>
            <w:tcBorders>
              <w:top w:val="single" w:sz="4" w:space="0" w:color="auto"/>
              <w:bottom w:val="single" w:sz="4" w:space="0" w:color="auto"/>
            </w:tcBorders>
            <w:vAlign w:val="center"/>
          </w:tcPr>
          <w:p w14:paraId="371F7344" w14:textId="193E008A" w:rsidR="000C253F" w:rsidRPr="00BF3F30" w:rsidRDefault="000C253F" w:rsidP="000C253F">
            <w:pPr>
              <w:tabs>
                <w:tab w:val="center" w:pos="890"/>
                <w:tab w:val="right" w:pos="1780"/>
              </w:tabs>
              <w:snapToGrid w:val="0"/>
              <w:ind w:firstLineChars="0" w:firstLine="0"/>
              <w:jc w:val="center"/>
              <w:rPr>
                <w:rFonts w:eastAsia="宋体" w:cs="Times New Roman"/>
                <w:spacing w:val="2"/>
              </w:rPr>
            </w:pPr>
            <w:r w:rsidRPr="00BF3F30">
              <w:rPr>
                <w:rFonts w:eastAsia="宋体" w:cs="Times New Roman"/>
                <w:spacing w:val="2"/>
              </w:rPr>
              <w:t xml:space="preserve">Solar </w:t>
            </w:r>
            <w:proofErr w:type="gramStart"/>
            <w:r w:rsidRPr="00BF3F30">
              <w:rPr>
                <w:rFonts w:eastAsia="宋体" w:cs="Times New Roman"/>
                <w:spacing w:val="2"/>
              </w:rPr>
              <w:t>glass(</w:t>
            </w:r>
            <w:proofErr w:type="gramEnd"/>
            <w:r w:rsidRPr="00BF3F30">
              <w:rPr>
                <w:rFonts w:eastAsia="宋体" w:cs="Times New Roman"/>
                <w:spacing w:val="2"/>
              </w:rPr>
              <w:t>44%)</w:t>
            </w:r>
            <w:r w:rsidRPr="00BF3F30">
              <w:rPr>
                <w:rFonts w:eastAsia="宋体" w:cs="Times New Roman" w:hint="eastAsia"/>
                <w:spacing w:val="2"/>
              </w:rPr>
              <w:t>,</w:t>
            </w:r>
            <w:r w:rsidRPr="00BF3F30">
              <w:rPr>
                <w:rFonts w:eastAsia="宋体" w:cs="Times New Roman"/>
                <w:spacing w:val="2"/>
              </w:rPr>
              <w:t xml:space="preserve"> silicon(2%), p</w:t>
            </w:r>
            <w:r w:rsidRPr="00BF3F30">
              <w:rPr>
                <w:rFonts w:eastAsia="宋体" w:cs="Times New Roman" w:hint="eastAsia"/>
                <w:spacing w:val="2"/>
              </w:rPr>
              <w:t>olyethylene(</w:t>
            </w:r>
            <w:r w:rsidRPr="00BF3F30">
              <w:rPr>
                <w:rFonts w:eastAsia="宋体" w:cs="Times New Roman"/>
                <w:spacing w:val="2"/>
              </w:rPr>
              <w:t>1%),</w:t>
            </w:r>
            <w:r w:rsidRPr="00BF3F30">
              <w:rPr>
                <w:rFonts w:eastAsia="宋体" w:cs="Times New Roman" w:hint="eastAsia"/>
                <w:spacing w:val="2"/>
              </w:rPr>
              <w:t xml:space="preserve"> </w:t>
            </w:r>
            <w:r w:rsidRPr="00BF3F30">
              <w:rPr>
                <w:rFonts w:eastAsia="宋体" w:cs="Times New Roman"/>
                <w:spacing w:val="2"/>
              </w:rPr>
              <w:t>copper(24%),</w:t>
            </w:r>
            <w:r w:rsidRPr="00BF3F30">
              <w:rPr>
                <w:rFonts w:eastAsia="宋体" w:cs="Times New Roman" w:hint="eastAsia"/>
                <w:spacing w:val="2"/>
              </w:rPr>
              <w:t xml:space="preserve"> </w:t>
            </w:r>
            <w:r w:rsidRPr="00BF3F30">
              <w:rPr>
                <w:rFonts w:eastAsia="宋体" w:cs="Times New Roman" w:hint="eastAsia"/>
                <w:spacing w:val="2"/>
              </w:rPr>
              <w:lastRenderedPageBreak/>
              <w:t>PUR(</w:t>
            </w:r>
            <w:r w:rsidRPr="00BF3F30">
              <w:rPr>
                <w:rFonts w:eastAsia="宋体" w:cs="Times New Roman"/>
                <w:spacing w:val="2"/>
              </w:rPr>
              <w:t>6%),</w:t>
            </w:r>
            <w:r w:rsidRPr="00BF3F30">
              <w:rPr>
                <w:rFonts w:eastAsia="宋体" w:cs="Times New Roman" w:hint="eastAsia"/>
                <w:spacing w:val="2"/>
              </w:rPr>
              <w:t xml:space="preserve"> </w:t>
            </w:r>
            <w:r w:rsidRPr="00BF3F30">
              <w:rPr>
                <w:rFonts w:eastAsia="宋体" w:cs="Times New Roman"/>
                <w:spacing w:val="2"/>
              </w:rPr>
              <w:t>aluminum(15%)</w:t>
            </w:r>
            <w:r w:rsidRPr="00BF3F30">
              <w:rPr>
                <w:rFonts w:eastAsia="宋体" w:cs="Times New Roman" w:hint="eastAsia"/>
                <w:spacing w:val="2"/>
              </w:rPr>
              <w:t>,</w:t>
            </w:r>
            <w:r w:rsidRPr="00BF3F30">
              <w:rPr>
                <w:rFonts w:eastAsia="宋体" w:cs="Times New Roman"/>
                <w:spacing w:val="2"/>
              </w:rPr>
              <w:t xml:space="preserve"> galvanized iron(8%)</w:t>
            </w:r>
          </w:p>
        </w:tc>
        <w:tc>
          <w:tcPr>
            <w:tcW w:w="535" w:type="pct"/>
            <w:gridSpan w:val="2"/>
            <w:tcBorders>
              <w:top w:val="single" w:sz="4" w:space="0" w:color="auto"/>
              <w:bottom w:val="single" w:sz="4" w:space="0" w:color="auto"/>
            </w:tcBorders>
            <w:vAlign w:val="center"/>
          </w:tcPr>
          <w:p w14:paraId="4C95C4BB" w14:textId="77777777" w:rsidR="000C253F" w:rsidRPr="00BF3F30" w:rsidRDefault="00394635" w:rsidP="00394635">
            <w:pPr>
              <w:ind w:firstLineChars="0" w:firstLine="0"/>
              <w:jc w:val="center"/>
            </w:pPr>
            <w:r w:rsidRPr="00BF3F30">
              <w:rPr>
                <w:rFonts w:hint="eastAsia"/>
              </w:rPr>
              <w:lastRenderedPageBreak/>
              <w:t>6</w:t>
            </w:r>
            <w:r w:rsidRPr="00BF3F30">
              <w:t>39</w:t>
            </w:r>
          </w:p>
        </w:tc>
        <w:tc>
          <w:tcPr>
            <w:tcW w:w="800" w:type="pct"/>
            <w:gridSpan w:val="2"/>
            <w:tcBorders>
              <w:top w:val="single" w:sz="4" w:space="0" w:color="auto"/>
              <w:bottom w:val="single" w:sz="4" w:space="0" w:color="auto"/>
            </w:tcBorders>
            <w:vAlign w:val="center"/>
          </w:tcPr>
          <w:p w14:paraId="28A90949" w14:textId="77777777" w:rsidR="000C253F" w:rsidRPr="00BF3F30" w:rsidRDefault="00394635" w:rsidP="00394635">
            <w:pPr>
              <w:ind w:firstLineChars="0" w:firstLine="0"/>
              <w:jc w:val="center"/>
            </w:pPr>
            <w:r w:rsidRPr="00BF3F30">
              <w:rPr>
                <w:rFonts w:hint="eastAsia"/>
              </w:rPr>
              <w:t>6</w:t>
            </w:r>
            <w:r w:rsidRPr="00BF3F30">
              <w:t>4</w:t>
            </w:r>
          </w:p>
        </w:tc>
        <w:tc>
          <w:tcPr>
            <w:tcW w:w="467" w:type="pct"/>
            <w:tcBorders>
              <w:top w:val="single" w:sz="4" w:space="0" w:color="auto"/>
              <w:bottom w:val="single" w:sz="4" w:space="0" w:color="auto"/>
            </w:tcBorders>
            <w:vAlign w:val="center"/>
          </w:tcPr>
          <w:p w14:paraId="77D5F6B4" w14:textId="77777777" w:rsidR="000C253F" w:rsidRPr="00BF3F30" w:rsidRDefault="00394635" w:rsidP="00394635">
            <w:pPr>
              <w:ind w:firstLineChars="0" w:firstLine="0"/>
              <w:jc w:val="center"/>
            </w:pPr>
            <w:r w:rsidRPr="00BF3F30">
              <w:rPr>
                <w:rFonts w:hint="eastAsia"/>
              </w:rPr>
              <w:t>-</w:t>
            </w:r>
            <w:r w:rsidRPr="00BF3F30">
              <w:t>123</w:t>
            </w:r>
          </w:p>
        </w:tc>
        <w:tc>
          <w:tcPr>
            <w:tcW w:w="800" w:type="pct"/>
            <w:tcBorders>
              <w:top w:val="single" w:sz="4" w:space="0" w:color="auto"/>
              <w:bottom w:val="single" w:sz="4" w:space="0" w:color="auto"/>
            </w:tcBorders>
            <w:vAlign w:val="center"/>
          </w:tcPr>
          <w:p w14:paraId="666658A4" w14:textId="77777777" w:rsidR="000C253F" w:rsidRPr="00BF3F30" w:rsidRDefault="00D25870" w:rsidP="00D25870">
            <w:pPr>
              <w:ind w:firstLineChars="0" w:firstLine="0"/>
              <w:jc w:val="center"/>
            </w:pPr>
            <w:r w:rsidRPr="00BF3F30">
              <w:t>580</w:t>
            </w:r>
          </w:p>
        </w:tc>
      </w:tr>
      <w:tr w:rsidR="00394635" w:rsidRPr="00BF3F30" w14:paraId="2A4C5930" w14:textId="77777777" w:rsidTr="00172A8C">
        <w:trPr>
          <w:trHeight w:val="507"/>
          <w:jc w:val="center"/>
        </w:trPr>
        <w:tc>
          <w:tcPr>
            <w:tcW w:w="759" w:type="pct"/>
            <w:tcBorders>
              <w:top w:val="single" w:sz="4" w:space="0" w:color="auto"/>
              <w:bottom w:val="single" w:sz="4" w:space="0" w:color="auto"/>
            </w:tcBorders>
            <w:noWrap/>
            <w:vAlign w:val="center"/>
          </w:tcPr>
          <w:p w14:paraId="251F358F" w14:textId="77777777" w:rsidR="00394635" w:rsidRPr="00BF3F30" w:rsidRDefault="00394635" w:rsidP="00394635">
            <w:pPr>
              <w:snapToGrid w:val="0"/>
              <w:ind w:firstLineChars="0" w:firstLine="0"/>
              <w:rPr>
                <w:rFonts w:eastAsia="宋体" w:cs="Times New Roman"/>
                <w:spacing w:val="2"/>
              </w:rPr>
            </w:pPr>
            <w:r w:rsidRPr="00BF3F30">
              <w:rPr>
                <w:rFonts w:eastAsia="宋体" w:cs="Times New Roman"/>
                <w:spacing w:val="2"/>
              </w:rPr>
              <w:t>Turbine 1</w:t>
            </w:r>
          </w:p>
        </w:tc>
        <w:tc>
          <w:tcPr>
            <w:tcW w:w="1638" w:type="pct"/>
            <w:tcBorders>
              <w:top w:val="single" w:sz="4" w:space="0" w:color="auto"/>
              <w:bottom w:val="single" w:sz="4" w:space="0" w:color="auto"/>
            </w:tcBorders>
            <w:vAlign w:val="center"/>
          </w:tcPr>
          <w:p w14:paraId="39567E4D" w14:textId="77777777" w:rsidR="00394635" w:rsidRPr="00BF3F30" w:rsidRDefault="00394635" w:rsidP="00394635">
            <w:pPr>
              <w:tabs>
                <w:tab w:val="center" w:pos="890"/>
                <w:tab w:val="right" w:pos="1780"/>
              </w:tabs>
              <w:snapToGrid w:val="0"/>
              <w:ind w:firstLineChars="0" w:firstLine="0"/>
              <w:jc w:val="center"/>
              <w:rPr>
                <w:rFonts w:eastAsia="宋体" w:cs="Times New Roman"/>
                <w:spacing w:val="2"/>
              </w:rPr>
            </w:pPr>
            <w:proofErr w:type="gramStart"/>
            <w:r w:rsidRPr="00BF3F30">
              <w:rPr>
                <w:rFonts w:eastAsia="宋体" w:cs="Times New Roman"/>
                <w:spacing w:val="2"/>
              </w:rPr>
              <w:t>Steel(</w:t>
            </w:r>
            <w:proofErr w:type="gramEnd"/>
            <w:r w:rsidRPr="00BF3F30">
              <w:rPr>
                <w:rFonts w:eastAsia="宋体" w:cs="Times New Roman"/>
                <w:spacing w:val="2"/>
              </w:rPr>
              <w:t>25%), steel high alloy(75%)</w:t>
            </w:r>
          </w:p>
        </w:tc>
        <w:tc>
          <w:tcPr>
            <w:tcW w:w="535" w:type="pct"/>
            <w:gridSpan w:val="2"/>
            <w:tcBorders>
              <w:top w:val="single" w:sz="4" w:space="0" w:color="auto"/>
              <w:bottom w:val="single" w:sz="4" w:space="0" w:color="auto"/>
            </w:tcBorders>
          </w:tcPr>
          <w:p w14:paraId="46381129" w14:textId="77777777" w:rsidR="00394635" w:rsidRPr="00BF3F30" w:rsidRDefault="00394635" w:rsidP="00394635">
            <w:pPr>
              <w:ind w:firstLineChars="0" w:firstLine="0"/>
              <w:jc w:val="center"/>
            </w:pPr>
            <w:r w:rsidRPr="00BF3F30">
              <w:rPr>
                <w:rFonts w:hint="eastAsia"/>
              </w:rPr>
              <w:t>7</w:t>
            </w:r>
            <w:r w:rsidRPr="00BF3F30">
              <w:t>04</w:t>
            </w:r>
          </w:p>
        </w:tc>
        <w:tc>
          <w:tcPr>
            <w:tcW w:w="800" w:type="pct"/>
            <w:gridSpan w:val="2"/>
            <w:tcBorders>
              <w:top w:val="single" w:sz="4" w:space="0" w:color="auto"/>
              <w:bottom w:val="single" w:sz="4" w:space="0" w:color="auto"/>
            </w:tcBorders>
          </w:tcPr>
          <w:p w14:paraId="6FF72CC8" w14:textId="77777777" w:rsidR="00394635" w:rsidRPr="00BF3F30" w:rsidRDefault="00394635" w:rsidP="00394635">
            <w:pPr>
              <w:ind w:firstLineChars="0" w:firstLine="0"/>
              <w:jc w:val="center"/>
            </w:pPr>
            <w:r w:rsidRPr="00BF3F30">
              <w:rPr>
                <w:rFonts w:hint="eastAsia"/>
              </w:rPr>
              <w:t>1</w:t>
            </w:r>
            <w:r w:rsidRPr="00BF3F30">
              <w:t>2.1</w:t>
            </w:r>
          </w:p>
        </w:tc>
        <w:tc>
          <w:tcPr>
            <w:tcW w:w="467" w:type="pct"/>
            <w:tcBorders>
              <w:top w:val="single" w:sz="4" w:space="0" w:color="auto"/>
              <w:bottom w:val="single" w:sz="4" w:space="0" w:color="auto"/>
            </w:tcBorders>
          </w:tcPr>
          <w:p w14:paraId="787DDB28" w14:textId="77777777" w:rsidR="00394635" w:rsidRPr="00BF3F30" w:rsidRDefault="00394635" w:rsidP="00394635">
            <w:pPr>
              <w:ind w:firstLineChars="0" w:firstLine="0"/>
              <w:jc w:val="center"/>
            </w:pPr>
            <w:r w:rsidRPr="00BF3F30">
              <w:rPr>
                <w:rFonts w:hint="eastAsia"/>
              </w:rPr>
              <w:t>-</w:t>
            </w:r>
            <w:r w:rsidRPr="00BF3F30">
              <w:t>70</w:t>
            </w:r>
          </w:p>
        </w:tc>
        <w:tc>
          <w:tcPr>
            <w:tcW w:w="800" w:type="pct"/>
            <w:tcBorders>
              <w:top w:val="single" w:sz="4" w:space="0" w:color="auto"/>
              <w:bottom w:val="single" w:sz="4" w:space="0" w:color="auto"/>
            </w:tcBorders>
          </w:tcPr>
          <w:p w14:paraId="0F4D79F5" w14:textId="77777777" w:rsidR="00394635" w:rsidRPr="00BF3F30" w:rsidRDefault="00D25870" w:rsidP="00D25870">
            <w:pPr>
              <w:ind w:firstLineChars="0" w:firstLine="0"/>
              <w:jc w:val="center"/>
            </w:pPr>
            <w:r w:rsidRPr="00BF3F30">
              <w:rPr>
                <w:rFonts w:hint="eastAsia"/>
              </w:rPr>
              <w:t>6</w:t>
            </w:r>
            <w:r w:rsidRPr="00BF3F30">
              <w:t>46.1</w:t>
            </w:r>
          </w:p>
        </w:tc>
      </w:tr>
      <w:tr w:rsidR="00394635" w:rsidRPr="00BF3F30" w14:paraId="330BF9C6" w14:textId="77777777" w:rsidTr="00172A8C">
        <w:trPr>
          <w:trHeight w:val="507"/>
          <w:jc w:val="center"/>
        </w:trPr>
        <w:tc>
          <w:tcPr>
            <w:tcW w:w="759" w:type="pct"/>
            <w:tcBorders>
              <w:top w:val="single" w:sz="4" w:space="0" w:color="auto"/>
              <w:bottom w:val="single" w:sz="4" w:space="0" w:color="auto"/>
            </w:tcBorders>
            <w:noWrap/>
            <w:vAlign w:val="center"/>
          </w:tcPr>
          <w:p w14:paraId="4E064E38" w14:textId="77777777" w:rsidR="00394635" w:rsidRPr="00BF3F30" w:rsidRDefault="00394635" w:rsidP="00394635">
            <w:pPr>
              <w:snapToGrid w:val="0"/>
              <w:ind w:firstLineChars="0" w:firstLine="0"/>
              <w:rPr>
                <w:rFonts w:eastAsia="宋体" w:cs="Times New Roman"/>
                <w:spacing w:val="2"/>
              </w:rPr>
            </w:pPr>
            <w:r w:rsidRPr="00BF3F30">
              <w:rPr>
                <w:rFonts w:eastAsia="宋体" w:cs="Times New Roman"/>
                <w:spacing w:val="2"/>
              </w:rPr>
              <w:t>Turbine 2</w:t>
            </w:r>
          </w:p>
        </w:tc>
        <w:tc>
          <w:tcPr>
            <w:tcW w:w="1638" w:type="pct"/>
            <w:tcBorders>
              <w:top w:val="single" w:sz="4" w:space="0" w:color="auto"/>
              <w:bottom w:val="single" w:sz="4" w:space="0" w:color="auto"/>
            </w:tcBorders>
            <w:vAlign w:val="center"/>
          </w:tcPr>
          <w:p w14:paraId="62F394A1" w14:textId="77777777" w:rsidR="00394635" w:rsidRPr="00BF3F30" w:rsidRDefault="00394635" w:rsidP="00394635">
            <w:pPr>
              <w:tabs>
                <w:tab w:val="center" w:pos="890"/>
                <w:tab w:val="right" w:pos="1780"/>
              </w:tabs>
              <w:snapToGrid w:val="0"/>
              <w:ind w:firstLineChars="0" w:firstLine="0"/>
              <w:jc w:val="center"/>
              <w:rPr>
                <w:rFonts w:eastAsia="宋体" w:cs="Times New Roman"/>
                <w:spacing w:val="2"/>
              </w:rPr>
            </w:pPr>
            <w:proofErr w:type="gramStart"/>
            <w:r w:rsidRPr="00BF3F30">
              <w:rPr>
                <w:rFonts w:eastAsia="宋体" w:cs="Times New Roman"/>
                <w:spacing w:val="2"/>
              </w:rPr>
              <w:t>Steel(</w:t>
            </w:r>
            <w:proofErr w:type="gramEnd"/>
            <w:r w:rsidRPr="00BF3F30">
              <w:rPr>
                <w:rFonts w:eastAsia="宋体" w:cs="Times New Roman"/>
                <w:spacing w:val="2"/>
              </w:rPr>
              <w:t>25%), steel high alloy(75%)</w:t>
            </w:r>
          </w:p>
        </w:tc>
        <w:tc>
          <w:tcPr>
            <w:tcW w:w="511" w:type="pct"/>
            <w:tcBorders>
              <w:top w:val="single" w:sz="4" w:space="0" w:color="auto"/>
              <w:bottom w:val="single" w:sz="4" w:space="0" w:color="auto"/>
            </w:tcBorders>
          </w:tcPr>
          <w:p w14:paraId="3599DFF9" w14:textId="77777777" w:rsidR="00394635" w:rsidRPr="00BF3F30" w:rsidRDefault="00394635" w:rsidP="00394635">
            <w:pPr>
              <w:ind w:firstLineChars="0" w:firstLine="0"/>
              <w:jc w:val="center"/>
            </w:pPr>
            <w:r w:rsidRPr="00BF3F30">
              <w:rPr>
                <w:rFonts w:hint="eastAsia"/>
              </w:rPr>
              <w:t>7</w:t>
            </w:r>
            <w:r w:rsidRPr="00BF3F30">
              <w:t>04</w:t>
            </w:r>
          </w:p>
        </w:tc>
        <w:tc>
          <w:tcPr>
            <w:tcW w:w="625" w:type="pct"/>
            <w:gridSpan w:val="2"/>
            <w:tcBorders>
              <w:top w:val="single" w:sz="4" w:space="0" w:color="auto"/>
              <w:bottom w:val="single" w:sz="4" w:space="0" w:color="auto"/>
            </w:tcBorders>
          </w:tcPr>
          <w:p w14:paraId="6B32141E" w14:textId="24913449" w:rsidR="00394635" w:rsidRPr="00BF3F30" w:rsidRDefault="003B77AA">
            <w:pPr>
              <w:ind w:firstLineChars="0" w:firstLine="0"/>
              <w:jc w:val="center"/>
            </w:pPr>
            <w:r w:rsidRPr="00BF3F30">
              <w:t xml:space="preserve">    </w:t>
            </w:r>
            <w:r w:rsidR="00394635" w:rsidRPr="00BF3F30">
              <w:rPr>
                <w:rFonts w:hint="eastAsia"/>
              </w:rPr>
              <w:t>1</w:t>
            </w:r>
            <w:r w:rsidR="00394635" w:rsidRPr="00BF3F30">
              <w:t>2.1</w:t>
            </w:r>
          </w:p>
        </w:tc>
        <w:tc>
          <w:tcPr>
            <w:tcW w:w="667" w:type="pct"/>
            <w:gridSpan w:val="2"/>
            <w:tcBorders>
              <w:top w:val="single" w:sz="4" w:space="0" w:color="auto"/>
              <w:bottom w:val="single" w:sz="4" w:space="0" w:color="auto"/>
            </w:tcBorders>
          </w:tcPr>
          <w:p w14:paraId="7B3AB9BB" w14:textId="2D48AB53" w:rsidR="00394635" w:rsidRPr="00BF3F30" w:rsidRDefault="003B77AA" w:rsidP="00394635">
            <w:pPr>
              <w:ind w:firstLineChars="0" w:firstLine="0"/>
              <w:jc w:val="center"/>
            </w:pPr>
            <w:r w:rsidRPr="00BF3F30">
              <w:t xml:space="preserve">    </w:t>
            </w:r>
            <w:r w:rsidR="00394635" w:rsidRPr="00BF3F30">
              <w:rPr>
                <w:rFonts w:hint="eastAsia"/>
              </w:rPr>
              <w:t>-</w:t>
            </w:r>
            <w:r w:rsidR="00394635" w:rsidRPr="00BF3F30">
              <w:t>70</w:t>
            </w:r>
          </w:p>
        </w:tc>
        <w:tc>
          <w:tcPr>
            <w:tcW w:w="800" w:type="pct"/>
            <w:tcBorders>
              <w:top w:val="single" w:sz="4" w:space="0" w:color="auto"/>
              <w:bottom w:val="single" w:sz="4" w:space="0" w:color="auto"/>
            </w:tcBorders>
          </w:tcPr>
          <w:p w14:paraId="16F43E70" w14:textId="77777777" w:rsidR="00394635" w:rsidRPr="00BF3F30" w:rsidRDefault="00D25870" w:rsidP="00D25870">
            <w:pPr>
              <w:ind w:firstLineChars="0" w:firstLine="0"/>
              <w:jc w:val="center"/>
            </w:pPr>
            <w:r w:rsidRPr="00BF3F30">
              <w:rPr>
                <w:rFonts w:hint="eastAsia"/>
              </w:rPr>
              <w:t>6</w:t>
            </w:r>
            <w:r w:rsidRPr="00BF3F30">
              <w:t>46.1</w:t>
            </w:r>
          </w:p>
        </w:tc>
      </w:tr>
    </w:tbl>
    <w:p w14:paraId="6D79E569" w14:textId="01B68B05" w:rsidR="00F0653F" w:rsidRPr="00BF3F30" w:rsidRDefault="00F0653F" w:rsidP="00F0653F">
      <w:pPr>
        <w:pStyle w:val="3"/>
      </w:pPr>
      <w:r w:rsidRPr="00BF3F30">
        <w:rPr>
          <w:rFonts w:hint="eastAsia"/>
        </w:rPr>
        <w:t>3</w:t>
      </w:r>
      <w:r w:rsidRPr="00BF3F30">
        <w:t>.</w:t>
      </w:r>
      <w:r w:rsidR="006F3A2F" w:rsidRPr="00BF3F30">
        <w:t xml:space="preserve">3 </w:t>
      </w:r>
      <w:r w:rsidRPr="00BF3F30">
        <w:t xml:space="preserve">Advanced </w:t>
      </w:r>
      <w:r w:rsidR="007A1FB3" w:rsidRPr="00BF3F30">
        <w:t>3E</w:t>
      </w:r>
      <w:r w:rsidRPr="00BF3F30">
        <w:t xml:space="preserve"> </w:t>
      </w:r>
      <w:r w:rsidR="007A1FB3" w:rsidRPr="00BF3F30">
        <w:t>analyses</w:t>
      </w:r>
    </w:p>
    <w:p w14:paraId="7862EE18" w14:textId="3278B244" w:rsidR="00010427" w:rsidRPr="00BF3F30" w:rsidRDefault="00243DE0">
      <w:pPr>
        <w:ind w:firstLine="440"/>
      </w:pPr>
      <w:bookmarkStart w:id="25" w:name="_Hlk147768098"/>
      <w:r w:rsidRPr="00BF3F30">
        <w:rPr>
          <w:color w:val="FF0000"/>
        </w:rPr>
        <w:t xml:space="preserve">The difference between advanced exergy analysis and conventional exergy analysis is that advanced exergy analysis divides exergy </w:t>
      </w:r>
      <w:r w:rsidRPr="00BF3F30">
        <w:rPr>
          <w:rFonts w:hint="eastAsia"/>
          <w:color w:val="FF0000"/>
        </w:rPr>
        <w:t>destruction</w:t>
      </w:r>
      <w:r w:rsidRPr="00BF3F30">
        <w:rPr>
          <w:color w:val="FF0000"/>
        </w:rPr>
        <w:t xml:space="preserve"> into endogenous/exogenous, avoidable /unavoidable exergy </w:t>
      </w:r>
      <w:r w:rsidRPr="00BF3F30">
        <w:rPr>
          <w:rFonts w:hint="eastAsia"/>
          <w:color w:val="FF0000"/>
        </w:rPr>
        <w:t>destruction</w:t>
      </w:r>
      <w:r w:rsidRPr="00BF3F30">
        <w:rPr>
          <w:color w:val="FF0000"/>
        </w:rPr>
        <w:t xml:space="preserve"> on the basis of conventional exergy analysis. Through advanced exergy analysis, we can quantitatively analyze the causes of exergy </w:t>
      </w:r>
      <w:r w:rsidRPr="00BF3F30">
        <w:rPr>
          <w:rFonts w:hint="eastAsia"/>
          <w:color w:val="FF0000"/>
        </w:rPr>
        <w:t>destruction</w:t>
      </w:r>
      <w:r w:rsidRPr="00BF3F30">
        <w:rPr>
          <w:color w:val="FF0000"/>
        </w:rPr>
        <w:t xml:space="preserve">, so that we can judge which exergy </w:t>
      </w:r>
      <w:r w:rsidRPr="00BF3F30">
        <w:rPr>
          <w:rFonts w:hint="eastAsia"/>
          <w:color w:val="FF0000"/>
        </w:rPr>
        <w:t>destruction</w:t>
      </w:r>
      <w:r w:rsidR="0086560D" w:rsidRPr="00BF3F30">
        <w:rPr>
          <w:color w:val="FF0000"/>
        </w:rPr>
        <w:t xml:space="preserve"> of components</w:t>
      </w:r>
      <w:r w:rsidRPr="00BF3F30">
        <w:rPr>
          <w:color w:val="FF0000"/>
        </w:rPr>
        <w:t xml:space="preserve"> </w:t>
      </w:r>
      <w:r w:rsidR="0086560D" w:rsidRPr="00BF3F30">
        <w:rPr>
          <w:color w:val="FF0000"/>
        </w:rPr>
        <w:t>are</w:t>
      </w:r>
      <w:r w:rsidRPr="00BF3F30">
        <w:rPr>
          <w:color w:val="FF0000"/>
        </w:rPr>
        <w:t xml:space="preserve"> worth taking measures to reduce.</w:t>
      </w:r>
      <w:bookmarkEnd w:id="25"/>
      <w:r w:rsidRPr="00BF3F30">
        <w:rPr>
          <w:rFonts w:hint="eastAsia"/>
        </w:rPr>
        <w:t xml:space="preserve"> </w:t>
      </w:r>
      <w:r w:rsidR="00010427" w:rsidRPr="00BF3F30">
        <w:t xml:space="preserve">Endogenous exergy destruction is exergy destruction caused by the component itself. Exogenous exergy destruction is exergy destruction caused by the interaction between components. The sum of these two parts is the exergy destruction of the component under </w:t>
      </w:r>
      <w:bookmarkStart w:id="26" w:name="OLE_LINK7"/>
      <w:r w:rsidR="001E60DD" w:rsidRPr="00BF3F30">
        <w:t>operat</w:t>
      </w:r>
      <w:r w:rsidR="00010427" w:rsidRPr="00BF3F30">
        <w:t>ing</w:t>
      </w:r>
      <w:bookmarkEnd w:id="26"/>
      <w:r w:rsidR="00010427" w:rsidRPr="00BF3F30">
        <w:t xml:space="preserve"> conditions </w:t>
      </w:r>
      <w:r w:rsidR="00010427" w:rsidRPr="00BF3F30">
        <w:fldChar w:fldCharType="begin"/>
      </w:r>
      <w:r w:rsidR="008A76ED" w:rsidRPr="00BF3F30">
        <w:instrText xml:space="preserve"> ADDIN ZOTERO_ITEM CSL_CITATION {"citationID":"O2eBefrj","properties":{"formattedCitation":"[61]","plainCitation":"[61]","noteIndex":0},"citationItems":[{"id":3261,"uris":["http://zotero.org/users/8963307/items/BGCZW9VD"],"itemData":{"id":3261,"type":"article-journal","abstract":"Solar-driven ejection–compression refrigeration is helpful for building space cooling but is based on the precondition of solar heat being inﬁnite and free. This is not valid in many cases, such as multistorey buildings in metropolises with limited space. Even worse, in the carbonneutral future, space surrounding buildings will be occupied by PV (photovoltaic) panels in priority. Therefore, a potential ejector-partially coupled enhanced compression refrigeration cycle consuming less heat is presented. Models of the new cycle for a multistorey building are established. Then, energy comparison and advanced exergy analysis are conducted. The analysis results ﬁrst show that the new cycle needs no auxiliary system. Powered by limited low-grade heat, its COPe increased by 20.66% and total annual cost reduced by 7.8%, compared with the traditional ejector–compressor cycle. Advanced exergy analysis also ﬁnds that the order of improvement potential is compressor (4739.45 W), evaporator (4329.85 W), and condenser (2843.51 W), according to the sum of avoidable exergy destruction. This is different from the results of conventional exergy analysis. The sensitivity analysis of the ejector components’ efﬁciencies is investigated, which has seldom been reported for refrigeration system with ejector. The results reveal that once the efﬁciencies of ejector components reach a certain point (0.94), the performance no longer improves. Generally, this work provides a potential ejection–compression cycle, demonstrates system improvement direction through advanced exergy analysis, and reveals good understanding of the system.","container-title":"Journal of Renewable and Sustainable Energy","DOI":"10.1063/5.0102885","ISSN":"1941-7012","issue":"4","journalAbbreviation":"Journal of Renewable and Sustainable Energy","language":"en","page":"043706","source":"DOI.org (Crossref)","title":"Energy and advanced exergy analyses of novel ejector-compressor partially coupled refrigeration cycle for buildings with less solar energy","volume":"14","author":[{"family":"Xu","given":"Yingjie"},{"family":"Huang","given":"Songlin"},{"family":"Wang","given":"Jiafeng"},{"family":"Song","given":"Mengjie"},{"family":"Yu","given":"Jiaqi"},{"family":"Shen","given":"Xi"}],"issued":{"date-parts":[["2022",7]]}}}],"schema":"https://github.com/citation-style-language/schema/raw/master/csl-citation.json"} </w:instrText>
      </w:r>
      <w:r w:rsidR="00010427" w:rsidRPr="00BF3F30">
        <w:fldChar w:fldCharType="separate"/>
      </w:r>
      <w:r w:rsidR="008A76ED" w:rsidRPr="00BF3F30">
        <w:rPr>
          <w:rFonts w:cs="Times New Roman"/>
        </w:rPr>
        <w:t>[61]</w:t>
      </w:r>
      <w:r w:rsidR="00010427" w:rsidRPr="00BF3F30">
        <w:fldChar w:fldCharType="end"/>
      </w:r>
      <w:r w:rsidR="00010427" w:rsidRPr="00BF3F30">
        <w:t>.</w:t>
      </w:r>
    </w:p>
    <w:p w14:paraId="0654FFCA" w14:textId="77777777" w:rsidR="0073333F" w:rsidRPr="00BF3F30" w:rsidRDefault="0073333F" w:rsidP="005023BE">
      <w:pPr>
        <w:pStyle w:val="MTDisplayEquation"/>
        <w:spacing w:line="240" w:lineRule="auto"/>
        <w:ind w:firstLine="440"/>
      </w:pPr>
      <w:r w:rsidRPr="00BF3F30">
        <w:tab/>
      </w:r>
      <w:r w:rsidR="00AF00BB" w:rsidRPr="00BF3F30">
        <w:rPr>
          <w:position w:val="-16"/>
        </w:rPr>
        <w:object w:dxaOrig="1740" w:dyaOrig="400" w14:anchorId="70273087">
          <v:shape id="_x0000_i1230" type="#_x0000_t75" style="width:87pt;height:20.25pt" o:ole="">
            <v:imagedata r:id="rId424" o:title=""/>
          </v:shape>
          <o:OLEObject Type="Embed" ProgID="Equation.DSMT4" ShapeID="_x0000_i1230" DrawAspect="Content" ObjectID="_1759259834" r:id="rId425"/>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36</w:instrText>
      </w:r>
      <w:r w:rsidR="00650628" w:rsidRPr="00BF3F30">
        <w:rPr>
          <w:position w:val="-16"/>
        </w:rPr>
        <w:fldChar w:fldCharType="end"/>
      </w:r>
      <w:r w:rsidRPr="00BF3F30">
        <w:rPr>
          <w:position w:val="-16"/>
        </w:rPr>
        <w:instrText>)</w:instrText>
      </w:r>
      <w:r w:rsidRPr="00BF3F30">
        <w:rPr>
          <w:position w:val="-16"/>
        </w:rPr>
        <w:fldChar w:fldCharType="end"/>
      </w:r>
    </w:p>
    <w:p w14:paraId="05E59F9C" w14:textId="6371B4E0" w:rsidR="00D7639C" w:rsidRPr="00BF3F30" w:rsidRDefault="00D7639C" w:rsidP="00D35237">
      <w:pPr>
        <w:ind w:firstLineChars="0" w:firstLine="0"/>
      </w:pPr>
      <w:bookmarkStart w:id="27" w:name="OLE_LINK40"/>
      <w:r w:rsidRPr="00BF3F30">
        <w:t>where the superscript</w:t>
      </w:r>
      <w:r w:rsidR="00D16475" w:rsidRPr="00BF3F30">
        <w:t>s</w:t>
      </w:r>
      <w:r w:rsidRPr="00BF3F30">
        <w:t xml:space="preserve"> </w:t>
      </w:r>
      <w:r w:rsidRPr="00BF3F30">
        <w:rPr>
          <w:position w:val="-6"/>
        </w:rPr>
        <w:object w:dxaOrig="279" w:dyaOrig="200" w14:anchorId="2A7DA900">
          <v:shape id="_x0000_i1231" type="#_x0000_t75" style="width:13.9pt;height:9.75pt" o:ole="">
            <v:imagedata r:id="rId426" o:title=""/>
          </v:shape>
          <o:OLEObject Type="Embed" ProgID="Equation.DSMT4" ShapeID="_x0000_i1231" DrawAspect="Content" ObjectID="_1759259835" r:id="rId427"/>
        </w:object>
      </w:r>
      <w:r w:rsidRPr="00BF3F30">
        <w:t xml:space="preserve"> and </w:t>
      </w:r>
      <w:r w:rsidRPr="00BF3F30">
        <w:rPr>
          <w:position w:val="-4"/>
        </w:rPr>
        <w:object w:dxaOrig="279" w:dyaOrig="180" w14:anchorId="31C92584">
          <v:shape id="_x0000_i1232" type="#_x0000_t75" style="width:13.9pt;height:9.4pt" o:ole="">
            <v:imagedata r:id="rId428" o:title=""/>
          </v:shape>
          <o:OLEObject Type="Embed" ProgID="Equation.DSMT4" ShapeID="_x0000_i1232" DrawAspect="Content" ObjectID="_1759259836" r:id="rId429"/>
        </w:object>
      </w:r>
      <w:r w:rsidRPr="00BF3F30">
        <w:t xml:space="preserve"> represent endogenous and exogenous, </w:t>
      </w:r>
      <w:r w:rsidRPr="00BF3F30">
        <w:rPr>
          <w:position w:val="-14"/>
        </w:rPr>
        <w:object w:dxaOrig="460" w:dyaOrig="400" w14:anchorId="0CB0FB7E">
          <v:shape id="_x0000_i1233" type="#_x0000_t75" style="width:22.5pt;height:20.25pt" o:ole="">
            <v:imagedata r:id="rId430" o:title=""/>
          </v:shape>
          <o:OLEObject Type="Embed" ProgID="Equation.DSMT4" ShapeID="_x0000_i1233" DrawAspect="Content" ObjectID="_1759259837" r:id="rId431"/>
        </w:object>
      </w:r>
      <w:r w:rsidRPr="00BF3F30">
        <w:t xml:space="preserve"> is the endogenous exergy destruction of component k. It is obtained by setting the component k in the model to the real working condition, and the other components are set to operate under ideal working conditions</w:t>
      </w:r>
      <w:r w:rsidR="001E60DD" w:rsidRPr="00BF3F30">
        <w:t xml:space="preserve">. </w:t>
      </w:r>
      <w:r w:rsidRPr="00BF3F30">
        <w:rPr>
          <w:position w:val="-14"/>
        </w:rPr>
        <w:object w:dxaOrig="460" w:dyaOrig="400" w14:anchorId="7CACCFA3">
          <v:shape id="_x0000_i1234" type="#_x0000_t75" style="width:22.5pt;height:20.25pt" o:ole="">
            <v:imagedata r:id="rId432" o:title=""/>
          </v:shape>
          <o:OLEObject Type="Embed" ProgID="Equation.DSMT4" ShapeID="_x0000_i1234" DrawAspect="Content" ObjectID="_1759259838" r:id="rId433"/>
        </w:object>
      </w:r>
      <w:r w:rsidRPr="00BF3F30">
        <w:t xml:space="preserve"> is the exogenous exergy destruction, which is the difference between </w:t>
      </w:r>
      <w:r w:rsidRPr="00BF3F30">
        <w:rPr>
          <w:position w:val="-14"/>
        </w:rPr>
        <w:object w:dxaOrig="460" w:dyaOrig="400" w14:anchorId="0CA68945">
          <v:shape id="_x0000_i1235" type="#_x0000_t75" style="width:22.5pt;height:20.65pt" o:ole="">
            <v:imagedata r:id="rId434" o:title=""/>
          </v:shape>
          <o:OLEObject Type="Embed" ProgID="Equation.DSMT4" ShapeID="_x0000_i1235" DrawAspect="Content" ObjectID="_1759259839" r:id="rId435"/>
        </w:object>
      </w:r>
      <w:r w:rsidRPr="00BF3F30">
        <w:t xml:space="preserve"> and </w:t>
      </w:r>
      <w:r w:rsidRPr="00BF3F30">
        <w:rPr>
          <w:position w:val="-14"/>
        </w:rPr>
        <w:object w:dxaOrig="460" w:dyaOrig="400" w14:anchorId="6BECC2A7">
          <v:shape id="_x0000_i1236" type="#_x0000_t75" style="width:22.5pt;height:20.25pt" o:ole="">
            <v:imagedata r:id="rId436" o:title=""/>
          </v:shape>
          <o:OLEObject Type="Embed" ProgID="Equation.DSMT4" ShapeID="_x0000_i1236" DrawAspect="Content" ObjectID="_1759259840" r:id="rId437"/>
        </w:object>
      </w:r>
      <w:r w:rsidRPr="00BF3F30">
        <w:t>.</w:t>
      </w:r>
    </w:p>
    <w:bookmarkEnd w:id="27"/>
    <w:p w14:paraId="5528D220" w14:textId="60BFDC4F" w:rsidR="00D7639C" w:rsidRPr="00BF3F30" w:rsidRDefault="00D7639C" w:rsidP="00F0653F">
      <w:pPr>
        <w:ind w:firstLine="440"/>
      </w:pPr>
      <w:r w:rsidRPr="00BF3F30">
        <w:t xml:space="preserve">Unavoidable exergy destruction is an irreversible loss due to technical limitations. Avoidable exergy destruction is an irreversible loss that can be avoided by technical means. The sum of these two parts is also the exergy destruction of the component under </w:t>
      </w:r>
      <w:r w:rsidR="001E60DD" w:rsidRPr="00BF3F30">
        <w:t>operating</w:t>
      </w:r>
      <w:r w:rsidRPr="00BF3F30">
        <w:t xml:space="preserve"> conditions </w:t>
      </w:r>
      <w:r w:rsidRPr="00BF3F30">
        <w:fldChar w:fldCharType="begin"/>
      </w:r>
      <w:r w:rsidR="008A76ED" w:rsidRPr="00BF3F30">
        <w:instrText xml:space="preserve"> ADDIN ZOTERO_ITEM CSL_CITATION {"citationID":"lnnj6QKk","properties":{"formattedCitation":"[61]","plainCitation":"[61]","noteIndex":0},"citationItems":[{"id":3261,"uris":["http://zotero.org/users/8963307/items/BGCZW9VD"],"itemData":{"id":3261,"type":"article-journal","abstract":"Solar-driven ejection–compression refrigeration is helpful for building space cooling but is based on the precondition of solar heat being inﬁnite and free. This is not valid in many cases, such as multistorey buildings in metropolises with limited space. Even worse, in the carbonneutral future, space surrounding buildings will be occupied by PV (photovoltaic) panels in priority. Therefore, a potential ejector-partially coupled enhanced compression refrigeration cycle consuming less heat is presented. Models of the new cycle for a multistorey building are established. Then, energy comparison and advanced exergy analysis are conducted. The analysis results ﬁrst show that the new cycle needs no auxiliary system. Powered by limited low-grade heat, its COPe increased by 20.66% and total annual cost reduced by 7.8%, compared with the traditional ejector–compressor cycle. Advanced exergy analysis also ﬁnds that the order of improvement potential is compressor (4739.45 W), evaporator (4329.85 W), and condenser (2843.51 W), according to the sum of avoidable exergy destruction. This is different from the results of conventional exergy analysis. The sensitivity analysis of the ejector components’ efﬁciencies is investigated, which has seldom been reported for refrigeration system with ejector. The results reveal that once the efﬁciencies of ejector components reach a certain point (0.94), the performance no longer improves. Generally, this work provides a potential ejection–compression cycle, demonstrates system improvement direction through advanced exergy analysis, and reveals good understanding of the system.","container-title":"Journal of Renewable and Sustainable Energy","DOI":"10.1063/5.0102885","ISSN":"1941-7012","issue":"4","journalAbbreviation":"Journal of Renewable and Sustainable Energy","language":"en","page":"043706","source":"DOI.org (Crossref)","title":"Energy and advanced exergy analyses of novel ejector-compressor partially coupled refrigeration cycle for buildings with less solar energy","volume":"14","author":[{"family":"Xu","given":"Yingjie"},{"family":"Huang","given":"Songlin"},{"family":"Wang","given":"Jiafeng"},{"family":"Song","given":"Mengjie"},{"family":"Yu","given":"Jiaqi"},{"family":"Shen","given":"Xi"}],"issued":{"date-parts":[["2022",7]]}}}],"schema":"https://github.com/citation-style-language/schema/raw/master/csl-citation.json"} </w:instrText>
      </w:r>
      <w:r w:rsidRPr="00BF3F30">
        <w:fldChar w:fldCharType="separate"/>
      </w:r>
      <w:r w:rsidR="008A76ED" w:rsidRPr="00BF3F30">
        <w:rPr>
          <w:rFonts w:cs="Times New Roman"/>
        </w:rPr>
        <w:t>[61]</w:t>
      </w:r>
      <w:r w:rsidRPr="00BF3F30">
        <w:fldChar w:fldCharType="end"/>
      </w:r>
      <w:r w:rsidRPr="00BF3F30">
        <w:t>:</w:t>
      </w:r>
    </w:p>
    <w:p w14:paraId="1A120725" w14:textId="77777777" w:rsidR="00F0653F" w:rsidRPr="00BF3F30" w:rsidRDefault="006E230A" w:rsidP="005023BE">
      <w:pPr>
        <w:pStyle w:val="MTDisplayEquation"/>
        <w:spacing w:line="240" w:lineRule="auto"/>
        <w:ind w:firstLine="440"/>
        <w:rPr>
          <w:position w:val="-16"/>
        </w:rPr>
      </w:pPr>
      <w:r w:rsidRPr="00BF3F30">
        <w:tab/>
      </w:r>
      <w:r w:rsidR="00AF00BB" w:rsidRPr="00BF3F30">
        <w:rPr>
          <w:position w:val="-16"/>
        </w:rPr>
        <w:object w:dxaOrig="1740" w:dyaOrig="400" w14:anchorId="74F46F69">
          <v:shape id="_x0000_i1237" type="#_x0000_t75" style="width:87pt;height:20.25pt" o:ole="">
            <v:imagedata r:id="rId438" o:title=""/>
          </v:shape>
          <o:OLEObject Type="Embed" ProgID="Equation.DSMT4" ShapeID="_x0000_i1237" DrawAspect="Content" ObjectID="_1759259841" r:id="rId439"/>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37</w:instrText>
      </w:r>
      <w:r w:rsidR="00650628" w:rsidRPr="00BF3F30">
        <w:rPr>
          <w:position w:val="-16"/>
        </w:rPr>
        <w:fldChar w:fldCharType="end"/>
      </w:r>
      <w:r w:rsidRPr="00BF3F30">
        <w:rPr>
          <w:position w:val="-16"/>
        </w:rPr>
        <w:instrText>)</w:instrText>
      </w:r>
      <w:r w:rsidRPr="00BF3F30">
        <w:rPr>
          <w:position w:val="-16"/>
        </w:rPr>
        <w:fldChar w:fldCharType="end"/>
      </w:r>
    </w:p>
    <w:p w14:paraId="40A8D109" w14:textId="77777777" w:rsidR="004513E8" w:rsidRPr="00BF3F30" w:rsidRDefault="004513E8" w:rsidP="005023BE">
      <w:pPr>
        <w:pStyle w:val="MTDisplayEquation"/>
        <w:spacing w:line="240" w:lineRule="auto"/>
        <w:ind w:firstLine="440"/>
        <w:rPr>
          <w:position w:val="-16"/>
        </w:rPr>
      </w:pPr>
      <w:r w:rsidRPr="00BF3F30">
        <w:rPr>
          <w:position w:val="-16"/>
        </w:rPr>
        <w:tab/>
      </w:r>
      <w:r w:rsidR="00AF00BB" w:rsidRPr="00BF3F30">
        <w:rPr>
          <w:position w:val="-16"/>
        </w:rPr>
        <w:object w:dxaOrig="2560" w:dyaOrig="499" w14:anchorId="6062FAF7">
          <v:shape id="_x0000_i1238" type="#_x0000_t75" style="width:126.75pt;height:24.75pt" o:ole="">
            <v:imagedata r:id="rId440" o:title=""/>
          </v:shape>
          <o:OLEObject Type="Embed" ProgID="Equation.DSMT4" ShapeID="_x0000_i1238" DrawAspect="Content" ObjectID="_1759259842" r:id="rId441"/>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38</w:instrText>
      </w:r>
      <w:r w:rsidR="00650628" w:rsidRPr="00BF3F30">
        <w:rPr>
          <w:position w:val="-16"/>
        </w:rPr>
        <w:fldChar w:fldCharType="end"/>
      </w:r>
      <w:r w:rsidRPr="00BF3F30">
        <w:rPr>
          <w:position w:val="-16"/>
        </w:rPr>
        <w:instrText>)</w:instrText>
      </w:r>
      <w:r w:rsidRPr="00BF3F30">
        <w:rPr>
          <w:position w:val="-16"/>
        </w:rPr>
        <w:fldChar w:fldCharType="end"/>
      </w:r>
    </w:p>
    <w:p w14:paraId="276821C2" w14:textId="77777777" w:rsidR="00D7639C" w:rsidRPr="00BF3F30" w:rsidRDefault="00D7639C" w:rsidP="006E230A">
      <w:pPr>
        <w:ind w:firstLineChars="0" w:firstLine="0"/>
      </w:pPr>
      <w:r w:rsidRPr="00BF3F30">
        <w:t xml:space="preserve">where the superscripts </w:t>
      </w:r>
      <w:r w:rsidRPr="00BF3F30">
        <w:rPr>
          <w:position w:val="-6"/>
        </w:rPr>
        <w:object w:dxaOrig="279" w:dyaOrig="200" w14:anchorId="5042BE41">
          <v:shape id="_x0000_i1239" type="#_x0000_t75" style="width:13.9pt;height:9.75pt" o:ole="">
            <v:imagedata r:id="rId442" o:title=""/>
          </v:shape>
          <o:OLEObject Type="Embed" ProgID="Equation.DSMT4" ShapeID="_x0000_i1239" DrawAspect="Content" ObjectID="_1759259843" r:id="rId443"/>
        </w:object>
      </w:r>
      <w:r w:rsidRPr="00BF3F30">
        <w:t xml:space="preserve"> and </w:t>
      </w:r>
      <w:r w:rsidRPr="00BF3F30">
        <w:rPr>
          <w:position w:val="-6"/>
        </w:rPr>
        <w:object w:dxaOrig="279" w:dyaOrig="200" w14:anchorId="2B89AC5D">
          <v:shape id="_x0000_i1240" type="#_x0000_t75" style="width:13.9pt;height:9.75pt" o:ole="">
            <v:imagedata r:id="rId444" o:title=""/>
          </v:shape>
          <o:OLEObject Type="Embed" ProgID="Equation.DSMT4" ShapeID="_x0000_i1240" DrawAspect="Content" ObjectID="_1759259844" r:id="rId445"/>
        </w:object>
      </w:r>
      <w:r w:rsidRPr="00BF3F30">
        <w:t xml:space="preserve"> represent unavoidable and avoidable. </w:t>
      </w:r>
      <w:r w:rsidRPr="00BF3F30">
        <w:rPr>
          <w:position w:val="-14"/>
        </w:rPr>
        <w:object w:dxaOrig="460" w:dyaOrig="400" w14:anchorId="5BA64313">
          <v:shape id="_x0000_i1241" type="#_x0000_t75" style="width:22.5pt;height:20.25pt" o:ole="">
            <v:imagedata r:id="rId446" o:title=""/>
          </v:shape>
          <o:OLEObject Type="Embed" ProgID="Equation.DSMT4" ShapeID="_x0000_i1241" DrawAspect="Content" ObjectID="_1759259845" r:id="rId447"/>
        </w:object>
      </w:r>
      <w:r w:rsidRPr="00BF3F30">
        <w:t xml:space="preserve"> is the unavoidable exergy destruction of component k, which is obtained after the model runs under unavoidable conditions, and </w:t>
      </w:r>
      <w:r w:rsidRPr="00BF3F30">
        <w:rPr>
          <w:position w:val="-14"/>
        </w:rPr>
        <w:object w:dxaOrig="460" w:dyaOrig="400" w14:anchorId="14682132">
          <v:shape id="_x0000_i1242" type="#_x0000_t75" style="width:22.5pt;height:20.25pt" o:ole="">
            <v:imagedata r:id="rId448" o:title=""/>
          </v:shape>
          <o:OLEObject Type="Embed" ProgID="Equation.DSMT4" ShapeID="_x0000_i1242" DrawAspect="Content" ObjectID="_1759259846" r:id="rId449"/>
        </w:object>
      </w:r>
      <w:r w:rsidRPr="00BF3F30">
        <w:t xml:space="preserve"> is the avoidable exergy destruction, which is the difference between </w:t>
      </w:r>
      <w:r w:rsidRPr="00BF3F30">
        <w:rPr>
          <w:position w:val="-14"/>
        </w:rPr>
        <w:object w:dxaOrig="460" w:dyaOrig="400" w14:anchorId="79CE4737">
          <v:shape id="_x0000_i1243" type="#_x0000_t75" style="width:22.5pt;height:20.65pt" o:ole="">
            <v:imagedata r:id="rId450" o:title=""/>
          </v:shape>
          <o:OLEObject Type="Embed" ProgID="Equation.DSMT4" ShapeID="_x0000_i1243" DrawAspect="Content" ObjectID="_1759259847" r:id="rId451"/>
        </w:object>
      </w:r>
      <w:r w:rsidRPr="00BF3F30">
        <w:t xml:space="preserve"> and </w:t>
      </w:r>
      <w:r w:rsidRPr="00BF3F30">
        <w:rPr>
          <w:position w:val="-14"/>
        </w:rPr>
        <w:object w:dxaOrig="460" w:dyaOrig="400" w14:anchorId="798EF0D4">
          <v:shape id="_x0000_i1244" type="#_x0000_t75" style="width:22.5pt;height:20.25pt" o:ole="">
            <v:imagedata r:id="rId452" o:title=""/>
          </v:shape>
          <o:OLEObject Type="Embed" ProgID="Equation.DSMT4" ShapeID="_x0000_i1244" DrawAspect="Content" ObjectID="_1759259848" r:id="rId453"/>
        </w:object>
      </w:r>
      <w:r w:rsidRPr="00BF3F30">
        <w:t>.</w:t>
      </w:r>
    </w:p>
    <w:p w14:paraId="60E3E0FF" w14:textId="64E7A013" w:rsidR="00D7639C" w:rsidRPr="00BF3F30" w:rsidRDefault="00D7639C" w:rsidP="006E230A">
      <w:pPr>
        <w:ind w:firstLine="440"/>
      </w:pPr>
      <w:r w:rsidRPr="00BF3F30">
        <w:lastRenderedPageBreak/>
        <w:t>In addition, the exergy destruction can be further divided to obtain the avoidable endogenous exergy destruction</w:t>
      </w:r>
      <w:r w:rsidRPr="00BF3F30">
        <w:rPr>
          <w:position w:val="-14"/>
        </w:rPr>
        <w:object w:dxaOrig="700" w:dyaOrig="400" w14:anchorId="7BB9EBEC">
          <v:shape id="_x0000_i1245" type="#_x0000_t75" style="width:35.25pt;height:20.25pt" o:ole="">
            <v:imagedata r:id="rId454" o:title=""/>
          </v:shape>
          <o:OLEObject Type="Embed" ProgID="Equation.DSMT4" ShapeID="_x0000_i1245" DrawAspect="Content" ObjectID="_1759259849" r:id="rId455"/>
        </w:object>
      </w:r>
      <w:r w:rsidRPr="00BF3F30">
        <w:t>, the unavoidable endogenous exergy destruction</w:t>
      </w:r>
      <w:r w:rsidRPr="00BF3F30">
        <w:rPr>
          <w:position w:val="-14"/>
        </w:rPr>
        <w:object w:dxaOrig="700" w:dyaOrig="400" w14:anchorId="269CC721">
          <v:shape id="_x0000_i1246" type="#_x0000_t75" style="width:35.25pt;height:20.25pt" o:ole="">
            <v:imagedata r:id="rId456" o:title=""/>
          </v:shape>
          <o:OLEObject Type="Embed" ProgID="Equation.DSMT4" ShapeID="_x0000_i1246" DrawAspect="Content" ObjectID="_1759259850" r:id="rId457"/>
        </w:object>
      </w:r>
      <w:r w:rsidRPr="00BF3F30">
        <w:t>, the avoidable exogenous exergy destruction</w:t>
      </w:r>
      <w:r w:rsidRPr="00BF3F30">
        <w:rPr>
          <w:position w:val="-14"/>
        </w:rPr>
        <w:object w:dxaOrig="700" w:dyaOrig="400" w14:anchorId="67900358">
          <v:shape id="_x0000_i1247" type="#_x0000_t75" style="width:35.25pt;height:20.25pt" o:ole="">
            <v:imagedata r:id="rId458" o:title=""/>
          </v:shape>
          <o:OLEObject Type="Embed" ProgID="Equation.DSMT4" ShapeID="_x0000_i1247" DrawAspect="Content" ObjectID="_1759259851" r:id="rId459"/>
        </w:object>
      </w:r>
      <w:r w:rsidRPr="00BF3F30">
        <w:t xml:space="preserve"> and the unavoidable exogenous exergy destruction</w:t>
      </w:r>
      <w:r w:rsidRPr="00BF3F30">
        <w:rPr>
          <w:position w:val="-14"/>
        </w:rPr>
        <w:object w:dxaOrig="700" w:dyaOrig="400" w14:anchorId="1ADD3651">
          <v:shape id="_x0000_i1248" type="#_x0000_t75" style="width:35.25pt;height:20.25pt" o:ole="">
            <v:imagedata r:id="rId460" o:title=""/>
          </v:shape>
          <o:OLEObject Type="Embed" ProgID="Equation.DSMT4" ShapeID="_x0000_i1248" DrawAspect="Content" ObjectID="_1759259852" r:id="rId461"/>
        </w:object>
      </w:r>
      <w:r w:rsidRPr="00BF3F30">
        <w:t xml:space="preserve">. Among them, avoidable endogenous exergy destruction is a measure of a component's ability to improve by improving itself. It provides a powerful reference for system optimization. These four exergy destruction can be calculated as follows </w:t>
      </w:r>
      <w:r w:rsidRPr="00BF3F30">
        <w:fldChar w:fldCharType="begin"/>
      </w:r>
      <w:r w:rsidR="008A76ED" w:rsidRPr="00BF3F30">
        <w:instrText xml:space="preserve"> ADDIN ZOTERO_ITEM CSL_CITATION {"citationID":"mSluaR8H","properties":{"formattedCitation":"[61]","plainCitation":"[61]","noteIndex":0},"citationItems":[{"id":3261,"uris":["http://zotero.org/users/8963307/items/BGCZW9VD"],"itemData":{"id":3261,"type":"article-journal","abstract":"Solar-driven ejection–compression refrigeration is helpful for building space cooling but is based on the precondition of solar heat being inﬁnite and free. This is not valid in many cases, such as multistorey buildings in metropolises with limited space. Even worse, in the carbonneutral future, space surrounding buildings will be occupied by PV (photovoltaic) panels in priority. Therefore, a potential ejector-partially coupled enhanced compression refrigeration cycle consuming less heat is presented. Models of the new cycle for a multistorey building are established. Then, energy comparison and advanced exergy analysis are conducted. The analysis results ﬁrst show that the new cycle needs no auxiliary system. Powered by limited low-grade heat, its COPe increased by 20.66% and total annual cost reduced by 7.8%, compared with the traditional ejector–compressor cycle. Advanced exergy analysis also ﬁnds that the order of improvement potential is compressor (4739.45 W), evaporator (4329.85 W), and condenser (2843.51 W), according to the sum of avoidable exergy destruction. This is different from the results of conventional exergy analysis. The sensitivity analysis of the ejector components’ efﬁciencies is investigated, which has seldom been reported for refrigeration system with ejector. The results reveal that once the efﬁciencies of ejector components reach a certain point (0.94), the performance no longer improves. Generally, this work provides a potential ejection–compression cycle, demonstrates system improvement direction through advanced exergy analysis, and reveals good understanding of the system.","container-title":"Journal of Renewable and Sustainable Energy","DOI":"10.1063/5.0102885","ISSN":"1941-7012","issue":"4","journalAbbreviation":"Journal of Renewable and Sustainable Energy","language":"en","page":"043706","source":"DOI.org (Crossref)","title":"Energy and advanced exergy analyses of novel ejector-compressor partially coupled refrigeration cycle for buildings with less solar energy","volume":"14","author":[{"family":"Xu","given":"Yingjie"},{"family":"Huang","given":"Songlin"},{"family":"Wang","given":"Jiafeng"},{"family":"Song","given":"Mengjie"},{"family":"Yu","given":"Jiaqi"},{"family":"Shen","given":"Xi"}],"issued":{"date-parts":[["2022",7]]}}}],"schema":"https://github.com/citation-style-language/schema/raw/master/csl-citation.json"} </w:instrText>
      </w:r>
      <w:r w:rsidRPr="00BF3F30">
        <w:fldChar w:fldCharType="separate"/>
      </w:r>
      <w:r w:rsidR="008A76ED" w:rsidRPr="00BF3F30">
        <w:rPr>
          <w:rFonts w:cs="Times New Roman"/>
        </w:rPr>
        <w:t>[61]</w:t>
      </w:r>
      <w:r w:rsidRPr="00BF3F30">
        <w:fldChar w:fldCharType="end"/>
      </w:r>
      <w:r w:rsidRPr="00BF3F30">
        <w:t>:</w:t>
      </w:r>
    </w:p>
    <w:p w14:paraId="213B8874" w14:textId="77777777" w:rsidR="004513E8" w:rsidRPr="00BF3F30" w:rsidRDefault="004513E8" w:rsidP="005023BE">
      <w:pPr>
        <w:pStyle w:val="MTDisplayEquation"/>
        <w:spacing w:line="240" w:lineRule="auto"/>
        <w:ind w:firstLine="440"/>
        <w:rPr>
          <w:position w:val="-16"/>
        </w:rPr>
      </w:pPr>
      <w:r w:rsidRPr="00BF3F30">
        <w:tab/>
      </w:r>
      <w:r w:rsidR="002773E0" w:rsidRPr="00BF3F30">
        <w:rPr>
          <w:position w:val="-16"/>
        </w:rPr>
        <w:object w:dxaOrig="3920" w:dyaOrig="400" w14:anchorId="337971C1">
          <v:shape id="_x0000_i1249" type="#_x0000_t75" style="width:195.75pt;height:20.25pt" o:ole="">
            <v:imagedata r:id="rId462" o:title=""/>
          </v:shape>
          <o:OLEObject Type="Embed" ProgID="Equation.DSMT4" ShapeID="_x0000_i1249" DrawAspect="Content" ObjectID="_1759259853" r:id="rId463"/>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39</w:instrText>
      </w:r>
      <w:r w:rsidR="00650628" w:rsidRPr="00BF3F30">
        <w:rPr>
          <w:position w:val="-16"/>
        </w:rPr>
        <w:fldChar w:fldCharType="end"/>
      </w:r>
      <w:r w:rsidRPr="00BF3F30">
        <w:rPr>
          <w:position w:val="-16"/>
        </w:rPr>
        <w:instrText>)</w:instrText>
      </w:r>
      <w:r w:rsidRPr="00BF3F30">
        <w:rPr>
          <w:position w:val="-16"/>
        </w:rPr>
        <w:fldChar w:fldCharType="end"/>
      </w:r>
    </w:p>
    <w:p w14:paraId="03EEA09D" w14:textId="77777777" w:rsidR="004513E8" w:rsidRPr="00BF3F30" w:rsidRDefault="004513E8" w:rsidP="005023BE">
      <w:pPr>
        <w:pStyle w:val="MTDisplayEquation"/>
        <w:spacing w:line="240" w:lineRule="auto"/>
        <w:ind w:firstLine="440"/>
        <w:rPr>
          <w:position w:val="-16"/>
        </w:rPr>
      </w:pPr>
      <w:r w:rsidRPr="00BF3F30">
        <w:rPr>
          <w:position w:val="-16"/>
        </w:rPr>
        <w:tab/>
      </w:r>
      <w:r w:rsidR="002773E0" w:rsidRPr="00BF3F30">
        <w:rPr>
          <w:position w:val="-16"/>
        </w:rPr>
        <w:object w:dxaOrig="2799" w:dyaOrig="499" w14:anchorId="550DD905">
          <v:shape id="_x0000_i1250" type="#_x0000_t75" style="width:139.9pt;height:24.75pt" o:ole="">
            <v:imagedata r:id="rId464" o:title=""/>
          </v:shape>
          <o:OLEObject Type="Embed" ProgID="Equation.DSMT4" ShapeID="_x0000_i1250" DrawAspect="Content" ObjectID="_1759259854" r:id="rId465"/>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40</w:instrText>
      </w:r>
      <w:r w:rsidR="00650628" w:rsidRPr="00BF3F30">
        <w:rPr>
          <w:position w:val="-16"/>
        </w:rPr>
        <w:fldChar w:fldCharType="end"/>
      </w:r>
      <w:r w:rsidRPr="00BF3F30">
        <w:rPr>
          <w:position w:val="-16"/>
        </w:rPr>
        <w:instrText>)</w:instrText>
      </w:r>
      <w:r w:rsidRPr="00BF3F30">
        <w:rPr>
          <w:position w:val="-16"/>
        </w:rPr>
        <w:fldChar w:fldCharType="end"/>
      </w:r>
    </w:p>
    <w:p w14:paraId="74944BAC" w14:textId="77777777" w:rsidR="00FC5DA7" w:rsidRPr="00BF3F30" w:rsidRDefault="00FC5DA7" w:rsidP="005023BE">
      <w:pPr>
        <w:pStyle w:val="MTDisplayEquation"/>
        <w:spacing w:line="240" w:lineRule="auto"/>
        <w:ind w:firstLine="440"/>
        <w:rPr>
          <w:position w:val="-16"/>
        </w:rPr>
      </w:pPr>
      <w:r w:rsidRPr="00BF3F30">
        <w:rPr>
          <w:position w:val="-16"/>
        </w:rPr>
        <w:tab/>
      </w:r>
      <w:r w:rsidR="002773E0" w:rsidRPr="00BF3F30">
        <w:rPr>
          <w:position w:val="-16"/>
        </w:rPr>
        <w:object w:dxaOrig="2200" w:dyaOrig="400" w14:anchorId="0F4B81D7">
          <v:shape id="_x0000_i1251" type="#_x0000_t75" style="width:109.9pt;height:20.25pt" o:ole="">
            <v:imagedata r:id="rId466" o:title=""/>
          </v:shape>
          <o:OLEObject Type="Embed" ProgID="Equation.DSMT4" ShapeID="_x0000_i1251" DrawAspect="Content" ObjectID="_1759259855" r:id="rId467"/>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41</w:instrText>
      </w:r>
      <w:r w:rsidR="00650628" w:rsidRPr="00BF3F30">
        <w:rPr>
          <w:position w:val="-16"/>
        </w:rPr>
        <w:fldChar w:fldCharType="end"/>
      </w:r>
      <w:r w:rsidRPr="00BF3F30">
        <w:rPr>
          <w:position w:val="-16"/>
        </w:rPr>
        <w:instrText>)</w:instrText>
      </w:r>
      <w:r w:rsidRPr="00BF3F30">
        <w:rPr>
          <w:position w:val="-16"/>
        </w:rPr>
        <w:fldChar w:fldCharType="end"/>
      </w:r>
    </w:p>
    <w:p w14:paraId="7827FEDD" w14:textId="77777777" w:rsidR="00FC5DA7" w:rsidRPr="00BF3F30" w:rsidRDefault="00FC5DA7" w:rsidP="005023BE">
      <w:pPr>
        <w:pStyle w:val="MTDisplayEquation"/>
        <w:spacing w:line="240" w:lineRule="auto"/>
        <w:ind w:firstLine="440"/>
        <w:rPr>
          <w:position w:val="-16"/>
        </w:rPr>
      </w:pPr>
      <w:r w:rsidRPr="00BF3F30">
        <w:rPr>
          <w:position w:val="-16"/>
        </w:rPr>
        <w:tab/>
      </w:r>
      <w:r w:rsidR="002773E0" w:rsidRPr="00BF3F30">
        <w:rPr>
          <w:position w:val="-16"/>
        </w:rPr>
        <w:object w:dxaOrig="2200" w:dyaOrig="400" w14:anchorId="5EC0D398">
          <v:shape id="_x0000_i1252" type="#_x0000_t75" style="width:109.9pt;height:20.25pt" o:ole="">
            <v:imagedata r:id="rId468" o:title=""/>
          </v:shape>
          <o:OLEObject Type="Embed" ProgID="Equation.DSMT4" ShapeID="_x0000_i1252" DrawAspect="Content" ObjectID="_1759259856" r:id="rId469"/>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42</w:instrText>
      </w:r>
      <w:r w:rsidR="00650628" w:rsidRPr="00BF3F30">
        <w:rPr>
          <w:position w:val="-16"/>
        </w:rPr>
        <w:fldChar w:fldCharType="end"/>
      </w:r>
      <w:r w:rsidRPr="00BF3F30">
        <w:rPr>
          <w:position w:val="-16"/>
        </w:rPr>
        <w:instrText>)</w:instrText>
      </w:r>
      <w:r w:rsidRPr="00BF3F30">
        <w:rPr>
          <w:position w:val="-16"/>
        </w:rPr>
        <w:fldChar w:fldCharType="end"/>
      </w:r>
    </w:p>
    <w:p w14:paraId="31696E61" w14:textId="77777777" w:rsidR="00BB6E9F" w:rsidRPr="00BF3F30" w:rsidRDefault="00FC5DA7" w:rsidP="005023BE">
      <w:pPr>
        <w:pStyle w:val="MTDisplayEquation"/>
        <w:spacing w:line="240" w:lineRule="auto"/>
        <w:ind w:firstLine="440"/>
        <w:rPr>
          <w:position w:val="-16"/>
        </w:rPr>
      </w:pPr>
      <w:r w:rsidRPr="00BF3F30">
        <w:rPr>
          <w:position w:val="-16"/>
        </w:rPr>
        <w:tab/>
      </w:r>
      <w:r w:rsidR="002773E0" w:rsidRPr="00BF3F30">
        <w:rPr>
          <w:position w:val="-16"/>
        </w:rPr>
        <w:object w:dxaOrig="2200" w:dyaOrig="400" w14:anchorId="26825ACB">
          <v:shape id="_x0000_i1253" type="#_x0000_t75" style="width:109.9pt;height:20.25pt" o:ole="">
            <v:imagedata r:id="rId470" o:title=""/>
          </v:shape>
          <o:OLEObject Type="Embed" ProgID="Equation.DSMT4" ShapeID="_x0000_i1253" DrawAspect="Content" ObjectID="_1759259857" r:id="rId471"/>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650628" w:rsidRPr="00BF3F30">
        <w:rPr>
          <w:position w:val="-16"/>
        </w:rPr>
        <w:fldChar w:fldCharType="begin"/>
      </w:r>
      <w:r w:rsidR="00650628" w:rsidRPr="00BF3F30">
        <w:rPr>
          <w:position w:val="-16"/>
        </w:rPr>
        <w:instrText xml:space="preserve"> SEQ MTEqn \c \* Arabic \* MERGEFORMAT </w:instrText>
      </w:r>
      <w:r w:rsidR="00650628" w:rsidRPr="00BF3F30">
        <w:rPr>
          <w:position w:val="-16"/>
        </w:rPr>
        <w:fldChar w:fldCharType="separate"/>
      </w:r>
      <w:r w:rsidR="005023BE" w:rsidRPr="00BF3F30">
        <w:rPr>
          <w:position w:val="-16"/>
        </w:rPr>
        <w:instrText>43</w:instrText>
      </w:r>
      <w:r w:rsidR="00650628" w:rsidRPr="00BF3F30">
        <w:rPr>
          <w:position w:val="-16"/>
        </w:rPr>
        <w:fldChar w:fldCharType="end"/>
      </w:r>
      <w:r w:rsidRPr="00BF3F30">
        <w:rPr>
          <w:position w:val="-16"/>
        </w:rPr>
        <w:instrText>)</w:instrText>
      </w:r>
      <w:r w:rsidRPr="00BF3F30">
        <w:rPr>
          <w:position w:val="-16"/>
        </w:rPr>
        <w:fldChar w:fldCharType="end"/>
      </w:r>
    </w:p>
    <w:p w14:paraId="34BC5016" w14:textId="5E3570B6" w:rsidR="00BA4E40" w:rsidRPr="00BF3F30" w:rsidRDefault="00BA4E40" w:rsidP="008F446E">
      <w:pPr>
        <w:ind w:firstLine="440"/>
      </w:pPr>
      <w:r w:rsidRPr="00BF3F30">
        <w:t xml:space="preserve">Advanced exergoeconomic analysis and advanced exergoenvironmental analysis are similar to advanced exergy analysis. It is carried out on the basis of conventional exergoeconomic analysis and conventional exergoenvironmental analysis. The exergy destruction cost rate and exergy destruction environmental impact rate are divided into endogenous/exogenous and avoidable and unavoidable. Advanced exergoeconomic analysis and exergoenvironmental analysis can avoid the high cost and pollution caused by the pursuit of efficient performance. According to the </w:t>
      </w:r>
      <w:r w:rsidR="007270D9" w:rsidRPr="00BF3F30">
        <w:t>analyses</w:t>
      </w:r>
      <w:r w:rsidRPr="00BF3F30">
        <w:t xml:space="preserve"> result of the two, the system </w:t>
      </w:r>
      <w:r w:rsidR="001E60DD" w:rsidRPr="00BF3F30">
        <w:t>efficiency</w:t>
      </w:r>
      <w:r w:rsidRPr="00BF3F30">
        <w:t>, economy and environmental protection can be better balanced. The expressions of the</w:t>
      </w:r>
      <w:r w:rsidR="001E60DD" w:rsidRPr="00BF3F30">
        <w:t xml:space="preserve"> advanced</w:t>
      </w:r>
      <w:r w:rsidRPr="00BF3F30">
        <w:t xml:space="preserve"> exergy destruction</w:t>
      </w:r>
      <w:r w:rsidR="00706FBA" w:rsidRPr="00BF3F30">
        <w:t xml:space="preserve"> cost</w:t>
      </w:r>
      <w:r w:rsidRPr="00BF3F30">
        <w:t xml:space="preserve"> rate and exergy destruction environmental impact rate of each component are shown in Table 7. And they satisfy the following relationship</w:t>
      </w:r>
      <w:r w:rsidR="001E60DD" w:rsidRPr="00BF3F30">
        <w:t>s</w:t>
      </w:r>
      <w:r w:rsidRPr="00BF3F30">
        <w:t>:</w:t>
      </w:r>
    </w:p>
    <w:p w14:paraId="37593575" w14:textId="77777777" w:rsidR="00694E5D" w:rsidRPr="00BF3F30" w:rsidRDefault="00694E5D" w:rsidP="005023BE">
      <w:pPr>
        <w:pStyle w:val="MTDisplayEquation"/>
        <w:spacing w:line="240" w:lineRule="auto"/>
        <w:ind w:firstLine="440"/>
        <w:rPr>
          <w:position w:val="-16"/>
        </w:rPr>
      </w:pPr>
      <w:r w:rsidRPr="00BF3F30">
        <w:tab/>
      </w:r>
      <w:r w:rsidRPr="00BF3F30">
        <w:rPr>
          <w:position w:val="-16"/>
        </w:rPr>
        <w:object w:dxaOrig="1740" w:dyaOrig="400" w14:anchorId="71E1D8C9">
          <v:shape id="_x0000_i1254" type="#_x0000_t75" style="width:87pt;height:20.65pt" o:ole="">
            <v:imagedata r:id="rId472" o:title=""/>
          </v:shape>
          <o:OLEObject Type="Embed" ProgID="Equation.DSMT4" ShapeID="_x0000_i1254" DrawAspect="Content" ObjectID="_1759259858" r:id="rId473"/>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053980" w:rsidRPr="00BF3F30">
        <w:rPr>
          <w:position w:val="-16"/>
        </w:rPr>
        <w:fldChar w:fldCharType="begin"/>
      </w:r>
      <w:r w:rsidR="00053980" w:rsidRPr="00BF3F30">
        <w:rPr>
          <w:position w:val="-16"/>
        </w:rPr>
        <w:instrText xml:space="preserve"> SEQ MTEqn \c \* Arabic \* MERGEFORMAT </w:instrText>
      </w:r>
      <w:r w:rsidR="00053980" w:rsidRPr="00BF3F30">
        <w:rPr>
          <w:position w:val="-16"/>
        </w:rPr>
        <w:fldChar w:fldCharType="separate"/>
      </w:r>
      <w:r w:rsidR="005023BE" w:rsidRPr="00BF3F30">
        <w:rPr>
          <w:position w:val="-16"/>
        </w:rPr>
        <w:instrText>44</w:instrText>
      </w:r>
      <w:r w:rsidR="00053980" w:rsidRPr="00BF3F30">
        <w:rPr>
          <w:position w:val="-16"/>
        </w:rPr>
        <w:fldChar w:fldCharType="end"/>
      </w:r>
      <w:r w:rsidRPr="00BF3F30">
        <w:rPr>
          <w:position w:val="-16"/>
        </w:rPr>
        <w:instrText>)</w:instrText>
      </w:r>
      <w:r w:rsidRPr="00BF3F30">
        <w:rPr>
          <w:position w:val="-16"/>
        </w:rPr>
        <w:fldChar w:fldCharType="end"/>
      </w:r>
    </w:p>
    <w:p w14:paraId="74649EB2" w14:textId="77777777" w:rsidR="00694E5D" w:rsidRPr="00BF3F30" w:rsidRDefault="00694E5D" w:rsidP="005023BE">
      <w:pPr>
        <w:pStyle w:val="MTDisplayEquation"/>
        <w:spacing w:line="240" w:lineRule="auto"/>
        <w:ind w:firstLine="440"/>
        <w:rPr>
          <w:position w:val="-16"/>
        </w:rPr>
      </w:pPr>
      <w:r w:rsidRPr="00BF3F30">
        <w:rPr>
          <w:position w:val="-16"/>
        </w:rPr>
        <w:tab/>
      </w:r>
      <w:r w:rsidRPr="00BF3F30">
        <w:rPr>
          <w:position w:val="-16"/>
        </w:rPr>
        <w:object w:dxaOrig="1740" w:dyaOrig="400" w14:anchorId="00469C52">
          <v:shape id="_x0000_i1255" type="#_x0000_t75" style="width:87pt;height:20.65pt" o:ole="">
            <v:imagedata r:id="rId474" o:title=""/>
          </v:shape>
          <o:OLEObject Type="Embed" ProgID="Equation.DSMT4" ShapeID="_x0000_i1255" DrawAspect="Content" ObjectID="_1759259859" r:id="rId475"/>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053980" w:rsidRPr="00BF3F30">
        <w:rPr>
          <w:position w:val="-16"/>
        </w:rPr>
        <w:fldChar w:fldCharType="begin"/>
      </w:r>
      <w:r w:rsidR="00053980" w:rsidRPr="00BF3F30">
        <w:rPr>
          <w:position w:val="-16"/>
        </w:rPr>
        <w:instrText xml:space="preserve"> SEQ MTEqn \c \* Arabic \* MERGEFORMAT </w:instrText>
      </w:r>
      <w:r w:rsidR="00053980" w:rsidRPr="00BF3F30">
        <w:rPr>
          <w:position w:val="-16"/>
        </w:rPr>
        <w:fldChar w:fldCharType="separate"/>
      </w:r>
      <w:r w:rsidR="005023BE" w:rsidRPr="00BF3F30">
        <w:rPr>
          <w:position w:val="-16"/>
        </w:rPr>
        <w:instrText>45</w:instrText>
      </w:r>
      <w:r w:rsidR="00053980" w:rsidRPr="00BF3F30">
        <w:rPr>
          <w:position w:val="-16"/>
        </w:rPr>
        <w:fldChar w:fldCharType="end"/>
      </w:r>
      <w:r w:rsidRPr="00BF3F30">
        <w:rPr>
          <w:position w:val="-16"/>
        </w:rPr>
        <w:instrText>)</w:instrText>
      </w:r>
      <w:r w:rsidRPr="00BF3F30">
        <w:rPr>
          <w:position w:val="-16"/>
        </w:rPr>
        <w:fldChar w:fldCharType="end"/>
      </w:r>
    </w:p>
    <w:p w14:paraId="532900A8" w14:textId="77777777" w:rsidR="00694E5D" w:rsidRPr="00BF3F30" w:rsidRDefault="00694E5D" w:rsidP="005023BE">
      <w:pPr>
        <w:pStyle w:val="MTDisplayEquation"/>
        <w:spacing w:line="240" w:lineRule="auto"/>
        <w:ind w:firstLine="440"/>
        <w:rPr>
          <w:position w:val="-16"/>
        </w:rPr>
      </w:pPr>
      <w:r w:rsidRPr="00BF3F30">
        <w:rPr>
          <w:position w:val="-16"/>
        </w:rPr>
        <w:tab/>
      </w:r>
      <w:r w:rsidRPr="00BF3F30">
        <w:rPr>
          <w:position w:val="-16"/>
        </w:rPr>
        <w:object w:dxaOrig="3920" w:dyaOrig="400" w14:anchorId="2FE7AEA9">
          <v:shape id="_x0000_i1256" type="#_x0000_t75" style="width:195.75pt;height:20.65pt" o:ole="">
            <v:imagedata r:id="rId476" o:title=""/>
          </v:shape>
          <o:OLEObject Type="Embed" ProgID="Equation.DSMT4" ShapeID="_x0000_i1256" DrawAspect="Content" ObjectID="_1759259860" r:id="rId477"/>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053980" w:rsidRPr="00BF3F30">
        <w:rPr>
          <w:position w:val="-16"/>
        </w:rPr>
        <w:fldChar w:fldCharType="begin"/>
      </w:r>
      <w:r w:rsidR="00053980" w:rsidRPr="00BF3F30">
        <w:rPr>
          <w:position w:val="-16"/>
        </w:rPr>
        <w:instrText xml:space="preserve"> SEQ MTEqn \c \* Arabic \* MERGEFORMAT </w:instrText>
      </w:r>
      <w:r w:rsidR="00053980" w:rsidRPr="00BF3F30">
        <w:rPr>
          <w:position w:val="-16"/>
        </w:rPr>
        <w:fldChar w:fldCharType="separate"/>
      </w:r>
      <w:r w:rsidR="005023BE" w:rsidRPr="00BF3F30">
        <w:rPr>
          <w:position w:val="-16"/>
        </w:rPr>
        <w:instrText>46</w:instrText>
      </w:r>
      <w:r w:rsidR="00053980" w:rsidRPr="00BF3F30">
        <w:rPr>
          <w:position w:val="-16"/>
        </w:rPr>
        <w:fldChar w:fldCharType="end"/>
      </w:r>
      <w:r w:rsidRPr="00BF3F30">
        <w:rPr>
          <w:position w:val="-16"/>
        </w:rPr>
        <w:instrText>)</w:instrText>
      </w:r>
      <w:r w:rsidRPr="00BF3F30">
        <w:rPr>
          <w:position w:val="-16"/>
        </w:rPr>
        <w:fldChar w:fldCharType="end"/>
      </w:r>
    </w:p>
    <w:p w14:paraId="670B1FBF" w14:textId="77777777" w:rsidR="00694E5D" w:rsidRPr="00BF3F30" w:rsidRDefault="00694E5D" w:rsidP="005023BE">
      <w:pPr>
        <w:pStyle w:val="MTDisplayEquation"/>
        <w:spacing w:line="240" w:lineRule="auto"/>
        <w:ind w:firstLine="440"/>
        <w:rPr>
          <w:position w:val="-16"/>
        </w:rPr>
      </w:pPr>
      <w:r w:rsidRPr="00BF3F30">
        <w:rPr>
          <w:position w:val="-16"/>
        </w:rPr>
        <w:tab/>
      </w:r>
      <w:r w:rsidR="008F446E" w:rsidRPr="00BF3F30">
        <w:rPr>
          <w:position w:val="-16"/>
        </w:rPr>
        <w:object w:dxaOrig="1719" w:dyaOrig="400" w14:anchorId="66245E10">
          <v:shape id="_x0000_i1257" type="#_x0000_t75" style="width:86.25pt;height:20.65pt" o:ole="">
            <v:imagedata r:id="rId478" o:title=""/>
          </v:shape>
          <o:OLEObject Type="Embed" ProgID="Equation.DSMT4" ShapeID="_x0000_i1257" DrawAspect="Content" ObjectID="_1759259861" r:id="rId479"/>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053980" w:rsidRPr="00BF3F30">
        <w:rPr>
          <w:position w:val="-16"/>
        </w:rPr>
        <w:fldChar w:fldCharType="begin"/>
      </w:r>
      <w:r w:rsidR="00053980" w:rsidRPr="00BF3F30">
        <w:rPr>
          <w:position w:val="-16"/>
        </w:rPr>
        <w:instrText xml:space="preserve"> SEQ MTEqn \c \* Arabic \* MERGEFORMAT </w:instrText>
      </w:r>
      <w:r w:rsidR="00053980" w:rsidRPr="00BF3F30">
        <w:rPr>
          <w:position w:val="-16"/>
        </w:rPr>
        <w:fldChar w:fldCharType="separate"/>
      </w:r>
      <w:r w:rsidR="005023BE" w:rsidRPr="00BF3F30">
        <w:rPr>
          <w:position w:val="-16"/>
        </w:rPr>
        <w:instrText>47</w:instrText>
      </w:r>
      <w:r w:rsidR="00053980" w:rsidRPr="00BF3F30">
        <w:rPr>
          <w:position w:val="-16"/>
        </w:rPr>
        <w:fldChar w:fldCharType="end"/>
      </w:r>
      <w:r w:rsidRPr="00BF3F30">
        <w:rPr>
          <w:position w:val="-16"/>
        </w:rPr>
        <w:instrText>)</w:instrText>
      </w:r>
      <w:r w:rsidRPr="00BF3F30">
        <w:rPr>
          <w:position w:val="-16"/>
        </w:rPr>
        <w:fldChar w:fldCharType="end"/>
      </w:r>
    </w:p>
    <w:p w14:paraId="30CDBFC0" w14:textId="77777777" w:rsidR="00694E5D" w:rsidRPr="00BF3F30" w:rsidRDefault="008F446E" w:rsidP="005023BE">
      <w:pPr>
        <w:pStyle w:val="MTDisplayEquation"/>
        <w:spacing w:line="240" w:lineRule="auto"/>
        <w:ind w:firstLine="440"/>
        <w:rPr>
          <w:position w:val="-16"/>
        </w:rPr>
      </w:pPr>
      <w:r w:rsidRPr="00BF3F30">
        <w:rPr>
          <w:position w:val="-16"/>
        </w:rPr>
        <w:tab/>
      </w:r>
      <w:r w:rsidRPr="00BF3F30">
        <w:rPr>
          <w:position w:val="-16"/>
        </w:rPr>
        <w:object w:dxaOrig="1719" w:dyaOrig="400" w14:anchorId="1C397DC8">
          <v:shape id="_x0000_i1258" type="#_x0000_t75" style="width:86.25pt;height:20.65pt" o:ole="">
            <v:imagedata r:id="rId480" o:title=""/>
          </v:shape>
          <o:OLEObject Type="Embed" ProgID="Equation.DSMT4" ShapeID="_x0000_i1258" DrawAspect="Content" ObjectID="_1759259862" r:id="rId481"/>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00053980" w:rsidRPr="00BF3F30">
        <w:rPr>
          <w:position w:val="-16"/>
        </w:rPr>
        <w:fldChar w:fldCharType="begin"/>
      </w:r>
      <w:r w:rsidR="00053980" w:rsidRPr="00BF3F30">
        <w:rPr>
          <w:position w:val="-16"/>
        </w:rPr>
        <w:instrText xml:space="preserve"> SEQ MTEqn \c \* Arabic \* MERGEFORMAT </w:instrText>
      </w:r>
      <w:r w:rsidR="00053980" w:rsidRPr="00BF3F30">
        <w:rPr>
          <w:position w:val="-16"/>
        </w:rPr>
        <w:fldChar w:fldCharType="separate"/>
      </w:r>
      <w:r w:rsidR="005023BE" w:rsidRPr="00BF3F30">
        <w:rPr>
          <w:position w:val="-16"/>
        </w:rPr>
        <w:instrText>48</w:instrText>
      </w:r>
      <w:r w:rsidR="00053980" w:rsidRPr="00BF3F30">
        <w:rPr>
          <w:position w:val="-16"/>
        </w:rPr>
        <w:fldChar w:fldCharType="end"/>
      </w:r>
      <w:r w:rsidRPr="00BF3F30">
        <w:rPr>
          <w:position w:val="-16"/>
        </w:rPr>
        <w:instrText>)</w:instrText>
      </w:r>
      <w:r w:rsidRPr="00BF3F30">
        <w:rPr>
          <w:position w:val="-16"/>
        </w:rPr>
        <w:fldChar w:fldCharType="end"/>
      </w:r>
    </w:p>
    <w:p w14:paraId="6041E8AA" w14:textId="77777777" w:rsidR="00694E5D" w:rsidRPr="00BF3F30" w:rsidRDefault="005023BE" w:rsidP="005023BE">
      <w:pPr>
        <w:pStyle w:val="MTDisplayEquation"/>
        <w:spacing w:line="240" w:lineRule="auto"/>
        <w:ind w:firstLine="440"/>
        <w:rPr>
          <w:position w:val="-16"/>
        </w:rPr>
      </w:pPr>
      <w:r w:rsidRPr="00BF3F30">
        <w:rPr>
          <w:position w:val="-16"/>
        </w:rPr>
        <w:tab/>
      </w:r>
      <w:r w:rsidRPr="00BF3F30">
        <w:rPr>
          <w:position w:val="-16"/>
        </w:rPr>
        <w:object w:dxaOrig="3879" w:dyaOrig="400" w14:anchorId="649B1FB2">
          <v:shape id="_x0000_i1259" type="#_x0000_t75" style="width:193.5pt;height:20.25pt" o:ole="">
            <v:imagedata r:id="rId482" o:title=""/>
          </v:shape>
          <o:OLEObject Type="Embed" ProgID="Equation.DSMT4" ShapeID="_x0000_i1259" DrawAspect="Content" ObjectID="_1759259863" r:id="rId483"/>
        </w:object>
      </w:r>
      <w:r w:rsidRPr="00BF3F30">
        <w:rPr>
          <w:position w:val="-16"/>
        </w:rPr>
        <w:tab/>
      </w:r>
      <w:r w:rsidRPr="00BF3F30">
        <w:rPr>
          <w:position w:val="-16"/>
        </w:rPr>
        <w:fldChar w:fldCharType="begin"/>
      </w:r>
      <w:r w:rsidRPr="00BF3F30">
        <w:rPr>
          <w:position w:val="-16"/>
        </w:rPr>
        <w:instrText xml:space="preserve"> MACROBUTTON MTPlaceRef \* MERGEFORMAT </w:instrText>
      </w:r>
      <w:r w:rsidRPr="00BF3F30">
        <w:rPr>
          <w:position w:val="-16"/>
        </w:rPr>
        <w:fldChar w:fldCharType="begin"/>
      </w:r>
      <w:r w:rsidRPr="00BF3F30">
        <w:rPr>
          <w:position w:val="-16"/>
        </w:rPr>
        <w:instrText xml:space="preserve"> SEQ MTEqn \h \* MERGEFORMAT </w:instrText>
      </w:r>
      <w:r w:rsidRPr="00BF3F30">
        <w:rPr>
          <w:position w:val="-16"/>
        </w:rPr>
        <w:fldChar w:fldCharType="end"/>
      </w:r>
      <w:r w:rsidRPr="00BF3F30">
        <w:rPr>
          <w:position w:val="-16"/>
        </w:rPr>
        <w:instrText>(</w:instrText>
      </w:r>
      <w:r w:rsidRPr="00BF3F30">
        <w:rPr>
          <w:position w:val="-16"/>
        </w:rPr>
        <w:fldChar w:fldCharType="begin"/>
      </w:r>
      <w:r w:rsidRPr="00BF3F30">
        <w:rPr>
          <w:position w:val="-16"/>
        </w:rPr>
        <w:instrText xml:space="preserve"> SEQ MTEqn \c \* Arabic \* MERGEFORMAT </w:instrText>
      </w:r>
      <w:r w:rsidRPr="00BF3F30">
        <w:rPr>
          <w:position w:val="-16"/>
        </w:rPr>
        <w:fldChar w:fldCharType="separate"/>
      </w:r>
      <w:r w:rsidRPr="00BF3F30">
        <w:rPr>
          <w:position w:val="-16"/>
        </w:rPr>
        <w:instrText>49</w:instrText>
      </w:r>
      <w:r w:rsidRPr="00BF3F30">
        <w:rPr>
          <w:position w:val="-16"/>
        </w:rPr>
        <w:fldChar w:fldCharType="end"/>
      </w:r>
      <w:r w:rsidRPr="00BF3F30">
        <w:rPr>
          <w:position w:val="-16"/>
        </w:rPr>
        <w:instrText>)</w:instrText>
      </w:r>
      <w:r w:rsidRPr="00BF3F30">
        <w:rPr>
          <w:position w:val="-16"/>
        </w:rPr>
        <w:fldChar w:fldCharType="end"/>
      </w:r>
    </w:p>
    <w:p w14:paraId="5B879946" w14:textId="647D4520" w:rsidR="002773E0" w:rsidRPr="00BF3F30" w:rsidRDefault="002773E0" w:rsidP="00182167">
      <w:pPr>
        <w:pStyle w:val="a8"/>
      </w:pPr>
      <w:bookmarkStart w:id="28" w:name="_Hlk147519693"/>
      <w:r w:rsidRPr="00BF3F30">
        <w:rPr>
          <w:rFonts w:hint="eastAsia"/>
        </w:rPr>
        <w:lastRenderedPageBreak/>
        <w:t>Table</w:t>
      </w:r>
      <w:r w:rsidRPr="00BF3F30">
        <w:t xml:space="preserve"> 7</w:t>
      </w:r>
      <w:r w:rsidR="00BA4E40" w:rsidRPr="00BF3F30">
        <w:t xml:space="preserve"> Advanced exergy destruction cost rate and environmental impact rate</w:t>
      </w:r>
      <w:r w:rsidR="00643AE1" w:rsidRPr="00BF3F30">
        <w:t xml:space="preserve"> </w:t>
      </w:r>
      <w:r w:rsidR="00633B33" w:rsidRPr="00BF3F30">
        <w:rPr>
          <w:color w:val="FF0000"/>
        </w:rPr>
        <w:fldChar w:fldCharType="begin"/>
      </w:r>
      <w:r w:rsidR="008A76ED" w:rsidRPr="00BF3F30">
        <w:rPr>
          <w:color w:val="FF0000"/>
        </w:rPr>
        <w:instrText xml:space="preserve"> ADDIN ZOTERO_ITEM CSL_CITATION {"citationID":"SNBR6PuD","properties":{"formattedCitation":"[62,63]","plainCitation":"[62,63]","noteIndex":0},"citationItems":[{"id":3469,"uris":["http://zotero.org/users/8963307/items/2GD6W5DA"],"itemData":{"id":3469,"type":"article-journal","container-title":"Energy and Buildings","DOI":"10.1016/j.enbuild.2014.12.020","ISSN":"03787788","journalAbbreviation":"Energy and Buildings","language":"en","page":"1-8","source":"DOI.org (Crossref)","title":"Advanced exergoenvironmental assessment of a building from the primary energy transformation to the environment","volume":"89","author":[{"family":"Açıkkalp","given":"Emin"},{"family":"Hepbasli","given":"Arif"},{"family":"Yucer","given":"Cem Tahsin"},{"family":"Karakoc","given":"T. Hikmet"}],"issued":{"date-parts":[["2015",2]]}},"label":"page"},{"id":3531,"uris":["http://zotero.org/users/8963307/items/35Z8K6I9"],"itemData":{"id":3531,"type":"article-journal","abstract":"In this paper, a small scale biomass gasiﬁcation based solid oxide fuel cell/gas turbine (SOFC/GT) combined heat and power (CHP) plant is investigated by means of both conventional and advanced exergy and exergoeconomic analysis. A one-dimensional model of an internal reforming planner SOFC is employed to account for the temperature gradient within the fuel cell solid structure, which is maintained at the maximum allowable temperature gradient (150 K) under different operating conditions. Two main parameters of the gasiﬁcation process, namely, air-to-steam ratio and modiﬁed equivalence ratio, are investigated, and the key parameters of the cycle exergy and exergoeconomic study are analyzed. Moreover, a multi-objective optimization procedure is applied to determine the unavoidable gasiﬁer conditions required for the advanced exergy analysis of the system. The results of the conventional exergy and exergoeconomic analysis reveal that the highest rate of exergy destruction occurs in the gasiﬁer, followed by the afterburner (AB) with 41.87% and 21.98%, respectively. Also, the lowest exergoeconomic factor is related to AB by 5.34%, followed by heat recovery steam generator (HRSG), gasiﬁer, air compressor, and SOFC, which implies that the priority is to improve these components to reduce the exergy destruction cost rate. The results obtained from the advanced exergy and exergoeconomic analysis indicate that the most of the total exergy destruction rate is unavoidably in the CHP plant. The AB shows the least improvement potential in terms of reduction of the exergy destruction by almost 2% avoidable part, followed by Heat Exchanger 3 (H.X.3), gasiﬁer, and SOFC duo to their lowest avoidable exergy destruction parts of almost 5%, 10% and 13%f respectively. Furthermore, the unavoidable part of the investment cost rate for all the components of the cogeneration plant is larger than the avoidable part, which means that it is difﬁcult to reduce the investment cost rate of the system components. Meanwhile, the endogenous/exogenous analysis shows that the exergy destruction is completely endogenous for all components of the integrated plant, except for HRSG, GT, and HX1. Compressors and turbines have the highest potential to reduce endogenous exergy destruction. This is due to their higher avoidable endogenous exergy destruction. Reducing the investment cost rate seems difﬁcult, as the main investment cost rate was found to be an unavoidable endogenous part for all system components. Finally, some results obtained from the advanced analysis approach are the opposite to those of the conventional method. This fact emphasizes that the results of conventional exergy analysis alone are insufﬁcient and unreliable. For example, based on the advanced analysis perspective, the gas turbine and H.X.2 by 8.9% and 8.46% modiﬁed exergoeconomic factor, respectively, should be considered for reducing investment cost rate, while the conventional method gives opposite results.","container-title":"Journal of Renewable and Sustainable Energy","DOI":"10.1063/5.0159977","ISSN":"1941-7012","issue":"4","language":"en","page":"046303","source":"DOI.org (Crossref)","title":"Conventional and advanced exergy and exergoeconomic analysis of a biomass gasification based SOFC/GT cogeneration system","volume":"15","author":[{"family":"Najar","given":"Reza"},{"family":"Kazemi","given":"Admin"},{"family":"Borji","given":"Mehdi"},{"family":"Nikian","given":"Mohammad"}],"issued":{"date-parts":[["2023",7,1]]}},"label":"page"}],"schema":"https://github.com/citation-style-language/schema/raw/master/csl-citation.json"} </w:instrText>
      </w:r>
      <w:r w:rsidR="00633B33" w:rsidRPr="00BF3F30">
        <w:rPr>
          <w:color w:val="FF0000"/>
        </w:rPr>
        <w:fldChar w:fldCharType="separate"/>
      </w:r>
      <w:r w:rsidR="008A76ED" w:rsidRPr="00BF3F30">
        <w:rPr>
          <w:color w:val="FF0000"/>
        </w:rPr>
        <w:t>[62,63]</w:t>
      </w:r>
      <w:r w:rsidR="00633B33" w:rsidRPr="00BF3F30">
        <w:rPr>
          <w:color w:val="FF0000"/>
        </w:rPr>
        <w:fldChar w:fldCharType="end"/>
      </w:r>
      <w:r w:rsidR="00BA4E40" w:rsidRPr="00BF3F30">
        <w:t>.</w:t>
      </w:r>
    </w:p>
    <w:tbl>
      <w:tblPr>
        <w:tblW w:w="6144" w:type="pct"/>
        <w:jc w:val="center"/>
        <w:tblLayout w:type="fixed"/>
        <w:tblLook w:val="0660" w:firstRow="1" w:lastRow="1" w:firstColumn="0" w:lastColumn="0" w:noHBand="1" w:noVBand="1"/>
      </w:tblPr>
      <w:tblGrid>
        <w:gridCol w:w="3402"/>
        <w:gridCol w:w="3403"/>
        <w:gridCol w:w="3401"/>
      </w:tblGrid>
      <w:tr w:rsidR="0003298E" w:rsidRPr="00BF3F30" w14:paraId="33D090E9" w14:textId="77777777" w:rsidTr="00BA4E40">
        <w:trPr>
          <w:trHeight w:val="507"/>
          <w:jc w:val="center"/>
        </w:trPr>
        <w:tc>
          <w:tcPr>
            <w:tcW w:w="1667" w:type="pct"/>
            <w:tcBorders>
              <w:top w:val="single" w:sz="4" w:space="0" w:color="auto"/>
              <w:bottom w:val="single" w:sz="4" w:space="0" w:color="auto"/>
            </w:tcBorders>
            <w:noWrap/>
            <w:vAlign w:val="center"/>
          </w:tcPr>
          <w:bookmarkEnd w:id="28"/>
          <w:p w14:paraId="7C0FF242" w14:textId="77777777" w:rsidR="0003298E" w:rsidRPr="00BF3F30" w:rsidRDefault="0003298E" w:rsidP="005662AE">
            <w:pPr>
              <w:pStyle w:val="a8"/>
            </w:pPr>
            <w:r w:rsidRPr="00BF3F30">
              <w:t>Type</w:t>
            </w:r>
          </w:p>
        </w:tc>
        <w:tc>
          <w:tcPr>
            <w:tcW w:w="1667" w:type="pct"/>
            <w:tcBorders>
              <w:top w:val="single" w:sz="4" w:space="0" w:color="auto"/>
              <w:bottom w:val="single" w:sz="4" w:space="0" w:color="auto"/>
            </w:tcBorders>
            <w:vAlign w:val="center"/>
          </w:tcPr>
          <w:p w14:paraId="0ACDDA65" w14:textId="77777777" w:rsidR="0003298E" w:rsidRPr="00BF3F30" w:rsidRDefault="00BA4E40" w:rsidP="005662AE">
            <w:pPr>
              <w:pStyle w:val="a8"/>
            </w:pPr>
            <w:r w:rsidRPr="00BF3F30">
              <w:t>Exergy destruction cost rate</w:t>
            </w:r>
          </w:p>
        </w:tc>
        <w:tc>
          <w:tcPr>
            <w:tcW w:w="1667" w:type="pct"/>
            <w:tcBorders>
              <w:top w:val="single" w:sz="4" w:space="0" w:color="auto"/>
              <w:bottom w:val="single" w:sz="4" w:space="0" w:color="auto"/>
            </w:tcBorders>
            <w:vAlign w:val="center"/>
          </w:tcPr>
          <w:p w14:paraId="16401775" w14:textId="77777777" w:rsidR="0003298E" w:rsidRPr="00BF3F30" w:rsidRDefault="00BA4E40" w:rsidP="005662AE">
            <w:pPr>
              <w:pStyle w:val="a8"/>
            </w:pPr>
            <w:r w:rsidRPr="00BF3F30">
              <w:t>Exergy destruction environmental impact rate</w:t>
            </w:r>
          </w:p>
        </w:tc>
      </w:tr>
      <w:tr w:rsidR="0003298E" w:rsidRPr="00BF3F30" w14:paraId="265A69BB" w14:textId="77777777" w:rsidTr="00BA4E40">
        <w:trPr>
          <w:trHeight w:val="507"/>
          <w:jc w:val="center"/>
        </w:trPr>
        <w:tc>
          <w:tcPr>
            <w:tcW w:w="1667" w:type="pct"/>
            <w:tcBorders>
              <w:top w:val="single" w:sz="4" w:space="0" w:color="auto"/>
              <w:bottom w:val="single" w:sz="4" w:space="0" w:color="auto"/>
            </w:tcBorders>
            <w:noWrap/>
            <w:vAlign w:val="center"/>
          </w:tcPr>
          <w:p w14:paraId="63541754" w14:textId="77777777" w:rsidR="0003298E" w:rsidRPr="00BF3F30" w:rsidRDefault="00BA4E40" w:rsidP="005662AE">
            <w:pPr>
              <w:pStyle w:val="a8"/>
            </w:pPr>
            <w:r w:rsidRPr="00BF3F30">
              <w:t>Endogenous</w:t>
            </w:r>
            <w:r w:rsidRPr="00BF3F30">
              <w:rPr>
                <w:rFonts w:hint="eastAsia"/>
              </w:rPr>
              <w:t xml:space="preserve"> </w:t>
            </w:r>
            <w:r w:rsidR="0003298E" w:rsidRPr="00BF3F30">
              <w:rPr>
                <w:rFonts w:hint="eastAsia"/>
              </w:rPr>
              <w:t>(</w:t>
            </w:r>
            <w:r w:rsidR="0003298E" w:rsidRPr="00BF3F30">
              <w:t>EN)</w:t>
            </w:r>
          </w:p>
        </w:tc>
        <w:tc>
          <w:tcPr>
            <w:tcW w:w="1667" w:type="pct"/>
            <w:tcBorders>
              <w:top w:val="single" w:sz="4" w:space="0" w:color="auto"/>
              <w:bottom w:val="single" w:sz="4" w:space="0" w:color="auto"/>
            </w:tcBorders>
            <w:vAlign w:val="center"/>
          </w:tcPr>
          <w:p w14:paraId="2C0FE5CE" w14:textId="77777777" w:rsidR="0003298E" w:rsidRPr="00BF3F30" w:rsidRDefault="0003298E" w:rsidP="005662AE">
            <w:pPr>
              <w:pStyle w:val="a8"/>
            </w:pPr>
            <w:r w:rsidRPr="00BF3F30">
              <w:rPr>
                <w:position w:val="-14"/>
              </w:rPr>
              <w:object w:dxaOrig="1579" w:dyaOrig="400" w14:anchorId="2E1BD8CA">
                <v:shape id="_x0000_i1260" type="#_x0000_t75" style="width:78.75pt;height:20.65pt" o:ole="">
                  <v:imagedata r:id="rId484" o:title=""/>
                </v:shape>
                <o:OLEObject Type="Embed" ProgID="Equation.DSMT4" ShapeID="_x0000_i1260" DrawAspect="Content" ObjectID="_1759259864" r:id="rId485"/>
              </w:object>
            </w:r>
          </w:p>
        </w:tc>
        <w:tc>
          <w:tcPr>
            <w:tcW w:w="1667" w:type="pct"/>
            <w:tcBorders>
              <w:top w:val="single" w:sz="4" w:space="0" w:color="auto"/>
              <w:bottom w:val="single" w:sz="4" w:space="0" w:color="auto"/>
            </w:tcBorders>
            <w:vAlign w:val="center"/>
          </w:tcPr>
          <w:p w14:paraId="78EFE613" w14:textId="77777777" w:rsidR="0003298E" w:rsidRPr="00BF3F30" w:rsidRDefault="0003298E" w:rsidP="005662AE">
            <w:pPr>
              <w:pStyle w:val="a8"/>
            </w:pPr>
            <w:r w:rsidRPr="00BF3F30">
              <w:rPr>
                <w:position w:val="-14"/>
              </w:rPr>
              <w:object w:dxaOrig="1579" w:dyaOrig="400" w14:anchorId="7D589126">
                <v:shape id="_x0000_i1261" type="#_x0000_t75" style="width:78.75pt;height:20.65pt" o:ole="">
                  <v:imagedata r:id="rId486" o:title=""/>
                </v:shape>
                <o:OLEObject Type="Embed" ProgID="Equation.DSMT4" ShapeID="_x0000_i1261" DrawAspect="Content" ObjectID="_1759259865" r:id="rId487"/>
              </w:object>
            </w:r>
          </w:p>
        </w:tc>
      </w:tr>
      <w:tr w:rsidR="0003298E" w:rsidRPr="00BF3F30" w14:paraId="371A2ACE" w14:textId="77777777" w:rsidTr="00BA4E40">
        <w:trPr>
          <w:trHeight w:val="507"/>
          <w:jc w:val="center"/>
        </w:trPr>
        <w:tc>
          <w:tcPr>
            <w:tcW w:w="1667" w:type="pct"/>
            <w:tcBorders>
              <w:top w:val="single" w:sz="4" w:space="0" w:color="auto"/>
              <w:bottom w:val="single" w:sz="4" w:space="0" w:color="auto"/>
            </w:tcBorders>
            <w:noWrap/>
            <w:vAlign w:val="center"/>
          </w:tcPr>
          <w:p w14:paraId="7596E41A" w14:textId="77777777" w:rsidR="0003298E" w:rsidRPr="00BF3F30" w:rsidRDefault="00BA4E40" w:rsidP="005662AE">
            <w:pPr>
              <w:pStyle w:val="a8"/>
            </w:pPr>
            <w:r w:rsidRPr="00BF3F30">
              <w:t>Exogenous</w:t>
            </w:r>
            <w:r w:rsidRPr="00BF3F30">
              <w:rPr>
                <w:rFonts w:hint="eastAsia"/>
              </w:rPr>
              <w:t xml:space="preserve"> </w:t>
            </w:r>
            <w:r w:rsidR="0003298E" w:rsidRPr="00BF3F30">
              <w:rPr>
                <w:rFonts w:hint="eastAsia"/>
              </w:rPr>
              <w:t>(</w:t>
            </w:r>
            <w:r w:rsidR="0003298E" w:rsidRPr="00BF3F30">
              <w:t>EX)</w:t>
            </w:r>
          </w:p>
        </w:tc>
        <w:tc>
          <w:tcPr>
            <w:tcW w:w="1667" w:type="pct"/>
            <w:tcBorders>
              <w:top w:val="single" w:sz="4" w:space="0" w:color="auto"/>
              <w:bottom w:val="single" w:sz="4" w:space="0" w:color="auto"/>
            </w:tcBorders>
            <w:vAlign w:val="center"/>
          </w:tcPr>
          <w:p w14:paraId="38B9A9FD" w14:textId="77777777" w:rsidR="0003298E" w:rsidRPr="00BF3F30" w:rsidRDefault="0003298E" w:rsidP="005662AE">
            <w:pPr>
              <w:pStyle w:val="a8"/>
            </w:pPr>
            <w:r w:rsidRPr="00BF3F30">
              <w:rPr>
                <w:position w:val="-14"/>
              </w:rPr>
              <w:object w:dxaOrig="1579" w:dyaOrig="400" w14:anchorId="49C561DB">
                <v:shape id="_x0000_i1262" type="#_x0000_t75" style="width:78.75pt;height:20.65pt" o:ole="">
                  <v:imagedata r:id="rId488" o:title=""/>
                </v:shape>
                <o:OLEObject Type="Embed" ProgID="Equation.DSMT4" ShapeID="_x0000_i1262" DrawAspect="Content" ObjectID="_1759259866" r:id="rId489"/>
              </w:object>
            </w:r>
          </w:p>
        </w:tc>
        <w:tc>
          <w:tcPr>
            <w:tcW w:w="1667" w:type="pct"/>
            <w:tcBorders>
              <w:top w:val="single" w:sz="4" w:space="0" w:color="auto"/>
              <w:bottom w:val="single" w:sz="4" w:space="0" w:color="auto"/>
            </w:tcBorders>
            <w:vAlign w:val="center"/>
          </w:tcPr>
          <w:p w14:paraId="45BB2228" w14:textId="77777777" w:rsidR="0003298E" w:rsidRPr="00BF3F30" w:rsidRDefault="0003298E" w:rsidP="005662AE">
            <w:pPr>
              <w:pStyle w:val="a8"/>
            </w:pPr>
            <w:r w:rsidRPr="00BF3F30">
              <w:rPr>
                <w:position w:val="-14"/>
              </w:rPr>
              <w:object w:dxaOrig="1579" w:dyaOrig="400" w14:anchorId="3447DC8F">
                <v:shape id="_x0000_i1263" type="#_x0000_t75" style="width:78.75pt;height:20.65pt" o:ole="">
                  <v:imagedata r:id="rId490" o:title=""/>
                </v:shape>
                <o:OLEObject Type="Embed" ProgID="Equation.DSMT4" ShapeID="_x0000_i1263" DrawAspect="Content" ObjectID="_1759259867" r:id="rId491"/>
              </w:object>
            </w:r>
          </w:p>
        </w:tc>
      </w:tr>
      <w:tr w:rsidR="0003298E" w:rsidRPr="00BF3F30" w14:paraId="6CE6C5FD" w14:textId="77777777" w:rsidTr="00BA4E40">
        <w:trPr>
          <w:trHeight w:val="507"/>
          <w:jc w:val="center"/>
        </w:trPr>
        <w:tc>
          <w:tcPr>
            <w:tcW w:w="1667" w:type="pct"/>
            <w:tcBorders>
              <w:top w:val="single" w:sz="4" w:space="0" w:color="auto"/>
              <w:bottom w:val="single" w:sz="4" w:space="0" w:color="auto"/>
            </w:tcBorders>
            <w:noWrap/>
            <w:vAlign w:val="center"/>
          </w:tcPr>
          <w:p w14:paraId="01E8E540" w14:textId="77777777" w:rsidR="0003298E" w:rsidRPr="00BF3F30" w:rsidRDefault="00BA4E40" w:rsidP="005662AE">
            <w:pPr>
              <w:pStyle w:val="a8"/>
            </w:pPr>
            <w:r w:rsidRPr="00BF3F30">
              <w:t>Avoidable</w:t>
            </w:r>
            <w:r w:rsidRPr="00BF3F30">
              <w:rPr>
                <w:rFonts w:hint="eastAsia"/>
              </w:rPr>
              <w:t xml:space="preserve"> </w:t>
            </w:r>
            <w:r w:rsidR="0003298E" w:rsidRPr="00BF3F30">
              <w:rPr>
                <w:rFonts w:hint="eastAsia"/>
              </w:rPr>
              <w:t>(</w:t>
            </w:r>
            <w:r w:rsidR="0003298E" w:rsidRPr="00BF3F30">
              <w:t>AV)</w:t>
            </w:r>
          </w:p>
        </w:tc>
        <w:tc>
          <w:tcPr>
            <w:tcW w:w="1667" w:type="pct"/>
            <w:tcBorders>
              <w:top w:val="single" w:sz="4" w:space="0" w:color="auto"/>
              <w:bottom w:val="single" w:sz="4" w:space="0" w:color="auto"/>
            </w:tcBorders>
            <w:vAlign w:val="center"/>
          </w:tcPr>
          <w:p w14:paraId="5EAF7581" w14:textId="77777777" w:rsidR="0003298E" w:rsidRPr="00BF3F30" w:rsidRDefault="0003298E" w:rsidP="005662AE">
            <w:pPr>
              <w:pStyle w:val="a8"/>
            </w:pPr>
            <w:r w:rsidRPr="00BF3F30">
              <w:rPr>
                <w:position w:val="-14"/>
              </w:rPr>
              <w:object w:dxaOrig="1579" w:dyaOrig="400" w14:anchorId="43E53729">
                <v:shape id="_x0000_i1264" type="#_x0000_t75" style="width:78.75pt;height:20.65pt" o:ole="">
                  <v:imagedata r:id="rId492" o:title=""/>
                </v:shape>
                <o:OLEObject Type="Embed" ProgID="Equation.DSMT4" ShapeID="_x0000_i1264" DrawAspect="Content" ObjectID="_1759259868" r:id="rId493"/>
              </w:object>
            </w:r>
          </w:p>
        </w:tc>
        <w:tc>
          <w:tcPr>
            <w:tcW w:w="1667" w:type="pct"/>
            <w:tcBorders>
              <w:top w:val="single" w:sz="4" w:space="0" w:color="auto"/>
              <w:bottom w:val="single" w:sz="4" w:space="0" w:color="auto"/>
            </w:tcBorders>
            <w:vAlign w:val="center"/>
          </w:tcPr>
          <w:p w14:paraId="0C3BCAFB" w14:textId="77777777" w:rsidR="0003298E" w:rsidRPr="00BF3F30" w:rsidRDefault="0003298E" w:rsidP="005662AE">
            <w:pPr>
              <w:pStyle w:val="a8"/>
            </w:pPr>
            <w:r w:rsidRPr="00BF3F30">
              <w:rPr>
                <w:position w:val="-14"/>
              </w:rPr>
              <w:object w:dxaOrig="1579" w:dyaOrig="400" w14:anchorId="4B81F83C">
                <v:shape id="_x0000_i1265" type="#_x0000_t75" style="width:78.75pt;height:20.65pt" o:ole="">
                  <v:imagedata r:id="rId494" o:title=""/>
                </v:shape>
                <o:OLEObject Type="Embed" ProgID="Equation.DSMT4" ShapeID="_x0000_i1265" DrawAspect="Content" ObjectID="_1759259869" r:id="rId495"/>
              </w:object>
            </w:r>
          </w:p>
        </w:tc>
      </w:tr>
      <w:tr w:rsidR="0003298E" w:rsidRPr="00BF3F30" w14:paraId="0A4A16BF" w14:textId="77777777" w:rsidTr="00BA4E40">
        <w:trPr>
          <w:trHeight w:val="507"/>
          <w:jc w:val="center"/>
        </w:trPr>
        <w:tc>
          <w:tcPr>
            <w:tcW w:w="1667" w:type="pct"/>
            <w:tcBorders>
              <w:top w:val="single" w:sz="4" w:space="0" w:color="auto"/>
              <w:bottom w:val="single" w:sz="4" w:space="0" w:color="auto"/>
            </w:tcBorders>
            <w:noWrap/>
            <w:vAlign w:val="center"/>
          </w:tcPr>
          <w:p w14:paraId="6C466DB3" w14:textId="77777777" w:rsidR="0003298E" w:rsidRPr="00BF3F30" w:rsidRDefault="00BA4E40" w:rsidP="005662AE">
            <w:pPr>
              <w:pStyle w:val="a8"/>
            </w:pPr>
            <w:r w:rsidRPr="00BF3F30">
              <w:t>Unavoidable</w:t>
            </w:r>
            <w:r w:rsidRPr="00BF3F30">
              <w:rPr>
                <w:rFonts w:hint="eastAsia"/>
              </w:rPr>
              <w:t xml:space="preserve"> </w:t>
            </w:r>
            <w:r w:rsidR="0003298E" w:rsidRPr="00BF3F30">
              <w:rPr>
                <w:rFonts w:hint="eastAsia"/>
              </w:rPr>
              <w:t>(</w:t>
            </w:r>
            <w:r w:rsidR="0003298E" w:rsidRPr="00BF3F30">
              <w:t>UN)</w:t>
            </w:r>
          </w:p>
        </w:tc>
        <w:tc>
          <w:tcPr>
            <w:tcW w:w="1667" w:type="pct"/>
            <w:tcBorders>
              <w:top w:val="single" w:sz="4" w:space="0" w:color="auto"/>
              <w:bottom w:val="single" w:sz="4" w:space="0" w:color="auto"/>
            </w:tcBorders>
            <w:vAlign w:val="center"/>
          </w:tcPr>
          <w:p w14:paraId="64EB505B" w14:textId="77777777" w:rsidR="0003298E" w:rsidRPr="00BF3F30" w:rsidRDefault="0003298E" w:rsidP="005662AE">
            <w:pPr>
              <w:pStyle w:val="a8"/>
            </w:pPr>
            <w:r w:rsidRPr="00BF3F30">
              <w:rPr>
                <w:position w:val="-14"/>
              </w:rPr>
              <w:object w:dxaOrig="1579" w:dyaOrig="400" w14:anchorId="541CF58E">
                <v:shape id="_x0000_i1266" type="#_x0000_t75" style="width:78.75pt;height:20.65pt" o:ole="">
                  <v:imagedata r:id="rId496" o:title=""/>
                </v:shape>
                <o:OLEObject Type="Embed" ProgID="Equation.DSMT4" ShapeID="_x0000_i1266" DrawAspect="Content" ObjectID="_1759259870" r:id="rId497"/>
              </w:object>
            </w:r>
          </w:p>
        </w:tc>
        <w:tc>
          <w:tcPr>
            <w:tcW w:w="1667" w:type="pct"/>
            <w:tcBorders>
              <w:top w:val="single" w:sz="4" w:space="0" w:color="auto"/>
              <w:bottom w:val="single" w:sz="4" w:space="0" w:color="auto"/>
            </w:tcBorders>
            <w:vAlign w:val="center"/>
          </w:tcPr>
          <w:p w14:paraId="3276954A" w14:textId="77777777" w:rsidR="0003298E" w:rsidRPr="00BF3F30" w:rsidRDefault="0003298E" w:rsidP="005662AE">
            <w:pPr>
              <w:pStyle w:val="a8"/>
            </w:pPr>
            <w:r w:rsidRPr="00BF3F30">
              <w:rPr>
                <w:position w:val="-14"/>
              </w:rPr>
              <w:object w:dxaOrig="1579" w:dyaOrig="400" w14:anchorId="760527AB">
                <v:shape id="_x0000_i1267" type="#_x0000_t75" style="width:78.75pt;height:20.65pt" o:ole="">
                  <v:imagedata r:id="rId498" o:title=""/>
                </v:shape>
                <o:OLEObject Type="Embed" ProgID="Equation.DSMT4" ShapeID="_x0000_i1267" DrawAspect="Content" ObjectID="_1759259871" r:id="rId499"/>
              </w:object>
            </w:r>
          </w:p>
        </w:tc>
      </w:tr>
      <w:tr w:rsidR="0003298E" w:rsidRPr="00BF3F30" w14:paraId="7BA69374" w14:textId="77777777" w:rsidTr="00BA4E40">
        <w:trPr>
          <w:trHeight w:val="507"/>
          <w:jc w:val="center"/>
        </w:trPr>
        <w:tc>
          <w:tcPr>
            <w:tcW w:w="1667" w:type="pct"/>
            <w:tcBorders>
              <w:top w:val="single" w:sz="4" w:space="0" w:color="auto"/>
              <w:bottom w:val="single" w:sz="4" w:space="0" w:color="auto"/>
            </w:tcBorders>
            <w:noWrap/>
            <w:vAlign w:val="center"/>
          </w:tcPr>
          <w:p w14:paraId="57574F37" w14:textId="77777777" w:rsidR="0003298E" w:rsidRPr="00BF3F30" w:rsidRDefault="00BA4E40" w:rsidP="005662AE">
            <w:pPr>
              <w:pStyle w:val="a8"/>
            </w:pPr>
            <w:r w:rsidRPr="00BF3F30">
              <w:t>Avoidable</w:t>
            </w:r>
            <w:r w:rsidRPr="00BF3F30">
              <w:rPr>
                <w:rFonts w:hint="eastAsia"/>
              </w:rPr>
              <w:t xml:space="preserve"> </w:t>
            </w:r>
            <w:r w:rsidRPr="00BF3F30">
              <w:t>endogenous</w:t>
            </w:r>
            <w:r w:rsidRPr="00BF3F30">
              <w:rPr>
                <w:rFonts w:hint="eastAsia"/>
              </w:rPr>
              <w:t xml:space="preserve"> </w:t>
            </w:r>
            <w:r w:rsidR="0003298E" w:rsidRPr="00BF3F30">
              <w:rPr>
                <w:rFonts w:hint="eastAsia"/>
              </w:rPr>
              <w:t>(</w:t>
            </w:r>
            <w:proofErr w:type="gramStart"/>
            <w:r w:rsidR="0003298E" w:rsidRPr="00BF3F30">
              <w:t>AV,EN</w:t>
            </w:r>
            <w:proofErr w:type="gramEnd"/>
            <w:r w:rsidR="0003298E" w:rsidRPr="00BF3F30">
              <w:t>)</w:t>
            </w:r>
          </w:p>
        </w:tc>
        <w:tc>
          <w:tcPr>
            <w:tcW w:w="1667" w:type="pct"/>
            <w:tcBorders>
              <w:top w:val="single" w:sz="4" w:space="0" w:color="auto"/>
              <w:bottom w:val="single" w:sz="4" w:space="0" w:color="auto"/>
            </w:tcBorders>
            <w:vAlign w:val="center"/>
          </w:tcPr>
          <w:p w14:paraId="4B86C2CD" w14:textId="77777777" w:rsidR="0003298E" w:rsidRPr="00BF3F30" w:rsidRDefault="0003298E" w:rsidP="005662AE">
            <w:pPr>
              <w:pStyle w:val="a8"/>
            </w:pPr>
            <w:r w:rsidRPr="00BF3F30">
              <w:rPr>
                <w:position w:val="-14"/>
              </w:rPr>
              <w:object w:dxaOrig="2060" w:dyaOrig="400" w14:anchorId="3ECFB838">
                <v:shape id="_x0000_i1268" type="#_x0000_t75" style="width:103.9pt;height:20.65pt" o:ole="">
                  <v:imagedata r:id="rId500" o:title=""/>
                </v:shape>
                <o:OLEObject Type="Embed" ProgID="Equation.DSMT4" ShapeID="_x0000_i1268" DrawAspect="Content" ObjectID="_1759259872" r:id="rId501"/>
              </w:object>
            </w:r>
          </w:p>
        </w:tc>
        <w:tc>
          <w:tcPr>
            <w:tcW w:w="1667" w:type="pct"/>
            <w:tcBorders>
              <w:top w:val="single" w:sz="4" w:space="0" w:color="auto"/>
              <w:bottom w:val="single" w:sz="4" w:space="0" w:color="auto"/>
            </w:tcBorders>
            <w:vAlign w:val="center"/>
          </w:tcPr>
          <w:p w14:paraId="0BEC19CD" w14:textId="77777777" w:rsidR="0003298E" w:rsidRPr="00BF3F30" w:rsidRDefault="0003298E" w:rsidP="005662AE">
            <w:pPr>
              <w:pStyle w:val="a8"/>
            </w:pPr>
            <w:r w:rsidRPr="00BF3F30">
              <w:rPr>
                <w:position w:val="-14"/>
              </w:rPr>
              <w:object w:dxaOrig="2040" w:dyaOrig="400" w14:anchorId="41DB01CD">
                <v:shape id="_x0000_i1269" type="#_x0000_t75" style="width:102pt;height:20.65pt" o:ole="">
                  <v:imagedata r:id="rId502" o:title=""/>
                </v:shape>
                <o:OLEObject Type="Embed" ProgID="Equation.DSMT4" ShapeID="_x0000_i1269" DrawAspect="Content" ObjectID="_1759259873" r:id="rId503"/>
              </w:object>
            </w:r>
          </w:p>
        </w:tc>
      </w:tr>
      <w:tr w:rsidR="0003298E" w:rsidRPr="00BF3F30" w14:paraId="447B901E" w14:textId="77777777" w:rsidTr="00BA4E40">
        <w:trPr>
          <w:trHeight w:val="507"/>
          <w:jc w:val="center"/>
        </w:trPr>
        <w:tc>
          <w:tcPr>
            <w:tcW w:w="1667" w:type="pct"/>
            <w:tcBorders>
              <w:top w:val="single" w:sz="4" w:space="0" w:color="auto"/>
              <w:bottom w:val="single" w:sz="4" w:space="0" w:color="auto"/>
            </w:tcBorders>
            <w:noWrap/>
            <w:vAlign w:val="center"/>
          </w:tcPr>
          <w:p w14:paraId="4073BC02" w14:textId="77777777" w:rsidR="0003298E" w:rsidRPr="00BF3F30" w:rsidRDefault="00BA4E40" w:rsidP="005662AE">
            <w:pPr>
              <w:pStyle w:val="a8"/>
            </w:pPr>
            <w:r w:rsidRPr="00BF3F30">
              <w:t>Avoidable</w:t>
            </w:r>
            <w:r w:rsidRPr="00BF3F30">
              <w:rPr>
                <w:rFonts w:hint="eastAsia"/>
              </w:rPr>
              <w:t xml:space="preserve"> </w:t>
            </w:r>
            <w:r w:rsidRPr="00BF3F30">
              <w:t>exogenous</w:t>
            </w:r>
            <w:r w:rsidRPr="00BF3F30">
              <w:rPr>
                <w:rFonts w:hint="eastAsia"/>
              </w:rPr>
              <w:t xml:space="preserve"> </w:t>
            </w:r>
            <w:r w:rsidR="0003298E" w:rsidRPr="00BF3F30">
              <w:rPr>
                <w:rFonts w:hint="eastAsia"/>
              </w:rPr>
              <w:t>(</w:t>
            </w:r>
            <w:proofErr w:type="gramStart"/>
            <w:r w:rsidR="0003298E" w:rsidRPr="00BF3F30">
              <w:t>AV,EX</w:t>
            </w:r>
            <w:proofErr w:type="gramEnd"/>
            <w:r w:rsidR="0003298E" w:rsidRPr="00BF3F30">
              <w:t>)</w:t>
            </w:r>
          </w:p>
        </w:tc>
        <w:tc>
          <w:tcPr>
            <w:tcW w:w="1667" w:type="pct"/>
            <w:tcBorders>
              <w:top w:val="single" w:sz="4" w:space="0" w:color="auto"/>
              <w:bottom w:val="single" w:sz="4" w:space="0" w:color="auto"/>
            </w:tcBorders>
            <w:vAlign w:val="center"/>
          </w:tcPr>
          <w:p w14:paraId="33005DBD" w14:textId="77777777" w:rsidR="0003298E" w:rsidRPr="00BF3F30" w:rsidRDefault="0003298E" w:rsidP="005662AE">
            <w:pPr>
              <w:pStyle w:val="a8"/>
            </w:pPr>
            <w:r w:rsidRPr="00BF3F30">
              <w:rPr>
                <w:position w:val="-14"/>
              </w:rPr>
              <w:object w:dxaOrig="2060" w:dyaOrig="400" w14:anchorId="09E0FDED">
                <v:shape id="_x0000_i1270" type="#_x0000_t75" style="width:103.9pt;height:20.65pt" o:ole="">
                  <v:imagedata r:id="rId504" o:title=""/>
                </v:shape>
                <o:OLEObject Type="Embed" ProgID="Equation.DSMT4" ShapeID="_x0000_i1270" DrawAspect="Content" ObjectID="_1759259874" r:id="rId505"/>
              </w:object>
            </w:r>
          </w:p>
        </w:tc>
        <w:tc>
          <w:tcPr>
            <w:tcW w:w="1667" w:type="pct"/>
            <w:tcBorders>
              <w:top w:val="single" w:sz="4" w:space="0" w:color="auto"/>
              <w:bottom w:val="single" w:sz="4" w:space="0" w:color="auto"/>
            </w:tcBorders>
            <w:vAlign w:val="center"/>
          </w:tcPr>
          <w:p w14:paraId="3018DA4D" w14:textId="77777777" w:rsidR="0003298E" w:rsidRPr="00BF3F30" w:rsidRDefault="0003298E" w:rsidP="005662AE">
            <w:pPr>
              <w:pStyle w:val="a8"/>
            </w:pPr>
            <w:r w:rsidRPr="00BF3F30">
              <w:rPr>
                <w:position w:val="-14"/>
              </w:rPr>
              <w:object w:dxaOrig="2040" w:dyaOrig="400" w14:anchorId="177A2885">
                <v:shape id="_x0000_i1271" type="#_x0000_t75" style="width:102pt;height:20.65pt" o:ole="">
                  <v:imagedata r:id="rId506" o:title=""/>
                </v:shape>
                <o:OLEObject Type="Embed" ProgID="Equation.DSMT4" ShapeID="_x0000_i1271" DrawAspect="Content" ObjectID="_1759259875" r:id="rId507"/>
              </w:object>
            </w:r>
          </w:p>
        </w:tc>
      </w:tr>
      <w:tr w:rsidR="0003298E" w:rsidRPr="00BF3F30" w14:paraId="6CC05D77" w14:textId="77777777" w:rsidTr="00BA4E40">
        <w:trPr>
          <w:trHeight w:val="507"/>
          <w:jc w:val="center"/>
        </w:trPr>
        <w:tc>
          <w:tcPr>
            <w:tcW w:w="1667" w:type="pct"/>
            <w:tcBorders>
              <w:top w:val="single" w:sz="4" w:space="0" w:color="auto"/>
              <w:bottom w:val="single" w:sz="4" w:space="0" w:color="auto"/>
            </w:tcBorders>
            <w:noWrap/>
            <w:vAlign w:val="center"/>
          </w:tcPr>
          <w:p w14:paraId="5354A810" w14:textId="77777777" w:rsidR="0003298E" w:rsidRPr="00BF3F30" w:rsidRDefault="00BA4E40" w:rsidP="005662AE">
            <w:pPr>
              <w:pStyle w:val="a8"/>
            </w:pPr>
            <w:r w:rsidRPr="00BF3F30">
              <w:t>Unavoidable</w:t>
            </w:r>
            <w:r w:rsidRPr="00BF3F30">
              <w:rPr>
                <w:rFonts w:hint="eastAsia"/>
              </w:rPr>
              <w:t xml:space="preserve"> </w:t>
            </w:r>
            <w:r w:rsidRPr="00BF3F30">
              <w:t>endogenous</w:t>
            </w:r>
            <w:r w:rsidRPr="00BF3F30">
              <w:rPr>
                <w:rFonts w:hint="eastAsia"/>
              </w:rPr>
              <w:t xml:space="preserve"> </w:t>
            </w:r>
            <w:r w:rsidR="0003298E" w:rsidRPr="00BF3F30">
              <w:rPr>
                <w:rFonts w:hint="eastAsia"/>
              </w:rPr>
              <w:t>(</w:t>
            </w:r>
            <w:proofErr w:type="gramStart"/>
            <w:r w:rsidR="0003298E" w:rsidRPr="00BF3F30">
              <w:t>UN,EN</w:t>
            </w:r>
            <w:proofErr w:type="gramEnd"/>
            <w:r w:rsidR="0003298E" w:rsidRPr="00BF3F30">
              <w:t>)</w:t>
            </w:r>
          </w:p>
        </w:tc>
        <w:tc>
          <w:tcPr>
            <w:tcW w:w="1667" w:type="pct"/>
            <w:tcBorders>
              <w:top w:val="single" w:sz="4" w:space="0" w:color="auto"/>
              <w:bottom w:val="single" w:sz="4" w:space="0" w:color="auto"/>
            </w:tcBorders>
            <w:vAlign w:val="center"/>
          </w:tcPr>
          <w:p w14:paraId="71C04D7E" w14:textId="77777777" w:rsidR="0003298E" w:rsidRPr="00BF3F30" w:rsidRDefault="0003298E" w:rsidP="005662AE">
            <w:pPr>
              <w:pStyle w:val="a8"/>
            </w:pPr>
            <w:r w:rsidRPr="00BF3F30">
              <w:rPr>
                <w:position w:val="-14"/>
              </w:rPr>
              <w:object w:dxaOrig="2040" w:dyaOrig="400" w14:anchorId="44712B5E">
                <v:shape id="_x0000_i1272" type="#_x0000_t75" style="width:102pt;height:20.65pt" o:ole="">
                  <v:imagedata r:id="rId508" o:title=""/>
                </v:shape>
                <o:OLEObject Type="Embed" ProgID="Equation.DSMT4" ShapeID="_x0000_i1272" DrawAspect="Content" ObjectID="_1759259876" r:id="rId509"/>
              </w:object>
            </w:r>
          </w:p>
        </w:tc>
        <w:tc>
          <w:tcPr>
            <w:tcW w:w="1667" w:type="pct"/>
            <w:tcBorders>
              <w:top w:val="single" w:sz="4" w:space="0" w:color="auto"/>
              <w:bottom w:val="single" w:sz="4" w:space="0" w:color="auto"/>
            </w:tcBorders>
            <w:vAlign w:val="center"/>
          </w:tcPr>
          <w:p w14:paraId="7969D940" w14:textId="77777777" w:rsidR="0003298E" w:rsidRPr="00BF3F30" w:rsidRDefault="0003298E" w:rsidP="005662AE">
            <w:pPr>
              <w:pStyle w:val="a8"/>
            </w:pPr>
            <w:r w:rsidRPr="00BF3F30">
              <w:rPr>
                <w:position w:val="-14"/>
              </w:rPr>
              <w:object w:dxaOrig="2040" w:dyaOrig="400" w14:anchorId="44997FB4">
                <v:shape id="_x0000_i1273" type="#_x0000_t75" style="width:102pt;height:20.65pt" o:ole="">
                  <v:imagedata r:id="rId510" o:title=""/>
                </v:shape>
                <o:OLEObject Type="Embed" ProgID="Equation.DSMT4" ShapeID="_x0000_i1273" DrawAspect="Content" ObjectID="_1759259877" r:id="rId511"/>
              </w:object>
            </w:r>
          </w:p>
        </w:tc>
      </w:tr>
      <w:tr w:rsidR="0003298E" w:rsidRPr="00BF3F30" w14:paraId="4179FDB2" w14:textId="77777777" w:rsidTr="00BA4E40">
        <w:trPr>
          <w:trHeight w:val="507"/>
          <w:jc w:val="center"/>
        </w:trPr>
        <w:tc>
          <w:tcPr>
            <w:tcW w:w="1667" w:type="pct"/>
            <w:tcBorders>
              <w:top w:val="single" w:sz="4" w:space="0" w:color="auto"/>
              <w:bottom w:val="single" w:sz="4" w:space="0" w:color="auto"/>
            </w:tcBorders>
            <w:noWrap/>
            <w:vAlign w:val="center"/>
          </w:tcPr>
          <w:p w14:paraId="2ACE89C1" w14:textId="77777777" w:rsidR="0003298E" w:rsidRPr="00BF3F30" w:rsidRDefault="00182167" w:rsidP="005662AE">
            <w:pPr>
              <w:pStyle w:val="a8"/>
            </w:pPr>
            <w:r w:rsidRPr="00BF3F30">
              <w:t>Un</w:t>
            </w:r>
            <w:r w:rsidR="00BA4E40" w:rsidRPr="00BF3F30">
              <w:t>avoidable</w:t>
            </w:r>
            <w:r w:rsidR="00BA4E40" w:rsidRPr="00BF3F30">
              <w:rPr>
                <w:rFonts w:hint="eastAsia"/>
              </w:rPr>
              <w:t xml:space="preserve"> </w:t>
            </w:r>
            <w:r w:rsidR="00BA4E40" w:rsidRPr="00BF3F30">
              <w:t>exogenous</w:t>
            </w:r>
            <w:r w:rsidR="00BA4E40" w:rsidRPr="00BF3F30">
              <w:rPr>
                <w:rFonts w:hint="eastAsia"/>
              </w:rPr>
              <w:t xml:space="preserve"> </w:t>
            </w:r>
            <w:r w:rsidR="0003298E" w:rsidRPr="00BF3F30">
              <w:rPr>
                <w:rFonts w:hint="eastAsia"/>
              </w:rPr>
              <w:t>(</w:t>
            </w:r>
            <w:proofErr w:type="gramStart"/>
            <w:r w:rsidR="0003298E" w:rsidRPr="00BF3F30">
              <w:t>UN,EX</w:t>
            </w:r>
            <w:proofErr w:type="gramEnd"/>
            <w:r w:rsidR="0003298E" w:rsidRPr="00BF3F30">
              <w:t>)</w:t>
            </w:r>
          </w:p>
        </w:tc>
        <w:tc>
          <w:tcPr>
            <w:tcW w:w="1667" w:type="pct"/>
            <w:tcBorders>
              <w:top w:val="single" w:sz="4" w:space="0" w:color="auto"/>
              <w:bottom w:val="single" w:sz="4" w:space="0" w:color="auto"/>
            </w:tcBorders>
            <w:vAlign w:val="center"/>
          </w:tcPr>
          <w:p w14:paraId="50877DC4" w14:textId="77777777" w:rsidR="0003298E" w:rsidRPr="00BF3F30" w:rsidRDefault="0003298E" w:rsidP="005662AE">
            <w:pPr>
              <w:pStyle w:val="a8"/>
            </w:pPr>
            <w:r w:rsidRPr="00BF3F30">
              <w:rPr>
                <w:position w:val="-14"/>
              </w:rPr>
              <w:object w:dxaOrig="2040" w:dyaOrig="400" w14:anchorId="4FC4EBF7">
                <v:shape id="_x0000_i1274" type="#_x0000_t75" style="width:102pt;height:20.65pt" o:ole="">
                  <v:imagedata r:id="rId512" o:title=""/>
                </v:shape>
                <o:OLEObject Type="Embed" ProgID="Equation.DSMT4" ShapeID="_x0000_i1274" DrawAspect="Content" ObjectID="_1759259878" r:id="rId513"/>
              </w:object>
            </w:r>
          </w:p>
        </w:tc>
        <w:tc>
          <w:tcPr>
            <w:tcW w:w="1667" w:type="pct"/>
            <w:tcBorders>
              <w:top w:val="single" w:sz="4" w:space="0" w:color="auto"/>
              <w:bottom w:val="single" w:sz="4" w:space="0" w:color="auto"/>
            </w:tcBorders>
            <w:vAlign w:val="center"/>
          </w:tcPr>
          <w:p w14:paraId="78F09B12" w14:textId="77777777" w:rsidR="0003298E" w:rsidRPr="00BF3F30" w:rsidRDefault="0003298E" w:rsidP="005662AE">
            <w:pPr>
              <w:pStyle w:val="a8"/>
            </w:pPr>
            <w:r w:rsidRPr="00BF3F30">
              <w:rPr>
                <w:position w:val="-14"/>
              </w:rPr>
              <w:object w:dxaOrig="2040" w:dyaOrig="400" w14:anchorId="509D38D3">
                <v:shape id="_x0000_i1275" type="#_x0000_t75" style="width:102pt;height:20.65pt" o:ole="">
                  <v:imagedata r:id="rId514" o:title=""/>
                </v:shape>
                <o:OLEObject Type="Embed" ProgID="Equation.DSMT4" ShapeID="_x0000_i1275" DrawAspect="Content" ObjectID="_1759259879" r:id="rId515"/>
              </w:object>
            </w:r>
          </w:p>
        </w:tc>
      </w:tr>
    </w:tbl>
    <w:p w14:paraId="00066EC2" w14:textId="77777777" w:rsidR="004A4176" w:rsidRPr="00BF3F30" w:rsidRDefault="004A4176" w:rsidP="00963E7A">
      <w:pPr>
        <w:pStyle w:val="2"/>
      </w:pPr>
      <w:r w:rsidRPr="00BF3F30">
        <w:t>4</w:t>
      </w:r>
      <w:r w:rsidR="00FF585C" w:rsidRPr="00BF3F30">
        <w:t xml:space="preserve"> Results and discussion</w:t>
      </w:r>
    </w:p>
    <w:p w14:paraId="11D3BAD5" w14:textId="3D04AD33" w:rsidR="00FF585C" w:rsidRPr="00BF3F30" w:rsidRDefault="00FF585C" w:rsidP="00053980">
      <w:pPr>
        <w:ind w:firstLine="440"/>
      </w:pPr>
      <w:r w:rsidRPr="00BF3F30">
        <w:t xml:space="preserve">This section validates the proposed system. </w:t>
      </w:r>
      <w:r w:rsidR="0030006D" w:rsidRPr="00BF3F30">
        <w:t>And t</w:t>
      </w:r>
      <w:r w:rsidRPr="00BF3F30">
        <w:t xml:space="preserve">he results of conventional and advanced exergy, exergoeconomic, and exergoenvironmental </w:t>
      </w:r>
      <w:r w:rsidR="007270D9" w:rsidRPr="00BF3F30">
        <w:t>analyses</w:t>
      </w:r>
      <w:r w:rsidRPr="00BF3F30">
        <w:t xml:space="preserve"> of the proposed system are given. The improvement potential of individual components in the system </w:t>
      </w:r>
      <w:r w:rsidR="0030006D" w:rsidRPr="00BF3F30">
        <w:t>are</w:t>
      </w:r>
      <w:r w:rsidRPr="00BF3F30">
        <w:t xml:space="preserve"> analyzed.</w:t>
      </w:r>
    </w:p>
    <w:p w14:paraId="02B33342" w14:textId="77777777" w:rsidR="00053980" w:rsidRPr="00BF3F30" w:rsidRDefault="00053980" w:rsidP="00FF585C">
      <w:pPr>
        <w:pStyle w:val="2"/>
      </w:pPr>
      <w:r w:rsidRPr="00BF3F30">
        <w:t>4.1</w:t>
      </w:r>
      <w:r w:rsidR="00FF585C" w:rsidRPr="00BF3F30">
        <w:rPr>
          <w:shd w:val="clear" w:color="auto" w:fill="FFFFFF"/>
        </w:rPr>
        <w:t xml:space="preserve"> Validation</w:t>
      </w:r>
    </w:p>
    <w:p w14:paraId="2FC21CC0" w14:textId="6C9CB7B2" w:rsidR="00FF585C" w:rsidRPr="00BF3F30" w:rsidRDefault="00FF585C" w:rsidP="00883C60">
      <w:pPr>
        <w:ind w:firstLineChars="0" w:firstLine="480"/>
      </w:pPr>
      <w:r w:rsidRPr="00BF3F30">
        <w:t xml:space="preserve">In order to verify the correctness of the established </w:t>
      </w:r>
      <w:r w:rsidR="0030006D" w:rsidRPr="00BF3F30">
        <w:t>biomass-</w:t>
      </w:r>
      <w:r w:rsidRPr="00BF3F30">
        <w:t>fired</w:t>
      </w:r>
      <w:r w:rsidR="0030006D" w:rsidRPr="00BF3F30">
        <w:t xml:space="preserve">, the </w:t>
      </w:r>
      <w:r w:rsidRPr="00BF3F30">
        <w:t xml:space="preserve">ORC model and the PV/T model, the parameters of literature </w:t>
      </w:r>
      <w:r w:rsidRPr="00BF3F30">
        <w:fldChar w:fldCharType="begin"/>
      </w:r>
      <w:r w:rsidR="008A76ED" w:rsidRPr="00BF3F30">
        <w:instrText xml:space="preserve"> ADDIN ZOTERO_ITEM CSL_CITATION {"citationID":"OtbtODee","properties":{"formattedCitation":"[42]","plainCitation":"[42]","noteIndex":0},"citationItems":[{"id":2304,"uris":["http://zotero.org/users/8963307/items/ZJJ2R7TC"],"itemData":{"id":2304,"type":"the</w:instrText>
      </w:r>
      <w:r w:rsidR="008A76ED" w:rsidRPr="00BF3F30">
        <w:rPr>
          <w:rFonts w:hint="eastAsia"/>
        </w:rPr>
        <w:instrText>sis","abstract":"</w:instrText>
      </w:r>
      <w:r w:rsidR="008A76ED" w:rsidRPr="00BF3F30">
        <w:rPr>
          <w:rFonts w:hint="eastAsia"/>
        </w:rPr>
        <w:instrText>可再生能源的高效低成本和超低排放利用是当今能源转型的重点。生物质直燃有机朗肯循环</w:instrText>
      </w:r>
      <w:r w:rsidR="008A76ED" w:rsidRPr="00BF3F30">
        <w:rPr>
          <w:rFonts w:hint="eastAsia"/>
        </w:rPr>
        <w:instrText>(Organic Rankine cycle,ORC)</w:instrText>
      </w:r>
      <w:r w:rsidR="008A76ED" w:rsidRPr="00BF3F30">
        <w:rPr>
          <w:rFonts w:hint="eastAsia"/>
        </w:rPr>
        <w:instrText>耦合碳捕集技术可显著提高能源利用率</w:instrText>
      </w:r>
      <w:r w:rsidR="008A76ED" w:rsidRPr="00BF3F30">
        <w:rPr>
          <w:rFonts w:hint="eastAsia"/>
        </w:rPr>
        <w:instrText>,</w:instrText>
      </w:r>
      <w:r w:rsidR="008A76ED" w:rsidRPr="00BF3F30">
        <w:rPr>
          <w:rFonts w:hint="eastAsia"/>
        </w:rPr>
        <w:instrText>是控制全球温升低水平的关键技术之一。本文首先在有机朗肯循环的热动力学模型中考虑冷却水循环</w:instrText>
      </w:r>
      <w:r w:rsidR="008A76ED" w:rsidRPr="00BF3F30">
        <w:rPr>
          <w:rFonts w:hint="eastAsia"/>
        </w:rPr>
        <w:instrText>,</w:instrText>
      </w:r>
      <w:r w:rsidR="008A76ED" w:rsidRPr="00BF3F30">
        <w:rPr>
          <w:rFonts w:hint="eastAsia"/>
        </w:rPr>
        <w:instrText>研究冷却水耗功模型中的冷却水初温、水泵扬程和环境温度的影响规律</w:instrText>
      </w:r>
      <w:r w:rsidR="008A76ED" w:rsidRPr="00BF3F30">
        <w:rPr>
          <w:rFonts w:hint="eastAsia"/>
        </w:rPr>
        <w:instrText>,</w:instrText>
      </w:r>
      <w:r w:rsidR="008A76ED" w:rsidRPr="00BF3F30">
        <w:rPr>
          <w:rFonts w:hint="eastAsia"/>
        </w:rPr>
        <w:instrText>优化蒸发温度和冷凝温度</w:instrText>
      </w:r>
      <w:r w:rsidR="008A76ED" w:rsidRPr="00BF3F30">
        <w:rPr>
          <w:rFonts w:hint="eastAsia"/>
        </w:rPr>
        <w:instrText>;</w:instrText>
      </w:r>
      <w:r w:rsidR="008A76ED" w:rsidRPr="00BF3F30">
        <w:rPr>
          <w:rFonts w:hint="eastAsia"/>
        </w:rPr>
        <w:instrText>在单效溴化锂吸收式制冷循环模型中通过溴化锂溶液物性平衡回归方程计算节点热物性</w:instrText>
      </w:r>
      <w:r w:rsidR="008A76ED" w:rsidRPr="00BF3F30">
        <w:rPr>
          <w:rFonts w:hint="eastAsia"/>
        </w:rPr>
        <w:instrText>,</w:instrText>
      </w:r>
      <w:r w:rsidR="008A76ED" w:rsidRPr="00BF3F30">
        <w:rPr>
          <w:rFonts w:hint="eastAsia"/>
        </w:rPr>
        <w:instrText>由循环迭代计算和溴化锂溶液结晶温度确定极限热源温度</w:instrText>
      </w:r>
      <w:r w:rsidR="008A76ED" w:rsidRPr="00BF3F30">
        <w:rPr>
          <w:rFonts w:hint="eastAsia"/>
        </w:rPr>
        <w:instrText>,</w:instrText>
      </w:r>
      <w:r w:rsidR="008A76ED" w:rsidRPr="00BF3F30">
        <w:rPr>
          <w:rFonts w:hint="eastAsia"/>
        </w:rPr>
        <w:instrText>并由经验放气范围确定经济热源温度。其次</w:instrText>
      </w:r>
      <w:r w:rsidR="008A76ED" w:rsidRPr="00BF3F30">
        <w:rPr>
          <w:rFonts w:hint="eastAsia"/>
        </w:rPr>
        <w:instrText>,</w:instrText>
      </w:r>
      <w:r w:rsidR="008A76ED" w:rsidRPr="00BF3F30">
        <w:rPr>
          <w:rFonts w:hint="eastAsia"/>
        </w:rPr>
        <w:instrText>基于总能系统能量梯级利用原则构建生物质直燃</w:instrText>
      </w:r>
      <w:r w:rsidR="008A76ED" w:rsidRPr="00BF3F30">
        <w:rPr>
          <w:rFonts w:hint="eastAsia"/>
        </w:rPr>
        <w:instrText>ORC</w:instrText>
      </w:r>
      <w:r w:rsidR="008A76ED" w:rsidRPr="00BF3F30">
        <w:rPr>
          <w:rFonts w:hint="eastAsia"/>
        </w:rPr>
        <w:instrText>热电联供系统和冷热电联供系统</w:instrText>
      </w:r>
      <w:r w:rsidR="008A76ED" w:rsidRPr="00BF3F30">
        <w:rPr>
          <w:rFonts w:hint="eastAsia"/>
        </w:rPr>
        <w:instrText>,</w:instrText>
      </w:r>
      <w:r w:rsidR="008A76ED" w:rsidRPr="00BF3F30">
        <w:rPr>
          <w:rFonts w:hint="eastAsia"/>
        </w:rPr>
        <w:instrText>生物质锅炉产生承压热水驱动有机朗肯循环发电</w:instrText>
      </w:r>
      <w:r w:rsidR="008A76ED" w:rsidRPr="00BF3F30">
        <w:rPr>
          <w:rFonts w:hint="eastAsia"/>
        </w:rPr>
        <w:instrText>,</w:instrText>
      </w:r>
      <w:r w:rsidR="008A76ED" w:rsidRPr="00BF3F30">
        <w:rPr>
          <w:rFonts w:hint="eastAsia"/>
        </w:rPr>
        <w:instrText>在蒸发器换热后的热源水可为用户供暖或驱动单效溴化锂吸收式制冷循环</w:instrText>
      </w:r>
      <w:r w:rsidR="008A76ED" w:rsidRPr="00BF3F30">
        <w:rPr>
          <w:rFonts w:hint="eastAsia"/>
        </w:rPr>
        <w:instrText>,</w:instrText>
      </w:r>
      <w:r w:rsidR="008A76ED" w:rsidRPr="00BF3F30">
        <w:rPr>
          <w:rFonts w:hint="eastAsia"/>
        </w:rPr>
        <w:instrText>并利用冷凝热提供生活热水</w:instrText>
      </w:r>
      <w:r w:rsidR="008A76ED" w:rsidRPr="00BF3F30">
        <w:rPr>
          <w:rFonts w:hint="eastAsia"/>
        </w:rPr>
        <w:instrText>,</w:instrText>
      </w:r>
      <w:r w:rsidR="008A76ED" w:rsidRPr="00BF3F30">
        <w:rPr>
          <w:rFonts w:hint="eastAsia"/>
        </w:rPr>
        <w:instrText>同时在烟气侧耦合化学吸收法</w:instrText>
      </w:r>
      <w:r w:rsidR="008A76ED" w:rsidRPr="00BF3F30">
        <w:rPr>
          <w:rFonts w:hint="eastAsia"/>
        </w:rPr>
        <w:instrText>(MEA)</w:instrText>
      </w:r>
      <w:r w:rsidR="008A76ED" w:rsidRPr="00BF3F30">
        <w:rPr>
          <w:rFonts w:hint="eastAsia"/>
        </w:rPr>
        <w:instrText>碳捕集工艺</w:instrText>
      </w:r>
      <w:r w:rsidR="008A76ED" w:rsidRPr="00BF3F30">
        <w:rPr>
          <w:rFonts w:hint="eastAsia"/>
        </w:rPr>
        <w:instrText>,</w:instrText>
      </w:r>
      <w:r w:rsidR="008A76ED" w:rsidRPr="00BF3F30">
        <w:rPr>
          <w:rFonts w:hint="eastAsia"/>
        </w:rPr>
        <w:instrText>实现生物质能源系统的碳负排放。建立从热源侧碳基燃料模型至烟气侧</w:instrText>
      </w:r>
      <w:r w:rsidR="008A76ED" w:rsidRPr="00BF3F30">
        <w:rPr>
          <w:rFonts w:hint="eastAsia"/>
        </w:rPr>
        <w:instrText>MEA</w:instrText>
      </w:r>
      <w:r w:rsidR="008A76ED" w:rsidRPr="00BF3F30">
        <w:rPr>
          <w:rFonts w:hint="eastAsia"/>
        </w:rPr>
        <w:instrText>碳捕集模型的数学模型</w:instrText>
      </w:r>
      <w:r w:rsidR="008A76ED" w:rsidRPr="00BF3F30">
        <w:rPr>
          <w:rFonts w:hint="eastAsia"/>
        </w:rPr>
        <w:instrText>,</w:instrText>
      </w:r>
      <w:r w:rsidR="008A76ED" w:rsidRPr="00BF3F30">
        <w:rPr>
          <w:rFonts w:hint="eastAsia"/>
        </w:rPr>
        <w:instrText>由窄点温差分析方法匹配热源温度和工质蒸发温度、冷源温度和工质冷凝温度</w:instrText>
      </w:r>
      <w:r w:rsidR="008A76ED" w:rsidRPr="00BF3F30">
        <w:rPr>
          <w:rFonts w:hint="eastAsia"/>
        </w:rPr>
        <w:instrText>,</w:instrText>
      </w:r>
      <w:r w:rsidR="008A76ED" w:rsidRPr="00BF3F30">
        <w:rPr>
          <w:rFonts w:hint="eastAsia"/>
        </w:rPr>
        <w:instrText>由热力学分析和经济评价优系统参数</w:instrText>
      </w:r>
      <w:r w:rsidR="008A76ED" w:rsidRPr="00BF3F30">
        <w:rPr>
          <w:rFonts w:hint="eastAsia"/>
        </w:rPr>
        <w:instrText>,</w:instrText>
      </w:r>
      <w:r w:rsidR="008A76ED" w:rsidRPr="00BF3F30">
        <w:rPr>
          <w:rFonts w:hint="eastAsia"/>
        </w:rPr>
        <w:instrText>筛选有机工质</w:instrText>
      </w:r>
      <w:r w:rsidR="008A76ED" w:rsidRPr="00BF3F30">
        <w:rPr>
          <w:rFonts w:hint="eastAsia"/>
        </w:rPr>
        <w:instrText>,</w:instrText>
      </w:r>
      <w:r w:rsidR="008A76ED" w:rsidRPr="00BF3F30">
        <w:rPr>
          <w:rFonts w:hint="eastAsia"/>
        </w:rPr>
        <w:instrText>并对生物质直燃</w:instrText>
      </w:r>
      <w:r w:rsidR="008A76ED" w:rsidRPr="00BF3F30">
        <w:rPr>
          <w:rFonts w:hint="eastAsia"/>
        </w:rPr>
        <w:instrText>ORC</w:instrText>
      </w:r>
      <w:r w:rsidR="008A76ED" w:rsidRPr="00BF3F30">
        <w:rPr>
          <w:rFonts w:hint="eastAsia"/>
        </w:rPr>
        <w:instrText>耦合碳捕集系统</w:instrText>
      </w:r>
      <w:r w:rsidR="008A76ED" w:rsidRPr="00BF3F30">
        <w:rPr>
          <w:rFonts w:hint="eastAsia"/>
        </w:rPr>
        <w:instrText>(BE-ORC-CCS)</w:instrText>
      </w:r>
      <w:r w:rsidR="008A76ED" w:rsidRPr="00BF3F30">
        <w:rPr>
          <w:rFonts w:hint="eastAsia"/>
        </w:rPr>
        <w:instrText>综合评价。在热电联供模型中</w:instrText>
      </w:r>
      <w:r w:rsidR="008A76ED" w:rsidRPr="00BF3F30">
        <w:rPr>
          <w:rFonts w:hint="eastAsia"/>
        </w:rPr>
        <w:instrText>,</w:instrText>
      </w:r>
      <w:r w:rsidR="008A76ED" w:rsidRPr="00BF3F30">
        <w:rPr>
          <w:rFonts w:hint="eastAsia"/>
        </w:rPr>
        <w:instrText>提高蒸发温度</w:instrText>
      </w:r>
      <w:r w:rsidR="008A76ED" w:rsidRPr="00BF3F30">
        <w:rPr>
          <w:rFonts w:hint="eastAsia"/>
        </w:rPr>
        <w:instrText>,</w:instrText>
      </w:r>
      <w:r w:rsidR="008A76ED" w:rsidRPr="00BF3F30">
        <w:rPr>
          <w:rFonts w:hint="eastAsia"/>
        </w:rPr>
        <w:instrText>系统发电效率、</w:instrText>
      </w:r>
      <w:r w:rsidR="008A76ED" w:rsidRPr="00BF3F30">
        <w:rPr>
          <w:rFonts w:hint="eastAsia"/>
        </w:rPr>
        <w:instrText>(</w:instrText>
      </w:r>
      <w:r w:rsidR="008A76ED" w:rsidRPr="00BF3F30">
        <w:rPr>
          <w:rFonts w:hint="eastAsia"/>
        </w:rPr>
        <w:instrText>火用</w:instrText>
      </w:r>
      <w:r w:rsidR="008A76ED" w:rsidRPr="00BF3F30">
        <w:rPr>
          <w:rFonts w:hint="eastAsia"/>
        </w:rPr>
        <w:instrText>)</w:instrText>
      </w:r>
      <w:r w:rsidR="008A76ED" w:rsidRPr="00BF3F30">
        <w:rPr>
          <w:rFonts w:hint="eastAsia"/>
        </w:rPr>
        <w:instrText>效率和一次能源节约比增大</w:instrText>
      </w:r>
      <w:r w:rsidR="008A76ED" w:rsidRPr="00BF3F30">
        <w:rPr>
          <w:rFonts w:hint="eastAsia"/>
        </w:rPr>
        <w:instrText>;</w:instrText>
      </w:r>
      <w:r w:rsidR="008A76ED" w:rsidRPr="00BF3F30">
        <w:rPr>
          <w:rFonts w:hint="eastAsia"/>
        </w:rPr>
        <w:instrText>给定蒸发温度</w:instrText>
      </w:r>
      <w:r w:rsidR="008A76ED" w:rsidRPr="00BF3F30">
        <w:rPr>
          <w:rFonts w:hint="eastAsia"/>
        </w:rPr>
        <w:instrText>,</w:instrText>
      </w:r>
      <w:r w:rsidR="008A76ED" w:rsidRPr="00BF3F30">
        <w:rPr>
          <w:rFonts w:hint="eastAsia"/>
        </w:rPr>
        <w:instrText>以系统总投资、动态回收年限和投资利润率为目标</w:instrText>
      </w:r>
      <w:r w:rsidR="008A76ED" w:rsidRPr="00BF3F30">
        <w:rPr>
          <w:rFonts w:hint="eastAsia"/>
        </w:rPr>
        <w:instrText>,</w:instrText>
      </w:r>
      <w:r w:rsidR="008A76ED" w:rsidRPr="00BF3F30">
        <w:rPr>
          <w:rFonts w:hint="eastAsia"/>
        </w:rPr>
        <w:instrText>可确定最优热源温度</w:instrText>
      </w:r>
      <w:r w:rsidR="008A76ED" w:rsidRPr="00BF3F30">
        <w:rPr>
          <w:rFonts w:hint="eastAsia"/>
        </w:rPr>
        <w:instrText>;HFE7000</w:instrText>
      </w:r>
      <w:r w:rsidR="008A76ED" w:rsidRPr="00BF3F30">
        <w:rPr>
          <w:rFonts w:hint="eastAsia"/>
        </w:rPr>
        <w:instrText>为最优工质。在热电联供模型中</w:instrText>
      </w:r>
      <w:r w:rsidR="008A76ED" w:rsidRPr="00BF3F30">
        <w:rPr>
          <w:rFonts w:hint="eastAsia"/>
        </w:rPr>
        <w:instrText>(</w:instrText>
      </w:r>
      <w:r w:rsidR="008A76ED" w:rsidRPr="00BF3F30">
        <w:rPr>
          <w:rFonts w:hint="eastAsia"/>
        </w:rPr>
        <w:instrText>供暖</w:instrText>
      </w:r>
      <w:r w:rsidR="008A76ED" w:rsidRPr="00BF3F30">
        <w:rPr>
          <w:rFonts w:hint="eastAsia"/>
        </w:rPr>
        <w:instrText>),</w:instrText>
      </w:r>
      <w:r w:rsidR="008A76ED" w:rsidRPr="00BF3F30">
        <w:rPr>
          <w:rFonts w:hint="eastAsia"/>
        </w:rPr>
        <w:instrText>供热水</w:instrText>
      </w:r>
      <w:r w:rsidR="008A76ED" w:rsidRPr="00BF3F30">
        <w:rPr>
          <w:rFonts w:hint="eastAsia"/>
        </w:rPr>
        <w:instrText>/</w:instrText>
      </w:r>
      <w:r w:rsidR="008A76ED" w:rsidRPr="00BF3F30">
        <w:rPr>
          <w:rFonts w:hint="eastAsia"/>
        </w:rPr>
        <w:instrText>回水温度较高时</w:instrText>
      </w:r>
      <w:r w:rsidR="008A76ED" w:rsidRPr="00BF3F30">
        <w:rPr>
          <w:rFonts w:hint="eastAsia"/>
        </w:rPr>
        <w:instrText>,</w:instrText>
      </w:r>
      <w:r w:rsidR="008A76ED" w:rsidRPr="00BF3F30">
        <w:rPr>
          <w:rFonts w:hint="eastAsia"/>
        </w:rPr>
        <w:instrText>系统有较大供暖系数、</w:instrText>
      </w:r>
      <w:r w:rsidR="008A76ED" w:rsidRPr="00BF3F30">
        <w:rPr>
          <w:rFonts w:hint="eastAsia"/>
        </w:rPr>
        <w:instrText>(</w:instrText>
      </w:r>
      <w:r w:rsidR="008A76ED" w:rsidRPr="00BF3F30">
        <w:rPr>
          <w:rFonts w:hint="eastAsia"/>
        </w:rPr>
        <w:instrText>火用</w:instrText>
      </w:r>
      <w:r w:rsidR="008A76ED" w:rsidRPr="00BF3F30">
        <w:rPr>
          <w:rFonts w:hint="eastAsia"/>
        </w:rPr>
        <w:instrText>)</w:instrText>
      </w:r>
      <w:r w:rsidR="008A76ED" w:rsidRPr="00BF3F30">
        <w:rPr>
          <w:rFonts w:hint="eastAsia"/>
        </w:rPr>
        <w:instrText>效率和热效率</w:instrText>
      </w:r>
      <w:r w:rsidR="008A76ED" w:rsidRPr="00BF3F30">
        <w:rPr>
          <w:rFonts w:hint="eastAsia"/>
        </w:rPr>
        <w:instrText>,</w:instrText>
      </w:r>
      <w:r w:rsidR="008A76ED" w:rsidRPr="00BF3F30">
        <w:rPr>
          <w:rFonts w:hint="eastAsia"/>
        </w:rPr>
        <w:instrText>而有较小发电效率、一次能源节约比和系统总投资</w:instrText>
      </w:r>
      <w:r w:rsidR="008A76ED" w:rsidRPr="00BF3F30">
        <w:rPr>
          <w:rFonts w:hint="eastAsia"/>
        </w:rPr>
        <w:instrText>;</w:instrText>
      </w:r>
      <w:r w:rsidR="008A76ED" w:rsidRPr="00BF3F30">
        <w:rPr>
          <w:rFonts w:hint="eastAsia"/>
        </w:rPr>
        <w:instrText>以动态回收年限或投资利润率为目标优化的蒸发温度小于以系统运行年限利润总额现值为目标确定的最优值</w:instrText>
      </w:r>
      <w:r w:rsidR="008A76ED" w:rsidRPr="00BF3F30">
        <w:rPr>
          <w:rFonts w:hint="eastAsia"/>
        </w:rPr>
        <w:instrText>;R141b</w:instrText>
      </w:r>
      <w:r w:rsidR="008A76ED" w:rsidRPr="00BF3F30">
        <w:rPr>
          <w:rFonts w:hint="eastAsia"/>
        </w:rPr>
        <w:instrText>为最优工质。在冷热电联供模型中</w:instrText>
      </w:r>
      <w:r w:rsidR="008A76ED" w:rsidRPr="00BF3F30">
        <w:rPr>
          <w:rFonts w:hint="eastAsia"/>
        </w:rPr>
        <w:instrText>,</w:instrText>
      </w:r>
      <w:r w:rsidR="008A76ED" w:rsidRPr="00BF3F30">
        <w:rPr>
          <w:rFonts w:hint="eastAsia"/>
        </w:rPr>
        <w:instrText>输入制冷循环的热源温度</w:instrText>
      </w:r>
      <w:r w:rsidR="008A76ED" w:rsidRPr="00BF3F30">
        <w:rPr>
          <w:rFonts w:hint="eastAsia"/>
        </w:rPr>
        <w:instrText>t_(h1)</w:instrText>
      </w:r>
      <w:r w:rsidR="008A76ED" w:rsidRPr="00BF3F30">
        <w:rPr>
          <w:rFonts w:hint="eastAsia"/>
        </w:rPr>
        <w:instrText>较小时</w:instrText>
      </w:r>
      <w:r w:rsidR="008A76ED" w:rsidRPr="00BF3F30">
        <w:rPr>
          <w:rFonts w:hint="eastAsia"/>
        </w:rPr>
        <w:instrText>,</w:instrText>
      </w:r>
      <w:r w:rsidR="008A76ED" w:rsidRPr="00BF3F30">
        <w:rPr>
          <w:rFonts w:hint="eastAsia"/>
        </w:rPr>
        <w:instrText>系统有较小制冷系数、一次能源节约比和系统总投资</w:instrText>
      </w:r>
      <w:r w:rsidR="008A76ED" w:rsidRPr="00BF3F30">
        <w:rPr>
          <w:rFonts w:hint="eastAsia"/>
        </w:rPr>
        <w:instrText>;</w:instrText>
      </w:r>
      <w:r w:rsidR="008A76ED" w:rsidRPr="00BF3F30">
        <w:rPr>
          <w:rFonts w:hint="eastAsia"/>
        </w:rPr>
        <w:instrText>解耦出制冷效率和系统运行年限利润总额现值为子目标函数</w:instrText>
      </w:r>
      <w:r w:rsidR="008A76ED" w:rsidRPr="00BF3F30">
        <w:rPr>
          <w:rFonts w:hint="eastAsia"/>
        </w:rPr>
        <w:instrText>,</w:instrText>
      </w:r>
      <w:r w:rsidR="008A76ED" w:rsidRPr="00BF3F30">
        <w:rPr>
          <w:rFonts w:hint="eastAsia"/>
        </w:rPr>
        <w:instrText>再由灰色关联法加权的综合目标函数优化蒸发温度和热源温度</w:instrText>
      </w:r>
      <w:r w:rsidR="008A76ED" w:rsidRPr="00BF3F30">
        <w:rPr>
          <w:rFonts w:hint="eastAsia"/>
        </w:rPr>
        <w:instrText>t_(h1),</w:instrText>
      </w:r>
      <w:r w:rsidR="008A76ED" w:rsidRPr="00BF3F30">
        <w:rPr>
          <w:rFonts w:hint="eastAsia"/>
        </w:rPr>
        <w:instrText>则在最优系统运行参数下</w:instrText>
      </w:r>
      <w:r w:rsidR="008A76ED" w:rsidRPr="00BF3F30">
        <w:rPr>
          <w:rFonts w:hint="eastAsia"/>
        </w:rPr>
        <w:instrText>,</w:instrText>
      </w:r>
      <w:r w:rsidR="008A76ED" w:rsidRPr="00BF3F30">
        <w:rPr>
          <w:rFonts w:hint="eastAsia"/>
        </w:rPr>
        <w:instrText>系统同时有较优的热力系能和经济性能</w:instrText>
      </w:r>
      <w:r w:rsidR="008A76ED" w:rsidRPr="00BF3F30">
        <w:rPr>
          <w:rFonts w:hint="eastAsia"/>
        </w:rPr>
        <w:instrText>;Cyclopentane</w:instrText>
      </w:r>
      <w:r w:rsidR="008A76ED" w:rsidRPr="00BF3F30">
        <w:rPr>
          <w:rFonts w:hint="eastAsia"/>
        </w:rPr>
        <w:instrText>为最优工质。生活热水标准温度直接关联最优冷凝温度</w:instrText>
      </w:r>
      <w:r w:rsidR="008A76ED" w:rsidRPr="00BF3F30">
        <w:rPr>
          <w:rFonts w:hint="eastAsia"/>
        </w:rPr>
        <w:instrText>,</w:instrText>
      </w:r>
      <w:r w:rsidR="008A76ED" w:rsidRPr="00BF3F30">
        <w:rPr>
          <w:rFonts w:hint="eastAsia"/>
        </w:rPr>
        <w:instrText>生活热水收益是系统的主要收益</w:instrText>
      </w:r>
      <w:r w:rsidR="008A76ED" w:rsidRPr="00BF3F30">
        <w:rPr>
          <w:rFonts w:hint="eastAsia"/>
        </w:rPr>
        <w:instrText>,MEA</w:instrText>
      </w:r>
      <w:r w:rsidR="008A76ED" w:rsidRPr="00BF3F30">
        <w:rPr>
          <w:rFonts w:hint="eastAsia"/>
        </w:rPr>
        <w:instrText>碳捕集系统是系统总投资的最大比重</w:instrText>
      </w:r>
      <w:r w:rsidR="008A76ED" w:rsidRPr="00BF3F30">
        <w:rPr>
          <w:rFonts w:hint="eastAsia"/>
        </w:rPr>
        <w:instrText>,</w:instrText>
      </w:r>
      <w:r w:rsidR="008A76ED" w:rsidRPr="00BF3F30">
        <w:rPr>
          <w:rFonts w:hint="eastAsia"/>
        </w:rPr>
        <w:instrText>解析塔的耗热费在年运行费用中仅次于生物质燃料费</w:instrText>
      </w:r>
      <w:r w:rsidR="008A76ED" w:rsidRPr="00BF3F30">
        <w:rPr>
          <w:rFonts w:hint="eastAsia"/>
        </w:rPr>
        <w:instrText>,</w:instrText>
      </w:r>
      <w:r w:rsidR="008A76ED" w:rsidRPr="00BF3F30">
        <w:rPr>
          <w:rFonts w:hint="eastAsia"/>
        </w:rPr>
        <w:instrText>虽然生物质直燃有机朗肯循环热电</w:instrText>
      </w:r>
      <w:r w:rsidR="008A76ED" w:rsidRPr="00BF3F30">
        <w:rPr>
          <w:rFonts w:hint="eastAsia"/>
        </w:rPr>
        <w:instrText>/</w:instrText>
      </w:r>
      <w:r w:rsidR="008A76ED" w:rsidRPr="00BF3F30">
        <w:rPr>
          <w:rFonts w:hint="eastAsia"/>
        </w:rPr>
        <w:instrText>冷热电联供系统耦合</w:instrText>
      </w:r>
      <w:r w:rsidR="008A76ED" w:rsidRPr="00BF3F30">
        <w:rPr>
          <w:rFonts w:hint="eastAsia"/>
        </w:rPr>
        <w:instrText>MEA</w:instrText>
      </w:r>
      <w:r w:rsidR="008A76ED" w:rsidRPr="00BF3F30">
        <w:rPr>
          <w:rFonts w:hint="eastAsia"/>
        </w:rPr>
        <w:instrText>碳捕集工艺</w:instrText>
      </w:r>
      <w:r w:rsidR="008A76ED" w:rsidRPr="00BF3F30">
        <w:rPr>
          <w:rFonts w:hint="eastAsia"/>
        </w:rPr>
        <w:instrText>,</w:instrText>
      </w:r>
      <w:r w:rsidR="008A76ED" w:rsidRPr="00BF3F30">
        <w:rPr>
          <w:rFonts w:hint="eastAsia"/>
        </w:rPr>
        <w:instrText>其热经济性能下降</w:instrText>
      </w:r>
      <w:r w:rsidR="008A76ED" w:rsidRPr="00BF3F30">
        <w:rPr>
          <w:rFonts w:hint="eastAsia"/>
        </w:rPr>
        <w:instrText>,</w:instrText>
      </w:r>
      <w:r w:rsidR="008A76ED" w:rsidRPr="00BF3F30">
        <w:rPr>
          <w:rFonts w:hint="eastAsia"/>
        </w:rPr>
        <w:instrText>但综合性能较优</w:instrText>
      </w:r>
      <w:r w:rsidR="008A76ED" w:rsidRPr="00BF3F30">
        <w:rPr>
          <w:rFonts w:hint="eastAsia"/>
        </w:rPr>
        <w:instrText>,</w:instrText>
      </w:r>
      <w:r w:rsidR="008A76ED" w:rsidRPr="00BF3F30">
        <w:rPr>
          <w:rFonts w:hint="eastAsia"/>
        </w:rPr>
        <w:instrText>可现实生物质能源系统的碳负排放。</w:instrText>
      </w:r>
      <w:r w:rsidR="008A76ED" w:rsidRPr="00BF3F30">
        <w:rPr>
          <w:rFonts w:hint="eastAsia"/>
        </w:rPr>
        <w:instrText>","genre":"Doctor","language":"</w:instrText>
      </w:r>
      <w:r w:rsidR="008A76ED" w:rsidRPr="00BF3F30">
        <w:rPr>
          <w:rFonts w:hint="eastAsia"/>
        </w:rPr>
        <w:instrText>中文</w:instrText>
      </w:r>
      <w:r w:rsidR="008A76ED" w:rsidRPr="00BF3F30">
        <w:rPr>
          <w:rFonts w:hint="eastAsia"/>
        </w:rPr>
        <w:instrText>;","note":"2 citations(CNKI)[2023-3-7]\ntitleTranslation:\ntitleTranslation:\ntitleTranslation:\ntitleTranslation:\ntitleTranslation:\ntitleTranslation:\ntitleTranslat</w:instrText>
      </w:r>
      <w:r w:rsidR="008A76ED" w:rsidRPr="00BF3F30">
        <w:instrText xml:space="preserve">ion:\ntitleTranslation: 1","publisher":"Tianjin University","source":"CNKI","title":"Thermodynamic Analysis and Economic Assessment of Biomass-fired Organic Rankine Cycle Combined Cooling Heat and Power System Integrated with Carbon Dioxide Capture","URL":"https://kns.cnki.net/KCMS/detail/detail.aspx?dbcode=CDFD&amp;dbname=CDFDLAST2022&amp;filename=1021824776.nh&amp;v=","author":[{"family":"Zhu","given":"Yilin"}],"contributor":[{"family":"Li","given":"Weiyi"}],"issued":{"date-parts":[["2020"]]}}}],"schema":"https://github.com/citation-style-language/schema/raw/master/csl-citation.json"} </w:instrText>
      </w:r>
      <w:r w:rsidRPr="00BF3F30">
        <w:fldChar w:fldCharType="separate"/>
      </w:r>
      <w:r w:rsidR="00171844" w:rsidRPr="00BF3F30">
        <w:rPr>
          <w:rFonts w:cs="Times New Roman"/>
        </w:rPr>
        <w:t>[42]</w:t>
      </w:r>
      <w:r w:rsidRPr="00BF3F30">
        <w:fldChar w:fldCharType="end"/>
      </w:r>
      <w:r w:rsidRPr="00BF3F30">
        <w:t xml:space="preserve"> and literature </w:t>
      </w:r>
      <w:r w:rsidRPr="00BF3F30">
        <w:rPr>
          <w:i/>
          <w:iCs/>
        </w:rPr>
        <w:fldChar w:fldCharType="begin"/>
      </w:r>
      <w:r w:rsidR="00171844" w:rsidRPr="00BF3F30">
        <w:rPr>
          <w:i/>
          <w:iCs/>
        </w:rPr>
        <w:instrText xml:space="preserve"> ADDIN ZOTERO_ITEM CSL_CITATION {"citationID":"Ajnh5jx9","properties":{"formattedCitation":"[50]","plainCitation":"[50]","noteIndex":0},"citationItems":[{"id":1299,"uris":["http://zotero.org/users/8963307/items/KYY4JFKS"],"itemData":{"id":1299,"type":"article-journal","abstract":"A novel coupling system that combines a photovoltaic/thermal (PV/T) subsystem and an Organic Rankine Cycle (ORC) driven by solar parabolic trough collector (PTC) is presented in this paper. The mathematical model is initially built. On the basis, the influence of area ratio of two collectors (PV/T and PTC) on the performance of system is discussed. The results show that the optimal area ratio of PV/T to PTC is 8:2, which can achieve the maximum energy output. Moreover, the performance of the coupling system and two independent systems (PV/T and ORC system) are compared and analyzed. The results show that the coupling system is more reliable and its total output energy (heat and electricity) is the highest, compared with the other two independent systems. The solar energy utilization efficiency of the coupling system is 40% higher than that of the other two independent systems in the steady-state simulation. Moreover, the annual output energy per unit area collector of the coupling system is 13% higher than that of the other two independent systems in the dynamic simulation. Furthermore, in the dynamic simulation of a typical day, the PV panels’ temperature of the coupling system is 5°C–7°C lower than that of the independent PV/T system. It means that the power generation efficiency of PV panels can be increased by 1.5%–3.5%. This study aims to explore the operation characteristics of the novel solar energy utilization coupling system and promote the development of renewable energy utilization models, which provides a reference for the design and optimization of related energy systems.","container-title":"Journal of Thermal Science","DOI":"10.1007/s11630-021-1503-7","ISSN":"1003-2169, 1993-033X","issue":"5","journalAbbreviation":"J. Therm. Sci.","language":"en","page":"1513-1525","source":"DOI.org (Crossref)","title":"Performance Evaluation and Optimization of a Novel System Combining a Photovoltaic/Thermal Subsystem &amp; an Organic Rankine Cycle Driven by Solar Parabolic Trough Collector","volume":"30","author":[{"family":"Liu","given":"Zhijian"},{"family":"Wei","given":"Tianhe"},{"family":"Wu","given":"Di"},{"family":"Zhang","given":"Yulong"},{"family":"Li","given":"Guiqiang"},{"family":"Yang","given":"Xinyan"}],"issued":{"date-parts":[["2021",9]]}}}],"schema":"https://github.com/citation-style-language/schema/raw/master/csl-citation.json"} </w:instrText>
      </w:r>
      <w:r w:rsidRPr="00BF3F30">
        <w:rPr>
          <w:i/>
          <w:iCs/>
        </w:rPr>
        <w:fldChar w:fldCharType="separate"/>
      </w:r>
      <w:r w:rsidR="00171844" w:rsidRPr="00BF3F30">
        <w:rPr>
          <w:rFonts w:cs="Times New Roman"/>
        </w:rPr>
        <w:t>[50]</w:t>
      </w:r>
      <w:r w:rsidRPr="00BF3F30">
        <w:rPr>
          <w:i/>
          <w:iCs/>
        </w:rPr>
        <w:fldChar w:fldCharType="end"/>
      </w:r>
      <w:r w:rsidRPr="00BF3F30">
        <w:t xml:space="preserve"> are brought into the established system model. The net power of the system, electrical efficiency </w:t>
      </w:r>
      <w:proofErr w:type="gramStart"/>
      <w:r w:rsidRPr="00BF3F30">
        <w:t>were</w:t>
      </w:r>
      <w:proofErr w:type="gramEnd"/>
      <w:r w:rsidRPr="00BF3F30">
        <w:t xml:space="preserve"> used as the verification objectives and compared with the data in the literatures. The results are shown in Table 8. We observed good agreement between the results obtained in this model and those in the literatures. </w:t>
      </w:r>
    </w:p>
    <w:p w14:paraId="44D5B4C2" w14:textId="77777777" w:rsidR="00883C60" w:rsidRPr="00BF3F30" w:rsidRDefault="00883C60" w:rsidP="00182167">
      <w:pPr>
        <w:pStyle w:val="a8"/>
      </w:pPr>
      <w:r w:rsidRPr="00BF3F30">
        <w:t>Table 8 Comparison of present model results with references.</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3800"/>
        <w:gridCol w:w="1587"/>
        <w:gridCol w:w="1843"/>
        <w:gridCol w:w="1076"/>
      </w:tblGrid>
      <w:tr w:rsidR="00883C60" w:rsidRPr="00BF3F30" w14:paraId="11EC3E81" w14:textId="77777777" w:rsidTr="00172A8C">
        <w:trPr>
          <w:jc w:val="center"/>
        </w:trPr>
        <w:tc>
          <w:tcPr>
            <w:tcW w:w="3800" w:type="dxa"/>
            <w:tcBorders>
              <w:left w:val="nil"/>
              <w:bottom w:val="single" w:sz="4" w:space="0" w:color="auto"/>
              <w:right w:val="nil"/>
            </w:tcBorders>
          </w:tcPr>
          <w:p w14:paraId="558447EC" w14:textId="77777777" w:rsidR="00883C60" w:rsidRPr="00BF3F30" w:rsidRDefault="00883C60" w:rsidP="00DB58AF">
            <w:pPr>
              <w:ind w:firstLineChars="0" w:firstLine="0"/>
            </w:pPr>
            <w:r w:rsidRPr="00BF3F30">
              <w:t>Parameters</w:t>
            </w:r>
          </w:p>
        </w:tc>
        <w:tc>
          <w:tcPr>
            <w:tcW w:w="1587" w:type="dxa"/>
            <w:tcBorders>
              <w:left w:val="nil"/>
              <w:bottom w:val="single" w:sz="4" w:space="0" w:color="auto"/>
              <w:right w:val="nil"/>
            </w:tcBorders>
          </w:tcPr>
          <w:p w14:paraId="4EC81395" w14:textId="77777777" w:rsidR="00883C60" w:rsidRPr="00BF3F30" w:rsidRDefault="00883C60" w:rsidP="00DB58AF">
            <w:pPr>
              <w:ind w:firstLineChars="0" w:firstLine="0"/>
            </w:pPr>
            <w:r w:rsidRPr="00BF3F30">
              <w:t>Reference</w:t>
            </w:r>
          </w:p>
        </w:tc>
        <w:tc>
          <w:tcPr>
            <w:tcW w:w="1843" w:type="dxa"/>
            <w:tcBorders>
              <w:left w:val="nil"/>
              <w:bottom w:val="single" w:sz="4" w:space="0" w:color="auto"/>
              <w:right w:val="nil"/>
            </w:tcBorders>
          </w:tcPr>
          <w:p w14:paraId="6CA415B7" w14:textId="77777777" w:rsidR="00883C60" w:rsidRPr="00BF3F30" w:rsidRDefault="00883C60" w:rsidP="00DB58AF">
            <w:pPr>
              <w:ind w:firstLineChars="0" w:firstLine="0"/>
            </w:pPr>
            <w:r w:rsidRPr="00BF3F30">
              <w:t>Present study</w:t>
            </w:r>
          </w:p>
        </w:tc>
        <w:tc>
          <w:tcPr>
            <w:tcW w:w="1076" w:type="dxa"/>
            <w:tcBorders>
              <w:left w:val="nil"/>
              <w:bottom w:val="single" w:sz="4" w:space="0" w:color="auto"/>
            </w:tcBorders>
          </w:tcPr>
          <w:p w14:paraId="6DE1FE78" w14:textId="34D1CD9E" w:rsidR="00883C60" w:rsidRPr="00BF3F30" w:rsidRDefault="00883C60" w:rsidP="00DB58AF">
            <w:pPr>
              <w:ind w:firstLineChars="0" w:firstLine="0"/>
            </w:pPr>
            <w:r w:rsidRPr="00BF3F30">
              <w:t>Error</w:t>
            </w:r>
            <w:r w:rsidR="00643AE1" w:rsidRPr="00BF3F30">
              <w:t xml:space="preserve"> </w:t>
            </w:r>
            <w:r w:rsidRPr="00BF3F30">
              <w:t>(%)</w:t>
            </w:r>
          </w:p>
        </w:tc>
      </w:tr>
      <w:tr w:rsidR="00883C60" w:rsidRPr="00BF3F30" w14:paraId="0F1EE64C" w14:textId="77777777" w:rsidTr="00172A8C">
        <w:trPr>
          <w:jc w:val="center"/>
        </w:trPr>
        <w:tc>
          <w:tcPr>
            <w:tcW w:w="3800" w:type="dxa"/>
            <w:tcBorders>
              <w:top w:val="single" w:sz="4" w:space="0" w:color="auto"/>
              <w:left w:val="nil"/>
              <w:bottom w:val="nil"/>
              <w:right w:val="nil"/>
            </w:tcBorders>
          </w:tcPr>
          <w:p w14:paraId="2F26868C" w14:textId="16E16348" w:rsidR="00883C60" w:rsidRPr="00BF3F30" w:rsidRDefault="00883C60" w:rsidP="00883C60">
            <w:pPr>
              <w:ind w:firstLineChars="0" w:firstLine="0"/>
              <w:rPr>
                <w:i/>
                <w:iCs/>
              </w:rPr>
            </w:pPr>
            <w:r w:rsidRPr="00BF3F30">
              <w:rPr>
                <w:i/>
                <w:iCs/>
              </w:rPr>
              <w:t>ORC</w:t>
            </w:r>
            <w:r w:rsidRPr="00BF3F30">
              <w:rPr>
                <w:i/>
                <w:iCs/>
              </w:rPr>
              <w:fldChar w:fldCharType="begin"/>
            </w:r>
            <w:r w:rsidR="008A76ED" w:rsidRPr="00BF3F30">
              <w:rPr>
                <w:i/>
                <w:iCs/>
              </w:rPr>
              <w:instrText xml:space="preserve"> ADDIN ZOTERO_ITEM CSL_CITATION {"citationID":"ZOPo833h","properties":{"formattedCitation":"[42]","plainCitation":"[42]","noteIndex":0},"citationItems":[{"id":2304,"uris":["http://zotero.org/users/8963307/items/ZJJ2R7TC"],"itemData":{"id":2304,"type":"the</w:instrText>
            </w:r>
            <w:r w:rsidR="008A76ED" w:rsidRPr="00BF3F30">
              <w:rPr>
                <w:rFonts w:hint="eastAsia"/>
                <w:i/>
                <w:iCs/>
              </w:rPr>
              <w:instrText>sis","abstract":"</w:instrText>
            </w:r>
            <w:r w:rsidR="008A76ED" w:rsidRPr="00BF3F30">
              <w:rPr>
                <w:rFonts w:hint="eastAsia"/>
                <w:i/>
                <w:iCs/>
              </w:rPr>
              <w:instrText>可再生能源的高效低成本和超低排放利用是当今能源转型的重点。生物质直燃有机朗肯循环</w:instrText>
            </w:r>
            <w:r w:rsidR="008A76ED" w:rsidRPr="00BF3F30">
              <w:rPr>
                <w:rFonts w:hint="eastAsia"/>
                <w:i/>
                <w:iCs/>
              </w:rPr>
              <w:instrText>(Organic Rankine cycle,ORC)</w:instrText>
            </w:r>
            <w:r w:rsidR="008A76ED" w:rsidRPr="00BF3F30">
              <w:rPr>
                <w:rFonts w:hint="eastAsia"/>
                <w:i/>
                <w:iCs/>
              </w:rPr>
              <w:instrText>耦合碳捕集技术可显著提高能源利用率</w:instrText>
            </w:r>
            <w:r w:rsidR="008A76ED" w:rsidRPr="00BF3F30">
              <w:rPr>
                <w:rFonts w:hint="eastAsia"/>
                <w:i/>
                <w:iCs/>
              </w:rPr>
              <w:instrText>,</w:instrText>
            </w:r>
            <w:r w:rsidR="008A76ED" w:rsidRPr="00BF3F30">
              <w:rPr>
                <w:rFonts w:hint="eastAsia"/>
                <w:i/>
                <w:iCs/>
              </w:rPr>
              <w:instrText>是控制全球温升低水平的关键技术之一。本文首先在有机朗肯循环的热动力学模型中考虑冷却水循环</w:instrText>
            </w:r>
            <w:r w:rsidR="008A76ED" w:rsidRPr="00BF3F30">
              <w:rPr>
                <w:rFonts w:hint="eastAsia"/>
                <w:i/>
                <w:iCs/>
              </w:rPr>
              <w:instrText>,</w:instrText>
            </w:r>
            <w:r w:rsidR="008A76ED" w:rsidRPr="00BF3F30">
              <w:rPr>
                <w:rFonts w:hint="eastAsia"/>
                <w:i/>
                <w:iCs/>
              </w:rPr>
              <w:instrText>研究冷却水耗功模型中的冷却水初温、水泵扬程和环境温度的影响规律</w:instrText>
            </w:r>
            <w:r w:rsidR="008A76ED" w:rsidRPr="00BF3F30">
              <w:rPr>
                <w:rFonts w:hint="eastAsia"/>
                <w:i/>
                <w:iCs/>
              </w:rPr>
              <w:instrText>,</w:instrText>
            </w:r>
            <w:r w:rsidR="008A76ED" w:rsidRPr="00BF3F30">
              <w:rPr>
                <w:rFonts w:hint="eastAsia"/>
                <w:i/>
                <w:iCs/>
              </w:rPr>
              <w:instrText>优化蒸发温度和冷凝温度</w:instrText>
            </w:r>
            <w:r w:rsidR="008A76ED" w:rsidRPr="00BF3F30">
              <w:rPr>
                <w:rFonts w:hint="eastAsia"/>
                <w:i/>
                <w:iCs/>
              </w:rPr>
              <w:instrText>;</w:instrText>
            </w:r>
            <w:r w:rsidR="008A76ED" w:rsidRPr="00BF3F30">
              <w:rPr>
                <w:rFonts w:hint="eastAsia"/>
                <w:i/>
                <w:iCs/>
              </w:rPr>
              <w:instrText>在单效溴化锂吸收式制冷循环模型中通过溴化锂溶液物性平衡回归方程计算节点热物性</w:instrText>
            </w:r>
            <w:r w:rsidR="008A76ED" w:rsidRPr="00BF3F30">
              <w:rPr>
                <w:rFonts w:hint="eastAsia"/>
                <w:i/>
                <w:iCs/>
              </w:rPr>
              <w:instrText>,</w:instrText>
            </w:r>
            <w:r w:rsidR="008A76ED" w:rsidRPr="00BF3F30">
              <w:rPr>
                <w:rFonts w:hint="eastAsia"/>
                <w:i/>
                <w:iCs/>
              </w:rPr>
              <w:instrText>由循环迭代计算和溴化锂溶液结晶温度确定极限热源温度</w:instrText>
            </w:r>
            <w:r w:rsidR="008A76ED" w:rsidRPr="00BF3F30">
              <w:rPr>
                <w:rFonts w:hint="eastAsia"/>
                <w:i/>
                <w:iCs/>
              </w:rPr>
              <w:instrText>,</w:instrText>
            </w:r>
            <w:r w:rsidR="008A76ED" w:rsidRPr="00BF3F30">
              <w:rPr>
                <w:rFonts w:hint="eastAsia"/>
                <w:i/>
                <w:iCs/>
              </w:rPr>
              <w:instrText>并由经验放气范围确定经济热源温度。其次</w:instrText>
            </w:r>
            <w:r w:rsidR="008A76ED" w:rsidRPr="00BF3F30">
              <w:rPr>
                <w:rFonts w:hint="eastAsia"/>
                <w:i/>
                <w:iCs/>
              </w:rPr>
              <w:instrText>,</w:instrText>
            </w:r>
            <w:r w:rsidR="008A76ED" w:rsidRPr="00BF3F30">
              <w:rPr>
                <w:rFonts w:hint="eastAsia"/>
                <w:i/>
                <w:iCs/>
              </w:rPr>
              <w:instrText>基于总能系统能量梯级利用原则构建生物质直燃</w:instrText>
            </w:r>
            <w:r w:rsidR="008A76ED" w:rsidRPr="00BF3F30">
              <w:rPr>
                <w:rFonts w:hint="eastAsia"/>
                <w:i/>
                <w:iCs/>
              </w:rPr>
              <w:instrText>ORC</w:instrText>
            </w:r>
            <w:r w:rsidR="008A76ED" w:rsidRPr="00BF3F30">
              <w:rPr>
                <w:rFonts w:hint="eastAsia"/>
                <w:i/>
                <w:iCs/>
              </w:rPr>
              <w:instrText>热电联供系统和冷热电联供系统</w:instrText>
            </w:r>
            <w:r w:rsidR="008A76ED" w:rsidRPr="00BF3F30">
              <w:rPr>
                <w:rFonts w:hint="eastAsia"/>
                <w:i/>
                <w:iCs/>
              </w:rPr>
              <w:instrText>,</w:instrText>
            </w:r>
            <w:r w:rsidR="008A76ED" w:rsidRPr="00BF3F30">
              <w:rPr>
                <w:rFonts w:hint="eastAsia"/>
                <w:i/>
                <w:iCs/>
              </w:rPr>
              <w:instrText>生物质锅炉产生承压热水驱动有机朗肯循环发电</w:instrText>
            </w:r>
            <w:r w:rsidR="008A76ED" w:rsidRPr="00BF3F30">
              <w:rPr>
                <w:rFonts w:hint="eastAsia"/>
                <w:i/>
                <w:iCs/>
              </w:rPr>
              <w:instrText>,</w:instrText>
            </w:r>
            <w:r w:rsidR="008A76ED" w:rsidRPr="00BF3F30">
              <w:rPr>
                <w:rFonts w:hint="eastAsia"/>
                <w:i/>
                <w:iCs/>
              </w:rPr>
              <w:instrText>在蒸发器换热后的热源水可为用户供暖或驱动单效溴化锂吸收式制冷循环</w:instrText>
            </w:r>
            <w:r w:rsidR="008A76ED" w:rsidRPr="00BF3F30">
              <w:rPr>
                <w:rFonts w:hint="eastAsia"/>
                <w:i/>
                <w:iCs/>
              </w:rPr>
              <w:instrText>,</w:instrText>
            </w:r>
            <w:r w:rsidR="008A76ED" w:rsidRPr="00BF3F30">
              <w:rPr>
                <w:rFonts w:hint="eastAsia"/>
                <w:i/>
                <w:iCs/>
              </w:rPr>
              <w:instrText>并利用冷凝热提供生活热水</w:instrText>
            </w:r>
            <w:r w:rsidR="008A76ED" w:rsidRPr="00BF3F30">
              <w:rPr>
                <w:rFonts w:hint="eastAsia"/>
                <w:i/>
                <w:iCs/>
              </w:rPr>
              <w:instrText>,</w:instrText>
            </w:r>
            <w:r w:rsidR="008A76ED" w:rsidRPr="00BF3F30">
              <w:rPr>
                <w:rFonts w:hint="eastAsia"/>
                <w:i/>
                <w:iCs/>
              </w:rPr>
              <w:instrText>同时在烟气侧耦合化学吸收法</w:instrText>
            </w:r>
            <w:r w:rsidR="008A76ED" w:rsidRPr="00BF3F30">
              <w:rPr>
                <w:rFonts w:hint="eastAsia"/>
                <w:i/>
                <w:iCs/>
              </w:rPr>
              <w:instrText>(MEA)</w:instrText>
            </w:r>
            <w:r w:rsidR="008A76ED" w:rsidRPr="00BF3F30">
              <w:rPr>
                <w:rFonts w:hint="eastAsia"/>
                <w:i/>
                <w:iCs/>
              </w:rPr>
              <w:instrText>碳捕集工艺</w:instrText>
            </w:r>
            <w:r w:rsidR="008A76ED" w:rsidRPr="00BF3F30">
              <w:rPr>
                <w:rFonts w:hint="eastAsia"/>
                <w:i/>
                <w:iCs/>
              </w:rPr>
              <w:instrText>,</w:instrText>
            </w:r>
            <w:r w:rsidR="008A76ED" w:rsidRPr="00BF3F30">
              <w:rPr>
                <w:rFonts w:hint="eastAsia"/>
                <w:i/>
                <w:iCs/>
              </w:rPr>
              <w:instrText>实现生物质能源系统的碳负排放。建立从热源侧碳基燃料模型至烟气侧</w:instrText>
            </w:r>
            <w:r w:rsidR="008A76ED" w:rsidRPr="00BF3F30">
              <w:rPr>
                <w:rFonts w:hint="eastAsia"/>
                <w:i/>
                <w:iCs/>
              </w:rPr>
              <w:instrText>MEA</w:instrText>
            </w:r>
            <w:r w:rsidR="008A76ED" w:rsidRPr="00BF3F30">
              <w:rPr>
                <w:rFonts w:hint="eastAsia"/>
                <w:i/>
                <w:iCs/>
              </w:rPr>
              <w:instrText>碳捕集模型的数学模型</w:instrText>
            </w:r>
            <w:r w:rsidR="008A76ED" w:rsidRPr="00BF3F30">
              <w:rPr>
                <w:rFonts w:hint="eastAsia"/>
                <w:i/>
                <w:iCs/>
              </w:rPr>
              <w:instrText>,</w:instrText>
            </w:r>
            <w:r w:rsidR="008A76ED" w:rsidRPr="00BF3F30">
              <w:rPr>
                <w:rFonts w:hint="eastAsia"/>
                <w:i/>
                <w:iCs/>
              </w:rPr>
              <w:instrText>由窄点温差分析方法匹配热源温度和工质蒸发温度、冷源温度和工质冷凝温度</w:instrText>
            </w:r>
            <w:r w:rsidR="008A76ED" w:rsidRPr="00BF3F30">
              <w:rPr>
                <w:rFonts w:hint="eastAsia"/>
                <w:i/>
                <w:iCs/>
              </w:rPr>
              <w:instrText>,</w:instrText>
            </w:r>
            <w:r w:rsidR="008A76ED" w:rsidRPr="00BF3F30">
              <w:rPr>
                <w:rFonts w:hint="eastAsia"/>
                <w:i/>
                <w:iCs/>
              </w:rPr>
              <w:instrText>由热力学分析和经济评价优系统参数</w:instrText>
            </w:r>
            <w:r w:rsidR="008A76ED" w:rsidRPr="00BF3F30">
              <w:rPr>
                <w:rFonts w:hint="eastAsia"/>
                <w:i/>
                <w:iCs/>
              </w:rPr>
              <w:instrText>,</w:instrText>
            </w:r>
            <w:r w:rsidR="008A76ED" w:rsidRPr="00BF3F30">
              <w:rPr>
                <w:rFonts w:hint="eastAsia"/>
                <w:i/>
                <w:iCs/>
              </w:rPr>
              <w:instrText>筛选有机工质</w:instrText>
            </w:r>
            <w:r w:rsidR="008A76ED" w:rsidRPr="00BF3F30">
              <w:rPr>
                <w:rFonts w:hint="eastAsia"/>
                <w:i/>
                <w:iCs/>
              </w:rPr>
              <w:instrText>,</w:instrText>
            </w:r>
            <w:r w:rsidR="008A76ED" w:rsidRPr="00BF3F30">
              <w:rPr>
                <w:rFonts w:hint="eastAsia"/>
                <w:i/>
                <w:iCs/>
              </w:rPr>
              <w:instrText>并对生物质直燃</w:instrText>
            </w:r>
            <w:r w:rsidR="008A76ED" w:rsidRPr="00BF3F30">
              <w:rPr>
                <w:rFonts w:hint="eastAsia"/>
                <w:i/>
                <w:iCs/>
              </w:rPr>
              <w:instrText>ORC</w:instrText>
            </w:r>
            <w:r w:rsidR="008A76ED" w:rsidRPr="00BF3F30">
              <w:rPr>
                <w:rFonts w:hint="eastAsia"/>
                <w:i/>
                <w:iCs/>
              </w:rPr>
              <w:instrText>耦合碳捕集系统</w:instrText>
            </w:r>
            <w:r w:rsidR="008A76ED" w:rsidRPr="00BF3F30">
              <w:rPr>
                <w:rFonts w:hint="eastAsia"/>
                <w:i/>
                <w:iCs/>
              </w:rPr>
              <w:instrText>(BE-ORC-CCS)</w:instrText>
            </w:r>
            <w:r w:rsidR="008A76ED" w:rsidRPr="00BF3F30">
              <w:rPr>
                <w:rFonts w:hint="eastAsia"/>
                <w:i/>
                <w:iCs/>
              </w:rPr>
              <w:instrText>综合评价。在热电联供模型中</w:instrText>
            </w:r>
            <w:r w:rsidR="008A76ED" w:rsidRPr="00BF3F30">
              <w:rPr>
                <w:rFonts w:hint="eastAsia"/>
                <w:i/>
                <w:iCs/>
              </w:rPr>
              <w:instrText>,</w:instrText>
            </w:r>
            <w:r w:rsidR="008A76ED" w:rsidRPr="00BF3F30">
              <w:rPr>
                <w:rFonts w:hint="eastAsia"/>
                <w:i/>
                <w:iCs/>
              </w:rPr>
              <w:instrText>提高蒸发温度</w:instrText>
            </w:r>
            <w:r w:rsidR="008A76ED" w:rsidRPr="00BF3F30">
              <w:rPr>
                <w:rFonts w:hint="eastAsia"/>
                <w:i/>
                <w:iCs/>
              </w:rPr>
              <w:instrText>,</w:instrText>
            </w:r>
            <w:r w:rsidR="008A76ED" w:rsidRPr="00BF3F30">
              <w:rPr>
                <w:rFonts w:hint="eastAsia"/>
                <w:i/>
                <w:iCs/>
              </w:rPr>
              <w:instrText>系统发电效率、</w:instrText>
            </w:r>
            <w:r w:rsidR="008A76ED" w:rsidRPr="00BF3F30">
              <w:rPr>
                <w:rFonts w:hint="eastAsia"/>
                <w:i/>
                <w:iCs/>
              </w:rPr>
              <w:instrText>(</w:instrText>
            </w:r>
            <w:r w:rsidR="008A76ED" w:rsidRPr="00BF3F30">
              <w:rPr>
                <w:rFonts w:hint="eastAsia"/>
                <w:i/>
                <w:iCs/>
              </w:rPr>
              <w:instrText>火用</w:instrText>
            </w:r>
            <w:r w:rsidR="008A76ED" w:rsidRPr="00BF3F30">
              <w:rPr>
                <w:rFonts w:hint="eastAsia"/>
                <w:i/>
                <w:iCs/>
              </w:rPr>
              <w:instrText>)</w:instrText>
            </w:r>
            <w:r w:rsidR="008A76ED" w:rsidRPr="00BF3F30">
              <w:rPr>
                <w:rFonts w:hint="eastAsia"/>
                <w:i/>
                <w:iCs/>
              </w:rPr>
              <w:instrText>效率和一次能源节约比增大</w:instrText>
            </w:r>
            <w:r w:rsidR="008A76ED" w:rsidRPr="00BF3F30">
              <w:rPr>
                <w:rFonts w:hint="eastAsia"/>
                <w:i/>
                <w:iCs/>
              </w:rPr>
              <w:instrText>;</w:instrText>
            </w:r>
            <w:r w:rsidR="008A76ED" w:rsidRPr="00BF3F30">
              <w:rPr>
                <w:rFonts w:hint="eastAsia"/>
                <w:i/>
                <w:iCs/>
              </w:rPr>
              <w:instrText>给定蒸发温度</w:instrText>
            </w:r>
            <w:r w:rsidR="008A76ED" w:rsidRPr="00BF3F30">
              <w:rPr>
                <w:rFonts w:hint="eastAsia"/>
                <w:i/>
                <w:iCs/>
              </w:rPr>
              <w:instrText>,</w:instrText>
            </w:r>
            <w:r w:rsidR="008A76ED" w:rsidRPr="00BF3F30">
              <w:rPr>
                <w:rFonts w:hint="eastAsia"/>
                <w:i/>
                <w:iCs/>
              </w:rPr>
              <w:instrText>以系统总投资、动态回收年限和投资利润率为目标</w:instrText>
            </w:r>
            <w:r w:rsidR="008A76ED" w:rsidRPr="00BF3F30">
              <w:rPr>
                <w:rFonts w:hint="eastAsia"/>
                <w:i/>
                <w:iCs/>
              </w:rPr>
              <w:instrText>,</w:instrText>
            </w:r>
            <w:r w:rsidR="008A76ED" w:rsidRPr="00BF3F30">
              <w:rPr>
                <w:rFonts w:hint="eastAsia"/>
                <w:i/>
                <w:iCs/>
              </w:rPr>
              <w:instrText>可确定最优热源温度</w:instrText>
            </w:r>
            <w:r w:rsidR="008A76ED" w:rsidRPr="00BF3F30">
              <w:rPr>
                <w:rFonts w:hint="eastAsia"/>
                <w:i/>
                <w:iCs/>
              </w:rPr>
              <w:instrText>;HFE7000</w:instrText>
            </w:r>
            <w:r w:rsidR="008A76ED" w:rsidRPr="00BF3F30">
              <w:rPr>
                <w:rFonts w:hint="eastAsia"/>
                <w:i/>
                <w:iCs/>
              </w:rPr>
              <w:instrText>为最优工质。在热电联供模型中</w:instrText>
            </w:r>
            <w:r w:rsidR="008A76ED" w:rsidRPr="00BF3F30">
              <w:rPr>
                <w:rFonts w:hint="eastAsia"/>
                <w:i/>
                <w:iCs/>
              </w:rPr>
              <w:instrText>(</w:instrText>
            </w:r>
            <w:r w:rsidR="008A76ED" w:rsidRPr="00BF3F30">
              <w:rPr>
                <w:rFonts w:hint="eastAsia"/>
                <w:i/>
                <w:iCs/>
              </w:rPr>
              <w:instrText>供暖</w:instrText>
            </w:r>
            <w:r w:rsidR="008A76ED" w:rsidRPr="00BF3F30">
              <w:rPr>
                <w:rFonts w:hint="eastAsia"/>
                <w:i/>
                <w:iCs/>
              </w:rPr>
              <w:instrText>),</w:instrText>
            </w:r>
            <w:r w:rsidR="008A76ED" w:rsidRPr="00BF3F30">
              <w:rPr>
                <w:rFonts w:hint="eastAsia"/>
                <w:i/>
                <w:iCs/>
              </w:rPr>
              <w:instrText>供热水</w:instrText>
            </w:r>
            <w:r w:rsidR="008A76ED" w:rsidRPr="00BF3F30">
              <w:rPr>
                <w:rFonts w:hint="eastAsia"/>
                <w:i/>
                <w:iCs/>
              </w:rPr>
              <w:instrText>/</w:instrText>
            </w:r>
            <w:r w:rsidR="008A76ED" w:rsidRPr="00BF3F30">
              <w:rPr>
                <w:rFonts w:hint="eastAsia"/>
                <w:i/>
                <w:iCs/>
              </w:rPr>
              <w:instrText>回水温度较高时</w:instrText>
            </w:r>
            <w:r w:rsidR="008A76ED" w:rsidRPr="00BF3F30">
              <w:rPr>
                <w:rFonts w:hint="eastAsia"/>
                <w:i/>
                <w:iCs/>
              </w:rPr>
              <w:instrText>,</w:instrText>
            </w:r>
            <w:r w:rsidR="008A76ED" w:rsidRPr="00BF3F30">
              <w:rPr>
                <w:rFonts w:hint="eastAsia"/>
                <w:i/>
                <w:iCs/>
              </w:rPr>
              <w:instrText>系统有较大供暖系数、</w:instrText>
            </w:r>
            <w:r w:rsidR="008A76ED" w:rsidRPr="00BF3F30">
              <w:rPr>
                <w:rFonts w:hint="eastAsia"/>
                <w:i/>
                <w:iCs/>
              </w:rPr>
              <w:instrText>(</w:instrText>
            </w:r>
            <w:r w:rsidR="008A76ED" w:rsidRPr="00BF3F30">
              <w:rPr>
                <w:rFonts w:hint="eastAsia"/>
                <w:i/>
                <w:iCs/>
              </w:rPr>
              <w:instrText>火用</w:instrText>
            </w:r>
            <w:r w:rsidR="008A76ED" w:rsidRPr="00BF3F30">
              <w:rPr>
                <w:rFonts w:hint="eastAsia"/>
                <w:i/>
                <w:iCs/>
              </w:rPr>
              <w:instrText>)</w:instrText>
            </w:r>
            <w:r w:rsidR="008A76ED" w:rsidRPr="00BF3F30">
              <w:rPr>
                <w:rFonts w:hint="eastAsia"/>
                <w:i/>
                <w:iCs/>
              </w:rPr>
              <w:instrText>效率和热效率</w:instrText>
            </w:r>
            <w:r w:rsidR="008A76ED" w:rsidRPr="00BF3F30">
              <w:rPr>
                <w:rFonts w:hint="eastAsia"/>
                <w:i/>
                <w:iCs/>
              </w:rPr>
              <w:instrText>,</w:instrText>
            </w:r>
            <w:r w:rsidR="008A76ED" w:rsidRPr="00BF3F30">
              <w:rPr>
                <w:rFonts w:hint="eastAsia"/>
                <w:i/>
                <w:iCs/>
              </w:rPr>
              <w:instrText>而有较小发电效率、一次能源节约比和系统总投资</w:instrText>
            </w:r>
            <w:r w:rsidR="008A76ED" w:rsidRPr="00BF3F30">
              <w:rPr>
                <w:rFonts w:hint="eastAsia"/>
                <w:i/>
                <w:iCs/>
              </w:rPr>
              <w:instrText>;</w:instrText>
            </w:r>
            <w:r w:rsidR="008A76ED" w:rsidRPr="00BF3F30">
              <w:rPr>
                <w:rFonts w:hint="eastAsia"/>
                <w:i/>
                <w:iCs/>
              </w:rPr>
              <w:instrText>以动态回收年限或投资利润率为目标优化的蒸发温度小于以系统运行年限利润总额现值为目标确定的最优值</w:instrText>
            </w:r>
            <w:r w:rsidR="008A76ED" w:rsidRPr="00BF3F30">
              <w:rPr>
                <w:rFonts w:hint="eastAsia"/>
                <w:i/>
                <w:iCs/>
              </w:rPr>
              <w:instrText>;R141b</w:instrText>
            </w:r>
            <w:r w:rsidR="008A76ED" w:rsidRPr="00BF3F30">
              <w:rPr>
                <w:rFonts w:hint="eastAsia"/>
                <w:i/>
                <w:iCs/>
              </w:rPr>
              <w:instrText>为最优工质。在冷热电联供模型中</w:instrText>
            </w:r>
            <w:r w:rsidR="008A76ED" w:rsidRPr="00BF3F30">
              <w:rPr>
                <w:rFonts w:hint="eastAsia"/>
                <w:i/>
                <w:iCs/>
              </w:rPr>
              <w:instrText>,</w:instrText>
            </w:r>
            <w:r w:rsidR="008A76ED" w:rsidRPr="00BF3F30">
              <w:rPr>
                <w:rFonts w:hint="eastAsia"/>
                <w:i/>
                <w:iCs/>
              </w:rPr>
              <w:instrText>输入制冷循环的热源温度</w:instrText>
            </w:r>
            <w:r w:rsidR="008A76ED" w:rsidRPr="00BF3F30">
              <w:rPr>
                <w:rFonts w:hint="eastAsia"/>
                <w:i/>
                <w:iCs/>
              </w:rPr>
              <w:instrText>t_(h1)</w:instrText>
            </w:r>
            <w:r w:rsidR="008A76ED" w:rsidRPr="00BF3F30">
              <w:rPr>
                <w:rFonts w:hint="eastAsia"/>
                <w:i/>
                <w:iCs/>
              </w:rPr>
              <w:instrText>较小时</w:instrText>
            </w:r>
            <w:r w:rsidR="008A76ED" w:rsidRPr="00BF3F30">
              <w:rPr>
                <w:rFonts w:hint="eastAsia"/>
                <w:i/>
                <w:iCs/>
              </w:rPr>
              <w:instrText>,</w:instrText>
            </w:r>
            <w:r w:rsidR="008A76ED" w:rsidRPr="00BF3F30">
              <w:rPr>
                <w:rFonts w:hint="eastAsia"/>
                <w:i/>
                <w:iCs/>
              </w:rPr>
              <w:instrText>系统有较小制冷系数、一次能源节约比和系统总投资</w:instrText>
            </w:r>
            <w:r w:rsidR="008A76ED" w:rsidRPr="00BF3F30">
              <w:rPr>
                <w:rFonts w:hint="eastAsia"/>
                <w:i/>
                <w:iCs/>
              </w:rPr>
              <w:instrText>;</w:instrText>
            </w:r>
            <w:r w:rsidR="008A76ED" w:rsidRPr="00BF3F30">
              <w:rPr>
                <w:rFonts w:hint="eastAsia"/>
                <w:i/>
                <w:iCs/>
              </w:rPr>
              <w:instrText>解耦出制冷效率和系统运行年限利润总额现值为子目标函数</w:instrText>
            </w:r>
            <w:r w:rsidR="008A76ED" w:rsidRPr="00BF3F30">
              <w:rPr>
                <w:rFonts w:hint="eastAsia"/>
                <w:i/>
                <w:iCs/>
              </w:rPr>
              <w:instrText>,</w:instrText>
            </w:r>
            <w:r w:rsidR="008A76ED" w:rsidRPr="00BF3F30">
              <w:rPr>
                <w:rFonts w:hint="eastAsia"/>
                <w:i/>
                <w:iCs/>
              </w:rPr>
              <w:instrText>再由灰色关联法加权的综合目标函数优化蒸发温度和热源温度</w:instrText>
            </w:r>
            <w:r w:rsidR="008A76ED" w:rsidRPr="00BF3F30">
              <w:rPr>
                <w:rFonts w:hint="eastAsia"/>
                <w:i/>
                <w:iCs/>
              </w:rPr>
              <w:instrText>t_(h1),</w:instrText>
            </w:r>
            <w:r w:rsidR="008A76ED" w:rsidRPr="00BF3F30">
              <w:rPr>
                <w:rFonts w:hint="eastAsia"/>
                <w:i/>
                <w:iCs/>
              </w:rPr>
              <w:instrText>则在最优系统运行参数下</w:instrText>
            </w:r>
            <w:r w:rsidR="008A76ED" w:rsidRPr="00BF3F30">
              <w:rPr>
                <w:rFonts w:hint="eastAsia"/>
                <w:i/>
                <w:iCs/>
              </w:rPr>
              <w:instrText>,</w:instrText>
            </w:r>
            <w:r w:rsidR="008A76ED" w:rsidRPr="00BF3F30">
              <w:rPr>
                <w:rFonts w:hint="eastAsia"/>
                <w:i/>
                <w:iCs/>
              </w:rPr>
              <w:instrText>系统同时有较优的热力系能和经济性能</w:instrText>
            </w:r>
            <w:r w:rsidR="008A76ED" w:rsidRPr="00BF3F30">
              <w:rPr>
                <w:rFonts w:hint="eastAsia"/>
                <w:i/>
                <w:iCs/>
              </w:rPr>
              <w:instrText>;Cyclopentane</w:instrText>
            </w:r>
            <w:r w:rsidR="008A76ED" w:rsidRPr="00BF3F30">
              <w:rPr>
                <w:rFonts w:hint="eastAsia"/>
                <w:i/>
                <w:iCs/>
              </w:rPr>
              <w:instrText>为最优工质。生活热水标准温度直接关联最优冷凝温度</w:instrText>
            </w:r>
            <w:r w:rsidR="008A76ED" w:rsidRPr="00BF3F30">
              <w:rPr>
                <w:rFonts w:hint="eastAsia"/>
                <w:i/>
                <w:iCs/>
              </w:rPr>
              <w:instrText>,</w:instrText>
            </w:r>
            <w:r w:rsidR="008A76ED" w:rsidRPr="00BF3F30">
              <w:rPr>
                <w:rFonts w:hint="eastAsia"/>
                <w:i/>
                <w:iCs/>
              </w:rPr>
              <w:instrText>生活热水收益是系统的主要收益</w:instrText>
            </w:r>
            <w:r w:rsidR="008A76ED" w:rsidRPr="00BF3F30">
              <w:rPr>
                <w:rFonts w:hint="eastAsia"/>
                <w:i/>
                <w:iCs/>
              </w:rPr>
              <w:instrText>,MEA</w:instrText>
            </w:r>
            <w:r w:rsidR="008A76ED" w:rsidRPr="00BF3F30">
              <w:rPr>
                <w:rFonts w:hint="eastAsia"/>
                <w:i/>
                <w:iCs/>
              </w:rPr>
              <w:instrText>碳捕集系统是系统总投资的最大比重</w:instrText>
            </w:r>
            <w:r w:rsidR="008A76ED" w:rsidRPr="00BF3F30">
              <w:rPr>
                <w:rFonts w:hint="eastAsia"/>
                <w:i/>
                <w:iCs/>
              </w:rPr>
              <w:instrText>,</w:instrText>
            </w:r>
            <w:r w:rsidR="008A76ED" w:rsidRPr="00BF3F30">
              <w:rPr>
                <w:rFonts w:hint="eastAsia"/>
                <w:i/>
                <w:iCs/>
              </w:rPr>
              <w:instrText>解析塔的耗热费在年运行费用中仅次于生物质燃料费</w:instrText>
            </w:r>
            <w:r w:rsidR="008A76ED" w:rsidRPr="00BF3F30">
              <w:rPr>
                <w:rFonts w:hint="eastAsia"/>
                <w:i/>
                <w:iCs/>
              </w:rPr>
              <w:instrText>,</w:instrText>
            </w:r>
            <w:r w:rsidR="008A76ED" w:rsidRPr="00BF3F30">
              <w:rPr>
                <w:rFonts w:hint="eastAsia"/>
                <w:i/>
                <w:iCs/>
              </w:rPr>
              <w:instrText>虽然生物质直燃有机朗肯循环热电</w:instrText>
            </w:r>
            <w:r w:rsidR="008A76ED" w:rsidRPr="00BF3F30">
              <w:rPr>
                <w:rFonts w:hint="eastAsia"/>
                <w:i/>
                <w:iCs/>
              </w:rPr>
              <w:instrText>/</w:instrText>
            </w:r>
            <w:r w:rsidR="008A76ED" w:rsidRPr="00BF3F30">
              <w:rPr>
                <w:rFonts w:hint="eastAsia"/>
                <w:i/>
                <w:iCs/>
              </w:rPr>
              <w:instrText>冷热电联供系统耦合</w:instrText>
            </w:r>
            <w:r w:rsidR="008A76ED" w:rsidRPr="00BF3F30">
              <w:rPr>
                <w:rFonts w:hint="eastAsia"/>
                <w:i/>
                <w:iCs/>
              </w:rPr>
              <w:instrText>MEA</w:instrText>
            </w:r>
            <w:r w:rsidR="008A76ED" w:rsidRPr="00BF3F30">
              <w:rPr>
                <w:rFonts w:hint="eastAsia"/>
                <w:i/>
                <w:iCs/>
              </w:rPr>
              <w:instrText>碳捕集工艺</w:instrText>
            </w:r>
            <w:r w:rsidR="008A76ED" w:rsidRPr="00BF3F30">
              <w:rPr>
                <w:rFonts w:hint="eastAsia"/>
                <w:i/>
                <w:iCs/>
              </w:rPr>
              <w:instrText>,</w:instrText>
            </w:r>
            <w:r w:rsidR="008A76ED" w:rsidRPr="00BF3F30">
              <w:rPr>
                <w:rFonts w:hint="eastAsia"/>
                <w:i/>
                <w:iCs/>
              </w:rPr>
              <w:instrText>其热经济性能下降</w:instrText>
            </w:r>
            <w:r w:rsidR="008A76ED" w:rsidRPr="00BF3F30">
              <w:rPr>
                <w:rFonts w:hint="eastAsia"/>
                <w:i/>
                <w:iCs/>
              </w:rPr>
              <w:instrText>,</w:instrText>
            </w:r>
            <w:r w:rsidR="008A76ED" w:rsidRPr="00BF3F30">
              <w:rPr>
                <w:rFonts w:hint="eastAsia"/>
                <w:i/>
                <w:iCs/>
              </w:rPr>
              <w:instrText>但综合性能较优</w:instrText>
            </w:r>
            <w:r w:rsidR="008A76ED" w:rsidRPr="00BF3F30">
              <w:rPr>
                <w:rFonts w:hint="eastAsia"/>
                <w:i/>
                <w:iCs/>
              </w:rPr>
              <w:instrText>,</w:instrText>
            </w:r>
            <w:r w:rsidR="008A76ED" w:rsidRPr="00BF3F30">
              <w:rPr>
                <w:rFonts w:hint="eastAsia"/>
                <w:i/>
                <w:iCs/>
              </w:rPr>
              <w:instrText>可现实生物质能源系统的碳负排放。</w:instrText>
            </w:r>
            <w:r w:rsidR="008A76ED" w:rsidRPr="00BF3F30">
              <w:rPr>
                <w:rFonts w:hint="eastAsia"/>
                <w:i/>
                <w:iCs/>
              </w:rPr>
              <w:instrText>","genre":"Doctor","language":"</w:instrText>
            </w:r>
            <w:r w:rsidR="008A76ED" w:rsidRPr="00BF3F30">
              <w:rPr>
                <w:rFonts w:hint="eastAsia"/>
                <w:i/>
                <w:iCs/>
              </w:rPr>
              <w:instrText>中文</w:instrText>
            </w:r>
            <w:r w:rsidR="008A76ED" w:rsidRPr="00BF3F30">
              <w:rPr>
                <w:rFonts w:hint="eastAsia"/>
                <w:i/>
                <w:iCs/>
              </w:rPr>
              <w:instrText>;","note":"2 citations(CNKI)[2023-3-7]\ntitleTranslation:\ntitleTranslation:\ntitleTranslation:\ntitleTranslation:\ntitleTranslation:\ntitleTranslation:\ntitleTranslat</w:instrText>
            </w:r>
            <w:r w:rsidR="008A76ED" w:rsidRPr="00BF3F30">
              <w:rPr>
                <w:i/>
                <w:iCs/>
              </w:rPr>
              <w:instrText xml:space="preserve">ion:\ntitleTranslation: 1","publisher":"Tianjin University","source":"CNKI","title":"Thermodynamic Analysis and Economic Assessment of Biomass-fired Organic Rankine Cycle Combined Cooling Heat and Power System Integrated with Carbon Dioxide Capture","URL":"https://kns.cnki.net/KCMS/detail/detail.aspx?dbcode=CDFD&amp;dbname=CDFDLAST2022&amp;filename=1021824776.nh&amp;v=","author":[{"family":"Zhu","given":"Yilin"}],"contributor":[{"family":"Li","given":"Weiyi"}],"issued":{"date-parts":[["2020"]]}}}],"schema":"https://github.com/citation-style-language/schema/raw/master/csl-citation.json"} </w:instrText>
            </w:r>
            <w:r w:rsidRPr="00BF3F30">
              <w:rPr>
                <w:i/>
                <w:iCs/>
              </w:rPr>
              <w:fldChar w:fldCharType="separate"/>
            </w:r>
            <w:r w:rsidR="00171844" w:rsidRPr="00BF3F30">
              <w:rPr>
                <w:rFonts w:cs="Times New Roman"/>
              </w:rPr>
              <w:t>[42]</w:t>
            </w:r>
            <w:r w:rsidRPr="00BF3F30">
              <w:rPr>
                <w:i/>
                <w:iCs/>
              </w:rPr>
              <w:fldChar w:fldCharType="end"/>
            </w:r>
          </w:p>
        </w:tc>
        <w:tc>
          <w:tcPr>
            <w:tcW w:w="1587" w:type="dxa"/>
            <w:tcBorders>
              <w:top w:val="single" w:sz="4" w:space="0" w:color="auto"/>
              <w:left w:val="nil"/>
              <w:bottom w:val="nil"/>
              <w:right w:val="nil"/>
            </w:tcBorders>
          </w:tcPr>
          <w:p w14:paraId="74047EB9" w14:textId="77777777" w:rsidR="00883C60" w:rsidRPr="00BF3F30" w:rsidRDefault="00883C60" w:rsidP="00DB58AF">
            <w:pPr>
              <w:ind w:firstLineChars="0" w:firstLine="448"/>
            </w:pPr>
          </w:p>
        </w:tc>
        <w:tc>
          <w:tcPr>
            <w:tcW w:w="1843" w:type="dxa"/>
            <w:tcBorders>
              <w:top w:val="single" w:sz="4" w:space="0" w:color="auto"/>
              <w:left w:val="nil"/>
              <w:bottom w:val="nil"/>
              <w:right w:val="nil"/>
            </w:tcBorders>
          </w:tcPr>
          <w:p w14:paraId="6B7E858D" w14:textId="77777777" w:rsidR="00883C60" w:rsidRPr="00BF3F30" w:rsidRDefault="00883C60" w:rsidP="00DB58AF">
            <w:pPr>
              <w:ind w:firstLineChars="0" w:firstLine="448"/>
            </w:pPr>
          </w:p>
        </w:tc>
        <w:tc>
          <w:tcPr>
            <w:tcW w:w="1076" w:type="dxa"/>
            <w:tcBorders>
              <w:top w:val="single" w:sz="4" w:space="0" w:color="auto"/>
              <w:left w:val="nil"/>
              <w:bottom w:val="nil"/>
            </w:tcBorders>
          </w:tcPr>
          <w:p w14:paraId="6FD66649" w14:textId="77777777" w:rsidR="00883C60" w:rsidRPr="00BF3F30" w:rsidRDefault="00883C60" w:rsidP="00DB58AF">
            <w:pPr>
              <w:ind w:firstLineChars="0" w:firstLine="0"/>
            </w:pPr>
          </w:p>
        </w:tc>
      </w:tr>
      <w:tr w:rsidR="00883C60" w:rsidRPr="00BF3F30" w14:paraId="0F434626" w14:textId="77777777" w:rsidTr="00172A8C">
        <w:trPr>
          <w:jc w:val="center"/>
        </w:trPr>
        <w:tc>
          <w:tcPr>
            <w:tcW w:w="3800" w:type="dxa"/>
            <w:tcBorders>
              <w:top w:val="nil"/>
              <w:left w:val="nil"/>
              <w:bottom w:val="nil"/>
              <w:right w:val="nil"/>
            </w:tcBorders>
          </w:tcPr>
          <w:p w14:paraId="2F75BB1E" w14:textId="77777777" w:rsidR="00883C60" w:rsidRPr="00BF3F30" w:rsidRDefault="00883C60" w:rsidP="00DB58AF">
            <w:pPr>
              <w:ind w:firstLineChars="0" w:firstLine="0"/>
            </w:pPr>
            <w:r w:rsidRPr="00BF3F30">
              <w:t>Organic working medium</w:t>
            </w:r>
          </w:p>
        </w:tc>
        <w:tc>
          <w:tcPr>
            <w:tcW w:w="1587" w:type="dxa"/>
            <w:tcBorders>
              <w:top w:val="nil"/>
              <w:left w:val="nil"/>
              <w:bottom w:val="nil"/>
              <w:right w:val="nil"/>
            </w:tcBorders>
          </w:tcPr>
          <w:p w14:paraId="529828A4" w14:textId="77777777" w:rsidR="00883C60" w:rsidRPr="00BF3F30" w:rsidRDefault="00883C60" w:rsidP="00883C60">
            <w:pPr>
              <w:ind w:firstLineChars="0" w:firstLine="0"/>
            </w:pPr>
            <w:r w:rsidRPr="00BF3F30">
              <w:t>R245fa</w:t>
            </w:r>
          </w:p>
        </w:tc>
        <w:tc>
          <w:tcPr>
            <w:tcW w:w="1843" w:type="dxa"/>
            <w:tcBorders>
              <w:top w:val="nil"/>
              <w:left w:val="nil"/>
              <w:bottom w:val="nil"/>
              <w:right w:val="nil"/>
            </w:tcBorders>
          </w:tcPr>
          <w:p w14:paraId="325C0501" w14:textId="77777777" w:rsidR="00883C60" w:rsidRPr="00BF3F30" w:rsidRDefault="00883C60" w:rsidP="00DB58AF">
            <w:pPr>
              <w:ind w:firstLineChars="0" w:firstLine="0"/>
            </w:pPr>
            <w:r w:rsidRPr="00BF3F30">
              <w:t>R245fa</w:t>
            </w:r>
          </w:p>
        </w:tc>
        <w:tc>
          <w:tcPr>
            <w:tcW w:w="1076" w:type="dxa"/>
            <w:tcBorders>
              <w:top w:val="nil"/>
              <w:left w:val="nil"/>
              <w:bottom w:val="nil"/>
            </w:tcBorders>
          </w:tcPr>
          <w:p w14:paraId="0F38C0A5" w14:textId="77777777" w:rsidR="00883C60" w:rsidRPr="00BF3F30" w:rsidRDefault="00883C60" w:rsidP="00DB58AF">
            <w:pPr>
              <w:ind w:firstLineChars="0" w:firstLine="0"/>
            </w:pPr>
            <w:r w:rsidRPr="00BF3F30">
              <w:t>-</w:t>
            </w:r>
          </w:p>
        </w:tc>
      </w:tr>
      <w:tr w:rsidR="00883C60" w:rsidRPr="00BF3F30" w14:paraId="3173D431" w14:textId="77777777" w:rsidTr="00172A8C">
        <w:trPr>
          <w:jc w:val="center"/>
        </w:trPr>
        <w:tc>
          <w:tcPr>
            <w:tcW w:w="3800" w:type="dxa"/>
            <w:tcBorders>
              <w:top w:val="nil"/>
              <w:left w:val="nil"/>
              <w:bottom w:val="nil"/>
              <w:right w:val="nil"/>
            </w:tcBorders>
          </w:tcPr>
          <w:p w14:paraId="22E6C8DE" w14:textId="77777777" w:rsidR="00883C60" w:rsidRPr="00BF3F30" w:rsidRDefault="00FF585C" w:rsidP="00883C60">
            <w:pPr>
              <w:ind w:firstLineChars="0" w:firstLine="0"/>
            </w:pPr>
            <w:r w:rsidRPr="00BF3F30">
              <w:t>Evaporation temperature</w:t>
            </w:r>
            <w:r w:rsidR="00883C60" w:rsidRPr="00BF3F30">
              <w:t xml:space="preserve"> /K</w:t>
            </w:r>
          </w:p>
        </w:tc>
        <w:tc>
          <w:tcPr>
            <w:tcW w:w="1587" w:type="dxa"/>
            <w:tcBorders>
              <w:top w:val="nil"/>
              <w:left w:val="nil"/>
              <w:bottom w:val="nil"/>
              <w:right w:val="nil"/>
            </w:tcBorders>
          </w:tcPr>
          <w:p w14:paraId="0AB4B4CF" w14:textId="77777777" w:rsidR="00883C60" w:rsidRPr="00BF3F30" w:rsidRDefault="00883C60" w:rsidP="00DB58AF">
            <w:pPr>
              <w:ind w:firstLineChars="0" w:firstLine="0"/>
            </w:pPr>
            <w:r w:rsidRPr="00BF3F30">
              <w:t>390</w:t>
            </w:r>
          </w:p>
        </w:tc>
        <w:tc>
          <w:tcPr>
            <w:tcW w:w="1843" w:type="dxa"/>
            <w:tcBorders>
              <w:top w:val="nil"/>
              <w:left w:val="nil"/>
              <w:bottom w:val="nil"/>
              <w:right w:val="nil"/>
            </w:tcBorders>
          </w:tcPr>
          <w:p w14:paraId="5189199A" w14:textId="77777777" w:rsidR="00883C60" w:rsidRPr="00BF3F30" w:rsidRDefault="00883C60" w:rsidP="00DB58AF">
            <w:pPr>
              <w:ind w:firstLineChars="0" w:firstLine="0"/>
            </w:pPr>
            <w:r w:rsidRPr="00BF3F30">
              <w:t>390</w:t>
            </w:r>
          </w:p>
        </w:tc>
        <w:tc>
          <w:tcPr>
            <w:tcW w:w="1076" w:type="dxa"/>
            <w:tcBorders>
              <w:top w:val="nil"/>
              <w:left w:val="nil"/>
              <w:bottom w:val="nil"/>
            </w:tcBorders>
          </w:tcPr>
          <w:p w14:paraId="13A80FD3" w14:textId="77777777" w:rsidR="00883C60" w:rsidRPr="00BF3F30" w:rsidRDefault="00883C60" w:rsidP="00DB58AF">
            <w:pPr>
              <w:ind w:firstLineChars="0" w:firstLine="0"/>
            </w:pPr>
            <w:r w:rsidRPr="00BF3F30">
              <w:t>-</w:t>
            </w:r>
          </w:p>
        </w:tc>
      </w:tr>
      <w:tr w:rsidR="00883C60" w:rsidRPr="00BF3F30" w14:paraId="6009189E" w14:textId="77777777" w:rsidTr="00172A8C">
        <w:trPr>
          <w:jc w:val="center"/>
        </w:trPr>
        <w:tc>
          <w:tcPr>
            <w:tcW w:w="3800" w:type="dxa"/>
            <w:tcBorders>
              <w:top w:val="nil"/>
              <w:left w:val="nil"/>
              <w:bottom w:val="nil"/>
              <w:right w:val="nil"/>
            </w:tcBorders>
          </w:tcPr>
          <w:p w14:paraId="43A01AAA" w14:textId="77777777" w:rsidR="00883C60" w:rsidRPr="00BF3F30" w:rsidRDefault="00FF585C" w:rsidP="00883C60">
            <w:pPr>
              <w:ind w:firstLineChars="0" w:firstLine="0"/>
            </w:pPr>
            <w:r w:rsidRPr="00BF3F30">
              <w:lastRenderedPageBreak/>
              <w:t>Condensation temperature</w:t>
            </w:r>
            <w:r w:rsidR="00883C60" w:rsidRPr="00BF3F30">
              <w:t xml:space="preserve"> /K</w:t>
            </w:r>
          </w:p>
        </w:tc>
        <w:tc>
          <w:tcPr>
            <w:tcW w:w="1587" w:type="dxa"/>
            <w:tcBorders>
              <w:top w:val="nil"/>
              <w:left w:val="nil"/>
              <w:bottom w:val="nil"/>
              <w:right w:val="nil"/>
            </w:tcBorders>
          </w:tcPr>
          <w:p w14:paraId="702BD4CE" w14:textId="77777777" w:rsidR="00883C60" w:rsidRPr="00BF3F30" w:rsidRDefault="00883C60" w:rsidP="00DB58AF">
            <w:pPr>
              <w:ind w:firstLineChars="0" w:firstLine="0"/>
            </w:pPr>
            <w:r w:rsidRPr="00BF3F30">
              <w:t>326</w:t>
            </w:r>
          </w:p>
        </w:tc>
        <w:tc>
          <w:tcPr>
            <w:tcW w:w="1843" w:type="dxa"/>
            <w:tcBorders>
              <w:top w:val="nil"/>
              <w:left w:val="nil"/>
              <w:bottom w:val="nil"/>
              <w:right w:val="nil"/>
            </w:tcBorders>
          </w:tcPr>
          <w:p w14:paraId="5C8FD600" w14:textId="77777777" w:rsidR="00883C60" w:rsidRPr="00BF3F30" w:rsidRDefault="00883C60" w:rsidP="00DB58AF">
            <w:pPr>
              <w:ind w:firstLineChars="0" w:firstLine="0"/>
            </w:pPr>
            <w:r w:rsidRPr="00BF3F30">
              <w:t>326</w:t>
            </w:r>
          </w:p>
        </w:tc>
        <w:tc>
          <w:tcPr>
            <w:tcW w:w="1076" w:type="dxa"/>
            <w:tcBorders>
              <w:top w:val="nil"/>
              <w:left w:val="nil"/>
              <w:bottom w:val="nil"/>
            </w:tcBorders>
          </w:tcPr>
          <w:p w14:paraId="15119EE3" w14:textId="77777777" w:rsidR="00883C60" w:rsidRPr="00BF3F30" w:rsidRDefault="00883C60" w:rsidP="00DB58AF">
            <w:pPr>
              <w:ind w:firstLineChars="0" w:firstLine="0"/>
            </w:pPr>
            <w:r w:rsidRPr="00BF3F30">
              <w:t>-</w:t>
            </w:r>
          </w:p>
        </w:tc>
      </w:tr>
      <w:tr w:rsidR="00883C60" w:rsidRPr="00BF3F30" w14:paraId="6E3DFAA1" w14:textId="77777777" w:rsidTr="00172A8C">
        <w:trPr>
          <w:jc w:val="center"/>
        </w:trPr>
        <w:tc>
          <w:tcPr>
            <w:tcW w:w="3800" w:type="dxa"/>
            <w:tcBorders>
              <w:top w:val="nil"/>
              <w:left w:val="nil"/>
              <w:bottom w:val="nil"/>
              <w:right w:val="nil"/>
            </w:tcBorders>
          </w:tcPr>
          <w:p w14:paraId="58026167" w14:textId="77777777" w:rsidR="00883C60" w:rsidRPr="00BF3F30" w:rsidRDefault="00FF585C" w:rsidP="00DB58AF">
            <w:pPr>
              <w:ind w:firstLineChars="0" w:firstLine="0"/>
            </w:pPr>
            <w:r w:rsidRPr="00BF3F30">
              <w:t>Heat source temperature</w:t>
            </w:r>
            <w:r w:rsidR="00883C60" w:rsidRPr="00BF3F30">
              <w:rPr>
                <w:rFonts w:hint="eastAsia"/>
              </w:rPr>
              <w:t xml:space="preserve"> </w:t>
            </w:r>
            <w:r w:rsidR="00883C60" w:rsidRPr="00BF3F30">
              <w:t>/K</w:t>
            </w:r>
          </w:p>
        </w:tc>
        <w:tc>
          <w:tcPr>
            <w:tcW w:w="1587" w:type="dxa"/>
            <w:tcBorders>
              <w:top w:val="nil"/>
              <w:left w:val="nil"/>
              <w:bottom w:val="nil"/>
              <w:right w:val="nil"/>
            </w:tcBorders>
          </w:tcPr>
          <w:p w14:paraId="6E5F9DDB" w14:textId="77777777" w:rsidR="00883C60" w:rsidRPr="00BF3F30" w:rsidRDefault="00883C60" w:rsidP="00DB58AF">
            <w:pPr>
              <w:ind w:firstLineChars="0" w:firstLine="0"/>
            </w:pPr>
            <w:r w:rsidRPr="00BF3F30">
              <w:t>433</w:t>
            </w:r>
          </w:p>
        </w:tc>
        <w:tc>
          <w:tcPr>
            <w:tcW w:w="1843" w:type="dxa"/>
            <w:tcBorders>
              <w:top w:val="nil"/>
              <w:left w:val="nil"/>
              <w:bottom w:val="nil"/>
              <w:right w:val="nil"/>
            </w:tcBorders>
          </w:tcPr>
          <w:p w14:paraId="6537DAE9" w14:textId="77777777" w:rsidR="00883C60" w:rsidRPr="00BF3F30" w:rsidRDefault="00883C60" w:rsidP="00DB58AF">
            <w:pPr>
              <w:ind w:firstLineChars="0" w:firstLine="0"/>
            </w:pPr>
            <w:r w:rsidRPr="00BF3F30">
              <w:t>433</w:t>
            </w:r>
          </w:p>
        </w:tc>
        <w:tc>
          <w:tcPr>
            <w:tcW w:w="1076" w:type="dxa"/>
            <w:tcBorders>
              <w:top w:val="nil"/>
              <w:left w:val="nil"/>
              <w:bottom w:val="nil"/>
            </w:tcBorders>
          </w:tcPr>
          <w:p w14:paraId="2AD5FC54" w14:textId="77777777" w:rsidR="00883C60" w:rsidRPr="00BF3F30" w:rsidRDefault="00883C60" w:rsidP="00DB58AF">
            <w:pPr>
              <w:ind w:firstLineChars="0" w:firstLine="0"/>
            </w:pPr>
            <w:r w:rsidRPr="00BF3F30">
              <w:t>-</w:t>
            </w:r>
          </w:p>
        </w:tc>
      </w:tr>
      <w:tr w:rsidR="00883C60" w:rsidRPr="00BF3F30" w14:paraId="1507B69C" w14:textId="77777777" w:rsidTr="00172A8C">
        <w:trPr>
          <w:jc w:val="center"/>
        </w:trPr>
        <w:tc>
          <w:tcPr>
            <w:tcW w:w="3800" w:type="dxa"/>
            <w:tcBorders>
              <w:top w:val="nil"/>
              <w:left w:val="nil"/>
              <w:bottom w:val="nil"/>
              <w:right w:val="nil"/>
            </w:tcBorders>
          </w:tcPr>
          <w:p w14:paraId="5AC4E3B4" w14:textId="77777777" w:rsidR="00883C60" w:rsidRPr="00BF3F30" w:rsidRDefault="00883C60" w:rsidP="00DB58AF">
            <w:pPr>
              <w:ind w:firstLineChars="0" w:firstLine="0"/>
            </w:pPr>
            <w:r w:rsidRPr="00BF3F30">
              <w:t>Biomass boiler efficiency /%</w:t>
            </w:r>
          </w:p>
        </w:tc>
        <w:tc>
          <w:tcPr>
            <w:tcW w:w="1587" w:type="dxa"/>
            <w:tcBorders>
              <w:top w:val="nil"/>
              <w:left w:val="nil"/>
              <w:bottom w:val="nil"/>
              <w:right w:val="nil"/>
            </w:tcBorders>
          </w:tcPr>
          <w:p w14:paraId="4E605BEA" w14:textId="77777777" w:rsidR="00883C60" w:rsidRPr="00BF3F30" w:rsidRDefault="00883C60" w:rsidP="00DB58AF">
            <w:pPr>
              <w:ind w:firstLineChars="0" w:firstLine="0"/>
            </w:pPr>
            <w:r w:rsidRPr="00BF3F30">
              <w:t>90</w:t>
            </w:r>
          </w:p>
        </w:tc>
        <w:tc>
          <w:tcPr>
            <w:tcW w:w="1843" w:type="dxa"/>
            <w:tcBorders>
              <w:top w:val="nil"/>
              <w:left w:val="nil"/>
              <w:bottom w:val="nil"/>
              <w:right w:val="nil"/>
            </w:tcBorders>
          </w:tcPr>
          <w:p w14:paraId="61B2EC95" w14:textId="77777777" w:rsidR="00883C60" w:rsidRPr="00BF3F30" w:rsidRDefault="00883C60" w:rsidP="00DB58AF">
            <w:pPr>
              <w:ind w:firstLineChars="0" w:firstLine="0"/>
            </w:pPr>
            <w:r w:rsidRPr="00BF3F30">
              <w:t>90</w:t>
            </w:r>
          </w:p>
        </w:tc>
        <w:tc>
          <w:tcPr>
            <w:tcW w:w="1076" w:type="dxa"/>
            <w:tcBorders>
              <w:top w:val="nil"/>
              <w:left w:val="nil"/>
              <w:bottom w:val="nil"/>
            </w:tcBorders>
          </w:tcPr>
          <w:p w14:paraId="282B0265" w14:textId="77777777" w:rsidR="00883C60" w:rsidRPr="00BF3F30" w:rsidRDefault="00883C60" w:rsidP="00DB58AF">
            <w:pPr>
              <w:ind w:firstLineChars="0" w:firstLine="0"/>
            </w:pPr>
          </w:p>
        </w:tc>
      </w:tr>
      <w:tr w:rsidR="00883C60" w:rsidRPr="00BF3F30" w14:paraId="606213D1" w14:textId="77777777" w:rsidTr="00172A8C">
        <w:trPr>
          <w:jc w:val="center"/>
        </w:trPr>
        <w:tc>
          <w:tcPr>
            <w:tcW w:w="3800" w:type="dxa"/>
            <w:tcBorders>
              <w:top w:val="nil"/>
              <w:left w:val="nil"/>
              <w:bottom w:val="nil"/>
              <w:right w:val="nil"/>
            </w:tcBorders>
          </w:tcPr>
          <w:p w14:paraId="63F530F2" w14:textId="77777777" w:rsidR="00883C60" w:rsidRPr="00BF3F30" w:rsidRDefault="00883C60" w:rsidP="00DB58AF">
            <w:pPr>
              <w:ind w:firstLineChars="0" w:firstLine="0"/>
            </w:pPr>
            <w:r w:rsidRPr="00BF3F30">
              <w:t>Power output /kW</w:t>
            </w:r>
          </w:p>
        </w:tc>
        <w:tc>
          <w:tcPr>
            <w:tcW w:w="1587" w:type="dxa"/>
            <w:tcBorders>
              <w:top w:val="nil"/>
              <w:left w:val="nil"/>
              <w:bottom w:val="nil"/>
              <w:right w:val="nil"/>
            </w:tcBorders>
          </w:tcPr>
          <w:p w14:paraId="5063AF8C" w14:textId="77777777" w:rsidR="00883C60" w:rsidRPr="00BF3F30" w:rsidRDefault="00883C60" w:rsidP="00DB58AF">
            <w:pPr>
              <w:ind w:firstLineChars="0" w:firstLine="0"/>
            </w:pPr>
            <w:r w:rsidRPr="00BF3F30">
              <w:t>256</w:t>
            </w:r>
          </w:p>
        </w:tc>
        <w:tc>
          <w:tcPr>
            <w:tcW w:w="1843" w:type="dxa"/>
            <w:tcBorders>
              <w:top w:val="nil"/>
              <w:left w:val="nil"/>
              <w:bottom w:val="nil"/>
              <w:right w:val="nil"/>
            </w:tcBorders>
          </w:tcPr>
          <w:p w14:paraId="1B525C76" w14:textId="77777777" w:rsidR="00883C60" w:rsidRPr="00BF3F30" w:rsidRDefault="00883C60" w:rsidP="00DB58AF">
            <w:pPr>
              <w:ind w:firstLineChars="0" w:firstLine="0"/>
            </w:pPr>
            <w:r w:rsidRPr="00BF3F30">
              <w:t>256.87</w:t>
            </w:r>
          </w:p>
        </w:tc>
        <w:tc>
          <w:tcPr>
            <w:tcW w:w="1076" w:type="dxa"/>
            <w:tcBorders>
              <w:top w:val="nil"/>
              <w:left w:val="nil"/>
              <w:bottom w:val="nil"/>
            </w:tcBorders>
          </w:tcPr>
          <w:p w14:paraId="41B1E319" w14:textId="77777777" w:rsidR="00883C60" w:rsidRPr="00BF3F30" w:rsidRDefault="00883C60" w:rsidP="00DB58AF">
            <w:pPr>
              <w:ind w:firstLineChars="0" w:firstLine="0"/>
            </w:pPr>
            <w:r w:rsidRPr="00BF3F30">
              <w:t>0.34</w:t>
            </w:r>
          </w:p>
        </w:tc>
      </w:tr>
      <w:tr w:rsidR="00883C60" w:rsidRPr="00BF3F30" w14:paraId="0F0399A1" w14:textId="77777777" w:rsidTr="00172A8C">
        <w:trPr>
          <w:jc w:val="center"/>
        </w:trPr>
        <w:tc>
          <w:tcPr>
            <w:tcW w:w="3800" w:type="dxa"/>
            <w:tcBorders>
              <w:top w:val="nil"/>
              <w:left w:val="nil"/>
              <w:bottom w:val="nil"/>
              <w:right w:val="nil"/>
            </w:tcBorders>
          </w:tcPr>
          <w:p w14:paraId="2D9F1BAF" w14:textId="77777777" w:rsidR="00883C60" w:rsidRPr="00BF3F30" w:rsidRDefault="00FF585C" w:rsidP="00DB58AF">
            <w:pPr>
              <w:ind w:firstLineChars="0" w:firstLine="0"/>
            </w:pPr>
            <w:r w:rsidRPr="00BF3F30">
              <w:t>Electrical efficiency</w:t>
            </w:r>
            <w:r w:rsidR="00883C60" w:rsidRPr="00BF3F30">
              <w:rPr>
                <w:rFonts w:hint="eastAsia"/>
              </w:rPr>
              <w:t xml:space="preserve"> /%</w:t>
            </w:r>
          </w:p>
        </w:tc>
        <w:tc>
          <w:tcPr>
            <w:tcW w:w="1587" w:type="dxa"/>
            <w:tcBorders>
              <w:top w:val="nil"/>
              <w:left w:val="nil"/>
              <w:bottom w:val="nil"/>
              <w:right w:val="nil"/>
            </w:tcBorders>
          </w:tcPr>
          <w:p w14:paraId="4BF5CB7C" w14:textId="77777777" w:rsidR="00883C60" w:rsidRPr="00BF3F30" w:rsidRDefault="00883C60" w:rsidP="00DB58AF">
            <w:pPr>
              <w:ind w:firstLineChars="0" w:firstLine="0"/>
            </w:pPr>
            <w:r w:rsidRPr="00BF3F30">
              <w:rPr>
                <w:rFonts w:hint="eastAsia"/>
              </w:rPr>
              <w:t>8</w:t>
            </w:r>
            <w:r w:rsidRPr="00BF3F30">
              <w:t>.46</w:t>
            </w:r>
          </w:p>
        </w:tc>
        <w:tc>
          <w:tcPr>
            <w:tcW w:w="1843" w:type="dxa"/>
            <w:tcBorders>
              <w:top w:val="nil"/>
              <w:left w:val="nil"/>
              <w:bottom w:val="nil"/>
              <w:right w:val="nil"/>
            </w:tcBorders>
          </w:tcPr>
          <w:p w14:paraId="2F8C35C1" w14:textId="77777777" w:rsidR="00883C60" w:rsidRPr="00BF3F30" w:rsidRDefault="00883C60" w:rsidP="00DB58AF">
            <w:pPr>
              <w:ind w:firstLineChars="0" w:firstLine="0"/>
            </w:pPr>
            <w:r w:rsidRPr="00BF3F30">
              <w:rPr>
                <w:rFonts w:hint="eastAsia"/>
              </w:rPr>
              <w:t>8</w:t>
            </w:r>
            <w:r w:rsidRPr="00BF3F30">
              <w:t>.56</w:t>
            </w:r>
          </w:p>
        </w:tc>
        <w:tc>
          <w:tcPr>
            <w:tcW w:w="1076" w:type="dxa"/>
            <w:tcBorders>
              <w:top w:val="nil"/>
              <w:left w:val="nil"/>
              <w:bottom w:val="nil"/>
            </w:tcBorders>
          </w:tcPr>
          <w:p w14:paraId="30F7018F" w14:textId="77777777" w:rsidR="00883C60" w:rsidRPr="00BF3F30" w:rsidRDefault="00883C60" w:rsidP="00DB58AF">
            <w:pPr>
              <w:ind w:firstLineChars="0" w:firstLine="0"/>
            </w:pPr>
            <w:r w:rsidRPr="00BF3F30">
              <w:rPr>
                <w:rFonts w:hint="eastAsia"/>
              </w:rPr>
              <w:t>1</w:t>
            </w:r>
            <w:r w:rsidRPr="00BF3F30">
              <w:t>.2</w:t>
            </w:r>
          </w:p>
        </w:tc>
      </w:tr>
      <w:tr w:rsidR="00883C60" w:rsidRPr="00BF3F30" w14:paraId="1886EAF5" w14:textId="77777777" w:rsidTr="00172A8C">
        <w:trPr>
          <w:jc w:val="center"/>
        </w:trPr>
        <w:tc>
          <w:tcPr>
            <w:tcW w:w="3800" w:type="dxa"/>
            <w:tcBorders>
              <w:top w:val="nil"/>
              <w:left w:val="nil"/>
              <w:bottom w:val="nil"/>
              <w:right w:val="nil"/>
            </w:tcBorders>
          </w:tcPr>
          <w:p w14:paraId="18295E54" w14:textId="0C34E469" w:rsidR="00883C60" w:rsidRPr="00BF3F30" w:rsidRDefault="00883C60" w:rsidP="00DB58AF">
            <w:pPr>
              <w:ind w:firstLineChars="0" w:firstLine="0"/>
              <w:rPr>
                <w:i/>
                <w:iCs/>
              </w:rPr>
            </w:pPr>
            <w:r w:rsidRPr="00BF3F30">
              <w:rPr>
                <w:i/>
                <w:iCs/>
              </w:rPr>
              <w:t xml:space="preserve">PV/T </w:t>
            </w:r>
            <w:r w:rsidRPr="00BF3F30">
              <w:rPr>
                <w:i/>
                <w:iCs/>
              </w:rPr>
              <w:fldChar w:fldCharType="begin"/>
            </w:r>
            <w:r w:rsidR="00171844" w:rsidRPr="00BF3F30">
              <w:rPr>
                <w:i/>
                <w:iCs/>
              </w:rPr>
              <w:instrText xml:space="preserve"> ADDIN ZOTERO_ITEM CSL_CITATION {"citationID":"1mVCHegd","properties":{"formattedCitation":"[50]","plainCitation":"[50]","noteIndex":0},"citationItems":[{"id":1299,"uris":["http://zotero.org/users/8963307/items/KYY4JFKS"],"itemData":{"id":1299,"type":"article-journal","abstract":"A novel coupling system that combines a photovoltaic/thermal (PV/T) subsystem and an Organic Rankine Cycle (ORC) driven by solar parabolic trough collector (PTC) is presented in this paper. The mathematical model is initially built. On the basis, the influence of area ratio of two collectors (PV/T and PTC) on the performance of system is discussed. The results show that the optimal area ratio of PV/T to PTC is 8:2, which can achieve the maximum energy output. Moreover, the performance of the coupling system and two independent systems (PV/T and ORC system) are compared and analyzed. The results show that the coupling system is more reliable and its total output energy (heat and electricity) is the highest, compared with the other two independent systems. The solar energy utilization efficiency of the coupling system is 40% higher than that of the other two independent systems in the steady-state simulation. Moreover, the annual output energy per unit area collector of the coupling system is 13% higher than that of the other two independent systems in the dynamic simulation. Furthermore, in the dynamic simulation of a typical day, the PV panels’ temperature of the coupling system is 5°C–7°C lower than that of the independent PV/T system. It means that the power generation efficiency of PV panels can be increased by 1.5%–3.5%. This study aims to explore the operation characteristics of the novel solar energy utilization coupling system and promote the development of renewable energy utilization models, which provides a reference for the design and optimization of related energy systems.","container-title":"Journal of Thermal Science","DOI":"10.1007/s11630-021-1503-7","ISSN":"1003-2169, 1993-033X","issue":"5","journalAbbreviation":"J. Therm. Sci.","language":"en","page":"1513-1525","source":"DOI.org (Crossref)","title":"Performance Evaluation and Optimization of a Novel System Combining a Photovoltaic/Thermal Subsystem &amp; an Organic Rankine Cycle Driven by Solar Parabolic Trough Collector","volume":"30","author":[{"family":"Liu","given":"Zhijian"},{"family":"Wei","given":"Tianhe"},{"family":"Wu","given":"Di"},{"family":"Zhang","given":"Yulong"},{"family":"Li","given":"Guiqiang"},{"family":"Yang","given":"Xinyan"}],"issued":{"date-parts":[["2021",9]]}}}],"schema":"https://github.com/citation-style-language/schema/raw/master/csl-citation.json"} </w:instrText>
            </w:r>
            <w:r w:rsidRPr="00BF3F30">
              <w:rPr>
                <w:i/>
                <w:iCs/>
              </w:rPr>
              <w:fldChar w:fldCharType="separate"/>
            </w:r>
            <w:r w:rsidR="00171844" w:rsidRPr="00BF3F30">
              <w:rPr>
                <w:rFonts w:cs="Times New Roman"/>
              </w:rPr>
              <w:t>[50]</w:t>
            </w:r>
            <w:r w:rsidRPr="00BF3F30">
              <w:rPr>
                <w:i/>
                <w:iCs/>
              </w:rPr>
              <w:fldChar w:fldCharType="end"/>
            </w:r>
          </w:p>
        </w:tc>
        <w:tc>
          <w:tcPr>
            <w:tcW w:w="1587" w:type="dxa"/>
            <w:tcBorders>
              <w:top w:val="nil"/>
              <w:left w:val="nil"/>
              <w:bottom w:val="nil"/>
              <w:right w:val="nil"/>
            </w:tcBorders>
          </w:tcPr>
          <w:p w14:paraId="06146FC5" w14:textId="77777777" w:rsidR="00883C60" w:rsidRPr="00BF3F30" w:rsidRDefault="00883C60" w:rsidP="00DB58AF">
            <w:pPr>
              <w:ind w:firstLineChars="0" w:firstLine="0"/>
            </w:pPr>
          </w:p>
        </w:tc>
        <w:tc>
          <w:tcPr>
            <w:tcW w:w="1843" w:type="dxa"/>
            <w:tcBorders>
              <w:top w:val="nil"/>
              <w:left w:val="nil"/>
              <w:bottom w:val="nil"/>
              <w:right w:val="nil"/>
            </w:tcBorders>
          </w:tcPr>
          <w:p w14:paraId="59109555" w14:textId="77777777" w:rsidR="00883C60" w:rsidRPr="00BF3F30" w:rsidRDefault="00883C60" w:rsidP="00DB58AF">
            <w:pPr>
              <w:ind w:firstLineChars="0" w:firstLine="448"/>
            </w:pPr>
          </w:p>
        </w:tc>
        <w:tc>
          <w:tcPr>
            <w:tcW w:w="1076" w:type="dxa"/>
            <w:tcBorders>
              <w:top w:val="nil"/>
              <w:left w:val="nil"/>
              <w:bottom w:val="nil"/>
            </w:tcBorders>
          </w:tcPr>
          <w:p w14:paraId="6C3DC3A1" w14:textId="77777777" w:rsidR="00883C60" w:rsidRPr="00BF3F30" w:rsidRDefault="00883C60" w:rsidP="00DB58AF">
            <w:pPr>
              <w:ind w:firstLineChars="0" w:firstLine="0"/>
            </w:pPr>
          </w:p>
        </w:tc>
      </w:tr>
      <w:tr w:rsidR="00883C60" w:rsidRPr="00BF3F30" w14:paraId="6E3BA94A" w14:textId="77777777" w:rsidTr="00172A8C">
        <w:trPr>
          <w:jc w:val="center"/>
        </w:trPr>
        <w:tc>
          <w:tcPr>
            <w:tcW w:w="3800" w:type="dxa"/>
            <w:tcBorders>
              <w:top w:val="nil"/>
              <w:left w:val="nil"/>
              <w:bottom w:val="nil"/>
              <w:right w:val="nil"/>
            </w:tcBorders>
          </w:tcPr>
          <w:p w14:paraId="0AF06909" w14:textId="77777777" w:rsidR="00883C60" w:rsidRPr="00BF3F30" w:rsidRDefault="00883C60" w:rsidP="00DB58AF">
            <w:pPr>
              <w:ind w:firstLineChars="0" w:firstLine="0"/>
            </w:pPr>
            <w:r w:rsidRPr="00BF3F30">
              <w:t>Solar radiation intensity (W/m</w:t>
            </w:r>
            <w:r w:rsidRPr="00BF3F30">
              <w:rPr>
                <w:vertAlign w:val="superscript"/>
              </w:rPr>
              <w:t>2</w:t>
            </w:r>
            <w:r w:rsidRPr="00BF3F30">
              <w:t>)</w:t>
            </w:r>
          </w:p>
        </w:tc>
        <w:tc>
          <w:tcPr>
            <w:tcW w:w="1587" w:type="dxa"/>
            <w:tcBorders>
              <w:top w:val="nil"/>
              <w:left w:val="nil"/>
              <w:bottom w:val="nil"/>
              <w:right w:val="nil"/>
            </w:tcBorders>
          </w:tcPr>
          <w:p w14:paraId="43FA424E" w14:textId="77777777" w:rsidR="00883C60" w:rsidRPr="00BF3F30" w:rsidRDefault="00883C60" w:rsidP="00DB58AF">
            <w:pPr>
              <w:ind w:firstLineChars="0" w:firstLine="0"/>
            </w:pPr>
            <w:r w:rsidRPr="00BF3F30">
              <w:t>1000</w:t>
            </w:r>
          </w:p>
        </w:tc>
        <w:tc>
          <w:tcPr>
            <w:tcW w:w="1843" w:type="dxa"/>
            <w:tcBorders>
              <w:top w:val="nil"/>
              <w:left w:val="nil"/>
              <w:bottom w:val="nil"/>
              <w:right w:val="nil"/>
            </w:tcBorders>
          </w:tcPr>
          <w:p w14:paraId="72CE817A" w14:textId="77777777" w:rsidR="00883C60" w:rsidRPr="00BF3F30" w:rsidRDefault="00883C60" w:rsidP="00DB58AF">
            <w:pPr>
              <w:ind w:firstLineChars="0" w:firstLine="0"/>
            </w:pPr>
            <w:r w:rsidRPr="00BF3F30">
              <w:t>1000</w:t>
            </w:r>
          </w:p>
        </w:tc>
        <w:tc>
          <w:tcPr>
            <w:tcW w:w="1076" w:type="dxa"/>
            <w:tcBorders>
              <w:top w:val="nil"/>
              <w:left w:val="nil"/>
              <w:bottom w:val="nil"/>
            </w:tcBorders>
          </w:tcPr>
          <w:p w14:paraId="774A08AC" w14:textId="77777777" w:rsidR="00883C60" w:rsidRPr="00BF3F30" w:rsidRDefault="00883C60" w:rsidP="00DB58AF">
            <w:pPr>
              <w:ind w:firstLineChars="0" w:firstLine="0"/>
            </w:pPr>
            <w:r w:rsidRPr="00BF3F30">
              <w:t>-</w:t>
            </w:r>
          </w:p>
        </w:tc>
      </w:tr>
      <w:tr w:rsidR="00883C60" w:rsidRPr="00BF3F30" w14:paraId="5B22BC8C" w14:textId="77777777" w:rsidTr="00172A8C">
        <w:trPr>
          <w:jc w:val="center"/>
        </w:trPr>
        <w:tc>
          <w:tcPr>
            <w:tcW w:w="3800" w:type="dxa"/>
            <w:tcBorders>
              <w:top w:val="nil"/>
              <w:left w:val="nil"/>
              <w:bottom w:val="nil"/>
              <w:right w:val="nil"/>
            </w:tcBorders>
          </w:tcPr>
          <w:p w14:paraId="01DA7100" w14:textId="77777777" w:rsidR="00883C60" w:rsidRPr="00BF3F30" w:rsidRDefault="00883C60" w:rsidP="00DB58AF">
            <w:pPr>
              <w:ind w:firstLineChars="0" w:firstLine="0"/>
            </w:pPr>
            <w:r w:rsidRPr="00BF3F30">
              <w:t>Area of PV/T (m</w:t>
            </w:r>
            <w:r w:rsidRPr="00BF3F30">
              <w:rPr>
                <w:vertAlign w:val="superscript"/>
              </w:rPr>
              <w:t>2</w:t>
            </w:r>
            <w:r w:rsidRPr="00BF3F30">
              <w:t>)</w:t>
            </w:r>
          </w:p>
        </w:tc>
        <w:tc>
          <w:tcPr>
            <w:tcW w:w="1587" w:type="dxa"/>
            <w:tcBorders>
              <w:top w:val="nil"/>
              <w:left w:val="nil"/>
              <w:bottom w:val="nil"/>
              <w:right w:val="nil"/>
            </w:tcBorders>
          </w:tcPr>
          <w:p w14:paraId="342DBCE1" w14:textId="77777777" w:rsidR="00883C60" w:rsidRPr="00BF3F30" w:rsidRDefault="00073BBC" w:rsidP="00DB58AF">
            <w:pPr>
              <w:ind w:firstLineChars="0" w:firstLine="0"/>
            </w:pPr>
            <w:r w:rsidRPr="00BF3F30">
              <w:t>80</w:t>
            </w:r>
          </w:p>
        </w:tc>
        <w:tc>
          <w:tcPr>
            <w:tcW w:w="1843" w:type="dxa"/>
            <w:tcBorders>
              <w:top w:val="nil"/>
              <w:left w:val="nil"/>
              <w:bottom w:val="nil"/>
              <w:right w:val="nil"/>
            </w:tcBorders>
          </w:tcPr>
          <w:p w14:paraId="59B3E033" w14:textId="77777777" w:rsidR="00883C60" w:rsidRPr="00BF3F30" w:rsidRDefault="00883C60" w:rsidP="00DB58AF">
            <w:pPr>
              <w:ind w:firstLineChars="0" w:firstLine="0"/>
            </w:pPr>
            <w:r w:rsidRPr="00BF3F30">
              <w:t>80</w:t>
            </w:r>
          </w:p>
        </w:tc>
        <w:tc>
          <w:tcPr>
            <w:tcW w:w="1076" w:type="dxa"/>
            <w:tcBorders>
              <w:top w:val="nil"/>
              <w:left w:val="nil"/>
              <w:bottom w:val="nil"/>
            </w:tcBorders>
          </w:tcPr>
          <w:p w14:paraId="64ACFAEA" w14:textId="77777777" w:rsidR="00883C60" w:rsidRPr="00BF3F30" w:rsidRDefault="00883C60" w:rsidP="00DB58AF">
            <w:pPr>
              <w:ind w:firstLineChars="0" w:firstLine="0"/>
            </w:pPr>
            <w:r w:rsidRPr="00BF3F30">
              <w:t>-</w:t>
            </w:r>
          </w:p>
        </w:tc>
      </w:tr>
      <w:tr w:rsidR="00883C60" w:rsidRPr="00BF3F30" w14:paraId="12191A47" w14:textId="77777777" w:rsidTr="00172A8C">
        <w:trPr>
          <w:jc w:val="center"/>
        </w:trPr>
        <w:tc>
          <w:tcPr>
            <w:tcW w:w="3800" w:type="dxa"/>
            <w:tcBorders>
              <w:top w:val="nil"/>
              <w:left w:val="nil"/>
              <w:bottom w:val="nil"/>
              <w:right w:val="nil"/>
            </w:tcBorders>
          </w:tcPr>
          <w:p w14:paraId="5EA82305" w14:textId="77777777" w:rsidR="00883C60" w:rsidRPr="00BF3F30" w:rsidRDefault="00883C60" w:rsidP="00DB58AF">
            <w:pPr>
              <w:ind w:firstLineChars="0" w:firstLine="0"/>
            </w:pPr>
            <w:r w:rsidRPr="00BF3F30">
              <w:t>Temperature coefficient of photovoltaic efficiency (%)</w:t>
            </w:r>
          </w:p>
        </w:tc>
        <w:tc>
          <w:tcPr>
            <w:tcW w:w="1587" w:type="dxa"/>
            <w:tcBorders>
              <w:top w:val="nil"/>
              <w:left w:val="nil"/>
              <w:bottom w:val="nil"/>
              <w:right w:val="nil"/>
            </w:tcBorders>
          </w:tcPr>
          <w:p w14:paraId="735460B0" w14:textId="77777777" w:rsidR="00883C60" w:rsidRPr="00BF3F30" w:rsidRDefault="00883C60" w:rsidP="00DB58AF">
            <w:pPr>
              <w:ind w:firstLineChars="0" w:firstLine="0"/>
            </w:pPr>
            <w:r w:rsidRPr="00BF3F30">
              <w:t>0.5</w:t>
            </w:r>
          </w:p>
        </w:tc>
        <w:tc>
          <w:tcPr>
            <w:tcW w:w="1843" w:type="dxa"/>
            <w:tcBorders>
              <w:top w:val="nil"/>
              <w:left w:val="nil"/>
              <w:bottom w:val="nil"/>
              <w:right w:val="nil"/>
            </w:tcBorders>
          </w:tcPr>
          <w:p w14:paraId="070E3308" w14:textId="77777777" w:rsidR="00883C60" w:rsidRPr="00BF3F30" w:rsidRDefault="00883C60" w:rsidP="00DB58AF">
            <w:pPr>
              <w:ind w:firstLineChars="0" w:firstLine="0"/>
            </w:pPr>
            <w:r w:rsidRPr="00BF3F30">
              <w:t>0.5</w:t>
            </w:r>
          </w:p>
        </w:tc>
        <w:tc>
          <w:tcPr>
            <w:tcW w:w="1076" w:type="dxa"/>
            <w:tcBorders>
              <w:top w:val="nil"/>
              <w:left w:val="nil"/>
              <w:bottom w:val="nil"/>
            </w:tcBorders>
          </w:tcPr>
          <w:p w14:paraId="46C86D62" w14:textId="77777777" w:rsidR="00883C60" w:rsidRPr="00BF3F30" w:rsidRDefault="00883C60" w:rsidP="00DB58AF">
            <w:pPr>
              <w:ind w:firstLineChars="0" w:firstLine="0"/>
            </w:pPr>
            <w:r w:rsidRPr="00BF3F30">
              <w:t>-</w:t>
            </w:r>
          </w:p>
        </w:tc>
      </w:tr>
      <w:tr w:rsidR="00883C60" w:rsidRPr="00BF3F30" w14:paraId="5A2F56D1" w14:textId="77777777" w:rsidTr="00172A8C">
        <w:trPr>
          <w:jc w:val="center"/>
        </w:trPr>
        <w:tc>
          <w:tcPr>
            <w:tcW w:w="3800" w:type="dxa"/>
            <w:tcBorders>
              <w:top w:val="nil"/>
              <w:left w:val="nil"/>
              <w:bottom w:val="single" w:sz="4" w:space="0" w:color="auto"/>
              <w:right w:val="nil"/>
            </w:tcBorders>
          </w:tcPr>
          <w:p w14:paraId="6811C8D1" w14:textId="77777777" w:rsidR="00883C60" w:rsidRPr="00BF3F30" w:rsidRDefault="00883C60" w:rsidP="00DB58AF">
            <w:pPr>
              <w:ind w:firstLineChars="0" w:firstLine="0"/>
            </w:pPr>
            <w:r w:rsidRPr="00BF3F30">
              <w:t>Power output (kW)</w:t>
            </w:r>
          </w:p>
        </w:tc>
        <w:tc>
          <w:tcPr>
            <w:tcW w:w="1587" w:type="dxa"/>
            <w:tcBorders>
              <w:top w:val="nil"/>
              <w:left w:val="nil"/>
              <w:bottom w:val="single" w:sz="4" w:space="0" w:color="auto"/>
              <w:right w:val="nil"/>
            </w:tcBorders>
          </w:tcPr>
          <w:p w14:paraId="0D51EE85" w14:textId="77777777" w:rsidR="00883C60" w:rsidRPr="00BF3F30" w:rsidRDefault="00883C60" w:rsidP="00DB58AF">
            <w:pPr>
              <w:ind w:firstLineChars="0" w:firstLine="0"/>
            </w:pPr>
            <w:r w:rsidRPr="00BF3F30">
              <w:t>5.82</w:t>
            </w:r>
          </w:p>
        </w:tc>
        <w:tc>
          <w:tcPr>
            <w:tcW w:w="1843" w:type="dxa"/>
            <w:tcBorders>
              <w:top w:val="nil"/>
              <w:left w:val="nil"/>
              <w:bottom w:val="single" w:sz="4" w:space="0" w:color="auto"/>
              <w:right w:val="nil"/>
            </w:tcBorders>
          </w:tcPr>
          <w:p w14:paraId="1B3809B5" w14:textId="77777777" w:rsidR="00883C60" w:rsidRPr="00BF3F30" w:rsidRDefault="00883C60" w:rsidP="00DB58AF">
            <w:pPr>
              <w:ind w:firstLineChars="0" w:firstLine="0"/>
            </w:pPr>
            <w:r w:rsidRPr="00BF3F30">
              <w:t>5.74</w:t>
            </w:r>
          </w:p>
        </w:tc>
        <w:tc>
          <w:tcPr>
            <w:tcW w:w="1076" w:type="dxa"/>
            <w:tcBorders>
              <w:top w:val="nil"/>
              <w:left w:val="nil"/>
              <w:bottom w:val="single" w:sz="4" w:space="0" w:color="auto"/>
            </w:tcBorders>
          </w:tcPr>
          <w:p w14:paraId="4FD930BB" w14:textId="77777777" w:rsidR="00883C60" w:rsidRPr="00BF3F30" w:rsidRDefault="00883C60" w:rsidP="00DB58AF">
            <w:pPr>
              <w:ind w:firstLineChars="0" w:firstLine="0"/>
            </w:pPr>
            <w:r w:rsidRPr="00BF3F30">
              <w:t>-1.33</w:t>
            </w:r>
          </w:p>
        </w:tc>
      </w:tr>
    </w:tbl>
    <w:p w14:paraId="3B3B5BD6" w14:textId="53401E46" w:rsidR="00FA7033" w:rsidRPr="00BF3F30" w:rsidRDefault="00FA7033" w:rsidP="00172A8C">
      <w:pPr>
        <w:pStyle w:val="2"/>
        <w:rPr>
          <w:color w:val="FF0000"/>
        </w:rPr>
      </w:pPr>
      <w:bookmarkStart w:id="29" w:name="_Hlk147567734"/>
      <w:r w:rsidRPr="00BF3F30">
        <w:rPr>
          <w:color w:val="FF0000"/>
        </w:rPr>
        <w:t>4.2</w:t>
      </w:r>
      <w:r w:rsidRPr="00BF3F30">
        <w:rPr>
          <w:color w:val="FF0000"/>
          <w:shd w:val="clear" w:color="auto" w:fill="FFFFFF"/>
        </w:rPr>
        <w:t xml:space="preserve"> </w:t>
      </w:r>
      <w:r w:rsidRPr="00BF3F30">
        <w:rPr>
          <w:color w:val="FF0000"/>
        </w:rPr>
        <w:t xml:space="preserve">Energy </w:t>
      </w:r>
      <w:r w:rsidR="007270D9" w:rsidRPr="00BF3F30">
        <w:rPr>
          <w:color w:val="FF0000"/>
        </w:rPr>
        <w:t>analys</w:t>
      </w:r>
      <w:r w:rsidR="003F57CD" w:rsidRPr="00BF3F30">
        <w:rPr>
          <w:color w:val="FF0000"/>
        </w:rPr>
        <w:t>i</w:t>
      </w:r>
      <w:r w:rsidR="007270D9" w:rsidRPr="00BF3F30">
        <w:rPr>
          <w:color w:val="FF0000"/>
        </w:rPr>
        <w:t>s</w:t>
      </w:r>
    </w:p>
    <w:p w14:paraId="6E7DC68F" w14:textId="36A9A73D" w:rsidR="00FA7033" w:rsidRPr="00BF3F30" w:rsidRDefault="00FA7033" w:rsidP="00172A8C">
      <w:pPr>
        <w:ind w:firstLine="440"/>
        <w:rPr>
          <w:color w:val="FF0000"/>
        </w:rPr>
      </w:pPr>
      <w:r w:rsidRPr="00BF3F30">
        <w:rPr>
          <w:color w:val="FF0000"/>
        </w:rPr>
        <w:t xml:space="preserve">Table 9 shows the input data and energy analysis results of the designed system. R245fa was selected as the working medium for two-stage organic Rankine cycle, and different evaporation temperatures were set for the </w:t>
      </w:r>
      <w:r w:rsidR="00012250" w:rsidRPr="00BF3F30">
        <w:rPr>
          <w:color w:val="FF0000"/>
        </w:rPr>
        <w:t>ORC 1</w:t>
      </w:r>
      <w:r w:rsidRPr="00BF3F30">
        <w:rPr>
          <w:color w:val="FF0000"/>
        </w:rPr>
        <w:t xml:space="preserve"> and the </w:t>
      </w:r>
      <w:r w:rsidR="00012250" w:rsidRPr="00BF3F30">
        <w:rPr>
          <w:color w:val="FF0000"/>
        </w:rPr>
        <w:t>ORC 2</w:t>
      </w:r>
      <w:r w:rsidRPr="00BF3F30">
        <w:rPr>
          <w:color w:val="FF0000"/>
        </w:rPr>
        <w:t xml:space="preserve"> according to the heat source temperatures. The solar radiation intensity of 800W/m</w:t>
      </w:r>
      <w:r w:rsidRPr="00BF3F30">
        <w:rPr>
          <w:color w:val="FF0000"/>
          <w:vertAlign w:val="superscript"/>
        </w:rPr>
        <w:t>2</w:t>
      </w:r>
      <w:r w:rsidRPr="00BF3F30">
        <w:rPr>
          <w:color w:val="FF0000"/>
        </w:rPr>
        <w:t xml:space="preserve"> was selected, and the basic input data of biomass-fired was set according to the research of Zhu et al. </w:t>
      </w:r>
      <w:r w:rsidRPr="00BF3F30">
        <w:rPr>
          <w:color w:val="FF0000"/>
        </w:rPr>
        <w:fldChar w:fldCharType="begin"/>
      </w:r>
      <w:r w:rsidR="008A76ED" w:rsidRPr="00BF3F30">
        <w:rPr>
          <w:color w:val="FF0000"/>
        </w:rPr>
        <w:instrText xml:space="preserve"> ADDIN ZOTERO_ITEM CSL_CITATION {"citationID":"dTU2VCW1","properties":{"formattedCitation":"[42]","plainCitation":"[42]","noteIndex":0},"citationItems":[{"id":2304,"uris":["http://zotero.org/users/8963307/items/ZJJ2R7TC"],"itemData":{"id":2304,"type":"the</w:instrText>
      </w:r>
      <w:r w:rsidR="008A76ED" w:rsidRPr="00BF3F30">
        <w:rPr>
          <w:rFonts w:hint="eastAsia"/>
          <w:color w:val="FF0000"/>
        </w:rPr>
        <w:instrText>sis","abstract":"</w:instrText>
      </w:r>
      <w:r w:rsidR="008A76ED" w:rsidRPr="00BF3F30">
        <w:rPr>
          <w:rFonts w:hint="eastAsia"/>
          <w:color w:val="FF0000"/>
        </w:rPr>
        <w:instrText>可再生能源的高效低成本和超低排放利用是当今能源转型的重点。生物质直燃有机朗肯循环</w:instrText>
      </w:r>
      <w:r w:rsidR="008A76ED" w:rsidRPr="00BF3F30">
        <w:rPr>
          <w:rFonts w:hint="eastAsia"/>
          <w:color w:val="FF0000"/>
        </w:rPr>
        <w:instrText>(Organic Rankine cycle,ORC)</w:instrText>
      </w:r>
      <w:r w:rsidR="008A76ED" w:rsidRPr="00BF3F30">
        <w:rPr>
          <w:rFonts w:hint="eastAsia"/>
          <w:color w:val="FF0000"/>
        </w:rPr>
        <w:instrText>耦合碳捕集技术可显著提高能源利用率</w:instrText>
      </w:r>
      <w:r w:rsidR="008A76ED" w:rsidRPr="00BF3F30">
        <w:rPr>
          <w:rFonts w:hint="eastAsia"/>
          <w:color w:val="FF0000"/>
        </w:rPr>
        <w:instrText>,</w:instrText>
      </w:r>
      <w:r w:rsidR="008A76ED" w:rsidRPr="00BF3F30">
        <w:rPr>
          <w:rFonts w:hint="eastAsia"/>
          <w:color w:val="FF0000"/>
        </w:rPr>
        <w:instrText>是控制全球温升低水平的关键技术之一。本文首先在有机朗肯循环的热动力学模型中考虑冷却水循环</w:instrText>
      </w:r>
      <w:r w:rsidR="008A76ED" w:rsidRPr="00BF3F30">
        <w:rPr>
          <w:rFonts w:hint="eastAsia"/>
          <w:color w:val="FF0000"/>
        </w:rPr>
        <w:instrText>,</w:instrText>
      </w:r>
      <w:r w:rsidR="008A76ED" w:rsidRPr="00BF3F30">
        <w:rPr>
          <w:rFonts w:hint="eastAsia"/>
          <w:color w:val="FF0000"/>
        </w:rPr>
        <w:instrText>研究冷却水耗功模型中的冷却水初温、水泵扬程和环境温度的影响规律</w:instrText>
      </w:r>
      <w:r w:rsidR="008A76ED" w:rsidRPr="00BF3F30">
        <w:rPr>
          <w:rFonts w:hint="eastAsia"/>
          <w:color w:val="FF0000"/>
        </w:rPr>
        <w:instrText>,</w:instrText>
      </w:r>
      <w:r w:rsidR="008A76ED" w:rsidRPr="00BF3F30">
        <w:rPr>
          <w:rFonts w:hint="eastAsia"/>
          <w:color w:val="FF0000"/>
        </w:rPr>
        <w:instrText>优化蒸发温度和冷凝温度</w:instrText>
      </w:r>
      <w:r w:rsidR="008A76ED" w:rsidRPr="00BF3F30">
        <w:rPr>
          <w:rFonts w:hint="eastAsia"/>
          <w:color w:val="FF0000"/>
        </w:rPr>
        <w:instrText>;</w:instrText>
      </w:r>
      <w:r w:rsidR="008A76ED" w:rsidRPr="00BF3F30">
        <w:rPr>
          <w:rFonts w:hint="eastAsia"/>
          <w:color w:val="FF0000"/>
        </w:rPr>
        <w:instrText>在单效溴化锂吸收式制冷循环模型中通过溴化锂溶液物性平衡回归方程计算节点热物性</w:instrText>
      </w:r>
      <w:r w:rsidR="008A76ED" w:rsidRPr="00BF3F30">
        <w:rPr>
          <w:rFonts w:hint="eastAsia"/>
          <w:color w:val="FF0000"/>
        </w:rPr>
        <w:instrText>,</w:instrText>
      </w:r>
      <w:r w:rsidR="008A76ED" w:rsidRPr="00BF3F30">
        <w:rPr>
          <w:rFonts w:hint="eastAsia"/>
          <w:color w:val="FF0000"/>
        </w:rPr>
        <w:instrText>由循环迭代计算和溴化锂溶液结晶温度确定极限热源温度</w:instrText>
      </w:r>
      <w:r w:rsidR="008A76ED" w:rsidRPr="00BF3F30">
        <w:rPr>
          <w:rFonts w:hint="eastAsia"/>
          <w:color w:val="FF0000"/>
        </w:rPr>
        <w:instrText>,</w:instrText>
      </w:r>
      <w:r w:rsidR="008A76ED" w:rsidRPr="00BF3F30">
        <w:rPr>
          <w:rFonts w:hint="eastAsia"/>
          <w:color w:val="FF0000"/>
        </w:rPr>
        <w:instrText>并由经验放气范围确定经济热源温度。其次</w:instrText>
      </w:r>
      <w:r w:rsidR="008A76ED" w:rsidRPr="00BF3F30">
        <w:rPr>
          <w:rFonts w:hint="eastAsia"/>
          <w:color w:val="FF0000"/>
        </w:rPr>
        <w:instrText>,</w:instrText>
      </w:r>
      <w:r w:rsidR="008A76ED" w:rsidRPr="00BF3F30">
        <w:rPr>
          <w:rFonts w:hint="eastAsia"/>
          <w:color w:val="FF0000"/>
        </w:rPr>
        <w:instrText>基于总能系统能量梯级利用原则构建生物质直燃</w:instrText>
      </w:r>
      <w:r w:rsidR="008A76ED" w:rsidRPr="00BF3F30">
        <w:rPr>
          <w:rFonts w:hint="eastAsia"/>
          <w:color w:val="FF0000"/>
        </w:rPr>
        <w:instrText>ORC</w:instrText>
      </w:r>
      <w:r w:rsidR="008A76ED" w:rsidRPr="00BF3F30">
        <w:rPr>
          <w:rFonts w:hint="eastAsia"/>
          <w:color w:val="FF0000"/>
        </w:rPr>
        <w:instrText>热电联供系统和冷热电联供系统</w:instrText>
      </w:r>
      <w:r w:rsidR="008A76ED" w:rsidRPr="00BF3F30">
        <w:rPr>
          <w:rFonts w:hint="eastAsia"/>
          <w:color w:val="FF0000"/>
        </w:rPr>
        <w:instrText>,</w:instrText>
      </w:r>
      <w:r w:rsidR="008A76ED" w:rsidRPr="00BF3F30">
        <w:rPr>
          <w:rFonts w:hint="eastAsia"/>
          <w:color w:val="FF0000"/>
        </w:rPr>
        <w:instrText>生物质锅炉产生承压热水驱动有机朗肯循环发电</w:instrText>
      </w:r>
      <w:r w:rsidR="008A76ED" w:rsidRPr="00BF3F30">
        <w:rPr>
          <w:rFonts w:hint="eastAsia"/>
          <w:color w:val="FF0000"/>
        </w:rPr>
        <w:instrText>,</w:instrText>
      </w:r>
      <w:r w:rsidR="008A76ED" w:rsidRPr="00BF3F30">
        <w:rPr>
          <w:rFonts w:hint="eastAsia"/>
          <w:color w:val="FF0000"/>
        </w:rPr>
        <w:instrText>在蒸发器换热后的热源水可为用户供暖或驱动单效溴化锂吸收式制冷循环</w:instrText>
      </w:r>
      <w:r w:rsidR="008A76ED" w:rsidRPr="00BF3F30">
        <w:rPr>
          <w:rFonts w:hint="eastAsia"/>
          <w:color w:val="FF0000"/>
        </w:rPr>
        <w:instrText>,</w:instrText>
      </w:r>
      <w:r w:rsidR="008A76ED" w:rsidRPr="00BF3F30">
        <w:rPr>
          <w:rFonts w:hint="eastAsia"/>
          <w:color w:val="FF0000"/>
        </w:rPr>
        <w:instrText>并利用冷凝热提供生活热水</w:instrText>
      </w:r>
      <w:r w:rsidR="008A76ED" w:rsidRPr="00BF3F30">
        <w:rPr>
          <w:rFonts w:hint="eastAsia"/>
          <w:color w:val="FF0000"/>
        </w:rPr>
        <w:instrText>,</w:instrText>
      </w:r>
      <w:r w:rsidR="008A76ED" w:rsidRPr="00BF3F30">
        <w:rPr>
          <w:rFonts w:hint="eastAsia"/>
          <w:color w:val="FF0000"/>
        </w:rPr>
        <w:instrText>同时在烟气侧耦合化学吸收法</w:instrText>
      </w:r>
      <w:r w:rsidR="008A76ED" w:rsidRPr="00BF3F30">
        <w:rPr>
          <w:rFonts w:hint="eastAsia"/>
          <w:color w:val="FF0000"/>
        </w:rPr>
        <w:instrText>(MEA)</w:instrText>
      </w:r>
      <w:r w:rsidR="008A76ED" w:rsidRPr="00BF3F30">
        <w:rPr>
          <w:rFonts w:hint="eastAsia"/>
          <w:color w:val="FF0000"/>
        </w:rPr>
        <w:instrText>碳捕集工艺</w:instrText>
      </w:r>
      <w:r w:rsidR="008A76ED" w:rsidRPr="00BF3F30">
        <w:rPr>
          <w:rFonts w:hint="eastAsia"/>
          <w:color w:val="FF0000"/>
        </w:rPr>
        <w:instrText>,</w:instrText>
      </w:r>
      <w:r w:rsidR="008A76ED" w:rsidRPr="00BF3F30">
        <w:rPr>
          <w:rFonts w:hint="eastAsia"/>
          <w:color w:val="FF0000"/>
        </w:rPr>
        <w:instrText>实现生物质能源系统的碳负排放。建立从热源侧碳基燃料模型至烟气侧</w:instrText>
      </w:r>
      <w:r w:rsidR="008A76ED" w:rsidRPr="00BF3F30">
        <w:rPr>
          <w:rFonts w:hint="eastAsia"/>
          <w:color w:val="FF0000"/>
        </w:rPr>
        <w:instrText>MEA</w:instrText>
      </w:r>
      <w:r w:rsidR="008A76ED" w:rsidRPr="00BF3F30">
        <w:rPr>
          <w:rFonts w:hint="eastAsia"/>
          <w:color w:val="FF0000"/>
        </w:rPr>
        <w:instrText>碳捕集模型的数学模型</w:instrText>
      </w:r>
      <w:r w:rsidR="008A76ED" w:rsidRPr="00BF3F30">
        <w:rPr>
          <w:rFonts w:hint="eastAsia"/>
          <w:color w:val="FF0000"/>
        </w:rPr>
        <w:instrText>,</w:instrText>
      </w:r>
      <w:r w:rsidR="008A76ED" w:rsidRPr="00BF3F30">
        <w:rPr>
          <w:rFonts w:hint="eastAsia"/>
          <w:color w:val="FF0000"/>
        </w:rPr>
        <w:instrText>由窄点温差分析方法匹配热源温度和工质蒸发温度、冷源温度和工质冷凝温度</w:instrText>
      </w:r>
      <w:r w:rsidR="008A76ED" w:rsidRPr="00BF3F30">
        <w:rPr>
          <w:rFonts w:hint="eastAsia"/>
          <w:color w:val="FF0000"/>
        </w:rPr>
        <w:instrText>,</w:instrText>
      </w:r>
      <w:r w:rsidR="008A76ED" w:rsidRPr="00BF3F30">
        <w:rPr>
          <w:rFonts w:hint="eastAsia"/>
          <w:color w:val="FF0000"/>
        </w:rPr>
        <w:instrText>由热力学分析和经济评价优系统参数</w:instrText>
      </w:r>
      <w:r w:rsidR="008A76ED" w:rsidRPr="00BF3F30">
        <w:rPr>
          <w:rFonts w:hint="eastAsia"/>
          <w:color w:val="FF0000"/>
        </w:rPr>
        <w:instrText>,</w:instrText>
      </w:r>
      <w:r w:rsidR="008A76ED" w:rsidRPr="00BF3F30">
        <w:rPr>
          <w:rFonts w:hint="eastAsia"/>
          <w:color w:val="FF0000"/>
        </w:rPr>
        <w:instrText>筛选有机工质</w:instrText>
      </w:r>
      <w:r w:rsidR="008A76ED" w:rsidRPr="00BF3F30">
        <w:rPr>
          <w:rFonts w:hint="eastAsia"/>
          <w:color w:val="FF0000"/>
        </w:rPr>
        <w:instrText>,</w:instrText>
      </w:r>
      <w:r w:rsidR="008A76ED" w:rsidRPr="00BF3F30">
        <w:rPr>
          <w:rFonts w:hint="eastAsia"/>
          <w:color w:val="FF0000"/>
        </w:rPr>
        <w:instrText>并对生物质直燃</w:instrText>
      </w:r>
      <w:r w:rsidR="008A76ED" w:rsidRPr="00BF3F30">
        <w:rPr>
          <w:rFonts w:hint="eastAsia"/>
          <w:color w:val="FF0000"/>
        </w:rPr>
        <w:instrText>ORC</w:instrText>
      </w:r>
      <w:r w:rsidR="008A76ED" w:rsidRPr="00BF3F30">
        <w:rPr>
          <w:rFonts w:hint="eastAsia"/>
          <w:color w:val="FF0000"/>
        </w:rPr>
        <w:instrText>耦合碳捕集系统</w:instrText>
      </w:r>
      <w:r w:rsidR="008A76ED" w:rsidRPr="00BF3F30">
        <w:rPr>
          <w:rFonts w:hint="eastAsia"/>
          <w:color w:val="FF0000"/>
        </w:rPr>
        <w:instrText>(BE-ORC-CCS)</w:instrText>
      </w:r>
      <w:r w:rsidR="008A76ED" w:rsidRPr="00BF3F30">
        <w:rPr>
          <w:rFonts w:hint="eastAsia"/>
          <w:color w:val="FF0000"/>
        </w:rPr>
        <w:instrText>综合评价。在热电联供模型中</w:instrText>
      </w:r>
      <w:r w:rsidR="008A76ED" w:rsidRPr="00BF3F30">
        <w:rPr>
          <w:rFonts w:hint="eastAsia"/>
          <w:color w:val="FF0000"/>
        </w:rPr>
        <w:instrText>,</w:instrText>
      </w:r>
      <w:r w:rsidR="008A76ED" w:rsidRPr="00BF3F30">
        <w:rPr>
          <w:rFonts w:hint="eastAsia"/>
          <w:color w:val="FF0000"/>
        </w:rPr>
        <w:instrText>提高蒸发温度</w:instrText>
      </w:r>
      <w:r w:rsidR="008A76ED" w:rsidRPr="00BF3F30">
        <w:rPr>
          <w:rFonts w:hint="eastAsia"/>
          <w:color w:val="FF0000"/>
        </w:rPr>
        <w:instrText>,</w:instrText>
      </w:r>
      <w:r w:rsidR="008A76ED" w:rsidRPr="00BF3F30">
        <w:rPr>
          <w:rFonts w:hint="eastAsia"/>
          <w:color w:val="FF0000"/>
        </w:rPr>
        <w:instrText>系统发电效率、</w:instrText>
      </w:r>
      <w:r w:rsidR="008A76ED" w:rsidRPr="00BF3F30">
        <w:rPr>
          <w:rFonts w:hint="eastAsia"/>
          <w:color w:val="FF0000"/>
        </w:rPr>
        <w:instrText>(</w:instrText>
      </w:r>
      <w:r w:rsidR="008A76ED" w:rsidRPr="00BF3F30">
        <w:rPr>
          <w:rFonts w:hint="eastAsia"/>
          <w:color w:val="FF0000"/>
        </w:rPr>
        <w:instrText>火用</w:instrText>
      </w:r>
      <w:r w:rsidR="008A76ED" w:rsidRPr="00BF3F30">
        <w:rPr>
          <w:rFonts w:hint="eastAsia"/>
          <w:color w:val="FF0000"/>
        </w:rPr>
        <w:instrText>)</w:instrText>
      </w:r>
      <w:r w:rsidR="008A76ED" w:rsidRPr="00BF3F30">
        <w:rPr>
          <w:rFonts w:hint="eastAsia"/>
          <w:color w:val="FF0000"/>
        </w:rPr>
        <w:instrText>效率和一次能源节约比增大</w:instrText>
      </w:r>
      <w:r w:rsidR="008A76ED" w:rsidRPr="00BF3F30">
        <w:rPr>
          <w:rFonts w:hint="eastAsia"/>
          <w:color w:val="FF0000"/>
        </w:rPr>
        <w:instrText>;</w:instrText>
      </w:r>
      <w:r w:rsidR="008A76ED" w:rsidRPr="00BF3F30">
        <w:rPr>
          <w:rFonts w:hint="eastAsia"/>
          <w:color w:val="FF0000"/>
        </w:rPr>
        <w:instrText>给定蒸发温度</w:instrText>
      </w:r>
      <w:r w:rsidR="008A76ED" w:rsidRPr="00BF3F30">
        <w:rPr>
          <w:rFonts w:hint="eastAsia"/>
          <w:color w:val="FF0000"/>
        </w:rPr>
        <w:instrText>,</w:instrText>
      </w:r>
      <w:r w:rsidR="008A76ED" w:rsidRPr="00BF3F30">
        <w:rPr>
          <w:rFonts w:hint="eastAsia"/>
          <w:color w:val="FF0000"/>
        </w:rPr>
        <w:instrText>以系统总投资、动态回收年限和投资利润率为目标</w:instrText>
      </w:r>
      <w:r w:rsidR="008A76ED" w:rsidRPr="00BF3F30">
        <w:rPr>
          <w:rFonts w:hint="eastAsia"/>
          <w:color w:val="FF0000"/>
        </w:rPr>
        <w:instrText>,</w:instrText>
      </w:r>
      <w:r w:rsidR="008A76ED" w:rsidRPr="00BF3F30">
        <w:rPr>
          <w:rFonts w:hint="eastAsia"/>
          <w:color w:val="FF0000"/>
        </w:rPr>
        <w:instrText>可确定最优热源温度</w:instrText>
      </w:r>
      <w:r w:rsidR="008A76ED" w:rsidRPr="00BF3F30">
        <w:rPr>
          <w:rFonts w:hint="eastAsia"/>
          <w:color w:val="FF0000"/>
        </w:rPr>
        <w:instrText>;HFE7000</w:instrText>
      </w:r>
      <w:r w:rsidR="008A76ED" w:rsidRPr="00BF3F30">
        <w:rPr>
          <w:rFonts w:hint="eastAsia"/>
          <w:color w:val="FF0000"/>
        </w:rPr>
        <w:instrText>为最优工质。在热电联供模型中</w:instrText>
      </w:r>
      <w:r w:rsidR="008A76ED" w:rsidRPr="00BF3F30">
        <w:rPr>
          <w:rFonts w:hint="eastAsia"/>
          <w:color w:val="FF0000"/>
        </w:rPr>
        <w:instrText>(</w:instrText>
      </w:r>
      <w:r w:rsidR="008A76ED" w:rsidRPr="00BF3F30">
        <w:rPr>
          <w:rFonts w:hint="eastAsia"/>
          <w:color w:val="FF0000"/>
        </w:rPr>
        <w:instrText>供暖</w:instrText>
      </w:r>
      <w:r w:rsidR="008A76ED" w:rsidRPr="00BF3F30">
        <w:rPr>
          <w:rFonts w:hint="eastAsia"/>
          <w:color w:val="FF0000"/>
        </w:rPr>
        <w:instrText>),</w:instrText>
      </w:r>
      <w:r w:rsidR="008A76ED" w:rsidRPr="00BF3F30">
        <w:rPr>
          <w:rFonts w:hint="eastAsia"/>
          <w:color w:val="FF0000"/>
        </w:rPr>
        <w:instrText>供热水</w:instrText>
      </w:r>
      <w:r w:rsidR="008A76ED" w:rsidRPr="00BF3F30">
        <w:rPr>
          <w:rFonts w:hint="eastAsia"/>
          <w:color w:val="FF0000"/>
        </w:rPr>
        <w:instrText>/</w:instrText>
      </w:r>
      <w:r w:rsidR="008A76ED" w:rsidRPr="00BF3F30">
        <w:rPr>
          <w:rFonts w:hint="eastAsia"/>
          <w:color w:val="FF0000"/>
        </w:rPr>
        <w:instrText>回水温度较高时</w:instrText>
      </w:r>
      <w:r w:rsidR="008A76ED" w:rsidRPr="00BF3F30">
        <w:rPr>
          <w:rFonts w:hint="eastAsia"/>
          <w:color w:val="FF0000"/>
        </w:rPr>
        <w:instrText>,</w:instrText>
      </w:r>
      <w:r w:rsidR="008A76ED" w:rsidRPr="00BF3F30">
        <w:rPr>
          <w:rFonts w:hint="eastAsia"/>
          <w:color w:val="FF0000"/>
        </w:rPr>
        <w:instrText>系统有较大供暖系数、</w:instrText>
      </w:r>
      <w:r w:rsidR="008A76ED" w:rsidRPr="00BF3F30">
        <w:rPr>
          <w:rFonts w:hint="eastAsia"/>
          <w:color w:val="FF0000"/>
        </w:rPr>
        <w:instrText>(</w:instrText>
      </w:r>
      <w:r w:rsidR="008A76ED" w:rsidRPr="00BF3F30">
        <w:rPr>
          <w:rFonts w:hint="eastAsia"/>
          <w:color w:val="FF0000"/>
        </w:rPr>
        <w:instrText>火用</w:instrText>
      </w:r>
      <w:r w:rsidR="008A76ED" w:rsidRPr="00BF3F30">
        <w:rPr>
          <w:rFonts w:hint="eastAsia"/>
          <w:color w:val="FF0000"/>
        </w:rPr>
        <w:instrText>)</w:instrText>
      </w:r>
      <w:r w:rsidR="008A76ED" w:rsidRPr="00BF3F30">
        <w:rPr>
          <w:rFonts w:hint="eastAsia"/>
          <w:color w:val="FF0000"/>
        </w:rPr>
        <w:instrText>效率和热效率</w:instrText>
      </w:r>
      <w:r w:rsidR="008A76ED" w:rsidRPr="00BF3F30">
        <w:rPr>
          <w:rFonts w:hint="eastAsia"/>
          <w:color w:val="FF0000"/>
        </w:rPr>
        <w:instrText>,</w:instrText>
      </w:r>
      <w:r w:rsidR="008A76ED" w:rsidRPr="00BF3F30">
        <w:rPr>
          <w:rFonts w:hint="eastAsia"/>
          <w:color w:val="FF0000"/>
        </w:rPr>
        <w:instrText>而有较小发电效率、一次能源节约比和系统总投资</w:instrText>
      </w:r>
      <w:r w:rsidR="008A76ED" w:rsidRPr="00BF3F30">
        <w:rPr>
          <w:rFonts w:hint="eastAsia"/>
          <w:color w:val="FF0000"/>
        </w:rPr>
        <w:instrText>;</w:instrText>
      </w:r>
      <w:r w:rsidR="008A76ED" w:rsidRPr="00BF3F30">
        <w:rPr>
          <w:rFonts w:hint="eastAsia"/>
          <w:color w:val="FF0000"/>
        </w:rPr>
        <w:instrText>以动态回收年限或投资利润率为目标优化的蒸发温度小于以系统运行年限利润总额现值为目标确定的最优值</w:instrText>
      </w:r>
      <w:r w:rsidR="008A76ED" w:rsidRPr="00BF3F30">
        <w:rPr>
          <w:rFonts w:hint="eastAsia"/>
          <w:color w:val="FF0000"/>
        </w:rPr>
        <w:instrText>;R141b</w:instrText>
      </w:r>
      <w:r w:rsidR="008A76ED" w:rsidRPr="00BF3F30">
        <w:rPr>
          <w:rFonts w:hint="eastAsia"/>
          <w:color w:val="FF0000"/>
        </w:rPr>
        <w:instrText>为最优工质。在冷热电联供模型中</w:instrText>
      </w:r>
      <w:r w:rsidR="008A76ED" w:rsidRPr="00BF3F30">
        <w:rPr>
          <w:rFonts w:hint="eastAsia"/>
          <w:color w:val="FF0000"/>
        </w:rPr>
        <w:instrText>,</w:instrText>
      </w:r>
      <w:r w:rsidR="008A76ED" w:rsidRPr="00BF3F30">
        <w:rPr>
          <w:rFonts w:hint="eastAsia"/>
          <w:color w:val="FF0000"/>
        </w:rPr>
        <w:instrText>输入制冷循环的热源温度</w:instrText>
      </w:r>
      <w:r w:rsidR="008A76ED" w:rsidRPr="00BF3F30">
        <w:rPr>
          <w:rFonts w:hint="eastAsia"/>
          <w:color w:val="FF0000"/>
        </w:rPr>
        <w:instrText>t_(h1)</w:instrText>
      </w:r>
      <w:r w:rsidR="008A76ED" w:rsidRPr="00BF3F30">
        <w:rPr>
          <w:rFonts w:hint="eastAsia"/>
          <w:color w:val="FF0000"/>
        </w:rPr>
        <w:instrText>较小时</w:instrText>
      </w:r>
      <w:r w:rsidR="008A76ED" w:rsidRPr="00BF3F30">
        <w:rPr>
          <w:rFonts w:hint="eastAsia"/>
          <w:color w:val="FF0000"/>
        </w:rPr>
        <w:instrText>,</w:instrText>
      </w:r>
      <w:r w:rsidR="008A76ED" w:rsidRPr="00BF3F30">
        <w:rPr>
          <w:rFonts w:hint="eastAsia"/>
          <w:color w:val="FF0000"/>
        </w:rPr>
        <w:instrText>系统有较小制冷系数、一次能源节约比和系统总投资</w:instrText>
      </w:r>
      <w:r w:rsidR="008A76ED" w:rsidRPr="00BF3F30">
        <w:rPr>
          <w:rFonts w:hint="eastAsia"/>
          <w:color w:val="FF0000"/>
        </w:rPr>
        <w:instrText>;</w:instrText>
      </w:r>
      <w:r w:rsidR="008A76ED" w:rsidRPr="00BF3F30">
        <w:rPr>
          <w:rFonts w:hint="eastAsia"/>
          <w:color w:val="FF0000"/>
        </w:rPr>
        <w:instrText>解耦出制冷效率和系统运行年限利润总额现值为子目标函数</w:instrText>
      </w:r>
      <w:r w:rsidR="008A76ED" w:rsidRPr="00BF3F30">
        <w:rPr>
          <w:rFonts w:hint="eastAsia"/>
          <w:color w:val="FF0000"/>
        </w:rPr>
        <w:instrText>,</w:instrText>
      </w:r>
      <w:r w:rsidR="008A76ED" w:rsidRPr="00BF3F30">
        <w:rPr>
          <w:rFonts w:hint="eastAsia"/>
          <w:color w:val="FF0000"/>
        </w:rPr>
        <w:instrText>再由灰色关联法加权的综合目标函数优化蒸发温度和热源温度</w:instrText>
      </w:r>
      <w:r w:rsidR="008A76ED" w:rsidRPr="00BF3F30">
        <w:rPr>
          <w:rFonts w:hint="eastAsia"/>
          <w:color w:val="FF0000"/>
        </w:rPr>
        <w:instrText>t_(h1),</w:instrText>
      </w:r>
      <w:r w:rsidR="008A76ED" w:rsidRPr="00BF3F30">
        <w:rPr>
          <w:rFonts w:hint="eastAsia"/>
          <w:color w:val="FF0000"/>
        </w:rPr>
        <w:instrText>则在最优系统运行参数下</w:instrText>
      </w:r>
      <w:r w:rsidR="008A76ED" w:rsidRPr="00BF3F30">
        <w:rPr>
          <w:rFonts w:hint="eastAsia"/>
          <w:color w:val="FF0000"/>
        </w:rPr>
        <w:instrText>,</w:instrText>
      </w:r>
      <w:r w:rsidR="008A76ED" w:rsidRPr="00BF3F30">
        <w:rPr>
          <w:rFonts w:hint="eastAsia"/>
          <w:color w:val="FF0000"/>
        </w:rPr>
        <w:instrText>系统同时有较优的热力系能和经济性能</w:instrText>
      </w:r>
      <w:r w:rsidR="008A76ED" w:rsidRPr="00BF3F30">
        <w:rPr>
          <w:rFonts w:hint="eastAsia"/>
          <w:color w:val="FF0000"/>
        </w:rPr>
        <w:instrText>;Cyclopentane</w:instrText>
      </w:r>
      <w:r w:rsidR="008A76ED" w:rsidRPr="00BF3F30">
        <w:rPr>
          <w:rFonts w:hint="eastAsia"/>
          <w:color w:val="FF0000"/>
        </w:rPr>
        <w:instrText>为最优工质。生活热水标准温度直接关联最优冷凝温度</w:instrText>
      </w:r>
      <w:r w:rsidR="008A76ED" w:rsidRPr="00BF3F30">
        <w:rPr>
          <w:rFonts w:hint="eastAsia"/>
          <w:color w:val="FF0000"/>
        </w:rPr>
        <w:instrText>,</w:instrText>
      </w:r>
      <w:r w:rsidR="008A76ED" w:rsidRPr="00BF3F30">
        <w:rPr>
          <w:rFonts w:hint="eastAsia"/>
          <w:color w:val="FF0000"/>
        </w:rPr>
        <w:instrText>生活热水收益是系统的主要收益</w:instrText>
      </w:r>
      <w:r w:rsidR="008A76ED" w:rsidRPr="00BF3F30">
        <w:rPr>
          <w:rFonts w:hint="eastAsia"/>
          <w:color w:val="FF0000"/>
        </w:rPr>
        <w:instrText>,MEA</w:instrText>
      </w:r>
      <w:r w:rsidR="008A76ED" w:rsidRPr="00BF3F30">
        <w:rPr>
          <w:rFonts w:hint="eastAsia"/>
          <w:color w:val="FF0000"/>
        </w:rPr>
        <w:instrText>碳捕集系统是系统总投资的最大比重</w:instrText>
      </w:r>
      <w:r w:rsidR="008A76ED" w:rsidRPr="00BF3F30">
        <w:rPr>
          <w:rFonts w:hint="eastAsia"/>
          <w:color w:val="FF0000"/>
        </w:rPr>
        <w:instrText>,</w:instrText>
      </w:r>
      <w:r w:rsidR="008A76ED" w:rsidRPr="00BF3F30">
        <w:rPr>
          <w:rFonts w:hint="eastAsia"/>
          <w:color w:val="FF0000"/>
        </w:rPr>
        <w:instrText>解析塔的耗热费在年运行费用中仅次于生物质燃料费</w:instrText>
      </w:r>
      <w:r w:rsidR="008A76ED" w:rsidRPr="00BF3F30">
        <w:rPr>
          <w:rFonts w:hint="eastAsia"/>
          <w:color w:val="FF0000"/>
        </w:rPr>
        <w:instrText>,</w:instrText>
      </w:r>
      <w:r w:rsidR="008A76ED" w:rsidRPr="00BF3F30">
        <w:rPr>
          <w:rFonts w:hint="eastAsia"/>
          <w:color w:val="FF0000"/>
        </w:rPr>
        <w:instrText>虽然生物质直燃有机朗肯循环热电</w:instrText>
      </w:r>
      <w:r w:rsidR="008A76ED" w:rsidRPr="00BF3F30">
        <w:rPr>
          <w:rFonts w:hint="eastAsia"/>
          <w:color w:val="FF0000"/>
        </w:rPr>
        <w:instrText>/</w:instrText>
      </w:r>
      <w:r w:rsidR="008A76ED" w:rsidRPr="00BF3F30">
        <w:rPr>
          <w:rFonts w:hint="eastAsia"/>
          <w:color w:val="FF0000"/>
        </w:rPr>
        <w:instrText>冷热电联供系统耦合</w:instrText>
      </w:r>
      <w:r w:rsidR="008A76ED" w:rsidRPr="00BF3F30">
        <w:rPr>
          <w:rFonts w:hint="eastAsia"/>
          <w:color w:val="FF0000"/>
        </w:rPr>
        <w:instrText>MEA</w:instrText>
      </w:r>
      <w:r w:rsidR="008A76ED" w:rsidRPr="00BF3F30">
        <w:rPr>
          <w:rFonts w:hint="eastAsia"/>
          <w:color w:val="FF0000"/>
        </w:rPr>
        <w:instrText>碳捕集工艺</w:instrText>
      </w:r>
      <w:r w:rsidR="008A76ED" w:rsidRPr="00BF3F30">
        <w:rPr>
          <w:rFonts w:hint="eastAsia"/>
          <w:color w:val="FF0000"/>
        </w:rPr>
        <w:instrText>,</w:instrText>
      </w:r>
      <w:r w:rsidR="008A76ED" w:rsidRPr="00BF3F30">
        <w:rPr>
          <w:rFonts w:hint="eastAsia"/>
          <w:color w:val="FF0000"/>
        </w:rPr>
        <w:instrText>其热经济性能下降</w:instrText>
      </w:r>
      <w:r w:rsidR="008A76ED" w:rsidRPr="00BF3F30">
        <w:rPr>
          <w:rFonts w:hint="eastAsia"/>
          <w:color w:val="FF0000"/>
        </w:rPr>
        <w:instrText>,</w:instrText>
      </w:r>
      <w:r w:rsidR="008A76ED" w:rsidRPr="00BF3F30">
        <w:rPr>
          <w:rFonts w:hint="eastAsia"/>
          <w:color w:val="FF0000"/>
        </w:rPr>
        <w:instrText>但综合性能较优</w:instrText>
      </w:r>
      <w:r w:rsidR="008A76ED" w:rsidRPr="00BF3F30">
        <w:rPr>
          <w:rFonts w:hint="eastAsia"/>
          <w:color w:val="FF0000"/>
        </w:rPr>
        <w:instrText>,</w:instrText>
      </w:r>
      <w:r w:rsidR="008A76ED" w:rsidRPr="00BF3F30">
        <w:rPr>
          <w:rFonts w:hint="eastAsia"/>
          <w:color w:val="FF0000"/>
        </w:rPr>
        <w:instrText>可现实生物质能源系统的碳负排放。</w:instrText>
      </w:r>
      <w:r w:rsidR="008A76ED" w:rsidRPr="00BF3F30">
        <w:rPr>
          <w:rFonts w:hint="eastAsia"/>
          <w:color w:val="FF0000"/>
        </w:rPr>
        <w:instrText>","genre":"Doctor","language":"</w:instrText>
      </w:r>
      <w:r w:rsidR="008A76ED" w:rsidRPr="00BF3F30">
        <w:rPr>
          <w:rFonts w:hint="eastAsia"/>
          <w:color w:val="FF0000"/>
        </w:rPr>
        <w:instrText>中文</w:instrText>
      </w:r>
      <w:r w:rsidR="008A76ED" w:rsidRPr="00BF3F30">
        <w:rPr>
          <w:rFonts w:hint="eastAsia"/>
          <w:color w:val="FF0000"/>
        </w:rPr>
        <w:instrText>;","note":"2 citations(CNKI)[2023-3-7]\ntitleTranslation:\ntitleTranslation:\ntitleTranslation:\ntitleTranslation:\ntitleTranslation:\ntitleTranslation:\ntitleTranslat</w:instrText>
      </w:r>
      <w:r w:rsidR="008A76ED" w:rsidRPr="00BF3F30">
        <w:rPr>
          <w:color w:val="FF0000"/>
        </w:rPr>
        <w:instrText xml:space="preserve">ion:\ntitleTranslation: 1","publisher":"Tianjin University","source":"CNKI","title":"Thermodynamic Analysis and Economic Assessment of Biomass-fired Organic Rankine Cycle Combined Cooling Heat and Power System Integrated with Carbon Dioxide Capture","URL":"https://kns.cnki.net/KCMS/detail/detail.aspx?dbcode=CDFD&amp;dbname=CDFDLAST2022&amp;filename=1021824776.nh&amp;v=","author":[{"family":"Zhu","given":"Yilin"}],"contributor":[{"family":"Li","given":"Weiyi"}],"issued":{"date-parts":[["2020"]]}}}],"schema":"https://github.com/citation-style-language/schema/raw/master/csl-citation.json"} </w:instrText>
      </w:r>
      <w:r w:rsidRPr="00BF3F30">
        <w:rPr>
          <w:color w:val="FF0000"/>
        </w:rPr>
        <w:fldChar w:fldCharType="separate"/>
      </w:r>
      <w:r w:rsidRPr="00BF3F30">
        <w:rPr>
          <w:rFonts w:cs="Times New Roman"/>
          <w:color w:val="FF0000"/>
        </w:rPr>
        <w:t>[42]</w:t>
      </w:r>
      <w:r w:rsidRPr="00BF3F30">
        <w:rPr>
          <w:color w:val="FF0000"/>
        </w:rPr>
        <w:fldChar w:fldCharType="end"/>
      </w:r>
      <w:r w:rsidRPr="00BF3F30">
        <w:rPr>
          <w:color w:val="FF0000"/>
        </w:rPr>
        <w:t>. The energy analysis results show that the designed system can produce 205kW of electricity, and its energy efficiency is 14.14%. Conventional and advanced 3E analyses were performed on the system under these conditions.</w:t>
      </w:r>
    </w:p>
    <w:p w14:paraId="6A375255" w14:textId="77777777" w:rsidR="00FA7033" w:rsidRPr="00BF3F30" w:rsidRDefault="00FA7033" w:rsidP="00172A8C">
      <w:pPr>
        <w:ind w:firstLineChars="0" w:firstLine="0"/>
        <w:jc w:val="center"/>
        <w:rPr>
          <w:color w:val="FF0000"/>
        </w:rPr>
      </w:pPr>
      <w:r w:rsidRPr="00BF3F30">
        <w:rPr>
          <w:color w:val="FF0000"/>
        </w:rPr>
        <w:t>Table 9 Input data and energy analysis results.</w:t>
      </w:r>
    </w:p>
    <w:tbl>
      <w:tblPr>
        <w:tblStyle w:val="a6"/>
        <w:tblW w:w="0" w:type="auto"/>
        <w:jc w:val="center"/>
        <w:tblBorders>
          <w:left w:val="none" w:sz="0" w:space="0" w:color="auto"/>
          <w:right w:val="none" w:sz="0" w:space="0" w:color="auto"/>
        </w:tblBorders>
        <w:tblLayout w:type="fixed"/>
        <w:tblLook w:val="04A0" w:firstRow="1" w:lastRow="0" w:firstColumn="1" w:lastColumn="0" w:noHBand="0" w:noVBand="1"/>
      </w:tblPr>
      <w:tblGrid>
        <w:gridCol w:w="7077"/>
        <w:gridCol w:w="1229"/>
      </w:tblGrid>
      <w:tr w:rsidR="00FA7033" w:rsidRPr="00BF3F30" w14:paraId="415875CD" w14:textId="77777777" w:rsidTr="00C722A4">
        <w:trPr>
          <w:jc w:val="center"/>
        </w:trPr>
        <w:tc>
          <w:tcPr>
            <w:tcW w:w="7077" w:type="dxa"/>
            <w:tcBorders>
              <w:left w:val="nil"/>
              <w:bottom w:val="single" w:sz="4" w:space="0" w:color="auto"/>
              <w:right w:val="nil"/>
            </w:tcBorders>
          </w:tcPr>
          <w:p w14:paraId="675E86C8" w14:textId="77777777" w:rsidR="00FA7033" w:rsidRPr="00BF3F30" w:rsidRDefault="00FA7033" w:rsidP="00172A8C">
            <w:pPr>
              <w:ind w:firstLineChars="0" w:firstLine="0"/>
              <w:rPr>
                <w:color w:val="FF0000"/>
              </w:rPr>
            </w:pPr>
            <w:r w:rsidRPr="00BF3F30">
              <w:rPr>
                <w:color w:val="FF0000"/>
              </w:rPr>
              <w:t>Parameters</w:t>
            </w:r>
          </w:p>
        </w:tc>
        <w:tc>
          <w:tcPr>
            <w:tcW w:w="1229" w:type="dxa"/>
            <w:tcBorders>
              <w:left w:val="nil"/>
              <w:bottom w:val="single" w:sz="4" w:space="0" w:color="auto"/>
              <w:right w:val="nil"/>
            </w:tcBorders>
          </w:tcPr>
          <w:p w14:paraId="306582D2" w14:textId="77777777" w:rsidR="00FA7033" w:rsidRPr="00BF3F30" w:rsidRDefault="00FA7033" w:rsidP="00172A8C">
            <w:pPr>
              <w:ind w:firstLineChars="0" w:firstLine="0"/>
              <w:rPr>
                <w:color w:val="FF0000"/>
              </w:rPr>
            </w:pPr>
            <w:r w:rsidRPr="00BF3F30">
              <w:rPr>
                <w:color w:val="FF0000"/>
              </w:rPr>
              <w:t>Value</w:t>
            </w:r>
          </w:p>
        </w:tc>
      </w:tr>
      <w:tr w:rsidR="00FA7033" w:rsidRPr="00BF3F30" w14:paraId="7EBF63E4" w14:textId="77777777" w:rsidTr="00C722A4">
        <w:trPr>
          <w:jc w:val="center"/>
        </w:trPr>
        <w:tc>
          <w:tcPr>
            <w:tcW w:w="7077" w:type="dxa"/>
            <w:tcBorders>
              <w:top w:val="nil"/>
              <w:left w:val="nil"/>
              <w:bottom w:val="nil"/>
              <w:right w:val="nil"/>
            </w:tcBorders>
          </w:tcPr>
          <w:p w14:paraId="79AC0632" w14:textId="77777777" w:rsidR="00FA7033" w:rsidRPr="00BF3F30" w:rsidRDefault="00FA7033" w:rsidP="00172A8C">
            <w:pPr>
              <w:ind w:firstLineChars="0" w:firstLine="0"/>
              <w:rPr>
                <w:color w:val="FF0000"/>
              </w:rPr>
            </w:pPr>
            <w:r w:rsidRPr="00BF3F30">
              <w:rPr>
                <w:color w:val="FF0000"/>
              </w:rPr>
              <w:t>Organic working medium</w:t>
            </w:r>
          </w:p>
        </w:tc>
        <w:tc>
          <w:tcPr>
            <w:tcW w:w="1229" w:type="dxa"/>
            <w:tcBorders>
              <w:top w:val="nil"/>
              <w:left w:val="nil"/>
              <w:bottom w:val="nil"/>
              <w:right w:val="nil"/>
            </w:tcBorders>
          </w:tcPr>
          <w:p w14:paraId="5776AC5E" w14:textId="77777777" w:rsidR="00FA7033" w:rsidRPr="00BF3F30" w:rsidRDefault="00FA7033" w:rsidP="00172A8C">
            <w:pPr>
              <w:ind w:firstLineChars="0" w:firstLine="0"/>
              <w:rPr>
                <w:color w:val="FF0000"/>
              </w:rPr>
            </w:pPr>
            <w:r w:rsidRPr="00BF3F30">
              <w:rPr>
                <w:color w:val="FF0000"/>
              </w:rPr>
              <w:t>R245fa</w:t>
            </w:r>
          </w:p>
        </w:tc>
      </w:tr>
      <w:tr w:rsidR="00FA7033" w:rsidRPr="00BF3F30" w14:paraId="55A2E962" w14:textId="77777777" w:rsidTr="00C722A4">
        <w:trPr>
          <w:jc w:val="center"/>
        </w:trPr>
        <w:tc>
          <w:tcPr>
            <w:tcW w:w="7077" w:type="dxa"/>
            <w:tcBorders>
              <w:top w:val="nil"/>
              <w:left w:val="nil"/>
              <w:bottom w:val="nil"/>
              <w:right w:val="nil"/>
            </w:tcBorders>
          </w:tcPr>
          <w:p w14:paraId="0F68288D" w14:textId="7D4E2880" w:rsidR="00FA7033" w:rsidRPr="00BF3F30" w:rsidRDefault="00FA7033" w:rsidP="00172A8C">
            <w:pPr>
              <w:ind w:firstLineChars="0" w:firstLine="0"/>
              <w:rPr>
                <w:color w:val="FF0000"/>
              </w:rPr>
            </w:pPr>
            <w:r w:rsidRPr="00BF3F30">
              <w:rPr>
                <w:color w:val="FF0000"/>
              </w:rPr>
              <w:t xml:space="preserve">Evaporation temperature of the </w:t>
            </w:r>
            <w:r w:rsidR="00012250" w:rsidRPr="00BF3F30">
              <w:rPr>
                <w:color w:val="FF0000"/>
              </w:rPr>
              <w:t>ORC 1</w:t>
            </w:r>
            <w:r w:rsidRPr="00BF3F30">
              <w:rPr>
                <w:color w:val="FF0000"/>
              </w:rPr>
              <w:t xml:space="preserve"> /K</w:t>
            </w:r>
          </w:p>
        </w:tc>
        <w:tc>
          <w:tcPr>
            <w:tcW w:w="1229" w:type="dxa"/>
            <w:tcBorders>
              <w:top w:val="nil"/>
              <w:left w:val="nil"/>
              <w:bottom w:val="nil"/>
              <w:right w:val="nil"/>
            </w:tcBorders>
          </w:tcPr>
          <w:p w14:paraId="29E8737A" w14:textId="77777777" w:rsidR="00FA7033" w:rsidRPr="00BF3F30" w:rsidRDefault="00FA7033" w:rsidP="00172A8C">
            <w:pPr>
              <w:ind w:firstLineChars="0" w:firstLine="0"/>
              <w:rPr>
                <w:color w:val="FF0000"/>
              </w:rPr>
            </w:pPr>
            <w:r w:rsidRPr="00BF3F30">
              <w:rPr>
                <w:color w:val="FF0000"/>
              </w:rPr>
              <w:t>365.15</w:t>
            </w:r>
          </w:p>
        </w:tc>
      </w:tr>
      <w:tr w:rsidR="00FA7033" w:rsidRPr="00BF3F30" w14:paraId="6B33C202" w14:textId="77777777" w:rsidTr="00C722A4">
        <w:trPr>
          <w:jc w:val="center"/>
        </w:trPr>
        <w:tc>
          <w:tcPr>
            <w:tcW w:w="7077" w:type="dxa"/>
            <w:tcBorders>
              <w:top w:val="nil"/>
              <w:left w:val="nil"/>
              <w:bottom w:val="nil"/>
              <w:right w:val="nil"/>
            </w:tcBorders>
          </w:tcPr>
          <w:p w14:paraId="65E03B2D" w14:textId="244F5A62" w:rsidR="00FA7033" w:rsidRPr="00BF3F30" w:rsidRDefault="00FA7033" w:rsidP="00172A8C">
            <w:pPr>
              <w:ind w:firstLineChars="0" w:firstLine="0"/>
              <w:rPr>
                <w:color w:val="FF0000"/>
              </w:rPr>
            </w:pPr>
            <w:r w:rsidRPr="00BF3F30">
              <w:rPr>
                <w:color w:val="FF0000"/>
              </w:rPr>
              <w:t xml:space="preserve">Evaporation temperature of the </w:t>
            </w:r>
            <w:r w:rsidR="00012250" w:rsidRPr="00BF3F30">
              <w:rPr>
                <w:color w:val="FF0000"/>
              </w:rPr>
              <w:t>ORC 2</w:t>
            </w:r>
            <w:r w:rsidRPr="00BF3F30">
              <w:rPr>
                <w:color w:val="FF0000"/>
              </w:rPr>
              <w:t xml:space="preserve"> /K</w:t>
            </w:r>
          </w:p>
        </w:tc>
        <w:tc>
          <w:tcPr>
            <w:tcW w:w="1229" w:type="dxa"/>
            <w:tcBorders>
              <w:top w:val="nil"/>
              <w:left w:val="nil"/>
              <w:bottom w:val="nil"/>
              <w:right w:val="nil"/>
            </w:tcBorders>
          </w:tcPr>
          <w:p w14:paraId="664B20BC" w14:textId="77777777" w:rsidR="00FA7033" w:rsidRPr="00BF3F30" w:rsidRDefault="00FA7033" w:rsidP="00172A8C">
            <w:pPr>
              <w:ind w:firstLineChars="0" w:firstLine="0"/>
              <w:rPr>
                <w:color w:val="FF0000"/>
              </w:rPr>
            </w:pPr>
            <w:r w:rsidRPr="00BF3F30">
              <w:rPr>
                <w:color w:val="FF0000"/>
              </w:rPr>
              <w:t>348.15</w:t>
            </w:r>
          </w:p>
        </w:tc>
      </w:tr>
      <w:tr w:rsidR="00FA7033" w:rsidRPr="00BF3F30" w14:paraId="25BE1D75" w14:textId="77777777" w:rsidTr="00C722A4">
        <w:trPr>
          <w:jc w:val="center"/>
        </w:trPr>
        <w:tc>
          <w:tcPr>
            <w:tcW w:w="7077" w:type="dxa"/>
            <w:tcBorders>
              <w:top w:val="nil"/>
              <w:left w:val="nil"/>
              <w:bottom w:val="nil"/>
              <w:right w:val="nil"/>
            </w:tcBorders>
          </w:tcPr>
          <w:p w14:paraId="3BA6AE47" w14:textId="45CD0B66" w:rsidR="00FA7033" w:rsidRPr="00BF3F30" w:rsidRDefault="00FA7033" w:rsidP="00172A8C">
            <w:pPr>
              <w:ind w:firstLineChars="0" w:firstLine="0"/>
              <w:rPr>
                <w:color w:val="FF0000"/>
              </w:rPr>
            </w:pPr>
            <w:r w:rsidRPr="00BF3F30">
              <w:rPr>
                <w:color w:val="FF0000"/>
              </w:rPr>
              <w:t xml:space="preserve">Condensation temperature of the </w:t>
            </w:r>
            <w:r w:rsidR="00012250" w:rsidRPr="00BF3F30">
              <w:rPr>
                <w:color w:val="FF0000"/>
              </w:rPr>
              <w:t>ORC 1</w:t>
            </w:r>
            <w:r w:rsidRPr="00BF3F30">
              <w:rPr>
                <w:color w:val="FF0000"/>
              </w:rPr>
              <w:t xml:space="preserve"> and </w:t>
            </w:r>
            <w:r w:rsidR="00012250" w:rsidRPr="00BF3F30">
              <w:rPr>
                <w:color w:val="FF0000"/>
              </w:rPr>
              <w:t>ORC 2</w:t>
            </w:r>
            <w:r w:rsidRPr="00BF3F30">
              <w:rPr>
                <w:color w:val="FF0000"/>
              </w:rPr>
              <w:t xml:space="preserve"> /K</w:t>
            </w:r>
          </w:p>
        </w:tc>
        <w:tc>
          <w:tcPr>
            <w:tcW w:w="1229" w:type="dxa"/>
            <w:tcBorders>
              <w:top w:val="nil"/>
              <w:left w:val="nil"/>
              <w:bottom w:val="nil"/>
              <w:right w:val="nil"/>
            </w:tcBorders>
          </w:tcPr>
          <w:p w14:paraId="0478B4D6" w14:textId="77777777" w:rsidR="00FA7033" w:rsidRPr="00BF3F30" w:rsidRDefault="00FA7033" w:rsidP="00172A8C">
            <w:pPr>
              <w:ind w:firstLineChars="0" w:firstLine="0"/>
              <w:rPr>
                <w:color w:val="FF0000"/>
              </w:rPr>
            </w:pPr>
            <w:r w:rsidRPr="00BF3F30">
              <w:rPr>
                <w:color w:val="FF0000"/>
              </w:rPr>
              <w:t>313.15</w:t>
            </w:r>
          </w:p>
        </w:tc>
      </w:tr>
      <w:tr w:rsidR="00FA7033" w:rsidRPr="00BF3F30" w14:paraId="367299DC" w14:textId="77777777" w:rsidTr="00C722A4">
        <w:trPr>
          <w:jc w:val="center"/>
        </w:trPr>
        <w:tc>
          <w:tcPr>
            <w:tcW w:w="7077" w:type="dxa"/>
            <w:tcBorders>
              <w:top w:val="nil"/>
              <w:left w:val="nil"/>
              <w:bottom w:val="nil"/>
              <w:right w:val="nil"/>
            </w:tcBorders>
          </w:tcPr>
          <w:p w14:paraId="097CCF53" w14:textId="2F4C7BFA" w:rsidR="00FA7033" w:rsidRPr="00BF3F30" w:rsidRDefault="00FA7033" w:rsidP="00172A8C">
            <w:pPr>
              <w:ind w:firstLineChars="0" w:firstLine="0"/>
              <w:rPr>
                <w:color w:val="FF0000"/>
              </w:rPr>
            </w:pPr>
            <w:r w:rsidRPr="00BF3F30">
              <w:rPr>
                <w:color w:val="FF0000"/>
              </w:rPr>
              <w:t xml:space="preserve">Heat source temperature of the </w:t>
            </w:r>
            <w:r w:rsidR="00012250" w:rsidRPr="00BF3F30">
              <w:rPr>
                <w:color w:val="FF0000"/>
              </w:rPr>
              <w:t>ORC 1</w:t>
            </w:r>
            <w:r w:rsidRPr="00BF3F30">
              <w:rPr>
                <w:color w:val="FF0000"/>
              </w:rPr>
              <w:t xml:space="preserve"> /K</w:t>
            </w:r>
          </w:p>
        </w:tc>
        <w:tc>
          <w:tcPr>
            <w:tcW w:w="1229" w:type="dxa"/>
            <w:tcBorders>
              <w:top w:val="nil"/>
              <w:left w:val="nil"/>
              <w:bottom w:val="nil"/>
              <w:right w:val="nil"/>
            </w:tcBorders>
          </w:tcPr>
          <w:p w14:paraId="142A5103" w14:textId="77777777" w:rsidR="00FA7033" w:rsidRPr="00BF3F30" w:rsidRDefault="00FA7033" w:rsidP="00172A8C">
            <w:pPr>
              <w:ind w:firstLineChars="0" w:firstLine="0"/>
              <w:rPr>
                <w:color w:val="FF0000"/>
              </w:rPr>
            </w:pPr>
            <w:r w:rsidRPr="00BF3F30">
              <w:rPr>
                <w:color w:val="FF0000"/>
              </w:rPr>
              <w:t>448.15</w:t>
            </w:r>
          </w:p>
        </w:tc>
      </w:tr>
      <w:tr w:rsidR="00FA7033" w:rsidRPr="00BF3F30" w14:paraId="6B40B676" w14:textId="77777777" w:rsidTr="00C722A4">
        <w:trPr>
          <w:jc w:val="center"/>
        </w:trPr>
        <w:tc>
          <w:tcPr>
            <w:tcW w:w="7077" w:type="dxa"/>
            <w:tcBorders>
              <w:top w:val="nil"/>
              <w:left w:val="nil"/>
              <w:bottom w:val="nil"/>
              <w:right w:val="nil"/>
            </w:tcBorders>
          </w:tcPr>
          <w:p w14:paraId="6585687B" w14:textId="77777777" w:rsidR="00FA7033" w:rsidRPr="00BF3F30" w:rsidRDefault="00FA7033" w:rsidP="00172A8C">
            <w:pPr>
              <w:ind w:firstLineChars="0" w:firstLine="0"/>
              <w:rPr>
                <w:color w:val="FF0000"/>
              </w:rPr>
            </w:pPr>
            <w:r w:rsidRPr="00BF3F30">
              <w:rPr>
                <w:color w:val="FF0000"/>
              </w:rPr>
              <w:t>Biomass boiler efficiency /%</w:t>
            </w:r>
          </w:p>
        </w:tc>
        <w:tc>
          <w:tcPr>
            <w:tcW w:w="1229" w:type="dxa"/>
            <w:tcBorders>
              <w:top w:val="nil"/>
              <w:left w:val="nil"/>
              <w:bottom w:val="nil"/>
              <w:right w:val="nil"/>
            </w:tcBorders>
          </w:tcPr>
          <w:p w14:paraId="4A063589" w14:textId="77777777" w:rsidR="00FA7033" w:rsidRPr="00BF3F30" w:rsidRDefault="00FA7033" w:rsidP="00172A8C">
            <w:pPr>
              <w:ind w:firstLineChars="0" w:firstLine="0"/>
              <w:rPr>
                <w:color w:val="FF0000"/>
              </w:rPr>
            </w:pPr>
            <w:r w:rsidRPr="00BF3F30">
              <w:rPr>
                <w:color w:val="FF0000"/>
              </w:rPr>
              <w:t>90</w:t>
            </w:r>
          </w:p>
        </w:tc>
      </w:tr>
      <w:tr w:rsidR="00FA7033" w:rsidRPr="00BF3F30" w14:paraId="2E102E41" w14:textId="77777777" w:rsidTr="00C722A4">
        <w:trPr>
          <w:jc w:val="center"/>
        </w:trPr>
        <w:tc>
          <w:tcPr>
            <w:tcW w:w="7077" w:type="dxa"/>
            <w:tcBorders>
              <w:top w:val="nil"/>
              <w:left w:val="nil"/>
              <w:bottom w:val="nil"/>
              <w:right w:val="nil"/>
            </w:tcBorders>
          </w:tcPr>
          <w:p w14:paraId="2CA4CA13" w14:textId="77777777" w:rsidR="00FA7033" w:rsidRPr="00BF3F30" w:rsidRDefault="00FA7033" w:rsidP="00172A8C">
            <w:pPr>
              <w:ind w:firstLineChars="0" w:firstLine="0"/>
              <w:rPr>
                <w:color w:val="FF0000"/>
              </w:rPr>
            </w:pPr>
            <w:r w:rsidRPr="00BF3F30">
              <w:rPr>
                <w:color w:val="FF0000"/>
              </w:rPr>
              <w:t>Solar radiation intensity (W/m</w:t>
            </w:r>
            <w:r w:rsidRPr="00BF3F30">
              <w:rPr>
                <w:color w:val="FF0000"/>
                <w:vertAlign w:val="superscript"/>
              </w:rPr>
              <w:t>2</w:t>
            </w:r>
            <w:r w:rsidRPr="00BF3F30">
              <w:rPr>
                <w:color w:val="FF0000"/>
              </w:rPr>
              <w:t>)</w:t>
            </w:r>
          </w:p>
        </w:tc>
        <w:tc>
          <w:tcPr>
            <w:tcW w:w="1229" w:type="dxa"/>
            <w:tcBorders>
              <w:top w:val="nil"/>
              <w:left w:val="nil"/>
              <w:bottom w:val="nil"/>
              <w:right w:val="nil"/>
            </w:tcBorders>
          </w:tcPr>
          <w:p w14:paraId="48E90275" w14:textId="77777777" w:rsidR="00FA7033" w:rsidRPr="00BF3F30" w:rsidRDefault="00FA7033" w:rsidP="00172A8C">
            <w:pPr>
              <w:ind w:firstLineChars="0" w:firstLine="0"/>
              <w:rPr>
                <w:color w:val="FF0000"/>
              </w:rPr>
            </w:pPr>
            <w:r w:rsidRPr="00BF3F30">
              <w:rPr>
                <w:color w:val="FF0000"/>
              </w:rPr>
              <w:t>800</w:t>
            </w:r>
          </w:p>
        </w:tc>
      </w:tr>
      <w:tr w:rsidR="00FA7033" w:rsidRPr="00BF3F30" w14:paraId="636969C7" w14:textId="77777777" w:rsidTr="00C722A4">
        <w:trPr>
          <w:jc w:val="center"/>
        </w:trPr>
        <w:tc>
          <w:tcPr>
            <w:tcW w:w="7077" w:type="dxa"/>
            <w:tcBorders>
              <w:top w:val="nil"/>
              <w:left w:val="nil"/>
              <w:bottom w:val="nil"/>
              <w:right w:val="nil"/>
            </w:tcBorders>
          </w:tcPr>
          <w:p w14:paraId="3DCB2EBB" w14:textId="77777777" w:rsidR="00FA7033" w:rsidRPr="00BF3F30" w:rsidRDefault="00FA7033" w:rsidP="00172A8C">
            <w:pPr>
              <w:ind w:firstLineChars="0" w:firstLine="0"/>
              <w:rPr>
                <w:color w:val="FF0000"/>
              </w:rPr>
            </w:pPr>
            <w:r w:rsidRPr="00BF3F30">
              <w:rPr>
                <w:color w:val="FF0000"/>
              </w:rPr>
              <w:t>Area of PV/T (m</w:t>
            </w:r>
            <w:r w:rsidRPr="00BF3F30">
              <w:rPr>
                <w:color w:val="FF0000"/>
                <w:vertAlign w:val="superscript"/>
              </w:rPr>
              <w:t>2</w:t>
            </w:r>
            <w:r w:rsidRPr="00BF3F30">
              <w:rPr>
                <w:color w:val="FF0000"/>
              </w:rPr>
              <w:t>)</w:t>
            </w:r>
          </w:p>
        </w:tc>
        <w:tc>
          <w:tcPr>
            <w:tcW w:w="1229" w:type="dxa"/>
            <w:tcBorders>
              <w:top w:val="nil"/>
              <w:left w:val="nil"/>
              <w:bottom w:val="nil"/>
              <w:right w:val="nil"/>
            </w:tcBorders>
          </w:tcPr>
          <w:p w14:paraId="36CCA1D6" w14:textId="77777777" w:rsidR="00FA7033" w:rsidRPr="00BF3F30" w:rsidRDefault="00FA7033" w:rsidP="00172A8C">
            <w:pPr>
              <w:ind w:firstLineChars="0" w:firstLine="0"/>
              <w:rPr>
                <w:color w:val="FF0000"/>
              </w:rPr>
            </w:pPr>
            <w:r w:rsidRPr="00BF3F30">
              <w:rPr>
                <w:color w:val="FF0000"/>
              </w:rPr>
              <w:t>1000</w:t>
            </w:r>
          </w:p>
        </w:tc>
      </w:tr>
      <w:tr w:rsidR="00FA7033" w:rsidRPr="00BF3F30" w14:paraId="0484B1C2" w14:textId="77777777" w:rsidTr="00C722A4">
        <w:trPr>
          <w:jc w:val="center"/>
        </w:trPr>
        <w:tc>
          <w:tcPr>
            <w:tcW w:w="7077" w:type="dxa"/>
            <w:tcBorders>
              <w:top w:val="nil"/>
              <w:left w:val="nil"/>
              <w:bottom w:val="nil"/>
              <w:right w:val="nil"/>
            </w:tcBorders>
          </w:tcPr>
          <w:p w14:paraId="5E0BEBBB" w14:textId="77777777" w:rsidR="00FA7033" w:rsidRPr="00BF3F30" w:rsidRDefault="00FA7033" w:rsidP="00172A8C">
            <w:pPr>
              <w:ind w:firstLineChars="0" w:firstLine="0"/>
              <w:rPr>
                <w:color w:val="FF0000"/>
              </w:rPr>
            </w:pPr>
            <w:r w:rsidRPr="00BF3F30">
              <w:rPr>
                <w:color w:val="FF0000"/>
              </w:rPr>
              <w:t>Cell efficiency</w:t>
            </w:r>
            <w:bookmarkStart w:id="30" w:name="OLE_LINK51"/>
            <w:r w:rsidRPr="00BF3F30">
              <w:rPr>
                <w:color w:val="FF0000"/>
              </w:rPr>
              <w:t xml:space="preserve"> (%)</w:t>
            </w:r>
            <w:bookmarkEnd w:id="30"/>
          </w:p>
        </w:tc>
        <w:tc>
          <w:tcPr>
            <w:tcW w:w="1229" w:type="dxa"/>
            <w:tcBorders>
              <w:top w:val="nil"/>
              <w:left w:val="nil"/>
              <w:bottom w:val="nil"/>
              <w:right w:val="nil"/>
            </w:tcBorders>
          </w:tcPr>
          <w:p w14:paraId="0A5F491E" w14:textId="77777777" w:rsidR="00FA7033" w:rsidRPr="00BF3F30" w:rsidRDefault="00FA7033" w:rsidP="00172A8C">
            <w:pPr>
              <w:ind w:firstLineChars="0" w:firstLine="0"/>
              <w:rPr>
                <w:color w:val="FF0000"/>
              </w:rPr>
            </w:pPr>
            <w:r w:rsidRPr="00BF3F30">
              <w:rPr>
                <w:color w:val="FF0000"/>
              </w:rPr>
              <w:t>0.32</w:t>
            </w:r>
          </w:p>
        </w:tc>
      </w:tr>
      <w:tr w:rsidR="00FA7033" w:rsidRPr="00BF3F30" w14:paraId="48CC516B" w14:textId="77777777" w:rsidTr="00C722A4">
        <w:trPr>
          <w:jc w:val="center"/>
        </w:trPr>
        <w:tc>
          <w:tcPr>
            <w:tcW w:w="7077" w:type="dxa"/>
            <w:tcBorders>
              <w:top w:val="nil"/>
              <w:left w:val="nil"/>
              <w:bottom w:val="nil"/>
              <w:right w:val="nil"/>
            </w:tcBorders>
          </w:tcPr>
          <w:p w14:paraId="71A4193E" w14:textId="77777777" w:rsidR="00FA7033" w:rsidRPr="00BF3F30" w:rsidRDefault="00FA7033" w:rsidP="00172A8C">
            <w:pPr>
              <w:ind w:firstLineChars="0" w:firstLine="0"/>
              <w:rPr>
                <w:b/>
                <w:bCs/>
                <w:color w:val="FF0000"/>
              </w:rPr>
            </w:pPr>
            <w:r w:rsidRPr="00BF3F30">
              <w:rPr>
                <w:b/>
                <w:bCs/>
                <w:color w:val="FF0000"/>
              </w:rPr>
              <w:t>Power output (kW)</w:t>
            </w:r>
          </w:p>
        </w:tc>
        <w:tc>
          <w:tcPr>
            <w:tcW w:w="1229" w:type="dxa"/>
            <w:tcBorders>
              <w:top w:val="nil"/>
              <w:left w:val="nil"/>
              <w:bottom w:val="nil"/>
              <w:right w:val="nil"/>
            </w:tcBorders>
          </w:tcPr>
          <w:p w14:paraId="3F696173" w14:textId="77777777" w:rsidR="00FA7033" w:rsidRPr="00BF3F30" w:rsidRDefault="00FA7033" w:rsidP="00172A8C">
            <w:pPr>
              <w:ind w:firstLineChars="0" w:firstLine="0"/>
              <w:rPr>
                <w:b/>
                <w:bCs/>
                <w:color w:val="FF0000"/>
              </w:rPr>
            </w:pPr>
            <w:r w:rsidRPr="00BF3F30">
              <w:rPr>
                <w:b/>
                <w:bCs/>
                <w:color w:val="FF0000"/>
              </w:rPr>
              <w:t>205</w:t>
            </w:r>
          </w:p>
        </w:tc>
      </w:tr>
      <w:tr w:rsidR="00FA7033" w:rsidRPr="00BF3F30" w14:paraId="2E2B4571" w14:textId="77777777" w:rsidTr="00C722A4">
        <w:trPr>
          <w:jc w:val="center"/>
        </w:trPr>
        <w:tc>
          <w:tcPr>
            <w:tcW w:w="7077" w:type="dxa"/>
            <w:tcBorders>
              <w:top w:val="nil"/>
              <w:left w:val="nil"/>
              <w:bottom w:val="single" w:sz="4" w:space="0" w:color="auto"/>
              <w:right w:val="nil"/>
            </w:tcBorders>
          </w:tcPr>
          <w:p w14:paraId="615C4B23" w14:textId="77777777" w:rsidR="00FA7033" w:rsidRPr="00BF3F30" w:rsidRDefault="00FA7033" w:rsidP="00172A8C">
            <w:pPr>
              <w:ind w:firstLineChars="0" w:firstLine="0"/>
              <w:rPr>
                <w:b/>
                <w:bCs/>
                <w:color w:val="FF0000"/>
              </w:rPr>
            </w:pPr>
            <w:r w:rsidRPr="00BF3F30">
              <w:rPr>
                <w:b/>
                <w:bCs/>
                <w:color w:val="FF0000"/>
              </w:rPr>
              <w:t>Energy efficiency (%)</w:t>
            </w:r>
          </w:p>
        </w:tc>
        <w:tc>
          <w:tcPr>
            <w:tcW w:w="1229" w:type="dxa"/>
            <w:tcBorders>
              <w:top w:val="nil"/>
              <w:left w:val="nil"/>
              <w:bottom w:val="single" w:sz="4" w:space="0" w:color="auto"/>
              <w:right w:val="nil"/>
            </w:tcBorders>
          </w:tcPr>
          <w:p w14:paraId="2CBB72AE" w14:textId="77777777" w:rsidR="00FA7033" w:rsidRPr="00BF3F30" w:rsidRDefault="00FA7033" w:rsidP="00172A8C">
            <w:pPr>
              <w:ind w:firstLineChars="0" w:firstLine="0"/>
              <w:rPr>
                <w:b/>
                <w:bCs/>
                <w:color w:val="FF0000"/>
              </w:rPr>
            </w:pPr>
            <w:r w:rsidRPr="00BF3F30">
              <w:rPr>
                <w:b/>
                <w:bCs/>
                <w:color w:val="FF0000"/>
              </w:rPr>
              <w:t>14.14</w:t>
            </w:r>
          </w:p>
        </w:tc>
      </w:tr>
    </w:tbl>
    <w:p w14:paraId="65226471" w14:textId="21ABC2E0" w:rsidR="005662AE" w:rsidRPr="00BF3F30" w:rsidRDefault="005662AE" w:rsidP="005662AE">
      <w:pPr>
        <w:pStyle w:val="2"/>
      </w:pPr>
      <w:bookmarkStart w:id="31" w:name="_Hlk147567225"/>
      <w:bookmarkEnd w:id="29"/>
      <w:r w:rsidRPr="00BF3F30">
        <w:lastRenderedPageBreak/>
        <w:t>4.</w:t>
      </w:r>
      <w:r w:rsidR="00FA7033" w:rsidRPr="00BF3F30">
        <w:t>3</w:t>
      </w:r>
      <w:r w:rsidR="00FA7033" w:rsidRPr="00BF3F30">
        <w:rPr>
          <w:shd w:val="clear" w:color="auto" w:fill="FFFFFF"/>
        </w:rPr>
        <w:t xml:space="preserve"> </w:t>
      </w:r>
      <w:r w:rsidRPr="00BF3F30">
        <w:t xml:space="preserve">Conventional </w:t>
      </w:r>
      <w:r w:rsidR="00FA7033" w:rsidRPr="00BF3F30">
        <w:t>3E analyses</w:t>
      </w:r>
    </w:p>
    <w:bookmarkEnd w:id="31"/>
    <w:p w14:paraId="73743F0E" w14:textId="14808B4E" w:rsidR="00FF585C" w:rsidRPr="00BF3F30" w:rsidRDefault="00FF585C" w:rsidP="00182167">
      <w:pPr>
        <w:ind w:firstLine="440"/>
      </w:pPr>
      <w:r w:rsidRPr="00BF3F30">
        <w:t>Exergy efficiency and exergy destruction rate are the main criteria to measure the thermodynamic properties of each component. Conventional exergy analysis can obtain the exergy destruction rate</w:t>
      </w:r>
      <w:r w:rsidR="00514B57" w:rsidRPr="00BF3F30">
        <w:t>s</w:t>
      </w:r>
      <w:r w:rsidRPr="00BF3F30">
        <w:t xml:space="preserve"> and exergy efficienc</w:t>
      </w:r>
      <w:r w:rsidR="00514B57" w:rsidRPr="00BF3F30">
        <w:t>ies</w:t>
      </w:r>
      <w:r w:rsidRPr="00BF3F30">
        <w:t xml:space="preserve"> of each component, which point the direction for system improvement. Figure 2 shows the proportion of exergy destruction for each component in the proposed system. Among them, evaporator 1 has the highest exergy destruction (</w:t>
      </w:r>
      <w:r w:rsidR="00182167" w:rsidRPr="00BF3F30">
        <w:rPr>
          <w:spacing w:val="2"/>
          <w:position w:val="-14"/>
        </w:rPr>
        <w:object w:dxaOrig="1920" w:dyaOrig="420" w14:anchorId="3A99C52E">
          <v:shape id="_x0000_i1276" type="#_x0000_t75" style="width:77.65pt;height:18pt" o:ole="">
            <v:imagedata r:id="rId516" o:title=""/>
          </v:shape>
          <o:OLEObject Type="Embed" ProgID="Equation.DSMT4" ShapeID="_x0000_i1276" DrawAspect="Content" ObjectID="_1759259880" r:id="rId517"/>
        </w:object>
      </w:r>
      <w:r w:rsidRPr="00BF3F30">
        <w:t xml:space="preserve">), accounting for 50.8% of the total exergy destruction of the system. This is followed by the PV/T (25.4%) and evaporator 2 (16.7%). The exergy destruction </w:t>
      </w:r>
      <w:r w:rsidR="00A65290" w:rsidRPr="00BF3F30">
        <w:t xml:space="preserve">rates </w:t>
      </w:r>
      <w:r w:rsidRPr="00BF3F30">
        <w:t xml:space="preserve">of the air preheater, condenser 1, condenser 2, turbine 1, turbine 2, pump 1, pump 2, and preheater </w:t>
      </w:r>
      <w:r w:rsidR="00A65290" w:rsidRPr="00BF3F30">
        <w:t xml:space="preserve">are </w:t>
      </w:r>
      <w:r w:rsidRPr="00BF3F30">
        <w:t>minimal. The sum of the exergy destruction rate</w:t>
      </w:r>
      <w:r w:rsidR="00A65290" w:rsidRPr="00BF3F30">
        <w:t>s</w:t>
      </w:r>
      <w:r w:rsidRPr="00BF3F30">
        <w:t xml:space="preserve"> of these components only accounts for 3.1% of the total exergy destruction rate of the system. Therefore, from the perspective of reducing the exergy destruction rate to improve system performance, evaporator 1, the PV/T and evaporator 2 have great potential for improvement. </w:t>
      </w:r>
    </w:p>
    <w:p w14:paraId="4DA3ED87" w14:textId="32689870" w:rsidR="00EE2F8C" w:rsidRPr="00BF3F30" w:rsidRDefault="00EE2F8C" w:rsidP="00FF585C">
      <w:pPr>
        <w:ind w:firstLine="440"/>
      </w:pPr>
      <w:r w:rsidRPr="00BF3F30">
        <w:t>Figure 3 shows the exergy efficiency of each component in the proposed system. Condenser 1 ha</w:t>
      </w:r>
      <w:r w:rsidR="00514B57" w:rsidRPr="00BF3F30">
        <w:t>s</w:t>
      </w:r>
      <w:r w:rsidRPr="00BF3F30">
        <w:t xml:space="preserve"> the lowest exergy efficiency (1.628%), followed by evaporator 2 (6.712%), condenser 2 (7.121%), air </w:t>
      </w:r>
      <w:r w:rsidR="009C0E32" w:rsidRPr="00BF3F30">
        <w:t>p</w:t>
      </w:r>
      <w:r w:rsidRPr="00BF3F30">
        <w:t xml:space="preserve">reheater (9.857%), and evaporator 1 (10.96%). Exergy efficiency is the ratio of product exergy to fuel exergy, </w:t>
      </w:r>
      <w:r w:rsidR="00ED69A3" w:rsidRPr="00BF3F30">
        <w:t>Table 10</w:t>
      </w:r>
      <w:r w:rsidRPr="00BF3F30">
        <w:t xml:space="preserve"> shows the exergy destruction, product exergy and fuel exergy of each component in the system. Although the exergy destruction rate of condenser 1 is small compared to other components, the fuel exergy of the condenser 1 is mostly destroyed, and only a small part is converted into product exergy. Therefore, the exergy efficiency of condenser 1 is low. The reasons for the low exergy efficiency of c</w:t>
      </w:r>
      <w:r w:rsidR="004E5787" w:rsidRPr="00BF3F30">
        <w:t>o</w:t>
      </w:r>
      <w:r w:rsidRPr="00BF3F30">
        <w:t>ndenser 2 are similar to those of the condenser 1. Combined with the results of exergy efficiency and exergy destruction rate, evaporator 1 and evaporator 2 have great potential for improvement.</w:t>
      </w:r>
    </w:p>
    <w:p w14:paraId="24DC2E2F" w14:textId="65E28D47" w:rsidR="00EE2F8C" w:rsidRPr="00BF3F30" w:rsidRDefault="00EE2F8C" w:rsidP="00E20753">
      <w:pPr>
        <w:ind w:firstLine="440"/>
      </w:pPr>
      <w:r w:rsidRPr="00BF3F30">
        <w:t>Figure 4 shows the exergy, unit exergy cost, and unit exergy environmental impact of fuel stream and product stream for each component in the system. According to Figure 4(a), the biomass boiler ha</w:t>
      </w:r>
      <w:r w:rsidR="00514B57" w:rsidRPr="00BF3F30">
        <w:t>s</w:t>
      </w:r>
      <w:r w:rsidRPr="00BF3F30">
        <w:t xml:space="preserve"> the highest fuel stream and product stream exergy. And the fuel exergy of biomass boiler is close to the exergy of the product. Th</w:t>
      </w:r>
      <w:r w:rsidR="004A12DC" w:rsidRPr="00BF3F30">
        <w:t>ese</w:t>
      </w:r>
      <w:r w:rsidRPr="00BF3F30">
        <w:t xml:space="preserve"> indicate that the exergy destruction of the component is small. Therefore, the exergy efficiency of the biomass boiler is higher (93.65%). Secondly, the fuel exergy and product exergy of preheater, turbine 1, turbine 2, pump 1 and pump 2 are also close. Therefore, their exergy efficienc</w:t>
      </w:r>
      <w:r w:rsidR="00514B57" w:rsidRPr="00BF3F30">
        <w:t>ies</w:t>
      </w:r>
      <w:r w:rsidRPr="00BF3F30">
        <w:t xml:space="preserve"> </w:t>
      </w:r>
      <w:r w:rsidR="00514B57" w:rsidRPr="00BF3F30">
        <w:t>are</w:t>
      </w:r>
      <w:r w:rsidRPr="00BF3F30">
        <w:t xml:space="preserve"> also higher, 89.07%, 86.11%, 85.96%, 85.63%, 85.62%, respectively.</w:t>
      </w:r>
    </w:p>
    <w:p w14:paraId="2DE48842" w14:textId="77777777" w:rsidR="00C938CF" w:rsidRPr="00BF3F30" w:rsidRDefault="001C1A16" w:rsidP="00182167">
      <w:pPr>
        <w:pStyle w:val="a8"/>
        <w:rPr>
          <w:noProof/>
        </w:rPr>
      </w:pPr>
      <w:r w:rsidRPr="00BF3F30">
        <w:rPr>
          <w:noProof/>
        </w:rPr>
        <w:lastRenderedPageBreak/>
        <w:drawing>
          <wp:inline distT="0" distB="0" distL="0" distR="0" wp14:anchorId="382E36F9" wp14:editId="49D42C3D">
            <wp:extent cx="5216945" cy="302895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火用破坏饼状图.tif"/>
                    <pic:cNvPicPr/>
                  </pic:nvPicPr>
                  <pic:blipFill rotWithShape="1">
                    <a:blip r:embed="rId518" cstate="print">
                      <a:extLst>
                        <a:ext uri="{28A0092B-C50C-407E-A947-70E740481C1C}">
                          <a14:useLocalDpi xmlns:a14="http://schemas.microsoft.com/office/drawing/2010/main" val="0"/>
                        </a:ext>
                      </a:extLst>
                    </a:blip>
                    <a:srcRect l="3022" t="4420" r="3301" b="4077"/>
                    <a:stretch/>
                  </pic:blipFill>
                  <pic:spPr bwMode="auto">
                    <a:xfrm>
                      <a:off x="0" y="0"/>
                      <a:ext cx="5227378" cy="3035007"/>
                    </a:xfrm>
                    <a:prstGeom prst="rect">
                      <a:avLst/>
                    </a:prstGeom>
                    <a:ln>
                      <a:noFill/>
                    </a:ln>
                    <a:extLst>
                      <a:ext uri="{53640926-AAD7-44D8-BBD7-CCE9431645EC}">
                        <a14:shadowObscured xmlns:a14="http://schemas.microsoft.com/office/drawing/2010/main"/>
                      </a:ext>
                    </a:extLst>
                  </pic:spPr>
                </pic:pic>
              </a:graphicData>
            </a:graphic>
          </wp:inline>
        </w:drawing>
      </w:r>
    </w:p>
    <w:p w14:paraId="334C14E2" w14:textId="0F7FA62D" w:rsidR="00171787" w:rsidRPr="00BF3F30" w:rsidRDefault="001C1A16" w:rsidP="00182167">
      <w:pPr>
        <w:pStyle w:val="a8"/>
      </w:pPr>
      <w:r w:rsidRPr="00BF3F30">
        <w:t xml:space="preserve">Figure </w:t>
      </w:r>
      <w:r w:rsidR="006316D3" w:rsidRPr="00BF3F30">
        <w:t>2</w:t>
      </w:r>
      <w:r w:rsidRPr="00BF3F30">
        <w:t xml:space="preserve"> </w:t>
      </w:r>
      <w:r w:rsidR="00EE2F8C" w:rsidRPr="00BF3F30">
        <w:t>The proportion</w:t>
      </w:r>
      <w:r w:rsidR="008B627C" w:rsidRPr="00BF3F30">
        <w:t>s</w:t>
      </w:r>
      <w:r w:rsidR="00EE2F8C" w:rsidRPr="00BF3F30">
        <w:t xml:space="preserve"> of exergy destruction of each component.</w:t>
      </w:r>
      <w:r w:rsidRPr="00BF3F30">
        <w:rPr>
          <w:noProof/>
        </w:rPr>
        <w:drawing>
          <wp:inline distT="0" distB="0" distL="0" distR="0" wp14:anchorId="73E76F71" wp14:editId="10AB2EDA">
            <wp:extent cx="5295900" cy="4583464"/>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火用效率.tif"/>
                    <pic:cNvPicPr/>
                  </pic:nvPicPr>
                  <pic:blipFill rotWithShape="1">
                    <a:blip r:embed="rId519" cstate="print">
                      <a:extLst>
                        <a:ext uri="{28A0092B-C50C-407E-A947-70E740481C1C}">
                          <a14:useLocalDpi xmlns:a14="http://schemas.microsoft.com/office/drawing/2010/main" val="0"/>
                        </a:ext>
                      </a:extLst>
                    </a:blip>
                    <a:srcRect l="7368" t="6416" r="9848"/>
                    <a:stretch/>
                  </pic:blipFill>
                  <pic:spPr bwMode="auto">
                    <a:xfrm>
                      <a:off x="0" y="0"/>
                      <a:ext cx="5304910" cy="4591262"/>
                    </a:xfrm>
                    <a:prstGeom prst="rect">
                      <a:avLst/>
                    </a:prstGeom>
                    <a:ln>
                      <a:noFill/>
                    </a:ln>
                    <a:extLst>
                      <a:ext uri="{53640926-AAD7-44D8-BBD7-CCE9431645EC}">
                        <a14:shadowObscured xmlns:a14="http://schemas.microsoft.com/office/drawing/2010/main"/>
                      </a:ext>
                    </a:extLst>
                  </pic:spPr>
                </pic:pic>
              </a:graphicData>
            </a:graphic>
          </wp:inline>
        </w:drawing>
      </w:r>
    </w:p>
    <w:p w14:paraId="08C9F1D4" w14:textId="77777777" w:rsidR="001C1A16" w:rsidRPr="00BF3F30" w:rsidRDefault="001C1A16" w:rsidP="00182167">
      <w:pPr>
        <w:pStyle w:val="a8"/>
      </w:pPr>
      <w:r w:rsidRPr="00BF3F30">
        <w:rPr>
          <w:rFonts w:hint="eastAsia"/>
        </w:rPr>
        <w:t>Figure</w:t>
      </w:r>
      <w:r w:rsidR="00040FA6" w:rsidRPr="00BF3F30">
        <w:t xml:space="preserve"> </w:t>
      </w:r>
      <w:r w:rsidR="006316D3" w:rsidRPr="00BF3F30">
        <w:t>3</w:t>
      </w:r>
      <w:r w:rsidRPr="00BF3F30">
        <w:rPr>
          <w:rFonts w:hint="eastAsia"/>
        </w:rPr>
        <w:t xml:space="preserve"> </w:t>
      </w:r>
      <w:r w:rsidR="00EE2F8C" w:rsidRPr="00BF3F30">
        <w:t>Exergy efficiency of each component.</w:t>
      </w:r>
    </w:p>
    <w:p w14:paraId="272F53E5" w14:textId="77777777" w:rsidR="00E54B3B" w:rsidRPr="00BF3F30" w:rsidRDefault="00E54B3B" w:rsidP="00182167">
      <w:pPr>
        <w:pStyle w:val="a8"/>
      </w:pPr>
    </w:p>
    <w:p w14:paraId="464F0FAE" w14:textId="6BB20323" w:rsidR="00171787" w:rsidRPr="00BF3F30" w:rsidRDefault="00ED69A3" w:rsidP="00182167">
      <w:pPr>
        <w:pStyle w:val="a8"/>
      </w:pPr>
      <w:r w:rsidRPr="00BF3F30">
        <w:rPr>
          <w:rFonts w:hint="eastAsia"/>
        </w:rPr>
        <w:lastRenderedPageBreak/>
        <w:t>Table 10</w:t>
      </w:r>
      <w:r w:rsidR="00171787" w:rsidRPr="00BF3F30">
        <w:t xml:space="preserve"> Results of the exergy analysis of the energy system</w:t>
      </w:r>
      <w:r w:rsidR="00171787" w:rsidRPr="00BF3F30">
        <w:rPr>
          <w:rFonts w:hint="eastAsia"/>
        </w:rPr>
        <w:t>.</w:t>
      </w:r>
    </w:p>
    <w:tbl>
      <w:tblPr>
        <w:tblW w:w="4352" w:type="pct"/>
        <w:jc w:val="center"/>
        <w:tblLayout w:type="fixed"/>
        <w:tblLook w:val="0660" w:firstRow="1" w:lastRow="1" w:firstColumn="0" w:lastColumn="0" w:noHBand="1" w:noVBand="1"/>
      </w:tblPr>
      <w:tblGrid>
        <w:gridCol w:w="1419"/>
        <w:gridCol w:w="1280"/>
        <w:gridCol w:w="1557"/>
        <w:gridCol w:w="1557"/>
        <w:gridCol w:w="1417"/>
      </w:tblGrid>
      <w:tr w:rsidR="00171787" w:rsidRPr="00BF3F30" w14:paraId="637D068E" w14:textId="77777777" w:rsidTr="008678C7">
        <w:trPr>
          <w:trHeight w:val="507"/>
          <w:jc w:val="center"/>
        </w:trPr>
        <w:tc>
          <w:tcPr>
            <w:tcW w:w="981" w:type="pct"/>
            <w:tcBorders>
              <w:top w:val="single" w:sz="4" w:space="0" w:color="auto"/>
              <w:bottom w:val="single" w:sz="4" w:space="0" w:color="auto"/>
            </w:tcBorders>
            <w:noWrap/>
            <w:vAlign w:val="center"/>
          </w:tcPr>
          <w:p w14:paraId="621972DB" w14:textId="77777777" w:rsidR="00171787" w:rsidRPr="00BF3F30" w:rsidRDefault="00171787" w:rsidP="005662AE">
            <w:pPr>
              <w:pStyle w:val="a8"/>
            </w:pPr>
            <w:r w:rsidRPr="00BF3F30">
              <w:t>Component</w:t>
            </w:r>
          </w:p>
        </w:tc>
        <w:tc>
          <w:tcPr>
            <w:tcW w:w="885" w:type="pct"/>
            <w:tcBorders>
              <w:top w:val="single" w:sz="4" w:space="0" w:color="auto"/>
              <w:bottom w:val="single" w:sz="4" w:space="0" w:color="auto"/>
            </w:tcBorders>
            <w:vAlign w:val="center"/>
          </w:tcPr>
          <w:p w14:paraId="055823F0" w14:textId="77777777" w:rsidR="00171787" w:rsidRPr="00BF3F30" w:rsidRDefault="00171787" w:rsidP="005662AE">
            <w:pPr>
              <w:pStyle w:val="a8"/>
            </w:pPr>
            <w:r w:rsidRPr="00BF3F30">
              <w:rPr>
                <w:position w:val="-14"/>
              </w:rPr>
              <w:object w:dxaOrig="1060" w:dyaOrig="420" w14:anchorId="12310AC9">
                <v:shape id="_x0000_i1277" type="#_x0000_t75" style="width:39pt;height:15.4pt" o:ole="">
                  <v:imagedata r:id="rId520" o:title=""/>
                </v:shape>
                <o:OLEObject Type="Embed" ProgID="Equation.DSMT4" ShapeID="_x0000_i1277" DrawAspect="Content" ObjectID="_1759259881" r:id="rId521"/>
              </w:object>
            </w:r>
          </w:p>
        </w:tc>
        <w:tc>
          <w:tcPr>
            <w:tcW w:w="1077" w:type="pct"/>
            <w:tcBorders>
              <w:top w:val="single" w:sz="4" w:space="0" w:color="auto"/>
              <w:bottom w:val="single" w:sz="4" w:space="0" w:color="auto"/>
            </w:tcBorders>
            <w:vAlign w:val="center"/>
          </w:tcPr>
          <w:p w14:paraId="216762A4" w14:textId="77777777" w:rsidR="00171787" w:rsidRPr="00BF3F30" w:rsidRDefault="00171787" w:rsidP="005662AE">
            <w:pPr>
              <w:pStyle w:val="a8"/>
              <w:rPr>
                <w:bCs/>
              </w:rPr>
            </w:pPr>
            <w:r w:rsidRPr="00BF3F30">
              <w:rPr>
                <w:position w:val="-14"/>
              </w:rPr>
              <w:object w:dxaOrig="1060" w:dyaOrig="420" w14:anchorId="7E776D39">
                <v:shape id="_x0000_i1278" type="#_x0000_t75" style="width:39pt;height:15.4pt" o:ole="">
                  <v:imagedata r:id="rId522" o:title=""/>
                </v:shape>
                <o:OLEObject Type="Embed" ProgID="Equation.DSMT4" ShapeID="_x0000_i1278" DrawAspect="Content" ObjectID="_1759259882" r:id="rId523"/>
              </w:object>
            </w:r>
          </w:p>
        </w:tc>
        <w:tc>
          <w:tcPr>
            <w:tcW w:w="1077" w:type="pct"/>
            <w:tcBorders>
              <w:top w:val="single" w:sz="4" w:space="0" w:color="auto"/>
              <w:bottom w:val="single" w:sz="4" w:space="0" w:color="auto"/>
            </w:tcBorders>
            <w:vAlign w:val="center"/>
          </w:tcPr>
          <w:p w14:paraId="163FE6C0" w14:textId="77777777" w:rsidR="00171787" w:rsidRPr="00BF3F30" w:rsidRDefault="00171787" w:rsidP="005662AE">
            <w:pPr>
              <w:pStyle w:val="a8"/>
            </w:pPr>
            <w:r w:rsidRPr="00BF3F30">
              <w:rPr>
                <w:position w:val="-14"/>
              </w:rPr>
              <w:object w:dxaOrig="1060" w:dyaOrig="420" w14:anchorId="46A62A5A">
                <v:shape id="_x0000_i1279" type="#_x0000_t75" style="width:42pt;height:17.25pt" o:ole="">
                  <v:imagedata r:id="rId524" o:title=""/>
                </v:shape>
                <o:OLEObject Type="Embed" ProgID="Equation.DSMT4" ShapeID="_x0000_i1279" DrawAspect="Content" ObjectID="_1759259883" r:id="rId525"/>
              </w:object>
            </w:r>
          </w:p>
        </w:tc>
        <w:tc>
          <w:tcPr>
            <w:tcW w:w="980" w:type="pct"/>
            <w:tcBorders>
              <w:top w:val="single" w:sz="4" w:space="0" w:color="auto"/>
              <w:bottom w:val="single" w:sz="4" w:space="0" w:color="auto"/>
            </w:tcBorders>
            <w:vAlign w:val="center"/>
          </w:tcPr>
          <w:p w14:paraId="2C841DEE" w14:textId="77777777" w:rsidR="00171787" w:rsidRPr="00BF3F30" w:rsidRDefault="000E5989" w:rsidP="005662AE">
            <w:pPr>
              <w:pStyle w:val="a8"/>
              <w:rPr>
                <w:bCs/>
              </w:rPr>
            </w:pPr>
            <w:r w:rsidRPr="00BF3F30">
              <w:rPr>
                <w:position w:val="-14"/>
              </w:rPr>
              <w:object w:dxaOrig="820" w:dyaOrig="380" w14:anchorId="6FB3A844">
                <v:shape id="_x0000_i1280" type="#_x0000_t75" style="width:32.25pt;height:15pt" o:ole="">
                  <v:imagedata r:id="rId526" o:title=""/>
                </v:shape>
                <o:OLEObject Type="Embed" ProgID="Equation.DSMT4" ShapeID="_x0000_i1280" DrawAspect="Content" ObjectID="_1759259884" r:id="rId527"/>
              </w:object>
            </w:r>
          </w:p>
        </w:tc>
      </w:tr>
      <w:tr w:rsidR="00F806F2" w:rsidRPr="00BF3F30" w14:paraId="5A1A2AA5" w14:textId="77777777" w:rsidTr="008678C7">
        <w:trPr>
          <w:trHeight w:val="507"/>
          <w:jc w:val="center"/>
        </w:trPr>
        <w:tc>
          <w:tcPr>
            <w:tcW w:w="981" w:type="pct"/>
            <w:tcBorders>
              <w:top w:val="single" w:sz="4" w:space="0" w:color="auto"/>
              <w:bottom w:val="single" w:sz="4" w:space="0" w:color="auto"/>
            </w:tcBorders>
            <w:noWrap/>
            <w:vAlign w:val="center"/>
          </w:tcPr>
          <w:p w14:paraId="4E716049" w14:textId="77777777" w:rsidR="00F806F2" w:rsidRPr="00BF3F30" w:rsidRDefault="00F806F2" w:rsidP="005662AE">
            <w:pPr>
              <w:pStyle w:val="a8"/>
            </w:pPr>
            <w:r w:rsidRPr="00BF3F30">
              <w:rPr>
                <w:rFonts w:hint="eastAsia"/>
              </w:rPr>
              <w:t>A</w:t>
            </w:r>
            <w:r w:rsidRPr="00BF3F30">
              <w:t xml:space="preserve">ir </w:t>
            </w:r>
            <w:r w:rsidRPr="00BF3F30">
              <w:rPr>
                <w:rFonts w:hint="eastAsia"/>
              </w:rPr>
              <w:t>preheater</w:t>
            </w:r>
          </w:p>
        </w:tc>
        <w:tc>
          <w:tcPr>
            <w:tcW w:w="885" w:type="pct"/>
            <w:tcBorders>
              <w:top w:val="single" w:sz="4" w:space="0" w:color="auto"/>
              <w:bottom w:val="single" w:sz="4" w:space="0" w:color="auto"/>
            </w:tcBorders>
            <w:vAlign w:val="center"/>
          </w:tcPr>
          <w:p w14:paraId="6E879D2B" w14:textId="77777777" w:rsidR="00F806F2" w:rsidRPr="00BF3F30" w:rsidRDefault="00F806F2" w:rsidP="005662AE">
            <w:pPr>
              <w:pStyle w:val="a8"/>
            </w:pPr>
            <w:r w:rsidRPr="00BF3F30">
              <w:t>1.14</w:t>
            </w:r>
          </w:p>
        </w:tc>
        <w:tc>
          <w:tcPr>
            <w:tcW w:w="1077" w:type="pct"/>
            <w:tcBorders>
              <w:top w:val="single" w:sz="4" w:space="0" w:color="auto"/>
              <w:bottom w:val="single" w:sz="4" w:space="0" w:color="auto"/>
            </w:tcBorders>
          </w:tcPr>
          <w:p w14:paraId="63A573DA" w14:textId="77777777" w:rsidR="00F806F2" w:rsidRPr="00BF3F30" w:rsidRDefault="00F806F2" w:rsidP="005662AE">
            <w:pPr>
              <w:pStyle w:val="a8"/>
            </w:pPr>
            <w:r w:rsidRPr="00BF3F30">
              <w:t>1.265</w:t>
            </w:r>
          </w:p>
        </w:tc>
        <w:tc>
          <w:tcPr>
            <w:tcW w:w="1077" w:type="pct"/>
            <w:tcBorders>
              <w:top w:val="single" w:sz="4" w:space="0" w:color="auto"/>
              <w:bottom w:val="single" w:sz="4" w:space="0" w:color="auto"/>
            </w:tcBorders>
          </w:tcPr>
          <w:p w14:paraId="5D5A6E80" w14:textId="77777777" w:rsidR="00F806F2" w:rsidRPr="00BF3F30" w:rsidRDefault="00F806F2" w:rsidP="005662AE">
            <w:pPr>
              <w:pStyle w:val="a8"/>
            </w:pPr>
            <w:r w:rsidRPr="00BF3F30">
              <w:t>0.1247</w:t>
            </w:r>
          </w:p>
        </w:tc>
        <w:tc>
          <w:tcPr>
            <w:tcW w:w="980" w:type="pct"/>
            <w:tcBorders>
              <w:top w:val="single" w:sz="4" w:space="0" w:color="auto"/>
              <w:bottom w:val="single" w:sz="4" w:space="0" w:color="auto"/>
            </w:tcBorders>
          </w:tcPr>
          <w:p w14:paraId="714E0B73" w14:textId="77777777" w:rsidR="00F806F2" w:rsidRPr="00BF3F30" w:rsidRDefault="00F806F2" w:rsidP="005662AE">
            <w:pPr>
              <w:pStyle w:val="a8"/>
            </w:pPr>
            <w:r w:rsidRPr="00BF3F30">
              <w:t>9</w:t>
            </w:r>
            <w:r w:rsidR="00881E9D" w:rsidRPr="00BF3F30">
              <w:rPr>
                <w:rFonts w:hint="eastAsia"/>
              </w:rPr>
              <w:t>.</w:t>
            </w:r>
            <w:r w:rsidRPr="00BF3F30">
              <w:t>857</w:t>
            </w:r>
          </w:p>
        </w:tc>
      </w:tr>
      <w:tr w:rsidR="00F806F2" w:rsidRPr="00BF3F30" w14:paraId="57B6C5E2" w14:textId="77777777" w:rsidTr="005662AE">
        <w:trPr>
          <w:trHeight w:val="507"/>
          <w:jc w:val="center"/>
        </w:trPr>
        <w:tc>
          <w:tcPr>
            <w:tcW w:w="981" w:type="pct"/>
            <w:tcBorders>
              <w:top w:val="single" w:sz="4" w:space="0" w:color="auto"/>
              <w:bottom w:val="single" w:sz="4" w:space="0" w:color="auto"/>
            </w:tcBorders>
            <w:noWrap/>
            <w:vAlign w:val="center"/>
          </w:tcPr>
          <w:p w14:paraId="38E2DD20" w14:textId="77777777" w:rsidR="00F806F2" w:rsidRPr="00BF3F30" w:rsidRDefault="00F806F2" w:rsidP="005662AE">
            <w:pPr>
              <w:pStyle w:val="a8"/>
            </w:pPr>
            <w:r w:rsidRPr="00BF3F30">
              <w:t>Biomass boiler</w:t>
            </w:r>
          </w:p>
        </w:tc>
        <w:tc>
          <w:tcPr>
            <w:tcW w:w="885" w:type="pct"/>
            <w:tcBorders>
              <w:top w:val="single" w:sz="4" w:space="0" w:color="auto"/>
              <w:bottom w:val="single" w:sz="4" w:space="0" w:color="auto"/>
            </w:tcBorders>
            <w:vAlign w:val="center"/>
          </w:tcPr>
          <w:p w14:paraId="7249DEA7" w14:textId="77777777" w:rsidR="00F806F2" w:rsidRPr="00BF3F30" w:rsidRDefault="00F806F2" w:rsidP="005662AE">
            <w:pPr>
              <w:pStyle w:val="a8"/>
            </w:pPr>
            <w:r w:rsidRPr="00BF3F30">
              <w:t>56.28</w:t>
            </w:r>
          </w:p>
        </w:tc>
        <w:tc>
          <w:tcPr>
            <w:tcW w:w="1077" w:type="pct"/>
            <w:tcBorders>
              <w:top w:val="single" w:sz="4" w:space="0" w:color="auto"/>
              <w:bottom w:val="single" w:sz="4" w:space="0" w:color="auto"/>
            </w:tcBorders>
            <w:vAlign w:val="center"/>
          </w:tcPr>
          <w:p w14:paraId="16EF9831" w14:textId="77777777" w:rsidR="00F806F2" w:rsidRPr="00BF3F30" w:rsidRDefault="00F806F2" w:rsidP="005662AE">
            <w:pPr>
              <w:pStyle w:val="a8"/>
            </w:pPr>
            <w:r w:rsidRPr="00BF3F30">
              <w:t>873.931</w:t>
            </w:r>
          </w:p>
        </w:tc>
        <w:tc>
          <w:tcPr>
            <w:tcW w:w="1077" w:type="pct"/>
            <w:tcBorders>
              <w:top w:val="single" w:sz="4" w:space="0" w:color="auto"/>
              <w:bottom w:val="single" w:sz="4" w:space="0" w:color="auto"/>
            </w:tcBorders>
            <w:vAlign w:val="center"/>
          </w:tcPr>
          <w:p w14:paraId="00AE5C75" w14:textId="77777777" w:rsidR="00F806F2" w:rsidRPr="00BF3F30" w:rsidRDefault="00F806F2" w:rsidP="005662AE">
            <w:pPr>
              <w:pStyle w:val="a8"/>
            </w:pPr>
            <w:r w:rsidRPr="00BF3F30">
              <w:t>817.711</w:t>
            </w:r>
          </w:p>
        </w:tc>
        <w:tc>
          <w:tcPr>
            <w:tcW w:w="980" w:type="pct"/>
            <w:tcBorders>
              <w:top w:val="single" w:sz="4" w:space="0" w:color="auto"/>
              <w:bottom w:val="single" w:sz="4" w:space="0" w:color="auto"/>
            </w:tcBorders>
            <w:vAlign w:val="center"/>
          </w:tcPr>
          <w:p w14:paraId="3C1DA103" w14:textId="77777777" w:rsidR="00F806F2" w:rsidRPr="00BF3F30" w:rsidRDefault="00F806F2" w:rsidP="005662AE">
            <w:pPr>
              <w:pStyle w:val="a8"/>
            </w:pPr>
            <w:r w:rsidRPr="00BF3F30">
              <w:t>93</w:t>
            </w:r>
            <w:r w:rsidR="00881E9D" w:rsidRPr="00BF3F30">
              <w:rPr>
                <w:rFonts w:hint="eastAsia"/>
              </w:rPr>
              <w:t>.</w:t>
            </w:r>
            <w:r w:rsidRPr="00BF3F30">
              <w:t>65</w:t>
            </w:r>
          </w:p>
        </w:tc>
      </w:tr>
      <w:tr w:rsidR="00F806F2" w:rsidRPr="00BF3F30" w14:paraId="202194D6" w14:textId="77777777" w:rsidTr="008678C7">
        <w:trPr>
          <w:trHeight w:val="507"/>
          <w:jc w:val="center"/>
        </w:trPr>
        <w:tc>
          <w:tcPr>
            <w:tcW w:w="981" w:type="pct"/>
            <w:tcBorders>
              <w:top w:val="single" w:sz="4" w:space="0" w:color="auto"/>
              <w:bottom w:val="single" w:sz="4" w:space="0" w:color="auto"/>
            </w:tcBorders>
            <w:noWrap/>
            <w:vAlign w:val="center"/>
          </w:tcPr>
          <w:p w14:paraId="19D25395" w14:textId="77777777" w:rsidR="00F806F2" w:rsidRPr="00BF3F30" w:rsidRDefault="00F806F2" w:rsidP="005662AE">
            <w:pPr>
              <w:pStyle w:val="a8"/>
            </w:pPr>
            <w:r w:rsidRPr="00BF3F30">
              <w:t>Condenser 1</w:t>
            </w:r>
          </w:p>
        </w:tc>
        <w:tc>
          <w:tcPr>
            <w:tcW w:w="885" w:type="pct"/>
            <w:tcBorders>
              <w:top w:val="single" w:sz="4" w:space="0" w:color="auto"/>
              <w:bottom w:val="single" w:sz="4" w:space="0" w:color="auto"/>
            </w:tcBorders>
            <w:vAlign w:val="center"/>
          </w:tcPr>
          <w:p w14:paraId="34DD44DC" w14:textId="77777777" w:rsidR="00F806F2" w:rsidRPr="00BF3F30" w:rsidRDefault="00F806F2" w:rsidP="005662AE">
            <w:pPr>
              <w:pStyle w:val="a8"/>
            </w:pPr>
            <w:r w:rsidRPr="00BF3F30">
              <w:t>21.7</w:t>
            </w:r>
          </w:p>
        </w:tc>
        <w:tc>
          <w:tcPr>
            <w:tcW w:w="1077" w:type="pct"/>
            <w:tcBorders>
              <w:top w:val="single" w:sz="4" w:space="0" w:color="auto"/>
              <w:bottom w:val="single" w:sz="4" w:space="0" w:color="auto"/>
            </w:tcBorders>
          </w:tcPr>
          <w:p w14:paraId="27A77B93" w14:textId="77777777" w:rsidR="00F806F2" w:rsidRPr="00BF3F30" w:rsidRDefault="00EE2F8C" w:rsidP="005662AE">
            <w:pPr>
              <w:pStyle w:val="a8"/>
            </w:pPr>
            <w:r w:rsidRPr="00BF3F30">
              <w:t>0.3591</w:t>
            </w:r>
          </w:p>
        </w:tc>
        <w:tc>
          <w:tcPr>
            <w:tcW w:w="1077" w:type="pct"/>
            <w:tcBorders>
              <w:top w:val="single" w:sz="4" w:space="0" w:color="auto"/>
              <w:bottom w:val="single" w:sz="4" w:space="0" w:color="auto"/>
            </w:tcBorders>
          </w:tcPr>
          <w:p w14:paraId="5F3C6D19" w14:textId="77777777" w:rsidR="00F806F2" w:rsidRPr="00BF3F30" w:rsidRDefault="00EE2F8C" w:rsidP="005662AE">
            <w:pPr>
              <w:pStyle w:val="a8"/>
            </w:pPr>
            <w:r w:rsidRPr="00BF3F30">
              <w:t>22.05</w:t>
            </w:r>
          </w:p>
        </w:tc>
        <w:tc>
          <w:tcPr>
            <w:tcW w:w="980" w:type="pct"/>
            <w:tcBorders>
              <w:top w:val="single" w:sz="4" w:space="0" w:color="auto"/>
              <w:bottom w:val="single" w:sz="4" w:space="0" w:color="auto"/>
            </w:tcBorders>
          </w:tcPr>
          <w:p w14:paraId="2C3248DA" w14:textId="77777777" w:rsidR="00F806F2" w:rsidRPr="00BF3F30" w:rsidRDefault="00F806F2" w:rsidP="005662AE">
            <w:pPr>
              <w:pStyle w:val="a8"/>
            </w:pPr>
            <w:r w:rsidRPr="00BF3F30">
              <w:t>1</w:t>
            </w:r>
            <w:r w:rsidR="00881E9D" w:rsidRPr="00BF3F30">
              <w:rPr>
                <w:rFonts w:hint="eastAsia"/>
              </w:rPr>
              <w:t>.</w:t>
            </w:r>
            <w:r w:rsidRPr="00BF3F30">
              <w:t>628</w:t>
            </w:r>
          </w:p>
        </w:tc>
      </w:tr>
      <w:tr w:rsidR="00F806F2" w:rsidRPr="00BF3F30" w14:paraId="7232CC3B" w14:textId="77777777" w:rsidTr="008678C7">
        <w:trPr>
          <w:trHeight w:val="507"/>
          <w:jc w:val="center"/>
        </w:trPr>
        <w:tc>
          <w:tcPr>
            <w:tcW w:w="981" w:type="pct"/>
            <w:tcBorders>
              <w:top w:val="single" w:sz="4" w:space="0" w:color="auto"/>
              <w:bottom w:val="single" w:sz="4" w:space="0" w:color="auto"/>
            </w:tcBorders>
            <w:noWrap/>
            <w:vAlign w:val="center"/>
          </w:tcPr>
          <w:p w14:paraId="43578DB7" w14:textId="77777777" w:rsidR="00F806F2" w:rsidRPr="00BF3F30" w:rsidRDefault="00F806F2" w:rsidP="005662AE">
            <w:pPr>
              <w:pStyle w:val="a8"/>
            </w:pPr>
            <w:r w:rsidRPr="00BF3F30">
              <w:t>Condenser 2</w:t>
            </w:r>
          </w:p>
        </w:tc>
        <w:tc>
          <w:tcPr>
            <w:tcW w:w="885" w:type="pct"/>
            <w:tcBorders>
              <w:top w:val="single" w:sz="4" w:space="0" w:color="auto"/>
              <w:bottom w:val="single" w:sz="4" w:space="0" w:color="auto"/>
            </w:tcBorders>
            <w:vAlign w:val="center"/>
          </w:tcPr>
          <w:p w14:paraId="10E47342" w14:textId="77777777" w:rsidR="00F806F2" w:rsidRPr="00BF3F30" w:rsidRDefault="00F806F2" w:rsidP="005662AE">
            <w:pPr>
              <w:pStyle w:val="a8"/>
            </w:pPr>
            <w:r w:rsidRPr="00BF3F30">
              <w:t>5.387</w:t>
            </w:r>
          </w:p>
        </w:tc>
        <w:tc>
          <w:tcPr>
            <w:tcW w:w="1077" w:type="pct"/>
            <w:tcBorders>
              <w:top w:val="single" w:sz="4" w:space="0" w:color="auto"/>
              <w:bottom w:val="single" w:sz="4" w:space="0" w:color="auto"/>
            </w:tcBorders>
          </w:tcPr>
          <w:p w14:paraId="27267349" w14:textId="77777777" w:rsidR="00F806F2" w:rsidRPr="00BF3F30" w:rsidRDefault="00EE2F8C" w:rsidP="005662AE">
            <w:pPr>
              <w:pStyle w:val="a8"/>
            </w:pPr>
            <w:r w:rsidRPr="00BF3F30">
              <w:t>0.413</w:t>
            </w:r>
          </w:p>
        </w:tc>
        <w:tc>
          <w:tcPr>
            <w:tcW w:w="1077" w:type="pct"/>
            <w:tcBorders>
              <w:top w:val="single" w:sz="4" w:space="0" w:color="auto"/>
              <w:bottom w:val="single" w:sz="4" w:space="0" w:color="auto"/>
            </w:tcBorders>
          </w:tcPr>
          <w:p w14:paraId="092175DD" w14:textId="77777777" w:rsidR="00F806F2" w:rsidRPr="00BF3F30" w:rsidRDefault="00EE2F8C" w:rsidP="005662AE">
            <w:pPr>
              <w:pStyle w:val="a8"/>
            </w:pPr>
            <w:r w:rsidRPr="00BF3F30">
              <w:t>5.8</w:t>
            </w:r>
          </w:p>
        </w:tc>
        <w:tc>
          <w:tcPr>
            <w:tcW w:w="980" w:type="pct"/>
            <w:tcBorders>
              <w:top w:val="single" w:sz="4" w:space="0" w:color="auto"/>
              <w:bottom w:val="single" w:sz="4" w:space="0" w:color="auto"/>
            </w:tcBorders>
          </w:tcPr>
          <w:p w14:paraId="63B3578E" w14:textId="77777777" w:rsidR="00F806F2" w:rsidRPr="00BF3F30" w:rsidRDefault="00F806F2" w:rsidP="005662AE">
            <w:pPr>
              <w:pStyle w:val="a8"/>
            </w:pPr>
            <w:r w:rsidRPr="00BF3F30">
              <w:t>7</w:t>
            </w:r>
            <w:r w:rsidR="00881E9D" w:rsidRPr="00BF3F30">
              <w:rPr>
                <w:rFonts w:hint="eastAsia"/>
              </w:rPr>
              <w:t>.</w:t>
            </w:r>
            <w:r w:rsidRPr="00BF3F30">
              <w:t>121</w:t>
            </w:r>
          </w:p>
        </w:tc>
      </w:tr>
      <w:tr w:rsidR="00F806F2" w:rsidRPr="00BF3F30" w14:paraId="453C36D9" w14:textId="77777777" w:rsidTr="008678C7">
        <w:trPr>
          <w:trHeight w:val="507"/>
          <w:jc w:val="center"/>
        </w:trPr>
        <w:tc>
          <w:tcPr>
            <w:tcW w:w="981" w:type="pct"/>
            <w:tcBorders>
              <w:top w:val="single" w:sz="4" w:space="0" w:color="auto"/>
              <w:bottom w:val="single" w:sz="4" w:space="0" w:color="auto"/>
            </w:tcBorders>
            <w:noWrap/>
            <w:vAlign w:val="center"/>
          </w:tcPr>
          <w:p w14:paraId="21D1F7FC" w14:textId="77777777" w:rsidR="00F806F2" w:rsidRPr="00BF3F30" w:rsidRDefault="00F806F2" w:rsidP="005662AE">
            <w:pPr>
              <w:pStyle w:val="a8"/>
            </w:pPr>
            <w:r w:rsidRPr="00BF3F30">
              <w:t>Evaporator 1</w:t>
            </w:r>
          </w:p>
        </w:tc>
        <w:tc>
          <w:tcPr>
            <w:tcW w:w="885" w:type="pct"/>
            <w:tcBorders>
              <w:top w:val="single" w:sz="4" w:space="0" w:color="auto"/>
              <w:bottom w:val="single" w:sz="4" w:space="0" w:color="auto"/>
            </w:tcBorders>
            <w:vAlign w:val="center"/>
          </w:tcPr>
          <w:p w14:paraId="0F233E77" w14:textId="77777777" w:rsidR="00F806F2" w:rsidRPr="00BF3F30" w:rsidRDefault="00F806F2" w:rsidP="005662AE">
            <w:pPr>
              <w:pStyle w:val="a8"/>
            </w:pPr>
            <w:r w:rsidRPr="00BF3F30">
              <w:t>708.2</w:t>
            </w:r>
          </w:p>
        </w:tc>
        <w:tc>
          <w:tcPr>
            <w:tcW w:w="1077" w:type="pct"/>
            <w:tcBorders>
              <w:top w:val="single" w:sz="4" w:space="0" w:color="auto"/>
              <w:bottom w:val="single" w:sz="4" w:space="0" w:color="auto"/>
            </w:tcBorders>
          </w:tcPr>
          <w:p w14:paraId="56200C62" w14:textId="77777777" w:rsidR="00F806F2" w:rsidRPr="00BF3F30" w:rsidRDefault="00F806F2" w:rsidP="005662AE">
            <w:pPr>
              <w:pStyle w:val="a8"/>
            </w:pPr>
            <w:r w:rsidRPr="00BF3F30">
              <w:t>795.3</w:t>
            </w:r>
          </w:p>
        </w:tc>
        <w:tc>
          <w:tcPr>
            <w:tcW w:w="1077" w:type="pct"/>
            <w:tcBorders>
              <w:top w:val="single" w:sz="4" w:space="0" w:color="auto"/>
              <w:bottom w:val="single" w:sz="4" w:space="0" w:color="auto"/>
            </w:tcBorders>
          </w:tcPr>
          <w:p w14:paraId="2687EB70" w14:textId="77777777" w:rsidR="00F806F2" w:rsidRPr="00BF3F30" w:rsidRDefault="00F806F2" w:rsidP="005662AE">
            <w:pPr>
              <w:pStyle w:val="a8"/>
            </w:pPr>
            <w:r w:rsidRPr="00BF3F30">
              <w:t>87.17</w:t>
            </w:r>
          </w:p>
        </w:tc>
        <w:tc>
          <w:tcPr>
            <w:tcW w:w="980" w:type="pct"/>
            <w:tcBorders>
              <w:top w:val="single" w:sz="4" w:space="0" w:color="auto"/>
              <w:bottom w:val="single" w:sz="4" w:space="0" w:color="auto"/>
            </w:tcBorders>
          </w:tcPr>
          <w:p w14:paraId="475FE760" w14:textId="77777777" w:rsidR="00F806F2" w:rsidRPr="00BF3F30" w:rsidRDefault="00F806F2" w:rsidP="005662AE">
            <w:pPr>
              <w:pStyle w:val="a8"/>
            </w:pPr>
            <w:r w:rsidRPr="00BF3F30">
              <w:t>10</w:t>
            </w:r>
            <w:r w:rsidR="00881E9D" w:rsidRPr="00BF3F30">
              <w:rPr>
                <w:rFonts w:hint="eastAsia"/>
              </w:rPr>
              <w:t>.</w:t>
            </w:r>
            <w:r w:rsidRPr="00BF3F30">
              <w:t>96</w:t>
            </w:r>
          </w:p>
        </w:tc>
      </w:tr>
      <w:tr w:rsidR="00F806F2" w:rsidRPr="00BF3F30" w14:paraId="636A3851" w14:textId="77777777" w:rsidTr="008678C7">
        <w:trPr>
          <w:trHeight w:val="507"/>
          <w:jc w:val="center"/>
        </w:trPr>
        <w:tc>
          <w:tcPr>
            <w:tcW w:w="981" w:type="pct"/>
            <w:tcBorders>
              <w:top w:val="single" w:sz="4" w:space="0" w:color="auto"/>
              <w:bottom w:val="single" w:sz="4" w:space="0" w:color="auto"/>
            </w:tcBorders>
            <w:noWrap/>
            <w:vAlign w:val="center"/>
          </w:tcPr>
          <w:p w14:paraId="32110F08" w14:textId="77777777" w:rsidR="00F806F2" w:rsidRPr="00BF3F30" w:rsidRDefault="00F806F2" w:rsidP="005662AE">
            <w:pPr>
              <w:pStyle w:val="a8"/>
            </w:pPr>
            <w:r w:rsidRPr="00BF3F30">
              <w:t>Evaporator 2</w:t>
            </w:r>
          </w:p>
        </w:tc>
        <w:tc>
          <w:tcPr>
            <w:tcW w:w="885" w:type="pct"/>
            <w:tcBorders>
              <w:top w:val="single" w:sz="4" w:space="0" w:color="auto"/>
              <w:bottom w:val="single" w:sz="4" w:space="0" w:color="auto"/>
            </w:tcBorders>
            <w:vAlign w:val="center"/>
          </w:tcPr>
          <w:p w14:paraId="537A6478" w14:textId="77777777" w:rsidR="00F806F2" w:rsidRPr="00BF3F30" w:rsidRDefault="00F806F2" w:rsidP="005662AE">
            <w:pPr>
              <w:pStyle w:val="a8"/>
            </w:pPr>
            <w:r w:rsidRPr="00BF3F30">
              <w:t>233.7</w:t>
            </w:r>
          </w:p>
        </w:tc>
        <w:tc>
          <w:tcPr>
            <w:tcW w:w="1077" w:type="pct"/>
            <w:tcBorders>
              <w:top w:val="single" w:sz="4" w:space="0" w:color="auto"/>
              <w:bottom w:val="single" w:sz="4" w:space="0" w:color="auto"/>
            </w:tcBorders>
          </w:tcPr>
          <w:p w14:paraId="196D4323" w14:textId="77777777" w:rsidR="00F806F2" w:rsidRPr="00BF3F30" w:rsidRDefault="00F806F2" w:rsidP="005662AE">
            <w:pPr>
              <w:pStyle w:val="a8"/>
            </w:pPr>
            <w:r w:rsidRPr="00BF3F30">
              <w:t>250.6</w:t>
            </w:r>
          </w:p>
        </w:tc>
        <w:tc>
          <w:tcPr>
            <w:tcW w:w="1077" w:type="pct"/>
            <w:tcBorders>
              <w:top w:val="single" w:sz="4" w:space="0" w:color="auto"/>
              <w:bottom w:val="single" w:sz="4" w:space="0" w:color="auto"/>
            </w:tcBorders>
          </w:tcPr>
          <w:p w14:paraId="0FB54CA4" w14:textId="77777777" w:rsidR="00F806F2" w:rsidRPr="00BF3F30" w:rsidRDefault="00F806F2" w:rsidP="005662AE">
            <w:pPr>
              <w:pStyle w:val="a8"/>
            </w:pPr>
            <w:r w:rsidRPr="00BF3F30">
              <w:t>16.82</w:t>
            </w:r>
          </w:p>
        </w:tc>
        <w:tc>
          <w:tcPr>
            <w:tcW w:w="980" w:type="pct"/>
            <w:tcBorders>
              <w:top w:val="single" w:sz="4" w:space="0" w:color="auto"/>
              <w:bottom w:val="single" w:sz="4" w:space="0" w:color="auto"/>
            </w:tcBorders>
          </w:tcPr>
          <w:p w14:paraId="3949E886" w14:textId="77777777" w:rsidR="00F806F2" w:rsidRPr="00BF3F30" w:rsidRDefault="00F806F2" w:rsidP="005662AE">
            <w:pPr>
              <w:pStyle w:val="a8"/>
            </w:pPr>
            <w:r w:rsidRPr="00BF3F30">
              <w:t>6</w:t>
            </w:r>
            <w:r w:rsidR="00881E9D" w:rsidRPr="00BF3F30">
              <w:rPr>
                <w:rFonts w:hint="eastAsia"/>
              </w:rPr>
              <w:t>.</w:t>
            </w:r>
            <w:r w:rsidRPr="00BF3F30">
              <w:t>712</w:t>
            </w:r>
          </w:p>
        </w:tc>
      </w:tr>
      <w:tr w:rsidR="00F806F2" w:rsidRPr="00BF3F30" w14:paraId="781C2908" w14:textId="77777777" w:rsidTr="008678C7">
        <w:trPr>
          <w:trHeight w:val="507"/>
          <w:jc w:val="center"/>
        </w:trPr>
        <w:tc>
          <w:tcPr>
            <w:tcW w:w="981" w:type="pct"/>
            <w:tcBorders>
              <w:top w:val="single" w:sz="4" w:space="0" w:color="auto"/>
              <w:bottom w:val="single" w:sz="4" w:space="0" w:color="auto"/>
            </w:tcBorders>
            <w:noWrap/>
            <w:vAlign w:val="center"/>
          </w:tcPr>
          <w:p w14:paraId="7CFF5AE2" w14:textId="77777777" w:rsidR="00F806F2" w:rsidRPr="00BF3F30" w:rsidRDefault="00F806F2" w:rsidP="005662AE">
            <w:pPr>
              <w:pStyle w:val="a8"/>
            </w:pPr>
            <w:r w:rsidRPr="00BF3F30">
              <w:t>P</w:t>
            </w:r>
            <w:r w:rsidRPr="00BF3F30">
              <w:rPr>
                <w:rFonts w:hint="eastAsia"/>
              </w:rPr>
              <w:t>reheater</w:t>
            </w:r>
          </w:p>
        </w:tc>
        <w:tc>
          <w:tcPr>
            <w:tcW w:w="885" w:type="pct"/>
            <w:tcBorders>
              <w:top w:val="single" w:sz="4" w:space="0" w:color="auto"/>
              <w:bottom w:val="single" w:sz="4" w:space="0" w:color="auto"/>
            </w:tcBorders>
            <w:vAlign w:val="center"/>
          </w:tcPr>
          <w:p w14:paraId="6B4E79AC" w14:textId="77777777" w:rsidR="00F806F2" w:rsidRPr="00BF3F30" w:rsidRDefault="00F806F2" w:rsidP="005662AE">
            <w:pPr>
              <w:pStyle w:val="a8"/>
            </w:pPr>
            <w:r w:rsidRPr="00BF3F30">
              <w:t>0.071</w:t>
            </w:r>
          </w:p>
        </w:tc>
        <w:tc>
          <w:tcPr>
            <w:tcW w:w="1077" w:type="pct"/>
            <w:tcBorders>
              <w:top w:val="single" w:sz="4" w:space="0" w:color="auto"/>
              <w:bottom w:val="single" w:sz="4" w:space="0" w:color="auto"/>
            </w:tcBorders>
          </w:tcPr>
          <w:p w14:paraId="3C9EB924" w14:textId="77777777" w:rsidR="00F806F2" w:rsidRPr="00BF3F30" w:rsidRDefault="00F806F2" w:rsidP="005662AE">
            <w:pPr>
              <w:pStyle w:val="a8"/>
            </w:pPr>
            <w:r w:rsidRPr="00BF3F30">
              <w:t>0.6471</w:t>
            </w:r>
          </w:p>
        </w:tc>
        <w:tc>
          <w:tcPr>
            <w:tcW w:w="1077" w:type="pct"/>
            <w:tcBorders>
              <w:top w:val="single" w:sz="4" w:space="0" w:color="auto"/>
              <w:bottom w:val="single" w:sz="4" w:space="0" w:color="auto"/>
            </w:tcBorders>
          </w:tcPr>
          <w:p w14:paraId="30316515" w14:textId="77777777" w:rsidR="00F806F2" w:rsidRPr="00BF3F30" w:rsidRDefault="00F806F2" w:rsidP="005662AE">
            <w:pPr>
              <w:pStyle w:val="a8"/>
            </w:pPr>
            <w:r w:rsidRPr="00BF3F30">
              <w:t>0.5764</w:t>
            </w:r>
          </w:p>
        </w:tc>
        <w:tc>
          <w:tcPr>
            <w:tcW w:w="980" w:type="pct"/>
            <w:tcBorders>
              <w:top w:val="single" w:sz="4" w:space="0" w:color="auto"/>
              <w:bottom w:val="single" w:sz="4" w:space="0" w:color="auto"/>
            </w:tcBorders>
          </w:tcPr>
          <w:p w14:paraId="71FFA9A6" w14:textId="77777777" w:rsidR="00F806F2" w:rsidRPr="00BF3F30" w:rsidRDefault="00F806F2" w:rsidP="005662AE">
            <w:pPr>
              <w:pStyle w:val="a8"/>
            </w:pPr>
            <w:r w:rsidRPr="00BF3F30">
              <w:t>89</w:t>
            </w:r>
            <w:r w:rsidR="00881E9D" w:rsidRPr="00BF3F30">
              <w:rPr>
                <w:rFonts w:hint="eastAsia"/>
              </w:rPr>
              <w:t>.</w:t>
            </w:r>
            <w:r w:rsidRPr="00BF3F30">
              <w:t>07</w:t>
            </w:r>
          </w:p>
        </w:tc>
      </w:tr>
      <w:tr w:rsidR="00F806F2" w:rsidRPr="00BF3F30" w14:paraId="331FA1BA" w14:textId="77777777" w:rsidTr="008678C7">
        <w:trPr>
          <w:trHeight w:val="507"/>
          <w:jc w:val="center"/>
        </w:trPr>
        <w:tc>
          <w:tcPr>
            <w:tcW w:w="981" w:type="pct"/>
            <w:tcBorders>
              <w:top w:val="single" w:sz="4" w:space="0" w:color="auto"/>
              <w:bottom w:val="single" w:sz="4" w:space="0" w:color="auto"/>
            </w:tcBorders>
            <w:noWrap/>
            <w:vAlign w:val="center"/>
          </w:tcPr>
          <w:p w14:paraId="6B5F0F1D" w14:textId="77777777" w:rsidR="00F806F2" w:rsidRPr="00BF3F30" w:rsidRDefault="00F806F2" w:rsidP="005662AE">
            <w:pPr>
              <w:pStyle w:val="a8"/>
            </w:pPr>
            <w:r w:rsidRPr="00BF3F30">
              <w:t>Pump 1</w:t>
            </w:r>
          </w:p>
        </w:tc>
        <w:tc>
          <w:tcPr>
            <w:tcW w:w="885" w:type="pct"/>
            <w:tcBorders>
              <w:top w:val="single" w:sz="4" w:space="0" w:color="auto"/>
              <w:bottom w:val="single" w:sz="4" w:space="0" w:color="auto"/>
            </w:tcBorders>
            <w:vAlign w:val="center"/>
          </w:tcPr>
          <w:p w14:paraId="38D3CB70" w14:textId="77777777" w:rsidR="00F806F2" w:rsidRPr="00BF3F30" w:rsidRDefault="00F806F2" w:rsidP="005662AE">
            <w:pPr>
              <w:pStyle w:val="a8"/>
            </w:pPr>
            <w:r w:rsidRPr="00BF3F30">
              <w:t>3.105</w:t>
            </w:r>
          </w:p>
        </w:tc>
        <w:tc>
          <w:tcPr>
            <w:tcW w:w="1077" w:type="pct"/>
            <w:tcBorders>
              <w:top w:val="single" w:sz="4" w:space="0" w:color="auto"/>
              <w:bottom w:val="single" w:sz="4" w:space="0" w:color="auto"/>
            </w:tcBorders>
          </w:tcPr>
          <w:p w14:paraId="303063ED" w14:textId="77777777" w:rsidR="00F806F2" w:rsidRPr="00BF3F30" w:rsidRDefault="00F806F2" w:rsidP="005662AE">
            <w:pPr>
              <w:pStyle w:val="a8"/>
            </w:pPr>
            <w:r w:rsidRPr="00BF3F30">
              <w:t>1.673</w:t>
            </w:r>
          </w:p>
        </w:tc>
        <w:tc>
          <w:tcPr>
            <w:tcW w:w="1077" w:type="pct"/>
            <w:tcBorders>
              <w:top w:val="single" w:sz="4" w:space="0" w:color="auto"/>
              <w:bottom w:val="single" w:sz="4" w:space="0" w:color="auto"/>
            </w:tcBorders>
          </w:tcPr>
          <w:p w14:paraId="4B764593" w14:textId="77777777" w:rsidR="00F806F2" w:rsidRPr="00BF3F30" w:rsidRDefault="00F806F2" w:rsidP="005662AE">
            <w:pPr>
              <w:pStyle w:val="a8"/>
            </w:pPr>
            <w:r w:rsidRPr="00BF3F30">
              <w:t>1.432</w:t>
            </w:r>
          </w:p>
        </w:tc>
        <w:tc>
          <w:tcPr>
            <w:tcW w:w="980" w:type="pct"/>
            <w:tcBorders>
              <w:top w:val="single" w:sz="4" w:space="0" w:color="auto"/>
              <w:bottom w:val="single" w:sz="4" w:space="0" w:color="auto"/>
            </w:tcBorders>
          </w:tcPr>
          <w:p w14:paraId="13580760" w14:textId="77777777" w:rsidR="00F806F2" w:rsidRPr="00BF3F30" w:rsidRDefault="00F806F2" w:rsidP="005662AE">
            <w:pPr>
              <w:pStyle w:val="a8"/>
            </w:pPr>
            <w:r w:rsidRPr="00BF3F30">
              <w:t>85</w:t>
            </w:r>
            <w:r w:rsidR="00881E9D" w:rsidRPr="00BF3F30">
              <w:rPr>
                <w:rFonts w:hint="eastAsia"/>
              </w:rPr>
              <w:t>.</w:t>
            </w:r>
            <w:r w:rsidRPr="00BF3F30">
              <w:t>63</w:t>
            </w:r>
          </w:p>
        </w:tc>
      </w:tr>
      <w:tr w:rsidR="00F806F2" w:rsidRPr="00BF3F30" w14:paraId="502CAACF" w14:textId="77777777" w:rsidTr="008678C7">
        <w:trPr>
          <w:trHeight w:val="507"/>
          <w:jc w:val="center"/>
        </w:trPr>
        <w:tc>
          <w:tcPr>
            <w:tcW w:w="981" w:type="pct"/>
            <w:tcBorders>
              <w:top w:val="single" w:sz="4" w:space="0" w:color="auto"/>
              <w:bottom w:val="single" w:sz="4" w:space="0" w:color="auto"/>
            </w:tcBorders>
            <w:noWrap/>
            <w:vAlign w:val="center"/>
          </w:tcPr>
          <w:p w14:paraId="5F8C2AB8" w14:textId="77777777" w:rsidR="00F806F2" w:rsidRPr="00BF3F30" w:rsidRDefault="00F806F2" w:rsidP="005662AE">
            <w:pPr>
              <w:pStyle w:val="a8"/>
            </w:pPr>
            <w:r w:rsidRPr="00BF3F30">
              <w:t>Pump 2</w:t>
            </w:r>
          </w:p>
        </w:tc>
        <w:tc>
          <w:tcPr>
            <w:tcW w:w="885" w:type="pct"/>
            <w:tcBorders>
              <w:top w:val="single" w:sz="4" w:space="0" w:color="auto"/>
              <w:bottom w:val="single" w:sz="4" w:space="0" w:color="auto"/>
            </w:tcBorders>
            <w:vAlign w:val="center"/>
          </w:tcPr>
          <w:p w14:paraId="1F4FBFFE" w14:textId="77777777" w:rsidR="00F806F2" w:rsidRPr="00BF3F30" w:rsidRDefault="00F806F2" w:rsidP="005662AE">
            <w:pPr>
              <w:pStyle w:val="a8"/>
            </w:pPr>
            <w:r w:rsidRPr="00BF3F30">
              <w:t>0.434</w:t>
            </w:r>
          </w:p>
        </w:tc>
        <w:tc>
          <w:tcPr>
            <w:tcW w:w="1077" w:type="pct"/>
            <w:tcBorders>
              <w:top w:val="single" w:sz="4" w:space="0" w:color="auto"/>
              <w:bottom w:val="single" w:sz="4" w:space="0" w:color="auto"/>
            </w:tcBorders>
          </w:tcPr>
          <w:p w14:paraId="5185435F" w14:textId="77777777" w:rsidR="00F806F2" w:rsidRPr="00BF3F30" w:rsidRDefault="00F806F2" w:rsidP="005662AE">
            <w:pPr>
              <w:pStyle w:val="a8"/>
            </w:pPr>
            <w:r w:rsidRPr="00BF3F30">
              <w:t>0.2341</w:t>
            </w:r>
          </w:p>
        </w:tc>
        <w:tc>
          <w:tcPr>
            <w:tcW w:w="1077" w:type="pct"/>
            <w:tcBorders>
              <w:top w:val="single" w:sz="4" w:space="0" w:color="auto"/>
              <w:bottom w:val="single" w:sz="4" w:space="0" w:color="auto"/>
            </w:tcBorders>
          </w:tcPr>
          <w:p w14:paraId="00767406" w14:textId="77777777" w:rsidR="00F806F2" w:rsidRPr="00BF3F30" w:rsidRDefault="00F806F2" w:rsidP="005662AE">
            <w:pPr>
              <w:pStyle w:val="a8"/>
            </w:pPr>
            <w:r w:rsidRPr="00BF3F30">
              <w:t>0.2004</w:t>
            </w:r>
          </w:p>
        </w:tc>
        <w:tc>
          <w:tcPr>
            <w:tcW w:w="980" w:type="pct"/>
            <w:tcBorders>
              <w:top w:val="single" w:sz="4" w:space="0" w:color="auto"/>
              <w:bottom w:val="single" w:sz="4" w:space="0" w:color="auto"/>
            </w:tcBorders>
          </w:tcPr>
          <w:p w14:paraId="5B4DBBDB" w14:textId="77777777" w:rsidR="00F806F2" w:rsidRPr="00BF3F30" w:rsidRDefault="00F806F2" w:rsidP="005662AE">
            <w:pPr>
              <w:pStyle w:val="a8"/>
            </w:pPr>
            <w:r w:rsidRPr="00BF3F30">
              <w:t>85</w:t>
            </w:r>
            <w:r w:rsidR="00881E9D" w:rsidRPr="00BF3F30">
              <w:rPr>
                <w:rFonts w:hint="eastAsia"/>
              </w:rPr>
              <w:t>.</w:t>
            </w:r>
            <w:r w:rsidRPr="00BF3F30">
              <w:t>62</w:t>
            </w:r>
          </w:p>
        </w:tc>
      </w:tr>
      <w:tr w:rsidR="00F806F2" w:rsidRPr="00BF3F30" w14:paraId="4C7D5AB8" w14:textId="77777777" w:rsidTr="008678C7">
        <w:trPr>
          <w:trHeight w:val="507"/>
          <w:jc w:val="center"/>
        </w:trPr>
        <w:tc>
          <w:tcPr>
            <w:tcW w:w="981" w:type="pct"/>
            <w:tcBorders>
              <w:top w:val="single" w:sz="4" w:space="0" w:color="auto"/>
              <w:bottom w:val="single" w:sz="4" w:space="0" w:color="auto"/>
            </w:tcBorders>
            <w:noWrap/>
            <w:vAlign w:val="center"/>
          </w:tcPr>
          <w:p w14:paraId="5CA19BDE" w14:textId="77777777" w:rsidR="00F806F2" w:rsidRPr="00BF3F30" w:rsidRDefault="00F806F2" w:rsidP="005662AE">
            <w:pPr>
              <w:pStyle w:val="a8"/>
            </w:pPr>
            <w:r w:rsidRPr="00BF3F30">
              <w:t>PV/T</w:t>
            </w:r>
          </w:p>
        </w:tc>
        <w:tc>
          <w:tcPr>
            <w:tcW w:w="885" w:type="pct"/>
            <w:tcBorders>
              <w:top w:val="single" w:sz="4" w:space="0" w:color="auto"/>
              <w:bottom w:val="single" w:sz="4" w:space="0" w:color="auto"/>
            </w:tcBorders>
            <w:vAlign w:val="center"/>
          </w:tcPr>
          <w:p w14:paraId="3EE5773B" w14:textId="77777777" w:rsidR="00F806F2" w:rsidRPr="00BF3F30" w:rsidRDefault="00F806F2" w:rsidP="005662AE">
            <w:pPr>
              <w:pStyle w:val="a8"/>
            </w:pPr>
            <w:r w:rsidRPr="00BF3F30">
              <w:t>354.4</w:t>
            </w:r>
          </w:p>
        </w:tc>
        <w:tc>
          <w:tcPr>
            <w:tcW w:w="1077" w:type="pct"/>
            <w:tcBorders>
              <w:top w:val="single" w:sz="4" w:space="0" w:color="auto"/>
              <w:bottom w:val="single" w:sz="4" w:space="0" w:color="auto"/>
            </w:tcBorders>
          </w:tcPr>
          <w:p w14:paraId="041BD546" w14:textId="77777777" w:rsidR="00F806F2" w:rsidRPr="00BF3F30" w:rsidRDefault="00F806F2" w:rsidP="005662AE">
            <w:pPr>
              <w:pStyle w:val="a8"/>
            </w:pPr>
            <w:r w:rsidRPr="00BF3F30">
              <w:t>747</w:t>
            </w:r>
          </w:p>
        </w:tc>
        <w:tc>
          <w:tcPr>
            <w:tcW w:w="1077" w:type="pct"/>
            <w:tcBorders>
              <w:top w:val="single" w:sz="4" w:space="0" w:color="auto"/>
              <w:bottom w:val="single" w:sz="4" w:space="0" w:color="auto"/>
            </w:tcBorders>
          </w:tcPr>
          <w:p w14:paraId="3AD192CE" w14:textId="77777777" w:rsidR="00F806F2" w:rsidRPr="00BF3F30" w:rsidRDefault="00F806F2" w:rsidP="005662AE">
            <w:pPr>
              <w:pStyle w:val="a8"/>
            </w:pPr>
            <w:r w:rsidRPr="00BF3F30">
              <w:t>392.635</w:t>
            </w:r>
          </w:p>
        </w:tc>
        <w:tc>
          <w:tcPr>
            <w:tcW w:w="980" w:type="pct"/>
            <w:tcBorders>
              <w:top w:val="single" w:sz="4" w:space="0" w:color="auto"/>
              <w:bottom w:val="single" w:sz="4" w:space="0" w:color="auto"/>
            </w:tcBorders>
          </w:tcPr>
          <w:p w14:paraId="14F9C167" w14:textId="77777777" w:rsidR="00F806F2" w:rsidRPr="00BF3F30" w:rsidRDefault="00F806F2" w:rsidP="005662AE">
            <w:pPr>
              <w:pStyle w:val="a8"/>
            </w:pPr>
            <w:r w:rsidRPr="00BF3F30">
              <w:t>52</w:t>
            </w:r>
            <w:r w:rsidR="00881E9D" w:rsidRPr="00BF3F30">
              <w:t>.</w:t>
            </w:r>
            <w:r w:rsidRPr="00BF3F30">
              <w:t>56</w:t>
            </w:r>
          </w:p>
        </w:tc>
      </w:tr>
      <w:tr w:rsidR="00F806F2" w:rsidRPr="00BF3F30" w14:paraId="1B055502" w14:textId="77777777" w:rsidTr="008678C7">
        <w:trPr>
          <w:trHeight w:val="507"/>
          <w:jc w:val="center"/>
        </w:trPr>
        <w:tc>
          <w:tcPr>
            <w:tcW w:w="981" w:type="pct"/>
            <w:tcBorders>
              <w:top w:val="single" w:sz="4" w:space="0" w:color="auto"/>
              <w:bottom w:val="single" w:sz="4" w:space="0" w:color="auto"/>
            </w:tcBorders>
            <w:noWrap/>
            <w:vAlign w:val="center"/>
          </w:tcPr>
          <w:p w14:paraId="000E1792" w14:textId="77777777" w:rsidR="00F806F2" w:rsidRPr="00BF3F30" w:rsidRDefault="00F806F2" w:rsidP="005662AE">
            <w:pPr>
              <w:pStyle w:val="a8"/>
            </w:pPr>
            <w:r w:rsidRPr="00BF3F30">
              <w:t>Turbine 1</w:t>
            </w:r>
          </w:p>
        </w:tc>
        <w:tc>
          <w:tcPr>
            <w:tcW w:w="885" w:type="pct"/>
            <w:tcBorders>
              <w:top w:val="single" w:sz="4" w:space="0" w:color="auto"/>
              <w:bottom w:val="single" w:sz="4" w:space="0" w:color="auto"/>
            </w:tcBorders>
            <w:vAlign w:val="center"/>
          </w:tcPr>
          <w:p w14:paraId="37AADD88" w14:textId="77777777" w:rsidR="00F806F2" w:rsidRPr="00BF3F30" w:rsidRDefault="00F806F2" w:rsidP="005662AE">
            <w:pPr>
              <w:pStyle w:val="a8"/>
            </w:pPr>
            <w:r w:rsidRPr="00BF3F30">
              <w:t>9.152</w:t>
            </w:r>
          </w:p>
        </w:tc>
        <w:tc>
          <w:tcPr>
            <w:tcW w:w="1077" w:type="pct"/>
            <w:tcBorders>
              <w:top w:val="single" w:sz="4" w:space="0" w:color="auto"/>
              <w:bottom w:val="single" w:sz="4" w:space="0" w:color="auto"/>
            </w:tcBorders>
          </w:tcPr>
          <w:p w14:paraId="31018BAA" w14:textId="77777777" w:rsidR="00F806F2" w:rsidRPr="00BF3F30" w:rsidRDefault="00F806F2" w:rsidP="005662AE">
            <w:pPr>
              <w:pStyle w:val="a8"/>
            </w:pPr>
            <w:r w:rsidRPr="00BF3F30">
              <w:t>65.9</w:t>
            </w:r>
          </w:p>
        </w:tc>
        <w:tc>
          <w:tcPr>
            <w:tcW w:w="1077" w:type="pct"/>
            <w:tcBorders>
              <w:top w:val="single" w:sz="4" w:space="0" w:color="auto"/>
              <w:bottom w:val="single" w:sz="4" w:space="0" w:color="auto"/>
            </w:tcBorders>
          </w:tcPr>
          <w:p w14:paraId="2357D765" w14:textId="77777777" w:rsidR="00F806F2" w:rsidRPr="00BF3F30" w:rsidRDefault="00F806F2" w:rsidP="005662AE">
            <w:pPr>
              <w:pStyle w:val="a8"/>
            </w:pPr>
            <w:r w:rsidRPr="00BF3F30">
              <w:t>56.75</w:t>
            </w:r>
          </w:p>
        </w:tc>
        <w:tc>
          <w:tcPr>
            <w:tcW w:w="980" w:type="pct"/>
            <w:tcBorders>
              <w:top w:val="single" w:sz="4" w:space="0" w:color="auto"/>
              <w:bottom w:val="single" w:sz="4" w:space="0" w:color="auto"/>
            </w:tcBorders>
          </w:tcPr>
          <w:p w14:paraId="7BEF00F9" w14:textId="77777777" w:rsidR="00F806F2" w:rsidRPr="00BF3F30" w:rsidRDefault="00F806F2" w:rsidP="005662AE">
            <w:pPr>
              <w:pStyle w:val="a8"/>
            </w:pPr>
            <w:r w:rsidRPr="00BF3F30">
              <w:t>86</w:t>
            </w:r>
            <w:r w:rsidR="00881E9D" w:rsidRPr="00BF3F30">
              <w:t>.</w:t>
            </w:r>
            <w:r w:rsidRPr="00BF3F30">
              <w:t>11</w:t>
            </w:r>
          </w:p>
        </w:tc>
      </w:tr>
      <w:tr w:rsidR="00F806F2" w:rsidRPr="00BF3F30" w14:paraId="4E0E6E81" w14:textId="77777777" w:rsidTr="008678C7">
        <w:trPr>
          <w:trHeight w:val="507"/>
          <w:jc w:val="center"/>
        </w:trPr>
        <w:tc>
          <w:tcPr>
            <w:tcW w:w="981" w:type="pct"/>
            <w:tcBorders>
              <w:top w:val="single" w:sz="4" w:space="0" w:color="auto"/>
              <w:bottom w:val="single" w:sz="4" w:space="0" w:color="auto"/>
            </w:tcBorders>
            <w:noWrap/>
            <w:vAlign w:val="center"/>
          </w:tcPr>
          <w:p w14:paraId="369AEDA4" w14:textId="77777777" w:rsidR="00F806F2" w:rsidRPr="00BF3F30" w:rsidRDefault="00F806F2" w:rsidP="005662AE">
            <w:pPr>
              <w:pStyle w:val="a8"/>
            </w:pPr>
            <w:r w:rsidRPr="00BF3F30">
              <w:t>Turbine 2</w:t>
            </w:r>
          </w:p>
        </w:tc>
        <w:tc>
          <w:tcPr>
            <w:tcW w:w="885" w:type="pct"/>
            <w:tcBorders>
              <w:top w:val="single" w:sz="4" w:space="0" w:color="auto"/>
              <w:bottom w:val="single" w:sz="4" w:space="0" w:color="auto"/>
            </w:tcBorders>
            <w:vAlign w:val="center"/>
          </w:tcPr>
          <w:p w14:paraId="709B8417" w14:textId="77777777" w:rsidR="00F806F2" w:rsidRPr="00BF3F30" w:rsidRDefault="00F806F2" w:rsidP="005662AE">
            <w:pPr>
              <w:pStyle w:val="a8"/>
            </w:pPr>
            <w:r w:rsidRPr="00BF3F30">
              <w:t>1.656</w:t>
            </w:r>
          </w:p>
        </w:tc>
        <w:tc>
          <w:tcPr>
            <w:tcW w:w="1077" w:type="pct"/>
            <w:tcBorders>
              <w:top w:val="single" w:sz="4" w:space="0" w:color="auto"/>
              <w:bottom w:val="single" w:sz="4" w:space="0" w:color="auto"/>
            </w:tcBorders>
          </w:tcPr>
          <w:p w14:paraId="19276C8E" w14:textId="77777777" w:rsidR="00F806F2" w:rsidRPr="00BF3F30" w:rsidRDefault="00F806F2" w:rsidP="005662AE">
            <w:pPr>
              <w:pStyle w:val="a8"/>
            </w:pPr>
            <w:r w:rsidRPr="00BF3F30">
              <w:t>11.79</w:t>
            </w:r>
          </w:p>
        </w:tc>
        <w:tc>
          <w:tcPr>
            <w:tcW w:w="1077" w:type="pct"/>
            <w:tcBorders>
              <w:top w:val="single" w:sz="4" w:space="0" w:color="auto"/>
              <w:bottom w:val="single" w:sz="4" w:space="0" w:color="auto"/>
            </w:tcBorders>
          </w:tcPr>
          <w:p w14:paraId="187C435A" w14:textId="77777777" w:rsidR="00F806F2" w:rsidRPr="00BF3F30" w:rsidRDefault="00F806F2" w:rsidP="005662AE">
            <w:pPr>
              <w:pStyle w:val="a8"/>
            </w:pPr>
            <w:r w:rsidRPr="00BF3F30">
              <w:t>10.14</w:t>
            </w:r>
          </w:p>
        </w:tc>
        <w:tc>
          <w:tcPr>
            <w:tcW w:w="980" w:type="pct"/>
            <w:tcBorders>
              <w:top w:val="single" w:sz="4" w:space="0" w:color="auto"/>
              <w:bottom w:val="single" w:sz="4" w:space="0" w:color="auto"/>
            </w:tcBorders>
          </w:tcPr>
          <w:p w14:paraId="72309D46" w14:textId="77777777" w:rsidR="00F806F2" w:rsidRPr="00BF3F30" w:rsidRDefault="00F806F2" w:rsidP="005662AE">
            <w:pPr>
              <w:pStyle w:val="a8"/>
            </w:pPr>
            <w:r w:rsidRPr="00BF3F30">
              <w:t>85</w:t>
            </w:r>
            <w:r w:rsidR="00881E9D" w:rsidRPr="00BF3F30">
              <w:t>.</w:t>
            </w:r>
            <w:r w:rsidRPr="00BF3F30">
              <w:t>96</w:t>
            </w:r>
          </w:p>
        </w:tc>
      </w:tr>
    </w:tbl>
    <w:p w14:paraId="1AB2303E" w14:textId="77777777" w:rsidR="00FF585C" w:rsidRPr="00BF3F30" w:rsidRDefault="00FF585C" w:rsidP="00182167">
      <w:pPr>
        <w:pStyle w:val="a8"/>
      </w:pPr>
      <w:r w:rsidRPr="00BF3F30">
        <w:rPr>
          <w:rFonts w:hint="eastAsia"/>
          <w:noProof/>
        </w:rPr>
        <w:drawing>
          <wp:inline distT="0" distB="0" distL="0" distR="0" wp14:anchorId="5A4B3648" wp14:editId="68E6F8EC">
            <wp:extent cx="4313434" cy="30708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产品火用和燃料火用.tif"/>
                    <pic:cNvPicPr/>
                  </pic:nvPicPr>
                  <pic:blipFill rotWithShape="1">
                    <a:blip r:embed="rId528" cstate="print">
                      <a:extLst>
                        <a:ext uri="{28A0092B-C50C-407E-A947-70E740481C1C}">
                          <a14:useLocalDpi xmlns:a14="http://schemas.microsoft.com/office/drawing/2010/main" val="0"/>
                        </a:ext>
                      </a:extLst>
                    </a:blip>
                    <a:srcRect l="2758" t="9094" r="11605" b="11271"/>
                    <a:stretch/>
                  </pic:blipFill>
                  <pic:spPr bwMode="auto">
                    <a:xfrm>
                      <a:off x="0" y="0"/>
                      <a:ext cx="4330590" cy="3083074"/>
                    </a:xfrm>
                    <a:prstGeom prst="rect">
                      <a:avLst/>
                    </a:prstGeom>
                    <a:ln>
                      <a:noFill/>
                    </a:ln>
                    <a:extLst>
                      <a:ext uri="{53640926-AAD7-44D8-BBD7-CCE9431645EC}">
                        <a14:shadowObscured xmlns:a14="http://schemas.microsoft.com/office/drawing/2010/main"/>
                      </a:ext>
                    </a:extLst>
                  </pic:spPr>
                </pic:pic>
              </a:graphicData>
            </a:graphic>
          </wp:inline>
        </w:drawing>
      </w:r>
    </w:p>
    <w:p w14:paraId="40F18B26" w14:textId="77777777" w:rsidR="00FF585C" w:rsidRPr="00BF3F30" w:rsidRDefault="00FF585C" w:rsidP="00182167">
      <w:pPr>
        <w:pStyle w:val="a8"/>
        <w:rPr>
          <w:noProof/>
        </w:rPr>
      </w:pPr>
      <w:r w:rsidRPr="00BF3F30">
        <w:rPr>
          <w:rFonts w:hint="cs"/>
          <w:noProof/>
        </w:rPr>
        <w:t>(</w:t>
      </w:r>
      <w:r w:rsidRPr="00BF3F30">
        <w:rPr>
          <w:noProof/>
        </w:rPr>
        <w:t>a)</w:t>
      </w:r>
    </w:p>
    <w:p w14:paraId="0D73F55E" w14:textId="77777777" w:rsidR="00FF585C" w:rsidRPr="00BF3F30" w:rsidRDefault="00FF585C" w:rsidP="00182167">
      <w:pPr>
        <w:pStyle w:val="a8"/>
      </w:pPr>
      <w:r w:rsidRPr="00BF3F30">
        <w:rPr>
          <w:noProof/>
        </w:rPr>
        <w:lastRenderedPageBreak/>
        <w:drawing>
          <wp:inline distT="0" distB="0" distL="0" distR="0" wp14:anchorId="2D5F08DC" wp14:editId="31E3A109">
            <wp:extent cx="4537364" cy="32277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产品单位成本和燃料单位成本.tif"/>
                    <pic:cNvPicPr/>
                  </pic:nvPicPr>
                  <pic:blipFill rotWithShape="1">
                    <a:blip r:embed="rId529" cstate="print">
                      <a:extLst>
                        <a:ext uri="{28A0092B-C50C-407E-A947-70E740481C1C}">
                          <a14:useLocalDpi xmlns:a14="http://schemas.microsoft.com/office/drawing/2010/main" val="0"/>
                        </a:ext>
                      </a:extLst>
                    </a:blip>
                    <a:srcRect l="2627" t="8577" r="11310" b="11457"/>
                    <a:stretch/>
                  </pic:blipFill>
                  <pic:spPr bwMode="auto">
                    <a:xfrm>
                      <a:off x="0" y="0"/>
                      <a:ext cx="4539204" cy="3229014"/>
                    </a:xfrm>
                    <a:prstGeom prst="rect">
                      <a:avLst/>
                    </a:prstGeom>
                    <a:ln>
                      <a:noFill/>
                    </a:ln>
                    <a:extLst>
                      <a:ext uri="{53640926-AAD7-44D8-BBD7-CCE9431645EC}">
                        <a14:shadowObscured xmlns:a14="http://schemas.microsoft.com/office/drawing/2010/main"/>
                      </a:ext>
                    </a:extLst>
                  </pic:spPr>
                </pic:pic>
              </a:graphicData>
            </a:graphic>
          </wp:inline>
        </w:drawing>
      </w:r>
    </w:p>
    <w:p w14:paraId="3498D258" w14:textId="77777777" w:rsidR="00FF585C" w:rsidRPr="00BF3F30" w:rsidRDefault="00FF585C" w:rsidP="00182167">
      <w:pPr>
        <w:pStyle w:val="a8"/>
        <w:rPr>
          <w:noProof/>
        </w:rPr>
      </w:pPr>
      <w:r w:rsidRPr="00BF3F30">
        <w:rPr>
          <w:rFonts w:hint="cs"/>
          <w:noProof/>
        </w:rPr>
        <w:t>(</w:t>
      </w:r>
      <w:r w:rsidRPr="00BF3F30">
        <w:rPr>
          <w:noProof/>
        </w:rPr>
        <w:t>b)</w:t>
      </w:r>
    </w:p>
    <w:p w14:paraId="65CA4079" w14:textId="77777777" w:rsidR="00FF585C" w:rsidRPr="00BF3F30" w:rsidRDefault="00FF585C" w:rsidP="00182167">
      <w:pPr>
        <w:pStyle w:val="a8"/>
      </w:pPr>
      <w:r w:rsidRPr="00BF3F30">
        <w:rPr>
          <w:noProof/>
        </w:rPr>
        <w:drawing>
          <wp:inline distT="0" distB="0" distL="0" distR="0" wp14:anchorId="04A5AA31" wp14:editId="627EDE0F">
            <wp:extent cx="4474223" cy="320669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产品单位环境影响和燃料单位环境影响.tif"/>
                    <pic:cNvPicPr/>
                  </pic:nvPicPr>
                  <pic:blipFill rotWithShape="1">
                    <a:blip r:embed="rId530" cstate="print">
                      <a:extLst>
                        <a:ext uri="{28A0092B-C50C-407E-A947-70E740481C1C}">
                          <a14:useLocalDpi xmlns:a14="http://schemas.microsoft.com/office/drawing/2010/main" val="0"/>
                        </a:ext>
                      </a:extLst>
                    </a:blip>
                    <a:srcRect l="3152" t="9265" r="12002" b="11307"/>
                    <a:stretch/>
                  </pic:blipFill>
                  <pic:spPr bwMode="auto">
                    <a:xfrm>
                      <a:off x="0" y="0"/>
                      <a:ext cx="4475016" cy="3207262"/>
                    </a:xfrm>
                    <a:prstGeom prst="rect">
                      <a:avLst/>
                    </a:prstGeom>
                    <a:ln>
                      <a:noFill/>
                    </a:ln>
                    <a:extLst>
                      <a:ext uri="{53640926-AAD7-44D8-BBD7-CCE9431645EC}">
                        <a14:shadowObscured xmlns:a14="http://schemas.microsoft.com/office/drawing/2010/main"/>
                      </a:ext>
                    </a:extLst>
                  </pic:spPr>
                </pic:pic>
              </a:graphicData>
            </a:graphic>
          </wp:inline>
        </w:drawing>
      </w:r>
    </w:p>
    <w:p w14:paraId="1B185F3D" w14:textId="77777777" w:rsidR="00FF585C" w:rsidRPr="00BF3F30" w:rsidRDefault="00FF585C" w:rsidP="00182167">
      <w:pPr>
        <w:pStyle w:val="a8"/>
        <w:rPr>
          <w:noProof/>
        </w:rPr>
      </w:pPr>
      <w:r w:rsidRPr="00BF3F30">
        <w:rPr>
          <w:rFonts w:hint="cs"/>
          <w:noProof/>
        </w:rPr>
        <w:t>(</w:t>
      </w:r>
      <w:r w:rsidRPr="00BF3F30">
        <w:rPr>
          <w:noProof/>
        </w:rPr>
        <w:t>c)</w:t>
      </w:r>
    </w:p>
    <w:p w14:paraId="110A759D" w14:textId="77777777" w:rsidR="00171787" w:rsidRPr="00BF3F30" w:rsidRDefault="00FF585C" w:rsidP="00182167">
      <w:pPr>
        <w:pStyle w:val="a8"/>
      </w:pPr>
      <w:r w:rsidRPr="00BF3F30">
        <w:t>Figure 4 (a) Exergy of the fuel and product, (b) Cost of fuel and product, (c) Environmental impacts of fuel and product streams of components.</w:t>
      </w:r>
    </w:p>
    <w:p w14:paraId="594EC254" w14:textId="7A35ABE5" w:rsidR="00EE2F8C" w:rsidRPr="00BF3F30" w:rsidRDefault="00ED69A3" w:rsidP="00B517D1">
      <w:pPr>
        <w:ind w:firstLine="440"/>
      </w:pPr>
      <w:r w:rsidRPr="00BF3F30">
        <w:t>Table 11</w:t>
      </w:r>
      <w:r w:rsidR="00EE2F8C" w:rsidRPr="00BF3F30">
        <w:t xml:space="preserve"> presents the results of conventional </w:t>
      </w:r>
      <w:r w:rsidR="00636CCD" w:rsidRPr="00BF3F30">
        <w:t>exergoeconomic analysis</w:t>
      </w:r>
      <w:r w:rsidR="00EE2F8C" w:rsidRPr="00BF3F30">
        <w:t xml:space="preserve">. Figure 5-6 show the </w:t>
      </w:r>
      <w:r w:rsidR="00636CCD" w:rsidRPr="00BF3F30">
        <w:t>exergy</w:t>
      </w:r>
      <w:r w:rsidR="00EE2F8C" w:rsidRPr="00BF3F30">
        <w:t xml:space="preserve"> destruction cost rate</w:t>
      </w:r>
      <w:r w:rsidR="00514B57" w:rsidRPr="00BF3F30">
        <w:t>s</w:t>
      </w:r>
      <w:r w:rsidR="00EE2F8C" w:rsidRPr="00BF3F30">
        <w:t xml:space="preserve"> and investment cost </w:t>
      </w:r>
      <w:r w:rsidR="00636CCD" w:rsidRPr="00BF3F30">
        <w:t>rate</w:t>
      </w:r>
      <w:r w:rsidR="00514B57" w:rsidRPr="00BF3F30">
        <w:t>s</w:t>
      </w:r>
      <w:r w:rsidR="00EE2F8C" w:rsidRPr="00BF3F30">
        <w:t xml:space="preserve"> of each component. </w:t>
      </w:r>
      <w:r w:rsidR="00B115F1" w:rsidRPr="00BF3F30">
        <w:t xml:space="preserve">Obviously, evaporator 2 has the highest exergy destruction cost rate, followed by evaporator 1 and </w:t>
      </w:r>
      <w:r w:rsidR="00B115F1" w:rsidRPr="00BF3F30">
        <w:lastRenderedPageBreak/>
        <w:t>condenser 2, which the exergy destruction cost rates are 19.15$/h, 8.477$/h and 6.609$/h. Exergy destruction is an important factor affecting the exergy destruction cost rate. According to Figure 4(a), most of the fuel exergy of evaporator 2 and evaporator 1 are lost, and only a small part is converted into product exergy. Therefore, the exergy destruction cost rate</w:t>
      </w:r>
      <w:r w:rsidR="00514B57" w:rsidRPr="00BF3F30">
        <w:t>s</w:t>
      </w:r>
      <w:r w:rsidR="00B115F1" w:rsidRPr="00BF3F30">
        <w:t xml:space="preserve"> of these components </w:t>
      </w:r>
      <w:r w:rsidR="00514B57" w:rsidRPr="00BF3F30">
        <w:t>are</w:t>
      </w:r>
      <w:r w:rsidR="00B115F1" w:rsidRPr="00BF3F30">
        <w:t xml:space="preserve"> high.</w:t>
      </w:r>
      <w:r w:rsidR="00EE2F8C" w:rsidRPr="00BF3F30">
        <w:t xml:space="preserve"> The </w:t>
      </w:r>
      <w:r w:rsidR="00636CCD" w:rsidRPr="00BF3F30">
        <w:t>exergy</w:t>
      </w:r>
      <w:r w:rsidR="00EE2F8C" w:rsidRPr="00BF3F30">
        <w:t xml:space="preserve"> </w:t>
      </w:r>
      <w:r w:rsidR="00636CCD" w:rsidRPr="00BF3F30">
        <w:t>destruction</w:t>
      </w:r>
      <w:r w:rsidR="00EE2F8C" w:rsidRPr="00BF3F30">
        <w:t xml:space="preserve"> cost rate of the remaining components </w:t>
      </w:r>
      <w:proofErr w:type="gramStart"/>
      <w:r w:rsidR="009C0E32" w:rsidRPr="00BF3F30">
        <w:t>are</w:t>
      </w:r>
      <w:proofErr w:type="gramEnd"/>
      <w:r w:rsidR="00EE2F8C" w:rsidRPr="00BF3F30">
        <w:t xml:space="preserve"> low, and the </w:t>
      </w:r>
      <w:r w:rsidR="00636CCD" w:rsidRPr="00BF3F30">
        <w:t>exergy</w:t>
      </w:r>
      <w:r w:rsidR="00EE2F8C" w:rsidRPr="00BF3F30">
        <w:t xml:space="preserve"> </w:t>
      </w:r>
      <w:r w:rsidR="00636CCD" w:rsidRPr="00BF3F30">
        <w:t>destruction</w:t>
      </w:r>
      <w:r w:rsidR="00EE2F8C" w:rsidRPr="00BF3F30">
        <w:t xml:space="preserve"> cost rate of </w:t>
      </w:r>
      <w:r w:rsidR="00636CCD" w:rsidRPr="00BF3F30">
        <w:t xml:space="preserve">the </w:t>
      </w:r>
      <w:r w:rsidR="00EE2F8C" w:rsidRPr="00BF3F30">
        <w:t xml:space="preserve">PV/T </w:t>
      </w:r>
      <w:r w:rsidR="009C0E32" w:rsidRPr="00BF3F30">
        <w:t>i</w:t>
      </w:r>
      <w:r w:rsidR="00EE2F8C" w:rsidRPr="00BF3F30">
        <w:t>s 0$/h. This is because solar energy</w:t>
      </w:r>
      <w:r w:rsidR="00636CCD" w:rsidRPr="00BF3F30">
        <w:t xml:space="preserve"> as a free fuel</w:t>
      </w:r>
      <w:r w:rsidR="00EE2F8C" w:rsidRPr="00BF3F30">
        <w:t xml:space="preserve"> supplies </w:t>
      </w:r>
      <w:r w:rsidR="00636CCD" w:rsidRPr="00BF3F30">
        <w:t xml:space="preserve">the </w:t>
      </w:r>
      <w:r w:rsidR="00EE2F8C" w:rsidRPr="00BF3F30">
        <w:t xml:space="preserve">PV/T, so that the fuel </w:t>
      </w:r>
      <w:r w:rsidR="00636CCD" w:rsidRPr="00BF3F30">
        <w:t>stream</w:t>
      </w:r>
      <w:r w:rsidR="00EE2F8C" w:rsidRPr="00BF3F30">
        <w:t xml:space="preserve"> cost for </w:t>
      </w:r>
      <w:r w:rsidR="00636CCD" w:rsidRPr="00BF3F30">
        <w:t xml:space="preserve">the </w:t>
      </w:r>
      <w:r w:rsidR="00EE2F8C" w:rsidRPr="00BF3F30">
        <w:t xml:space="preserve">PV/T is 0. According to the formula </w:t>
      </w:r>
      <w:r w:rsidR="00636CCD" w:rsidRPr="00BF3F30">
        <w:t>E</w:t>
      </w:r>
      <w:r w:rsidR="00EE2F8C" w:rsidRPr="00BF3F30">
        <w:t>q</w:t>
      </w:r>
      <w:r w:rsidR="00644EAD" w:rsidRPr="00BF3F30">
        <w:t xml:space="preserve"> </w:t>
      </w:r>
      <w:r w:rsidR="00EE2F8C" w:rsidRPr="00BF3F30">
        <w:t>(</w:t>
      </w:r>
      <w:r w:rsidR="00636CCD" w:rsidRPr="00BF3F30">
        <w:t>28</w:t>
      </w:r>
      <w:r w:rsidR="00EE2F8C" w:rsidRPr="00BF3F30">
        <w:t>)</w:t>
      </w:r>
      <w:r w:rsidR="00636CCD" w:rsidRPr="00BF3F30">
        <w:t>,</w:t>
      </w:r>
      <w:r w:rsidR="00EE2F8C" w:rsidRPr="00BF3F30">
        <w:t xml:space="preserve"> </w:t>
      </w:r>
      <w:r w:rsidR="00636CCD" w:rsidRPr="00BF3F30">
        <w:t>t</w:t>
      </w:r>
      <w:r w:rsidR="00EE2F8C" w:rsidRPr="00BF3F30">
        <w:t xml:space="preserve">he </w:t>
      </w:r>
      <w:r w:rsidR="00636CCD" w:rsidRPr="00BF3F30">
        <w:t>exergy destruction cost rate</w:t>
      </w:r>
      <w:r w:rsidR="00EE2F8C" w:rsidRPr="00BF3F30">
        <w:t xml:space="preserve"> of </w:t>
      </w:r>
      <w:r w:rsidR="00636CCD" w:rsidRPr="00BF3F30">
        <w:t xml:space="preserve">the </w:t>
      </w:r>
      <w:r w:rsidR="00EE2F8C" w:rsidRPr="00BF3F30">
        <w:t>PV/T is calculated to be 0.</w:t>
      </w:r>
    </w:p>
    <w:p w14:paraId="3D81F67E" w14:textId="63330079" w:rsidR="00636CCD" w:rsidRPr="00BF3F30" w:rsidRDefault="00ED69A3" w:rsidP="00636CCD">
      <w:pPr>
        <w:ind w:firstLine="440"/>
      </w:pPr>
      <w:r w:rsidRPr="00BF3F30">
        <w:t>Table 11</w:t>
      </w:r>
      <w:r w:rsidR="00636CCD" w:rsidRPr="00BF3F30">
        <w:t xml:space="preserve"> shows the exergoeconomic factor</w:t>
      </w:r>
      <w:r w:rsidR="008B627C" w:rsidRPr="00BF3F30">
        <w:t>s</w:t>
      </w:r>
      <w:r w:rsidR="00636CCD" w:rsidRPr="00BF3F30">
        <w:t xml:space="preserve"> for each component of the system. The exergoeconomic factor</w:t>
      </w:r>
      <w:r w:rsidR="009C0E32" w:rsidRPr="00BF3F30">
        <w:t>s</w:t>
      </w:r>
      <w:r w:rsidR="00636CCD" w:rsidRPr="00BF3F30">
        <w:t xml:space="preserve"> reflect the relationship between component efficiency and economy. The PV/T has the highest exergoeconomic factor, and its value is 1. This is due to the fact that solar energy is free. Therefore, the economic evaluation of the PV/T can only start from the investment cost of the component itself. Secondly, turbine 1 (89.5%), turbine 2 (82.96%), and preheater (81.1%) have</w:t>
      </w:r>
      <w:r w:rsidR="009C0E32" w:rsidRPr="00BF3F30">
        <w:t xml:space="preserve"> a</w:t>
      </w:r>
      <w:r w:rsidR="00636CCD" w:rsidRPr="00BF3F30">
        <w:t xml:space="preserve"> higher exergoeconomic factor. </w:t>
      </w:r>
      <w:r w:rsidR="009C0E32" w:rsidRPr="00BF3F30">
        <w:t xml:space="preserve">These </w:t>
      </w:r>
      <w:r w:rsidR="00636CCD" w:rsidRPr="00BF3F30">
        <w:t xml:space="preserve">show that the investment cost rate of these components is high, but </w:t>
      </w:r>
      <w:r w:rsidR="009C0E32" w:rsidRPr="00BF3F30">
        <w:t>their</w:t>
      </w:r>
      <w:r w:rsidR="00636CCD" w:rsidRPr="00BF3F30">
        <w:t xml:space="preserve"> exergy destruction cost rate is low. Therefore, the investment cost</w:t>
      </w:r>
      <w:r w:rsidR="00514B57" w:rsidRPr="00BF3F30">
        <w:t xml:space="preserve"> rates</w:t>
      </w:r>
      <w:r w:rsidR="00636CCD" w:rsidRPr="00BF3F30">
        <w:t xml:space="preserve"> of these components can be appropriately reduced to obtain better economy. In addition, the exergoeconomic factor</w:t>
      </w:r>
      <w:r w:rsidR="008B627C" w:rsidRPr="00BF3F30">
        <w:t>s</w:t>
      </w:r>
      <w:r w:rsidR="00636CCD" w:rsidRPr="00BF3F30">
        <w:t xml:space="preserve"> of the remaining components </w:t>
      </w:r>
      <w:r w:rsidR="00514B57" w:rsidRPr="00BF3F30">
        <w:t>are</w:t>
      </w:r>
      <w:r w:rsidR="00636CCD" w:rsidRPr="00BF3F30">
        <w:t xml:space="preserve"> less than 50%. Among them, </w:t>
      </w:r>
      <w:r w:rsidR="00B115F1" w:rsidRPr="00BF3F30">
        <w:t>condenser 1 (2.28%), condenser 2 (1.25%)</w:t>
      </w:r>
      <w:r w:rsidR="00636CCD" w:rsidRPr="00BF3F30">
        <w:t xml:space="preserve">, evaporator 1 (0.44%), evaporator 2 (0.45%) have </w:t>
      </w:r>
      <w:r w:rsidR="008B627C" w:rsidRPr="00BF3F30">
        <w:t xml:space="preserve">an </w:t>
      </w:r>
      <w:r w:rsidR="00636CCD" w:rsidRPr="00BF3F30">
        <w:t>exergoeconomic factor of less than 1%. It is due to the high exergy destruction cost rate</w:t>
      </w:r>
      <w:r w:rsidR="00514B57" w:rsidRPr="00BF3F30">
        <w:t>s</w:t>
      </w:r>
      <w:r w:rsidR="00636CCD" w:rsidRPr="00BF3F30">
        <w:t xml:space="preserve"> of these four components. Therefore, it is possible to consider sacrificing some of the economy to improve the performance of these four components.</w:t>
      </w:r>
    </w:p>
    <w:p w14:paraId="3DDA21C8" w14:textId="36A611FA" w:rsidR="00F1036E" w:rsidRPr="00BF3F30" w:rsidRDefault="00F1036E" w:rsidP="00636CCD">
      <w:pPr>
        <w:ind w:firstLine="440"/>
      </w:pPr>
      <w:r w:rsidRPr="00BF3F30">
        <w:t xml:space="preserve">Figure 4(b) shows unit fuel stream cost and unit product stream cost. It's not hard to see that condenser 2 has the highest unit exergy cost associated with both input and output streams. Among them, output stream </w:t>
      </w:r>
      <w:r w:rsidR="008209F2" w:rsidRPr="00BF3F30">
        <w:t xml:space="preserve">of condenser 2 </w:t>
      </w:r>
      <w:r w:rsidRPr="00BF3F30">
        <w:t xml:space="preserve">has the highest unit </w:t>
      </w:r>
      <w:r w:rsidR="00156EAE" w:rsidRPr="00BF3F30">
        <w:t xml:space="preserve">product </w:t>
      </w:r>
      <w:r w:rsidRPr="00BF3F30">
        <w:t xml:space="preserve">exergy cost, followed by condenser 1, pump 2 and turbine 2, which are 0.0048$/kJ, 0.002$/kJ, 0.0012$/kJ and 0.00067$/kJ. Therefore, from the aspect of reducing the unit exergy cost of product stream, condenser 2, condenser 1, pump 2 and turbine 2 can be optimized to improve the economy of the system. </w:t>
      </w:r>
    </w:p>
    <w:p w14:paraId="744EBF9C" w14:textId="77777777" w:rsidR="00171787" w:rsidRPr="00BF3F30" w:rsidRDefault="009C3AE1" w:rsidP="00182167">
      <w:pPr>
        <w:pStyle w:val="a8"/>
      </w:pPr>
      <w:r w:rsidRPr="00BF3F30">
        <w:rPr>
          <w:rFonts w:hint="eastAsia"/>
          <w:noProof/>
        </w:rPr>
        <w:lastRenderedPageBreak/>
        <w:drawing>
          <wp:inline distT="0" distB="0" distL="0" distR="0" wp14:anchorId="3819D17F" wp14:editId="3697CC21">
            <wp:extent cx="4817110" cy="382547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531" cstate="print">
                      <a:extLst>
                        <a:ext uri="{28A0092B-C50C-407E-A947-70E740481C1C}">
                          <a14:useLocalDpi xmlns:a14="http://schemas.microsoft.com/office/drawing/2010/main" val="0"/>
                        </a:ext>
                      </a:extLst>
                    </a:blip>
                    <a:srcRect l="7519" t="7734" r="3594"/>
                    <a:stretch/>
                  </pic:blipFill>
                  <pic:spPr bwMode="auto">
                    <a:xfrm>
                      <a:off x="0" y="0"/>
                      <a:ext cx="4819263" cy="3827180"/>
                    </a:xfrm>
                    <a:prstGeom prst="rect">
                      <a:avLst/>
                    </a:prstGeom>
                    <a:ln>
                      <a:noFill/>
                    </a:ln>
                    <a:extLst>
                      <a:ext uri="{53640926-AAD7-44D8-BBD7-CCE9431645EC}">
                        <a14:shadowObscured xmlns:a14="http://schemas.microsoft.com/office/drawing/2010/main"/>
                      </a:ext>
                    </a:extLst>
                  </pic:spPr>
                </pic:pic>
              </a:graphicData>
            </a:graphic>
          </wp:inline>
        </w:drawing>
      </w:r>
    </w:p>
    <w:p w14:paraId="0C19A83B" w14:textId="77777777" w:rsidR="002E3BC3" w:rsidRPr="00BF3F30" w:rsidRDefault="002E3BC3" w:rsidP="00182167">
      <w:pPr>
        <w:pStyle w:val="a8"/>
      </w:pPr>
      <w:r w:rsidRPr="00BF3F30">
        <w:t xml:space="preserve">Figure </w:t>
      </w:r>
      <w:r w:rsidR="006316D3" w:rsidRPr="00BF3F30">
        <w:t>5</w:t>
      </w:r>
      <w:r w:rsidRPr="00BF3F30">
        <w:t xml:space="preserve"> The exergy destruction cost rate and investment cost.</w:t>
      </w:r>
    </w:p>
    <w:p w14:paraId="4F5789EB" w14:textId="77777777" w:rsidR="006316D3" w:rsidRPr="00BF3F30" w:rsidRDefault="006316D3" w:rsidP="00182167">
      <w:pPr>
        <w:pStyle w:val="a8"/>
      </w:pPr>
      <w:r w:rsidRPr="00BF3F30">
        <w:rPr>
          <w:noProof/>
        </w:rPr>
        <w:drawing>
          <wp:inline distT="0" distB="0" distL="0" distR="0" wp14:anchorId="3B51E368" wp14:editId="4F8DE951">
            <wp:extent cx="457200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火用破坏成本率饼状图.tif"/>
                    <pic:cNvPicPr/>
                  </pic:nvPicPr>
                  <pic:blipFill rotWithShape="1">
                    <a:blip r:embed="rId532" cstate="print">
                      <a:extLst>
                        <a:ext uri="{28A0092B-C50C-407E-A947-70E740481C1C}">
                          <a14:useLocalDpi xmlns:a14="http://schemas.microsoft.com/office/drawing/2010/main" val="0"/>
                        </a:ext>
                      </a:extLst>
                    </a:blip>
                    <a:srcRect l="9391" t="6793" r="3925" b="28102"/>
                    <a:stretch/>
                  </pic:blipFill>
                  <pic:spPr bwMode="auto">
                    <a:xfrm>
                      <a:off x="0" y="0"/>
                      <a:ext cx="4572000" cy="2628900"/>
                    </a:xfrm>
                    <a:prstGeom prst="rect">
                      <a:avLst/>
                    </a:prstGeom>
                    <a:ln>
                      <a:noFill/>
                    </a:ln>
                    <a:extLst>
                      <a:ext uri="{53640926-AAD7-44D8-BBD7-CCE9431645EC}">
                        <a14:shadowObscured xmlns:a14="http://schemas.microsoft.com/office/drawing/2010/main"/>
                      </a:ext>
                    </a:extLst>
                  </pic:spPr>
                </pic:pic>
              </a:graphicData>
            </a:graphic>
          </wp:inline>
        </w:drawing>
      </w:r>
    </w:p>
    <w:p w14:paraId="6C52D5D5" w14:textId="140ADD34" w:rsidR="006316D3" w:rsidRPr="00BF3F30" w:rsidRDefault="006316D3" w:rsidP="00182167">
      <w:pPr>
        <w:pStyle w:val="a8"/>
      </w:pPr>
      <w:r w:rsidRPr="00BF3F30">
        <w:t xml:space="preserve">Figure 6 </w:t>
      </w:r>
      <w:r w:rsidR="00F1036E" w:rsidRPr="00BF3F30">
        <w:t>The proportion</w:t>
      </w:r>
      <w:r w:rsidR="00156EAE" w:rsidRPr="00BF3F30">
        <w:t>s</w:t>
      </w:r>
      <w:r w:rsidR="00F1036E" w:rsidRPr="00BF3F30">
        <w:t xml:space="preserve"> of exergy destruction cost of each component.</w:t>
      </w:r>
    </w:p>
    <w:p w14:paraId="40E247F0" w14:textId="23AB4BAF" w:rsidR="00103122" w:rsidRPr="00BF3F30" w:rsidRDefault="00ED69A3" w:rsidP="00182167">
      <w:pPr>
        <w:pStyle w:val="a8"/>
      </w:pPr>
      <w:r w:rsidRPr="00BF3F30">
        <w:t>Table 11</w:t>
      </w:r>
      <w:r w:rsidR="00103122" w:rsidRPr="00BF3F30">
        <w:t xml:space="preserve"> Results of the exergoeconomic analysis of the </w:t>
      </w:r>
      <w:r w:rsidR="00171787" w:rsidRPr="00BF3F30">
        <w:t>energy system</w:t>
      </w:r>
      <w:r w:rsidR="00171787" w:rsidRPr="00BF3F30">
        <w:rPr>
          <w:rFonts w:hint="eastAsia"/>
        </w:rPr>
        <w:t>.</w:t>
      </w:r>
    </w:p>
    <w:tbl>
      <w:tblPr>
        <w:tblW w:w="6912" w:type="pct"/>
        <w:tblInd w:w="-1560" w:type="dxa"/>
        <w:tblLayout w:type="fixed"/>
        <w:tblLook w:val="0660" w:firstRow="1" w:lastRow="1" w:firstColumn="0" w:lastColumn="0" w:noHBand="1" w:noVBand="1"/>
      </w:tblPr>
      <w:tblGrid>
        <w:gridCol w:w="1420"/>
        <w:gridCol w:w="1134"/>
        <w:gridCol w:w="1559"/>
        <w:gridCol w:w="1559"/>
        <w:gridCol w:w="1419"/>
        <w:gridCol w:w="1275"/>
        <w:gridCol w:w="1704"/>
        <w:gridCol w:w="1412"/>
      </w:tblGrid>
      <w:tr w:rsidR="00103122" w:rsidRPr="00BF3F30" w14:paraId="0A5E91E8" w14:textId="77777777" w:rsidTr="00103122">
        <w:trPr>
          <w:trHeight w:val="507"/>
        </w:trPr>
        <w:tc>
          <w:tcPr>
            <w:tcW w:w="618" w:type="pct"/>
            <w:tcBorders>
              <w:top w:val="single" w:sz="4" w:space="0" w:color="auto"/>
              <w:bottom w:val="single" w:sz="4" w:space="0" w:color="auto"/>
            </w:tcBorders>
            <w:noWrap/>
            <w:vAlign w:val="center"/>
          </w:tcPr>
          <w:p w14:paraId="43EE89E5" w14:textId="77777777" w:rsidR="00103122" w:rsidRPr="00BF3F30" w:rsidRDefault="00103122" w:rsidP="005662AE">
            <w:pPr>
              <w:pStyle w:val="a8"/>
            </w:pPr>
            <w:r w:rsidRPr="00BF3F30">
              <w:t>Component</w:t>
            </w:r>
          </w:p>
        </w:tc>
        <w:tc>
          <w:tcPr>
            <w:tcW w:w="494" w:type="pct"/>
            <w:tcBorders>
              <w:top w:val="single" w:sz="4" w:space="0" w:color="auto"/>
              <w:bottom w:val="single" w:sz="4" w:space="0" w:color="auto"/>
            </w:tcBorders>
            <w:vAlign w:val="center"/>
          </w:tcPr>
          <w:p w14:paraId="312CE983" w14:textId="77777777" w:rsidR="00103122" w:rsidRPr="00BF3F30" w:rsidRDefault="00103122" w:rsidP="005662AE">
            <w:pPr>
              <w:pStyle w:val="a8"/>
            </w:pPr>
            <w:r w:rsidRPr="00BF3F30">
              <w:rPr>
                <w:position w:val="-14"/>
              </w:rPr>
              <w:object w:dxaOrig="1060" w:dyaOrig="420" w14:anchorId="123CAEC8">
                <v:shape id="_x0000_i1281" type="#_x0000_t75" style="width:39pt;height:15.4pt" o:ole="">
                  <v:imagedata r:id="rId520" o:title=""/>
                </v:shape>
                <o:OLEObject Type="Embed" ProgID="Equation.DSMT4" ShapeID="_x0000_i1281" DrawAspect="Content" ObjectID="_1759259885" r:id="rId533"/>
              </w:object>
            </w:r>
          </w:p>
        </w:tc>
        <w:tc>
          <w:tcPr>
            <w:tcW w:w="679" w:type="pct"/>
            <w:tcBorders>
              <w:top w:val="single" w:sz="4" w:space="0" w:color="auto"/>
              <w:bottom w:val="single" w:sz="4" w:space="0" w:color="auto"/>
            </w:tcBorders>
            <w:vAlign w:val="center"/>
          </w:tcPr>
          <w:p w14:paraId="23071FD5" w14:textId="77777777" w:rsidR="00103122" w:rsidRPr="00BF3F30" w:rsidRDefault="00103122" w:rsidP="005662AE">
            <w:pPr>
              <w:pStyle w:val="a8"/>
              <w:rPr>
                <w:bCs/>
              </w:rPr>
            </w:pPr>
            <w:r w:rsidRPr="00BF3F30">
              <w:rPr>
                <w:position w:val="-14"/>
              </w:rPr>
              <w:object w:dxaOrig="1100" w:dyaOrig="380" w14:anchorId="3D09E6C7">
                <v:shape id="_x0000_i1282" type="#_x0000_t75" style="width:45pt;height:15pt" o:ole="">
                  <v:imagedata r:id="rId534" o:title=""/>
                </v:shape>
                <o:OLEObject Type="Embed" ProgID="Equation.DSMT4" ShapeID="_x0000_i1282" DrawAspect="Content" ObjectID="_1759259886" r:id="rId535"/>
              </w:object>
            </w:r>
          </w:p>
        </w:tc>
        <w:tc>
          <w:tcPr>
            <w:tcW w:w="679" w:type="pct"/>
            <w:tcBorders>
              <w:top w:val="single" w:sz="4" w:space="0" w:color="auto"/>
              <w:bottom w:val="single" w:sz="4" w:space="0" w:color="auto"/>
            </w:tcBorders>
            <w:vAlign w:val="center"/>
          </w:tcPr>
          <w:p w14:paraId="635CEEAA" w14:textId="77777777" w:rsidR="00103122" w:rsidRPr="00BF3F30" w:rsidRDefault="00103122" w:rsidP="005662AE">
            <w:pPr>
              <w:pStyle w:val="a8"/>
            </w:pPr>
            <w:r w:rsidRPr="00BF3F30">
              <w:rPr>
                <w:position w:val="-14"/>
              </w:rPr>
              <w:object w:dxaOrig="1100" w:dyaOrig="380" w14:anchorId="3FE73C01">
                <v:shape id="_x0000_i1283" type="#_x0000_t75" style="width:44.25pt;height:15pt" o:ole="">
                  <v:imagedata r:id="rId536" o:title=""/>
                </v:shape>
                <o:OLEObject Type="Embed" ProgID="Equation.DSMT4" ShapeID="_x0000_i1283" DrawAspect="Content" ObjectID="_1759259887" r:id="rId537"/>
              </w:object>
            </w:r>
          </w:p>
        </w:tc>
        <w:tc>
          <w:tcPr>
            <w:tcW w:w="618" w:type="pct"/>
            <w:tcBorders>
              <w:top w:val="single" w:sz="4" w:space="0" w:color="auto"/>
              <w:bottom w:val="single" w:sz="4" w:space="0" w:color="auto"/>
            </w:tcBorders>
            <w:vAlign w:val="center"/>
          </w:tcPr>
          <w:p w14:paraId="7F3CEA1D" w14:textId="77777777" w:rsidR="00103122" w:rsidRPr="00BF3F30" w:rsidRDefault="00103122" w:rsidP="005662AE">
            <w:pPr>
              <w:pStyle w:val="a8"/>
              <w:rPr>
                <w:bCs/>
              </w:rPr>
            </w:pPr>
            <w:r w:rsidRPr="00BF3F30">
              <w:rPr>
                <w:position w:val="-14"/>
              </w:rPr>
              <w:object w:dxaOrig="1040" w:dyaOrig="400" w14:anchorId="24F5D8CB">
                <v:shape id="_x0000_i1284" type="#_x0000_t75" style="width:40.15pt;height:15.4pt" o:ole="">
                  <v:imagedata r:id="rId538" o:title=""/>
                </v:shape>
                <o:OLEObject Type="Embed" ProgID="Equation.DSMT4" ShapeID="_x0000_i1284" DrawAspect="Content" ObjectID="_1759259888" r:id="rId539"/>
              </w:object>
            </w:r>
          </w:p>
        </w:tc>
        <w:tc>
          <w:tcPr>
            <w:tcW w:w="555" w:type="pct"/>
            <w:tcBorders>
              <w:top w:val="single" w:sz="4" w:space="0" w:color="auto"/>
              <w:bottom w:val="single" w:sz="4" w:space="0" w:color="auto"/>
            </w:tcBorders>
            <w:vAlign w:val="center"/>
          </w:tcPr>
          <w:p w14:paraId="5EEE4C20" w14:textId="77777777" w:rsidR="00103122" w:rsidRPr="00BF3F30" w:rsidRDefault="00103122" w:rsidP="005662AE">
            <w:pPr>
              <w:pStyle w:val="a8"/>
              <w:rPr>
                <w:bCs/>
              </w:rPr>
            </w:pPr>
            <w:r w:rsidRPr="00BF3F30">
              <w:rPr>
                <w:position w:val="-12"/>
              </w:rPr>
              <w:object w:dxaOrig="880" w:dyaOrig="380" w14:anchorId="068AA2D7">
                <v:shape id="_x0000_i1285" type="#_x0000_t75" style="width:36.75pt;height:15pt" o:ole="">
                  <v:imagedata r:id="rId540" o:title=""/>
                </v:shape>
                <o:OLEObject Type="Embed" ProgID="Equation.DSMT4" ShapeID="_x0000_i1285" DrawAspect="Content" ObjectID="_1759259889" r:id="rId541"/>
              </w:object>
            </w:r>
          </w:p>
        </w:tc>
        <w:tc>
          <w:tcPr>
            <w:tcW w:w="742" w:type="pct"/>
            <w:tcBorders>
              <w:top w:val="single" w:sz="4" w:space="0" w:color="auto"/>
              <w:bottom w:val="single" w:sz="4" w:space="0" w:color="auto"/>
            </w:tcBorders>
            <w:vAlign w:val="center"/>
          </w:tcPr>
          <w:p w14:paraId="76EB4F8C" w14:textId="77777777" w:rsidR="00103122" w:rsidRPr="00BF3F30" w:rsidRDefault="00103122" w:rsidP="005662AE">
            <w:pPr>
              <w:pStyle w:val="a8"/>
            </w:pPr>
            <w:r w:rsidRPr="00BF3F30">
              <w:rPr>
                <w:position w:val="-14"/>
              </w:rPr>
              <w:object w:dxaOrig="1520" w:dyaOrig="400" w14:anchorId="0F95C356">
                <v:shape id="_x0000_i1286" type="#_x0000_t75" style="width:66.4pt;height:18pt" o:ole="">
                  <v:imagedata r:id="rId542" o:title=""/>
                </v:shape>
                <o:OLEObject Type="Embed" ProgID="Equation.DSMT4" ShapeID="_x0000_i1286" DrawAspect="Content" ObjectID="_1759259890" r:id="rId543"/>
              </w:object>
            </w:r>
          </w:p>
        </w:tc>
        <w:tc>
          <w:tcPr>
            <w:tcW w:w="615" w:type="pct"/>
            <w:tcBorders>
              <w:top w:val="single" w:sz="4" w:space="0" w:color="auto"/>
              <w:bottom w:val="single" w:sz="4" w:space="0" w:color="auto"/>
            </w:tcBorders>
            <w:vAlign w:val="center"/>
          </w:tcPr>
          <w:p w14:paraId="3C57AB97" w14:textId="77777777" w:rsidR="00103122" w:rsidRPr="00BF3F30" w:rsidRDefault="00103122" w:rsidP="005662AE">
            <w:pPr>
              <w:pStyle w:val="a8"/>
            </w:pPr>
            <w:r w:rsidRPr="00BF3F30">
              <w:rPr>
                <w:position w:val="-12"/>
              </w:rPr>
              <w:object w:dxaOrig="660" w:dyaOrig="360" w14:anchorId="7F737AAD">
                <v:shape id="_x0000_i1287" type="#_x0000_t75" style="width:29.25pt;height:15.4pt" o:ole="">
                  <v:imagedata r:id="rId544" o:title=""/>
                </v:shape>
                <o:OLEObject Type="Embed" ProgID="Equation.DSMT4" ShapeID="_x0000_i1287" DrawAspect="Content" ObjectID="_1759259891" r:id="rId545"/>
              </w:object>
            </w:r>
          </w:p>
        </w:tc>
      </w:tr>
      <w:tr w:rsidR="00103122" w:rsidRPr="00BF3F30" w14:paraId="5A6BFF25" w14:textId="77777777" w:rsidTr="00103122">
        <w:trPr>
          <w:trHeight w:val="507"/>
        </w:trPr>
        <w:tc>
          <w:tcPr>
            <w:tcW w:w="618" w:type="pct"/>
            <w:tcBorders>
              <w:top w:val="single" w:sz="4" w:space="0" w:color="auto"/>
              <w:bottom w:val="single" w:sz="4" w:space="0" w:color="auto"/>
            </w:tcBorders>
            <w:noWrap/>
            <w:vAlign w:val="center"/>
          </w:tcPr>
          <w:p w14:paraId="691020C9" w14:textId="77777777" w:rsidR="00103122" w:rsidRPr="00BF3F30" w:rsidRDefault="00103122" w:rsidP="005662AE">
            <w:pPr>
              <w:pStyle w:val="a8"/>
            </w:pPr>
            <w:r w:rsidRPr="00BF3F30">
              <w:rPr>
                <w:rFonts w:hint="eastAsia"/>
              </w:rPr>
              <w:t>A</w:t>
            </w:r>
            <w:r w:rsidRPr="00BF3F30">
              <w:t xml:space="preserve">ir </w:t>
            </w:r>
            <w:r w:rsidR="000D4361" w:rsidRPr="00BF3F30">
              <w:rPr>
                <w:rFonts w:hint="eastAsia"/>
              </w:rPr>
              <w:t>preheater</w:t>
            </w:r>
          </w:p>
        </w:tc>
        <w:tc>
          <w:tcPr>
            <w:tcW w:w="494" w:type="pct"/>
            <w:tcBorders>
              <w:top w:val="single" w:sz="4" w:space="0" w:color="auto"/>
              <w:bottom w:val="single" w:sz="4" w:space="0" w:color="auto"/>
            </w:tcBorders>
            <w:vAlign w:val="center"/>
          </w:tcPr>
          <w:p w14:paraId="2AC69F01" w14:textId="77777777" w:rsidR="00103122" w:rsidRPr="00BF3F30" w:rsidRDefault="00103122" w:rsidP="005662AE">
            <w:pPr>
              <w:pStyle w:val="a8"/>
            </w:pPr>
            <w:r w:rsidRPr="00BF3F30">
              <w:t>1.14</w:t>
            </w:r>
          </w:p>
        </w:tc>
        <w:tc>
          <w:tcPr>
            <w:tcW w:w="679" w:type="pct"/>
            <w:tcBorders>
              <w:top w:val="single" w:sz="4" w:space="0" w:color="auto"/>
              <w:bottom w:val="single" w:sz="4" w:space="0" w:color="auto"/>
            </w:tcBorders>
            <w:vAlign w:val="center"/>
          </w:tcPr>
          <w:p w14:paraId="20CEB6FE" w14:textId="77777777" w:rsidR="00103122" w:rsidRPr="00BF3F30" w:rsidRDefault="00103122" w:rsidP="005662AE">
            <w:pPr>
              <w:pStyle w:val="a8"/>
            </w:pPr>
            <w:r w:rsidRPr="00BF3F30">
              <w:rPr>
                <w:rFonts w:hint="eastAsia"/>
              </w:rPr>
              <w:t>0</w:t>
            </w:r>
            <w:r w:rsidRPr="00BF3F30">
              <w:t>.36</w:t>
            </w:r>
            <w:r w:rsidRPr="00BF3F30">
              <w:rPr>
                <w:rFonts w:hint="eastAsia"/>
              </w:rPr>
              <w:t>×</w:t>
            </w:r>
            <w:r w:rsidRPr="00BF3F30">
              <w:t>10</w:t>
            </w:r>
            <w:r w:rsidRPr="00BF3F30">
              <w:rPr>
                <w:vertAlign w:val="superscript"/>
              </w:rPr>
              <w:t>-6</w:t>
            </w:r>
          </w:p>
        </w:tc>
        <w:tc>
          <w:tcPr>
            <w:tcW w:w="679" w:type="pct"/>
            <w:tcBorders>
              <w:top w:val="single" w:sz="4" w:space="0" w:color="auto"/>
              <w:bottom w:val="single" w:sz="4" w:space="0" w:color="auto"/>
            </w:tcBorders>
            <w:vAlign w:val="center"/>
          </w:tcPr>
          <w:p w14:paraId="354EE8A5" w14:textId="77777777" w:rsidR="00103122" w:rsidRPr="00BF3F30" w:rsidRDefault="00103122" w:rsidP="005662AE">
            <w:pPr>
              <w:pStyle w:val="a8"/>
            </w:pPr>
            <w:r w:rsidRPr="00BF3F30">
              <w:rPr>
                <w:rFonts w:hint="eastAsia"/>
              </w:rPr>
              <w:t>0</w:t>
            </w:r>
            <w:r w:rsidRPr="00BF3F30">
              <w:t>.33</w:t>
            </w:r>
            <w:r w:rsidRPr="00BF3F30">
              <w:rPr>
                <w:rFonts w:hint="eastAsia"/>
              </w:rPr>
              <w:t>×</w:t>
            </w:r>
            <w:r w:rsidRPr="00BF3F30">
              <w:t>10</w:t>
            </w:r>
            <w:r w:rsidRPr="00BF3F30">
              <w:rPr>
                <w:vertAlign w:val="superscript"/>
              </w:rPr>
              <w:t>-5</w:t>
            </w:r>
          </w:p>
        </w:tc>
        <w:tc>
          <w:tcPr>
            <w:tcW w:w="618" w:type="pct"/>
            <w:tcBorders>
              <w:top w:val="single" w:sz="4" w:space="0" w:color="auto"/>
              <w:bottom w:val="single" w:sz="4" w:space="0" w:color="auto"/>
            </w:tcBorders>
            <w:vAlign w:val="center"/>
          </w:tcPr>
          <w:p w14:paraId="2F3FC886" w14:textId="77777777" w:rsidR="00103122" w:rsidRPr="00BF3F30" w:rsidRDefault="00103122" w:rsidP="005662AE">
            <w:pPr>
              <w:pStyle w:val="a8"/>
            </w:pPr>
            <w:r w:rsidRPr="00BF3F30">
              <w:rPr>
                <w:rFonts w:hint="eastAsia"/>
              </w:rPr>
              <w:t>0</w:t>
            </w:r>
            <w:r w:rsidRPr="00BF3F30">
              <w:t>.0015</w:t>
            </w:r>
          </w:p>
        </w:tc>
        <w:tc>
          <w:tcPr>
            <w:tcW w:w="555" w:type="pct"/>
            <w:tcBorders>
              <w:top w:val="single" w:sz="4" w:space="0" w:color="auto"/>
              <w:bottom w:val="single" w:sz="4" w:space="0" w:color="auto"/>
            </w:tcBorders>
            <w:vAlign w:val="center"/>
          </w:tcPr>
          <w:p w14:paraId="3CFC9A91" w14:textId="77777777" w:rsidR="00103122" w:rsidRPr="00BF3F30" w:rsidRDefault="00103122" w:rsidP="005662AE">
            <w:pPr>
              <w:pStyle w:val="a8"/>
            </w:pPr>
            <w:r w:rsidRPr="00BF3F30">
              <w:rPr>
                <w:rFonts w:hint="eastAsia"/>
              </w:rPr>
              <w:t>0</w:t>
            </w:r>
            <w:r w:rsidRPr="00BF3F30">
              <w:t>.00016</w:t>
            </w:r>
          </w:p>
        </w:tc>
        <w:tc>
          <w:tcPr>
            <w:tcW w:w="742" w:type="pct"/>
            <w:tcBorders>
              <w:top w:val="single" w:sz="4" w:space="0" w:color="auto"/>
              <w:bottom w:val="single" w:sz="4" w:space="0" w:color="auto"/>
            </w:tcBorders>
            <w:vAlign w:val="center"/>
          </w:tcPr>
          <w:p w14:paraId="41C27701" w14:textId="77777777" w:rsidR="00103122" w:rsidRPr="00BF3F30" w:rsidRDefault="00456CDE" w:rsidP="005662AE">
            <w:pPr>
              <w:pStyle w:val="a8"/>
            </w:pPr>
            <w:r w:rsidRPr="00BF3F30">
              <w:rPr>
                <w:rFonts w:hint="eastAsia"/>
              </w:rPr>
              <w:t>0</w:t>
            </w:r>
            <w:r w:rsidRPr="00BF3F30">
              <w:t>.00166</w:t>
            </w:r>
          </w:p>
        </w:tc>
        <w:tc>
          <w:tcPr>
            <w:tcW w:w="615" w:type="pct"/>
            <w:tcBorders>
              <w:top w:val="single" w:sz="4" w:space="0" w:color="auto"/>
              <w:bottom w:val="single" w:sz="4" w:space="0" w:color="auto"/>
            </w:tcBorders>
            <w:vAlign w:val="center"/>
          </w:tcPr>
          <w:p w14:paraId="5C5C4265" w14:textId="77777777" w:rsidR="00103122" w:rsidRPr="00BF3F30" w:rsidRDefault="00103122" w:rsidP="005662AE">
            <w:pPr>
              <w:pStyle w:val="a8"/>
            </w:pPr>
            <w:r w:rsidRPr="00BF3F30">
              <w:t>9.866</w:t>
            </w:r>
          </w:p>
        </w:tc>
      </w:tr>
      <w:tr w:rsidR="00103122" w:rsidRPr="00BF3F30" w14:paraId="4A0A568E" w14:textId="77777777" w:rsidTr="00103122">
        <w:trPr>
          <w:trHeight w:val="507"/>
        </w:trPr>
        <w:tc>
          <w:tcPr>
            <w:tcW w:w="618" w:type="pct"/>
            <w:tcBorders>
              <w:top w:val="single" w:sz="4" w:space="0" w:color="auto"/>
              <w:bottom w:val="single" w:sz="4" w:space="0" w:color="auto"/>
            </w:tcBorders>
            <w:noWrap/>
            <w:vAlign w:val="center"/>
          </w:tcPr>
          <w:p w14:paraId="7C282234" w14:textId="77777777" w:rsidR="00103122" w:rsidRPr="00BF3F30" w:rsidRDefault="00103122" w:rsidP="005662AE">
            <w:pPr>
              <w:pStyle w:val="a8"/>
            </w:pPr>
            <w:r w:rsidRPr="00BF3F30">
              <w:t xml:space="preserve">Biomass </w:t>
            </w:r>
            <w:r w:rsidRPr="00BF3F30">
              <w:lastRenderedPageBreak/>
              <w:t>boiler</w:t>
            </w:r>
          </w:p>
        </w:tc>
        <w:tc>
          <w:tcPr>
            <w:tcW w:w="494" w:type="pct"/>
            <w:tcBorders>
              <w:top w:val="single" w:sz="4" w:space="0" w:color="auto"/>
              <w:bottom w:val="single" w:sz="4" w:space="0" w:color="auto"/>
            </w:tcBorders>
            <w:vAlign w:val="center"/>
          </w:tcPr>
          <w:p w14:paraId="2AB51715" w14:textId="77777777" w:rsidR="00103122" w:rsidRPr="00BF3F30" w:rsidRDefault="00103122" w:rsidP="005662AE">
            <w:pPr>
              <w:pStyle w:val="a8"/>
            </w:pPr>
            <w:r w:rsidRPr="00BF3F30">
              <w:lastRenderedPageBreak/>
              <w:t>56.28</w:t>
            </w:r>
          </w:p>
        </w:tc>
        <w:tc>
          <w:tcPr>
            <w:tcW w:w="679" w:type="pct"/>
            <w:tcBorders>
              <w:top w:val="single" w:sz="4" w:space="0" w:color="auto"/>
              <w:bottom w:val="single" w:sz="4" w:space="0" w:color="auto"/>
            </w:tcBorders>
            <w:vAlign w:val="center"/>
          </w:tcPr>
          <w:p w14:paraId="00435394" w14:textId="77777777" w:rsidR="00103122" w:rsidRPr="00BF3F30" w:rsidRDefault="00103122" w:rsidP="005662AE">
            <w:pPr>
              <w:pStyle w:val="a8"/>
            </w:pPr>
            <w:r w:rsidRPr="00BF3F30">
              <w:rPr>
                <w:rFonts w:hint="eastAsia"/>
              </w:rPr>
              <w:t>0</w:t>
            </w:r>
            <w:r w:rsidRPr="00BF3F30">
              <w:t>.31</w:t>
            </w:r>
            <w:r w:rsidRPr="00BF3F30">
              <w:rPr>
                <w:rFonts w:hint="eastAsia"/>
              </w:rPr>
              <w:t>×</w:t>
            </w:r>
            <w:r w:rsidRPr="00BF3F30">
              <w:t>10</w:t>
            </w:r>
            <w:r w:rsidRPr="00BF3F30">
              <w:rPr>
                <w:vertAlign w:val="superscript"/>
              </w:rPr>
              <w:t>-5</w:t>
            </w:r>
          </w:p>
        </w:tc>
        <w:tc>
          <w:tcPr>
            <w:tcW w:w="679" w:type="pct"/>
            <w:tcBorders>
              <w:top w:val="single" w:sz="4" w:space="0" w:color="auto"/>
              <w:bottom w:val="single" w:sz="4" w:space="0" w:color="auto"/>
            </w:tcBorders>
            <w:vAlign w:val="center"/>
          </w:tcPr>
          <w:p w14:paraId="31EA0B2A" w14:textId="77777777" w:rsidR="00103122" w:rsidRPr="00BF3F30" w:rsidRDefault="00103122" w:rsidP="005662AE">
            <w:pPr>
              <w:pStyle w:val="a8"/>
            </w:pPr>
            <w:r w:rsidRPr="00BF3F30">
              <w:rPr>
                <w:rFonts w:hint="eastAsia"/>
              </w:rPr>
              <w:t>0</w:t>
            </w:r>
            <w:r w:rsidRPr="00BF3F30">
              <w:t>.33</w:t>
            </w:r>
            <w:r w:rsidRPr="00BF3F30">
              <w:rPr>
                <w:rFonts w:hint="eastAsia"/>
              </w:rPr>
              <w:t>×</w:t>
            </w:r>
            <w:r w:rsidRPr="00BF3F30">
              <w:t>10</w:t>
            </w:r>
            <w:r w:rsidRPr="00BF3F30">
              <w:rPr>
                <w:vertAlign w:val="superscript"/>
              </w:rPr>
              <w:t>-5</w:t>
            </w:r>
          </w:p>
        </w:tc>
        <w:tc>
          <w:tcPr>
            <w:tcW w:w="618" w:type="pct"/>
            <w:tcBorders>
              <w:top w:val="single" w:sz="4" w:space="0" w:color="auto"/>
              <w:bottom w:val="single" w:sz="4" w:space="0" w:color="auto"/>
            </w:tcBorders>
            <w:vAlign w:val="center"/>
          </w:tcPr>
          <w:p w14:paraId="7ABB1F26" w14:textId="77777777" w:rsidR="00103122" w:rsidRPr="00BF3F30" w:rsidRDefault="00103122" w:rsidP="005662AE">
            <w:pPr>
              <w:pStyle w:val="a8"/>
            </w:pPr>
            <w:r w:rsidRPr="00BF3F30">
              <w:t>0.6212</w:t>
            </w:r>
          </w:p>
        </w:tc>
        <w:tc>
          <w:tcPr>
            <w:tcW w:w="555" w:type="pct"/>
            <w:tcBorders>
              <w:top w:val="single" w:sz="4" w:space="0" w:color="auto"/>
              <w:bottom w:val="single" w:sz="4" w:space="0" w:color="auto"/>
            </w:tcBorders>
            <w:vAlign w:val="center"/>
          </w:tcPr>
          <w:p w14:paraId="77A6FBAC" w14:textId="77777777" w:rsidR="00103122" w:rsidRPr="00BF3F30" w:rsidRDefault="00103122" w:rsidP="005662AE">
            <w:pPr>
              <w:pStyle w:val="a8"/>
            </w:pPr>
            <w:r w:rsidRPr="00BF3F30">
              <w:t>0.1482</w:t>
            </w:r>
          </w:p>
        </w:tc>
        <w:tc>
          <w:tcPr>
            <w:tcW w:w="742" w:type="pct"/>
            <w:tcBorders>
              <w:top w:val="single" w:sz="4" w:space="0" w:color="auto"/>
              <w:bottom w:val="single" w:sz="4" w:space="0" w:color="auto"/>
            </w:tcBorders>
            <w:vAlign w:val="center"/>
          </w:tcPr>
          <w:p w14:paraId="5C11F3E3" w14:textId="77777777" w:rsidR="00103122" w:rsidRPr="00BF3F30" w:rsidRDefault="00456CDE" w:rsidP="005662AE">
            <w:pPr>
              <w:pStyle w:val="a8"/>
            </w:pPr>
            <w:r w:rsidRPr="00BF3F30">
              <w:rPr>
                <w:rFonts w:hint="eastAsia"/>
              </w:rPr>
              <w:t>0</w:t>
            </w:r>
            <w:r w:rsidRPr="00BF3F30">
              <w:t>.7694</w:t>
            </w:r>
          </w:p>
        </w:tc>
        <w:tc>
          <w:tcPr>
            <w:tcW w:w="615" w:type="pct"/>
            <w:tcBorders>
              <w:top w:val="single" w:sz="4" w:space="0" w:color="auto"/>
              <w:bottom w:val="single" w:sz="4" w:space="0" w:color="auto"/>
            </w:tcBorders>
            <w:vAlign w:val="center"/>
          </w:tcPr>
          <w:p w14:paraId="37C635CA" w14:textId="77777777" w:rsidR="00103122" w:rsidRPr="00BF3F30" w:rsidRDefault="00103122" w:rsidP="005662AE">
            <w:pPr>
              <w:pStyle w:val="a8"/>
            </w:pPr>
            <w:r w:rsidRPr="00BF3F30">
              <w:t xml:space="preserve">19.26  </w:t>
            </w:r>
          </w:p>
        </w:tc>
      </w:tr>
      <w:tr w:rsidR="00A73181" w:rsidRPr="00BF3F30" w14:paraId="216ECBFB" w14:textId="77777777" w:rsidTr="00103122">
        <w:trPr>
          <w:trHeight w:val="507"/>
        </w:trPr>
        <w:tc>
          <w:tcPr>
            <w:tcW w:w="618" w:type="pct"/>
            <w:tcBorders>
              <w:top w:val="single" w:sz="4" w:space="0" w:color="auto"/>
              <w:bottom w:val="single" w:sz="4" w:space="0" w:color="auto"/>
            </w:tcBorders>
            <w:noWrap/>
            <w:vAlign w:val="center"/>
          </w:tcPr>
          <w:p w14:paraId="09A76D11" w14:textId="77777777" w:rsidR="00A73181" w:rsidRPr="00BF3F30" w:rsidRDefault="00A73181" w:rsidP="00A73181">
            <w:pPr>
              <w:pStyle w:val="a8"/>
            </w:pPr>
            <w:r w:rsidRPr="00BF3F30">
              <w:t>Condenser 1</w:t>
            </w:r>
          </w:p>
        </w:tc>
        <w:tc>
          <w:tcPr>
            <w:tcW w:w="494" w:type="pct"/>
            <w:tcBorders>
              <w:top w:val="single" w:sz="4" w:space="0" w:color="auto"/>
              <w:bottom w:val="single" w:sz="4" w:space="0" w:color="auto"/>
            </w:tcBorders>
            <w:vAlign w:val="center"/>
          </w:tcPr>
          <w:p w14:paraId="770FD2BB" w14:textId="77777777" w:rsidR="00A73181" w:rsidRPr="00BF3F30" w:rsidRDefault="00A73181" w:rsidP="00A73181">
            <w:pPr>
              <w:pStyle w:val="a8"/>
            </w:pPr>
            <w:r w:rsidRPr="00BF3F30">
              <w:t>21.7</w:t>
            </w:r>
          </w:p>
        </w:tc>
        <w:tc>
          <w:tcPr>
            <w:tcW w:w="679" w:type="pct"/>
            <w:tcBorders>
              <w:top w:val="single" w:sz="4" w:space="0" w:color="auto"/>
              <w:bottom w:val="single" w:sz="4" w:space="0" w:color="auto"/>
            </w:tcBorders>
            <w:vAlign w:val="center"/>
          </w:tcPr>
          <w:p w14:paraId="35143A8F" w14:textId="77777777" w:rsidR="00A73181" w:rsidRPr="00BF3F30" w:rsidRDefault="00A73181" w:rsidP="00A73181">
            <w:pPr>
              <w:pStyle w:val="a8"/>
            </w:pPr>
            <w:r w:rsidRPr="00BF3F30">
              <w:rPr>
                <w:rFonts w:hint="eastAsia"/>
              </w:rPr>
              <w:t>0</w:t>
            </w:r>
            <w:r w:rsidRPr="00BF3F30">
              <w:t>.32</w:t>
            </w:r>
            <w:r w:rsidRPr="00BF3F30">
              <w:rPr>
                <w:rFonts w:ascii="仿宋" w:eastAsia="仿宋" w:hAnsi="仿宋" w:hint="eastAsia"/>
              </w:rPr>
              <w:t>×</w:t>
            </w:r>
            <w:r w:rsidRPr="00BF3F30">
              <w:t>10</w:t>
            </w:r>
            <w:r w:rsidRPr="00BF3F30">
              <w:rPr>
                <w:vertAlign w:val="superscript"/>
              </w:rPr>
              <w:t>-4</w:t>
            </w:r>
          </w:p>
        </w:tc>
        <w:tc>
          <w:tcPr>
            <w:tcW w:w="679" w:type="pct"/>
            <w:tcBorders>
              <w:top w:val="single" w:sz="4" w:space="0" w:color="auto"/>
              <w:bottom w:val="single" w:sz="4" w:space="0" w:color="auto"/>
            </w:tcBorders>
            <w:vAlign w:val="center"/>
          </w:tcPr>
          <w:p w14:paraId="641745B5" w14:textId="77777777" w:rsidR="00A73181" w:rsidRPr="00BF3F30" w:rsidRDefault="00A73181" w:rsidP="00A73181">
            <w:pPr>
              <w:pStyle w:val="a8"/>
            </w:pPr>
            <w:r w:rsidRPr="00BF3F30">
              <w:rPr>
                <w:rFonts w:hint="eastAsia"/>
              </w:rPr>
              <w:t>0</w:t>
            </w:r>
            <w:r w:rsidRPr="00BF3F30">
              <w:t>.2</w:t>
            </w:r>
            <w:r w:rsidRPr="00BF3F30">
              <w:rPr>
                <w:rFonts w:hint="eastAsia"/>
              </w:rPr>
              <w:t>×</w:t>
            </w:r>
            <w:r w:rsidRPr="00BF3F30">
              <w:t>10</w:t>
            </w:r>
            <w:r w:rsidRPr="00BF3F30">
              <w:rPr>
                <w:vertAlign w:val="superscript"/>
              </w:rPr>
              <w:t>-2</w:t>
            </w:r>
          </w:p>
        </w:tc>
        <w:tc>
          <w:tcPr>
            <w:tcW w:w="618" w:type="pct"/>
            <w:tcBorders>
              <w:top w:val="single" w:sz="4" w:space="0" w:color="auto"/>
              <w:bottom w:val="single" w:sz="4" w:space="0" w:color="auto"/>
            </w:tcBorders>
            <w:vAlign w:val="center"/>
          </w:tcPr>
          <w:p w14:paraId="6BDA0EB6" w14:textId="77777777" w:rsidR="00A73181" w:rsidRPr="00BF3F30" w:rsidRDefault="00A73181" w:rsidP="00A73181">
            <w:pPr>
              <w:pStyle w:val="a8"/>
            </w:pPr>
            <w:r w:rsidRPr="00BF3F30">
              <w:t>2.501</w:t>
            </w:r>
          </w:p>
        </w:tc>
        <w:tc>
          <w:tcPr>
            <w:tcW w:w="555" w:type="pct"/>
            <w:tcBorders>
              <w:top w:val="single" w:sz="4" w:space="0" w:color="auto"/>
              <w:bottom w:val="single" w:sz="4" w:space="0" w:color="auto"/>
            </w:tcBorders>
            <w:vAlign w:val="center"/>
          </w:tcPr>
          <w:p w14:paraId="277353C8" w14:textId="77777777" w:rsidR="00A73181" w:rsidRPr="00BF3F30" w:rsidRDefault="00A73181" w:rsidP="00A73181">
            <w:pPr>
              <w:pStyle w:val="a8"/>
            </w:pPr>
            <w:r w:rsidRPr="00BF3F30">
              <w:rPr>
                <w:rFonts w:hint="eastAsia"/>
              </w:rPr>
              <w:t>0</w:t>
            </w:r>
            <w:r w:rsidRPr="00BF3F30">
              <w:t>.0584</w:t>
            </w:r>
          </w:p>
        </w:tc>
        <w:tc>
          <w:tcPr>
            <w:tcW w:w="742" w:type="pct"/>
            <w:tcBorders>
              <w:top w:val="single" w:sz="4" w:space="0" w:color="auto"/>
              <w:bottom w:val="single" w:sz="4" w:space="0" w:color="auto"/>
            </w:tcBorders>
            <w:vAlign w:val="center"/>
          </w:tcPr>
          <w:p w14:paraId="0E61D648" w14:textId="7D83429A" w:rsidR="00A73181" w:rsidRPr="00BF3F30" w:rsidRDefault="00A73181" w:rsidP="00A73181">
            <w:pPr>
              <w:pStyle w:val="a8"/>
            </w:pPr>
            <w:r w:rsidRPr="00BF3F30">
              <w:rPr>
                <w:spacing w:val="2"/>
              </w:rPr>
              <w:t>2.5594</w:t>
            </w:r>
          </w:p>
        </w:tc>
        <w:tc>
          <w:tcPr>
            <w:tcW w:w="615" w:type="pct"/>
            <w:tcBorders>
              <w:top w:val="single" w:sz="4" w:space="0" w:color="auto"/>
              <w:bottom w:val="single" w:sz="4" w:space="0" w:color="auto"/>
            </w:tcBorders>
            <w:vAlign w:val="center"/>
          </w:tcPr>
          <w:p w14:paraId="5A664B97" w14:textId="2F9EF978" w:rsidR="00A73181" w:rsidRPr="00BF3F30" w:rsidRDefault="00A73181" w:rsidP="00A73181">
            <w:pPr>
              <w:pStyle w:val="a8"/>
            </w:pPr>
            <w:r w:rsidRPr="00BF3F30">
              <w:rPr>
                <w:spacing w:val="2"/>
              </w:rPr>
              <w:t>2.28</w:t>
            </w:r>
          </w:p>
        </w:tc>
      </w:tr>
      <w:tr w:rsidR="00A73181" w:rsidRPr="00BF3F30" w14:paraId="4F159497" w14:textId="77777777" w:rsidTr="00103122">
        <w:trPr>
          <w:trHeight w:val="507"/>
        </w:trPr>
        <w:tc>
          <w:tcPr>
            <w:tcW w:w="618" w:type="pct"/>
            <w:tcBorders>
              <w:top w:val="single" w:sz="4" w:space="0" w:color="auto"/>
              <w:bottom w:val="single" w:sz="4" w:space="0" w:color="auto"/>
            </w:tcBorders>
            <w:noWrap/>
            <w:vAlign w:val="center"/>
          </w:tcPr>
          <w:p w14:paraId="329413C8" w14:textId="77777777" w:rsidR="00A73181" w:rsidRPr="00BF3F30" w:rsidRDefault="00A73181" w:rsidP="00A73181">
            <w:pPr>
              <w:pStyle w:val="a8"/>
            </w:pPr>
            <w:r w:rsidRPr="00BF3F30">
              <w:t>Condenser 2</w:t>
            </w:r>
          </w:p>
        </w:tc>
        <w:tc>
          <w:tcPr>
            <w:tcW w:w="494" w:type="pct"/>
            <w:tcBorders>
              <w:top w:val="single" w:sz="4" w:space="0" w:color="auto"/>
              <w:bottom w:val="single" w:sz="4" w:space="0" w:color="auto"/>
            </w:tcBorders>
            <w:vAlign w:val="center"/>
          </w:tcPr>
          <w:p w14:paraId="75C7B0F3" w14:textId="77777777" w:rsidR="00A73181" w:rsidRPr="00BF3F30" w:rsidRDefault="00A73181" w:rsidP="00A73181">
            <w:pPr>
              <w:pStyle w:val="a8"/>
            </w:pPr>
            <w:r w:rsidRPr="00BF3F30">
              <w:t>5.387</w:t>
            </w:r>
          </w:p>
        </w:tc>
        <w:tc>
          <w:tcPr>
            <w:tcW w:w="679" w:type="pct"/>
            <w:tcBorders>
              <w:top w:val="single" w:sz="4" w:space="0" w:color="auto"/>
              <w:bottom w:val="single" w:sz="4" w:space="0" w:color="auto"/>
            </w:tcBorders>
            <w:vAlign w:val="center"/>
          </w:tcPr>
          <w:p w14:paraId="08DC5D8E" w14:textId="77777777" w:rsidR="00A73181" w:rsidRPr="00BF3F30" w:rsidRDefault="00A73181" w:rsidP="00A73181">
            <w:pPr>
              <w:pStyle w:val="a8"/>
            </w:pPr>
            <w:r w:rsidRPr="00BF3F30">
              <w:rPr>
                <w:rFonts w:hint="eastAsia"/>
              </w:rPr>
              <w:t>0</w:t>
            </w:r>
            <w:r w:rsidRPr="00BF3F30">
              <w:t>.34</w:t>
            </w:r>
            <w:r w:rsidRPr="00BF3F30">
              <w:rPr>
                <w:rFonts w:ascii="仿宋" w:eastAsia="仿宋" w:hAnsi="仿宋" w:hint="eastAsia"/>
              </w:rPr>
              <w:t>×</w:t>
            </w:r>
            <w:r w:rsidRPr="00BF3F30">
              <w:t>10</w:t>
            </w:r>
            <w:r w:rsidRPr="00BF3F30">
              <w:rPr>
                <w:vertAlign w:val="superscript"/>
              </w:rPr>
              <w:t>-3</w:t>
            </w:r>
          </w:p>
        </w:tc>
        <w:tc>
          <w:tcPr>
            <w:tcW w:w="679" w:type="pct"/>
            <w:tcBorders>
              <w:top w:val="single" w:sz="4" w:space="0" w:color="auto"/>
              <w:bottom w:val="single" w:sz="4" w:space="0" w:color="auto"/>
            </w:tcBorders>
            <w:vAlign w:val="center"/>
          </w:tcPr>
          <w:p w14:paraId="08FDCD0F" w14:textId="77777777" w:rsidR="00A73181" w:rsidRPr="00BF3F30" w:rsidRDefault="00A73181" w:rsidP="00A73181">
            <w:pPr>
              <w:pStyle w:val="a8"/>
            </w:pPr>
            <w:r w:rsidRPr="00BF3F30">
              <w:rPr>
                <w:rFonts w:hint="eastAsia"/>
              </w:rPr>
              <w:t>0</w:t>
            </w:r>
            <w:r w:rsidRPr="00BF3F30">
              <w:t>.48</w:t>
            </w:r>
            <w:r w:rsidRPr="00BF3F30">
              <w:rPr>
                <w:rFonts w:hint="eastAsia"/>
              </w:rPr>
              <w:t>×</w:t>
            </w:r>
            <w:r w:rsidRPr="00BF3F30">
              <w:t>10</w:t>
            </w:r>
            <w:r w:rsidRPr="00BF3F30">
              <w:rPr>
                <w:vertAlign w:val="superscript"/>
              </w:rPr>
              <w:t>-2</w:t>
            </w:r>
          </w:p>
        </w:tc>
        <w:tc>
          <w:tcPr>
            <w:tcW w:w="618" w:type="pct"/>
            <w:tcBorders>
              <w:top w:val="single" w:sz="4" w:space="0" w:color="auto"/>
              <w:bottom w:val="single" w:sz="4" w:space="0" w:color="auto"/>
            </w:tcBorders>
            <w:vAlign w:val="center"/>
          </w:tcPr>
          <w:p w14:paraId="0BB05BF8" w14:textId="77777777" w:rsidR="00A73181" w:rsidRPr="00BF3F30" w:rsidRDefault="00A73181" w:rsidP="00A73181">
            <w:pPr>
              <w:pStyle w:val="a8"/>
            </w:pPr>
            <w:r w:rsidRPr="00BF3F30">
              <w:t>6.609</w:t>
            </w:r>
          </w:p>
        </w:tc>
        <w:tc>
          <w:tcPr>
            <w:tcW w:w="555" w:type="pct"/>
            <w:tcBorders>
              <w:top w:val="single" w:sz="4" w:space="0" w:color="auto"/>
              <w:bottom w:val="single" w:sz="4" w:space="0" w:color="auto"/>
            </w:tcBorders>
            <w:vAlign w:val="center"/>
          </w:tcPr>
          <w:p w14:paraId="07C4F052" w14:textId="77777777" w:rsidR="00A73181" w:rsidRPr="00BF3F30" w:rsidRDefault="00A73181" w:rsidP="00A73181">
            <w:pPr>
              <w:pStyle w:val="a8"/>
            </w:pPr>
            <w:r w:rsidRPr="00BF3F30">
              <w:rPr>
                <w:rFonts w:hint="eastAsia"/>
              </w:rPr>
              <w:t>0</w:t>
            </w:r>
            <w:r w:rsidRPr="00BF3F30">
              <w:t>.0836</w:t>
            </w:r>
          </w:p>
        </w:tc>
        <w:tc>
          <w:tcPr>
            <w:tcW w:w="742" w:type="pct"/>
            <w:tcBorders>
              <w:top w:val="single" w:sz="4" w:space="0" w:color="auto"/>
              <w:bottom w:val="single" w:sz="4" w:space="0" w:color="auto"/>
            </w:tcBorders>
            <w:vAlign w:val="center"/>
          </w:tcPr>
          <w:p w14:paraId="2944283F" w14:textId="00D53D40" w:rsidR="00A73181" w:rsidRPr="00BF3F30" w:rsidRDefault="00A73181" w:rsidP="00A73181">
            <w:pPr>
              <w:pStyle w:val="a8"/>
            </w:pPr>
            <w:r w:rsidRPr="00BF3F30">
              <w:rPr>
                <w:spacing w:val="2"/>
              </w:rPr>
              <w:t>6.6926</w:t>
            </w:r>
          </w:p>
        </w:tc>
        <w:tc>
          <w:tcPr>
            <w:tcW w:w="615" w:type="pct"/>
            <w:tcBorders>
              <w:top w:val="single" w:sz="4" w:space="0" w:color="auto"/>
              <w:bottom w:val="single" w:sz="4" w:space="0" w:color="auto"/>
            </w:tcBorders>
            <w:vAlign w:val="center"/>
          </w:tcPr>
          <w:p w14:paraId="36C8C40A" w14:textId="0F9B6CC3" w:rsidR="00A73181" w:rsidRPr="00BF3F30" w:rsidRDefault="00A73181" w:rsidP="00A73181">
            <w:pPr>
              <w:pStyle w:val="a8"/>
            </w:pPr>
            <w:r w:rsidRPr="00BF3F30">
              <w:rPr>
                <w:spacing w:val="2"/>
              </w:rPr>
              <w:t>1.25</w:t>
            </w:r>
          </w:p>
        </w:tc>
      </w:tr>
      <w:tr w:rsidR="00103122" w:rsidRPr="00BF3F30" w14:paraId="06282D77" w14:textId="77777777" w:rsidTr="00103122">
        <w:trPr>
          <w:trHeight w:val="507"/>
        </w:trPr>
        <w:tc>
          <w:tcPr>
            <w:tcW w:w="618" w:type="pct"/>
            <w:tcBorders>
              <w:top w:val="single" w:sz="4" w:space="0" w:color="auto"/>
              <w:bottom w:val="single" w:sz="4" w:space="0" w:color="auto"/>
            </w:tcBorders>
            <w:noWrap/>
            <w:vAlign w:val="center"/>
          </w:tcPr>
          <w:p w14:paraId="09F24059" w14:textId="77777777" w:rsidR="00103122" w:rsidRPr="00BF3F30" w:rsidRDefault="00103122" w:rsidP="005662AE">
            <w:pPr>
              <w:pStyle w:val="a8"/>
            </w:pPr>
            <w:r w:rsidRPr="00BF3F30">
              <w:t>Evaporator 1</w:t>
            </w:r>
          </w:p>
        </w:tc>
        <w:tc>
          <w:tcPr>
            <w:tcW w:w="494" w:type="pct"/>
            <w:tcBorders>
              <w:top w:val="single" w:sz="4" w:space="0" w:color="auto"/>
              <w:bottom w:val="single" w:sz="4" w:space="0" w:color="auto"/>
            </w:tcBorders>
            <w:vAlign w:val="center"/>
          </w:tcPr>
          <w:p w14:paraId="2D9B417E" w14:textId="77777777" w:rsidR="00103122" w:rsidRPr="00BF3F30" w:rsidRDefault="00103122" w:rsidP="005662AE">
            <w:pPr>
              <w:pStyle w:val="a8"/>
            </w:pPr>
            <w:r w:rsidRPr="00BF3F30">
              <w:t>708.2</w:t>
            </w:r>
          </w:p>
        </w:tc>
        <w:tc>
          <w:tcPr>
            <w:tcW w:w="679" w:type="pct"/>
            <w:tcBorders>
              <w:top w:val="single" w:sz="4" w:space="0" w:color="auto"/>
              <w:bottom w:val="single" w:sz="4" w:space="0" w:color="auto"/>
            </w:tcBorders>
            <w:vAlign w:val="center"/>
          </w:tcPr>
          <w:p w14:paraId="382C4A3A" w14:textId="77777777" w:rsidR="00103122" w:rsidRPr="00BF3F30" w:rsidRDefault="00103122" w:rsidP="005662AE">
            <w:pPr>
              <w:pStyle w:val="a8"/>
            </w:pPr>
            <w:r w:rsidRPr="00BF3F30">
              <w:rPr>
                <w:rFonts w:hint="eastAsia"/>
              </w:rPr>
              <w:t>0</w:t>
            </w:r>
            <w:r w:rsidRPr="00BF3F30">
              <w:t>.33</w:t>
            </w:r>
            <w:r w:rsidRPr="00BF3F30">
              <w:rPr>
                <w:rFonts w:hint="eastAsia"/>
              </w:rPr>
              <w:t>×</w:t>
            </w:r>
            <w:r w:rsidRPr="00BF3F30">
              <w:t>10</w:t>
            </w:r>
            <w:r w:rsidRPr="00BF3F30">
              <w:rPr>
                <w:vertAlign w:val="superscript"/>
              </w:rPr>
              <w:t>-5</w:t>
            </w:r>
          </w:p>
        </w:tc>
        <w:tc>
          <w:tcPr>
            <w:tcW w:w="679" w:type="pct"/>
            <w:tcBorders>
              <w:top w:val="single" w:sz="4" w:space="0" w:color="auto"/>
              <w:bottom w:val="single" w:sz="4" w:space="0" w:color="auto"/>
            </w:tcBorders>
            <w:vAlign w:val="center"/>
          </w:tcPr>
          <w:p w14:paraId="1628698A" w14:textId="77777777" w:rsidR="00103122" w:rsidRPr="00BF3F30" w:rsidRDefault="00103122" w:rsidP="005662AE">
            <w:pPr>
              <w:pStyle w:val="a8"/>
            </w:pPr>
            <w:r w:rsidRPr="00BF3F30">
              <w:rPr>
                <w:rFonts w:hint="eastAsia"/>
              </w:rPr>
              <w:t>0</w:t>
            </w:r>
            <w:r w:rsidRPr="00BF3F30">
              <w:t>.30</w:t>
            </w:r>
            <w:r w:rsidRPr="00BF3F30">
              <w:rPr>
                <w:rFonts w:hint="eastAsia"/>
              </w:rPr>
              <w:t>×</w:t>
            </w:r>
            <w:r w:rsidRPr="00BF3F30">
              <w:t>10</w:t>
            </w:r>
            <w:r w:rsidRPr="00BF3F30">
              <w:rPr>
                <w:vertAlign w:val="superscript"/>
              </w:rPr>
              <w:t>-4</w:t>
            </w:r>
          </w:p>
        </w:tc>
        <w:tc>
          <w:tcPr>
            <w:tcW w:w="618" w:type="pct"/>
            <w:tcBorders>
              <w:top w:val="single" w:sz="4" w:space="0" w:color="auto"/>
              <w:bottom w:val="single" w:sz="4" w:space="0" w:color="auto"/>
            </w:tcBorders>
            <w:vAlign w:val="center"/>
          </w:tcPr>
          <w:p w14:paraId="27659E23" w14:textId="77777777" w:rsidR="00103122" w:rsidRPr="00BF3F30" w:rsidRDefault="00103122" w:rsidP="005662AE">
            <w:pPr>
              <w:pStyle w:val="a8"/>
            </w:pPr>
            <w:r w:rsidRPr="00BF3F30">
              <w:t>8.477</w:t>
            </w:r>
          </w:p>
        </w:tc>
        <w:tc>
          <w:tcPr>
            <w:tcW w:w="555" w:type="pct"/>
            <w:tcBorders>
              <w:top w:val="single" w:sz="4" w:space="0" w:color="auto"/>
              <w:bottom w:val="single" w:sz="4" w:space="0" w:color="auto"/>
            </w:tcBorders>
            <w:vAlign w:val="center"/>
          </w:tcPr>
          <w:p w14:paraId="007077BD" w14:textId="77777777" w:rsidR="00103122" w:rsidRPr="00BF3F30" w:rsidRDefault="00103122" w:rsidP="005662AE">
            <w:pPr>
              <w:pStyle w:val="a8"/>
            </w:pPr>
            <w:r w:rsidRPr="00BF3F30">
              <w:t>0.0378</w:t>
            </w:r>
          </w:p>
        </w:tc>
        <w:tc>
          <w:tcPr>
            <w:tcW w:w="742" w:type="pct"/>
            <w:tcBorders>
              <w:top w:val="single" w:sz="4" w:space="0" w:color="auto"/>
              <w:bottom w:val="single" w:sz="4" w:space="0" w:color="auto"/>
            </w:tcBorders>
            <w:vAlign w:val="center"/>
          </w:tcPr>
          <w:p w14:paraId="75AE4B06" w14:textId="77777777" w:rsidR="00103122" w:rsidRPr="00BF3F30" w:rsidRDefault="00456CDE" w:rsidP="005662AE">
            <w:pPr>
              <w:pStyle w:val="a8"/>
            </w:pPr>
            <w:r w:rsidRPr="00BF3F30">
              <w:rPr>
                <w:rFonts w:hint="eastAsia"/>
              </w:rPr>
              <w:t>8</w:t>
            </w:r>
            <w:r w:rsidRPr="00BF3F30">
              <w:t>.5148</w:t>
            </w:r>
          </w:p>
        </w:tc>
        <w:tc>
          <w:tcPr>
            <w:tcW w:w="615" w:type="pct"/>
            <w:tcBorders>
              <w:top w:val="single" w:sz="4" w:space="0" w:color="auto"/>
              <w:bottom w:val="single" w:sz="4" w:space="0" w:color="auto"/>
            </w:tcBorders>
            <w:vAlign w:val="center"/>
          </w:tcPr>
          <w:p w14:paraId="3A811C51" w14:textId="77777777" w:rsidR="00103122" w:rsidRPr="00BF3F30" w:rsidRDefault="00103122" w:rsidP="005662AE">
            <w:pPr>
              <w:pStyle w:val="a8"/>
            </w:pPr>
            <w:r w:rsidRPr="00BF3F30">
              <w:rPr>
                <w:rFonts w:hint="eastAsia"/>
              </w:rPr>
              <w:t>0</w:t>
            </w:r>
            <w:r w:rsidRPr="00BF3F30">
              <w:t>.44</w:t>
            </w:r>
          </w:p>
        </w:tc>
      </w:tr>
      <w:tr w:rsidR="00103122" w:rsidRPr="00BF3F30" w14:paraId="43D9F5A6" w14:textId="77777777" w:rsidTr="00103122">
        <w:trPr>
          <w:trHeight w:val="507"/>
        </w:trPr>
        <w:tc>
          <w:tcPr>
            <w:tcW w:w="618" w:type="pct"/>
            <w:tcBorders>
              <w:top w:val="single" w:sz="4" w:space="0" w:color="auto"/>
              <w:bottom w:val="single" w:sz="4" w:space="0" w:color="auto"/>
            </w:tcBorders>
            <w:noWrap/>
            <w:vAlign w:val="center"/>
          </w:tcPr>
          <w:p w14:paraId="4E64E022" w14:textId="77777777" w:rsidR="00103122" w:rsidRPr="00BF3F30" w:rsidRDefault="00103122" w:rsidP="005662AE">
            <w:pPr>
              <w:pStyle w:val="a8"/>
            </w:pPr>
            <w:r w:rsidRPr="00BF3F30">
              <w:t>Evaporator 2</w:t>
            </w:r>
          </w:p>
        </w:tc>
        <w:tc>
          <w:tcPr>
            <w:tcW w:w="494" w:type="pct"/>
            <w:tcBorders>
              <w:top w:val="single" w:sz="4" w:space="0" w:color="auto"/>
              <w:bottom w:val="single" w:sz="4" w:space="0" w:color="auto"/>
            </w:tcBorders>
            <w:vAlign w:val="center"/>
          </w:tcPr>
          <w:p w14:paraId="0EF75125" w14:textId="77777777" w:rsidR="00103122" w:rsidRPr="00BF3F30" w:rsidRDefault="00103122" w:rsidP="005662AE">
            <w:pPr>
              <w:pStyle w:val="a8"/>
            </w:pPr>
            <w:r w:rsidRPr="00BF3F30">
              <w:t>233.7</w:t>
            </w:r>
          </w:p>
        </w:tc>
        <w:tc>
          <w:tcPr>
            <w:tcW w:w="679" w:type="pct"/>
            <w:tcBorders>
              <w:top w:val="single" w:sz="4" w:space="0" w:color="auto"/>
              <w:bottom w:val="single" w:sz="4" w:space="0" w:color="auto"/>
            </w:tcBorders>
            <w:vAlign w:val="center"/>
          </w:tcPr>
          <w:p w14:paraId="40F0B549" w14:textId="77777777" w:rsidR="00103122" w:rsidRPr="00BF3F30" w:rsidRDefault="00103122" w:rsidP="005662AE">
            <w:pPr>
              <w:pStyle w:val="a8"/>
            </w:pPr>
            <w:r w:rsidRPr="00BF3F30">
              <w:rPr>
                <w:rFonts w:hint="eastAsia"/>
              </w:rPr>
              <w:t>0</w:t>
            </w:r>
            <w:r w:rsidRPr="00BF3F30">
              <w:t>.23</w:t>
            </w:r>
            <w:r w:rsidRPr="00BF3F30">
              <w:rPr>
                <w:rFonts w:ascii="仿宋" w:eastAsia="仿宋" w:hAnsi="仿宋" w:hint="eastAsia"/>
              </w:rPr>
              <w:t>×</w:t>
            </w:r>
            <w:r w:rsidRPr="00BF3F30">
              <w:t>10</w:t>
            </w:r>
            <w:r w:rsidRPr="00BF3F30">
              <w:rPr>
                <w:vertAlign w:val="superscript"/>
              </w:rPr>
              <w:t>-4</w:t>
            </w:r>
          </w:p>
        </w:tc>
        <w:tc>
          <w:tcPr>
            <w:tcW w:w="679" w:type="pct"/>
            <w:tcBorders>
              <w:top w:val="single" w:sz="4" w:space="0" w:color="auto"/>
              <w:bottom w:val="single" w:sz="4" w:space="0" w:color="auto"/>
            </w:tcBorders>
            <w:vAlign w:val="center"/>
          </w:tcPr>
          <w:p w14:paraId="6D6777E0" w14:textId="77777777" w:rsidR="00103122" w:rsidRPr="00BF3F30" w:rsidRDefault="00103122" w:rsidP="005662AE">
            <w:pPr>
              <w:pStyle w:val="a8"/>
            </w:pPr>
            <w:r w:rsidRPr="00BF3F30">
              <w:rPr>
                <w:rFonts w:hint="eastAsia"/>
              </w:rPr>
              <w:t>0</w:t>
            </w:r>
            <w:r w:rsidRPr="00BF3F30">
              <w:t>.34</w:t>
            </w:r>
            <w:r w:rsidRPr="00BF3F30">
              <w:rPr>
                <w:rFonts w:ascii="仿宋" w:eastAsia="仿宋" w:hAnsi="仿宋" w:hint="eastAsia"/>
              </w:rPr>
              <w:t>×</w:t>
            </w:r>
            <w:r w:rsidRPr="00BF3F30">
              <w:t>10</w:t>
            </w:r>
            <w:r w:rsidRPr="00BF3F30">
              <w:rPr>
                <w:vertAlign w:val="superscript"/>
              </w:rPr>
              <w:t>-3</w:t>
            </w:r>
          </w:p>
        </w:tc>
        <w:tc>
          <w:tcPr>
            <w:tcW w:w="618" w:type="pct"/>
            <w:tcBorders>
              <w:top w:val="single" w:sz="4" w:space="0" w:color="auto"/>
              <w:bottom w:val="single" w:sz="4" w:space="0" w:color="auto"/>
            </w:tcBorders>
            <w:vAlign w:val="center"/>
          </w:tcPr>
          <w:p w14:paraId="356EBBB8" w14:textId="77777777" w:rsidR="00103122" w:rsidRPr="00BF3F30" w:rsidRDefault="00103122" w:rsidP="005662AE">
            <w:pPr>
              <w:pStyle w:val="a8"/>
            </w:pPr>
            <w:r w:rsidRPr="00BF3F30">
              <w:t>19.15</w:t>
            </w:r>
          </w:p>
        </w:tc>
        <w:tc>
          <w:tcPr>
            <w:tcW w:w="555" w:type="pct"/>
            <w:tcBorders>
              <w:top w:val="single" w:sz="4" w:space="0" w:color="auto"/>
              <w:bottom w:val="single" w:sz="4" w:space="0" w:color="auto"/>
            </w:tcBorders>
            <w:vAlign w:val="center"/>
          </w:tcPr>
          <w:p w14:paraId="742458AF" w14:textId="77777777" w:rsidR="00103122" w:rsidRPr="00BF3F30" w:rsidRDefault="00103122" w:rsidP="005662AE">
            <w:pPr>
              <w:pStyle w:val="a8"/>
            </w:pPr>
            <w:r w:rsidRPr="00BF3F30">
              <w:t>0.0862</w:t>
            </w:r>
          </w:p>
        </w:tc>
        <w:tc>
          <w:tcPr>
            <w:tcW w:w="742" w:type="pct"/>
            <w:tcBorders>
              <w:top w:val="single" w:sz="4" w:space="0" w:color="auto"/>
              <w:bottom w:val="single" w:sz="4" w:space="0" w:color="auto"/>
            </w:tcBorders>
            <w:vAlign w:val="center"/>
          </w:tcPr>
          <w:p w14:paraId="316B1F6C" w14:textId="77777777" w:rsidR="00103122" w:rsidRPr="00BF3F30" w:rsidRDefault="00456CDE" w:rsidP="005662AE">
            <w:pPr>
              <w:pStyle w:val="a8"/>
            </w:pPr>
            <w:r w:rsidRPr="00BF3F30">
              <w:rPr>
                <w:rFonts w:hint="eastAsia"/>
              </w:rPr>
              <w:t>1</w:t>
            </w:r>
            <w:r w:rsidRPr="00BF3F30">
              <w:t>9.2362</w:t>
            </w:r>
          </w:p>
        </w:tc>
        <w:tc>
          <w:tcPr>
            <w:tcW w:w="615" w:type="pct"/>
            <w:tcBorders>
              <w:top w:val="single" w:sz="4" w:space="0" w:color="auto"/>
              <w:bottom w:val="single" w:sz="4" w:space="0" w:color="auto"/>
            </w:tcBorders>
            <w:vAlign w:val="center"/>
          </w:tcPr>
          <w:p w14:paraId="75A130CC" w14:textId="77777777" w:rsidR="00103122" w:rsidRPr="00BF3F30" w:rsidRDefault="00103122" w:rsidP="005662AE">
            <w:pPr>
              <w:pStyle w:val="a8"/>
            </w:pPr>
            <w:r w:rsidRPr="00BF3F30">
              <w:t>0.45</w:t>
            </w:r>
          </w:p>
        </w:tc>
      </w:tr>
      <w:tr w:rsidR="00103122" w:rsidRPr="00BF3F30" w14:paraId="478D98C5" w14:textId="77777777" w:rsidTr="00103122">
        <w:trPr>
          <w:trHeight w:val="507"/>
        </w:trPr>
        <w:tc>
          <w:tcPr>
            <w:tcW w:w="618" w:type="pct"/>
            <w:tcBorders>
              <w:top w:val="single" w:sz="4" w:space="0" w:color="auto"/>
              <w:bottom w:val="single" w:sz="4" w:space="0" w:color="auto"/>
            </w:tcBorders>
            <w:noWrap/>
            <w:vAlign w:val="center"/>
          </w:tcPr>
          <w:p w14:paraId="1BB1BEBE" w14:textId="77777777" w:rsidR="00103122" w:rsidRPr="00BF3F30" w:rsidRDefault="000D4361" w:rsidP="005662AE">
            <w:pPr>
              <w:pStyle w:val="a8"/>
            </w:pPr>
            <w:r w:rsidRPr="00BF3F30">
              <w:t>P</w:t>
            </w:r>
            <w:r w:rsidRPr="00BF3F30">
              <w:rPr>
                <w:rFonts w:hint="eastAsia"/>
              </w:rPr>
              <w:t>reheater</w:t>
            </w:r>
          </w:p>
        </w:tc>
        <w:tc>
          <w:tcPr>
            <w:tcW w:w="494" w:type="pct"/>
            <w:tcBorders>
              <w:top w:val="single" w:sz="4" w:space="0" w:color="auto"/>
              <w:bottom w:val="single" w:sz="4" w:space="0" w:color="auto"/>
            </w:tcBorders>
            <w:vAlign w:val="center"/>
          </w:tcPr>
          <w:p w14:paraId="0CEF45E9" w14:textId="77777777" w:rsidR="00103122" w:rsidRPr="00BF3F30" w:rsidRDefault="00103122" w:rsidP="005662AE">
            <w:pPr>
              <w:pStyle w:val="a8"/>
            </w:pPr>
            <w:r w:rsidRPr="00BF3F30">
              <w:t>0.071</w:t>
            </w:r>
          </w:p>
        </w:tc>
        <w:tc>
          <w:tcPr>
            <w:tcW w:w="679" w:type="pct"/>
            <w:tcBorders>
              <w:top w:val="single" w:sz="4" w:space="0" w:color="auto"/>
              <w:bottom w:val="single" w:sz="4" w:space="0" w:color="auto"/>
            </w:tcBorders>
            <w:vAlign w:val="center"/>
          </w:tcPr>
          <w:p w14:paraId="5259A8AD" w14:textId="77777777" w:rsidR="00103122" w:rsidRPr="00BF3F30" w:rsidRDefault="00103122" w:rsidP="005662AE">
            <w:pPr>
              <w:pStyle w:val="a8"/>
            </w:pPr>
            <w:bookmarkStart w:id="32" w:name="OLE_LINK1"/>
            <w:bookmarkStart w:id="33" w:name="OLE_LINK2"/>
            <w:r w:rsidRPr="00BF3F30">
              <w:rPr>
                <w:rFonts w:hint="eastAsia"/>
              </w:rPr>
              <w:t>0</w:t>
            </w:r>
            <w:r w:rsidRPr="00BF3F30">
              <w:t>.32</w:t>
            </w:r>
            <w:r w:rsidRPr="00BF3F30">
              <w:rPr>
                <w:rFonts w:ascii="仿宋" w:eastAsia="仿宋" w:hAnsi="仿宋" w:hint="eastAsia"/>
              </w:rPr>
              <w:t>×</w:t>
            </w:r>
            <w:r w:rsidRPr="00BF3F30">
              <w:t>10</w:t>
            </w:r>
            <w:r w:rsidRPr="00BF3F30">
              <w:rPr>
                <w:vertAlign w:val="superscript"/>
              </w:rPr>
              <w:t>-4</w:t>
            </w:r>
            <w:bookmarkEnd w:id="32"/>
            <w:bookmarkEnd w:id="33"/>
          </w:p>
        </w:tc>
        <w:tc>
          <w:tcPr>
            <w:tcW w:w="679" w:type="pct"/>
            <w:tcBorders>
              <w:top w:val="single" w:sz="4" w:space="0" w:color="auto"/>
              <w:bottom w:val="single" w:sz="4" w:space="0" w:color="auto"/>
            </w:tcBorders>
            <w:vAlign w:val="center"/>
          </w:tcPr>
          <w:p w14:paraId="54A8D50E" w14:textId="77777777" w:rsidR="00103122" w:rsidRPr="00BF3F30" w:rsidRDefault="00103122" w:rsidP="005662AE">
            <w:pPr>
              <w:pStyle w:val="a8"/>
            </w:pPr>
            <w:r w:rsidRPr="00BF3F30">
              <w:rPr>
                <w:rFonts w:hint="eastAsia"/>
              </w:rPr>
              <w:t>0</w:t>
            </w:r>
            <w:r w:rsidRPr="00BF3F30">
              <w:t>.53</w:t>
            </w:r>
            <w:r w:rsidRPr="00BF3F30">
              <w:rPr>
                <w:rFonts w:ascii="仿宋" w:eastAsia="仿宋" w:hAnsi="仿宋" w:hint="eastAsia"/>
              </w:rPr>
              <w:t>×</w:t>
            </w:r>
            <w:r w:rsidRPr="00BF3F30">
              <w:t>10</w:t>
            </w:r>
            <w:r w:rsidRPr="00BF3F30">
              <w:rPr>
                <w:vertAlign w:val="superscript"/>
              </w:rPr>
              <w:t>-4</w:t>
            </w:r>
          </w:p>
        </w:tc>
        <w:tc>
          <w:tcPr>
            <w:tcW w:w="618" w:type="pct"/>
            <w:tcBorders>
              <w:top w:val="single" w:sz="4" w:space="0" w:color="auto"/>
              <w:bottom w:val="single" w:sz="4" w:space="0" w:color="auto"/>
            </w:tcBorders>
            <w:vAlign w:val="center"/>
          </w:tcPr>
          <w:p w14:paraId="6C025C9D" w14:textId="77777777" w:rsidR="00103122" w:rsidRPr="00BF3F30" w:rsidRDefault="00103122" w:rsidP="005662AE">
            <w:pPr>
              <w:pStyle w:val="a8"/>
            </w:pPr>
            <w:r w:rsidRPr="00BF3F30">
              <w:t>0.0082</w:t>
            </w:r>
          </w:p>
        </w:tc>
        <w:tc>
          <w:tcPr>
            <w:tcW w:w="555" w:type="pct"/>
            <w:tcBorders>
              <w:top w:val="single" w:sz="4" w:space="0" w:color="auto"/>
              <w:bottom w:val="single" w:sz="4" w:space="0" w:color="auto"/>
            </w:tcBorders>
            <w:vAlign w:val="center"/>
          </w:tcPr>
          <w:p w14:paraId="31A7EDC5" w14:textId="77777777" w:rsidR="00103122" w:rsidRPr="00BF3F30" w:rsidRDefault="00103122" w:rsidP="005662AE">
            <w:pPr>
              <w:pStyle w:val="a8"/>
            </w:pPr>
            <w:r w:rsidRPr="00BF3F30">
              <w:rPr>
                <w:rFonts w:hint="eastAsia"/>
              </w:rPr>
              <w:t>0</w:t>
            </w:r>
            <w:r w:rsidRPr="00BF3F30">
              <w:t>.035</w:t>
            </w:r>
          </w:p>
        </w:tc>
        <w:tc>
          <w:tcPr>
            <w:tcW w:w="742" w:type="pct"/>
            <w:tcBorders>
              <w:top w:val="single" w:sz="4" w:space="0" w:color="auto"/>
              <w:bottom w:val="single" w:sz="4" w:space="0" w:color="auto"/>
            </w:tcBorders>
            <w:vAlign w:val="center"/>
          </w:tcPr>
          <w:p w14:paraId="1259666D" w14:textId="77777777" w:rsidR="00103122" w:rsidRPr="00BF3F30" w:rsidRDefault="00456CDE" w:rsidP="005662AE">
            <w:pPr>
              <w:pStyle w:val="a8"/>
            </w:pPr>
            <w:r w:rsidRPr="00BF3F30">
              <w:rPr>
                <w:rFonts w:hint="eastAsia"/>
              </w:rPr>
              <w:t>0</w:t>
            </w:r>
            <w:r w:rsidRPr="00BF3F30">
              <w:t>.0432</w:t>
            </w:r>
          </w:p>
        </w:tc>
        <w:tc>
          <w:tcPr>
            <w:tcW w:w="615" w:type="pct"/>
            <w:tcBorders>
              <w:top w:val="single" w:sz="4" w:space="0" w:color="auto"/>
              <w:bottom w:val="single" w:sz="4" w:space="0" w:color="auto"/>
            </w:tcBorders>
            <w:vAlign w:val="center"/>
          </w:tcPr>
          <w:p w14:paraId="0ABB1E7F" w14:textId="77777777" w:rsidR="00103122" w:rsidRPr="00BF3F30" w:rsidRDefault="00103122" w:rsidP="005662AE">
            <w:pPr>
              <w:pStyle w:val="a8"/>
            </w:pPr>
            <w:r w:rsidRPr="00BF3F30">
              <w:t>81.1</w:t>
            </w:r>
          </w:p>
        </w:tc>
      </w:tr>
      <w:tr w:rsidR="00103122" w:rsidRPr="00BF3F30" w14:paraId="520B0D9B" w14:textId="77777777" w:rsidTr="00103122">
        <w:trPr>
          <w:trHeight w:val="507"/>
        </w:trPr>
        <w:tc>
          <w:tcPr>
            <w:tcW w:w="618" w:type="pct"/>
            <w:tcBorders>
              <w:top w:val="single" w:sz="4" w:space="0" w:color="auto"/>
              <w:bottom w:val="single" w:sz="4" w:space="0" w:color="auto"/>
            </w:tcBorders>
            <w:noWrap/>
            <w:vAlign w:val="center"/>
          </w:tcPr>
          <w:p w14:paraId="1E2AA4F8" w14:textId="77777777" w:rsidR="00103122" w:rsidRPr="00BF3F30" w:rsidRDefault="00103122" w:rsidP="005662AE">
            <w:pPr>
              <w:pStyle w:val="a8"/>
            </w:pPr>
            <w:r w:rsidRPr="00BF3F30">
              <w:t>Pump 1</w:t>
            </w:r>
          </w:p>
        </w:tc>
        <w:tc>
          <w:tcPr>
            <w:tcW w:w="494" w:type="pct"/>
            <w:tcBorders>
              <w:top w:val="single" w:sz="4" w:space="0" w:color="auto"/>
              <w:bottom w:val="single" w:sz="4" w:space="0" w:color="auto"/>
            </w:tcBorders>
            <w:vAlign w:val="center"/>
          </w:tcPr>
          <w:p w14:paraId="65078B0B" w14:textId="77777777" w:rsidR="00103122" w:rsidRPr="00BF3F30" w:rsidRDefault="00103122" w:rsidP="005662AE">
            <w:pPr>
              <w:pStyle w:val="a8"/>
            </w:pPr>
            <w:r w:rsidRPr="00BF3F30">
              <w:t>3.105</w:t>
            </w:r>
          </w:p>
        </w:tc>
        <w:tc>
          <w:tcPr>
            <w:tcW w:w="679" w:type="pct"/>
            <w:tcBorders>
              <w:top w:val="single" w:sz="4" w:space="0" w:color="auto"/>
              <w:bottom w:val="single" w:sz="4" w:space="0" w:color="auto"/>
            </w:tcBorders>
            <w:vAlign w:val="center"/>
          </w:tcPr>
          <w:p w14:paraId="6D6E13BD" w14:textId="77777777" w:rsidR="00103122" w:rsidRPr="00BF3F30" w:rsidRDefault="00103122" w:rsidP="005662AE">
            <w:pPr>
              <w:pStyle w:val="a8"/>
            </w:pPr>
            <w:r w:rsidRPr="00BF3F30">
              <w:rPr>
                <w:rFonts w:hint="eastAsia"/>
              </w:rPr>
              <w:t>0.</w:t>
            </w:r>
            <w:r w:rsidRPr="00BF3F30">
              <w:t>81</w:t>
            </w:r>
            <w:r w:rsidRPr="00BF3F30">
              <w:rPr>
                <w:rFonts w:ascii="仿宋" w:eastAsia="仿宋" w:hAnsi="仿宋" w:hint="eastAsia"/>
              </w:rPr>
              <w:t>×</w:t>
            </w:r>
            <w:r w:rsidRPr="00BF3F30">
              <w:t>10</w:t>
            </w:r>
            <w:r w:rsidRPr="00BF3F30">
              <w:rPr>
                <w:vertAlign w:val="superscript"/>
              </w:rPr>
              <w:t>-4</w:t>
            </w:r>
          </w:p>
        </w:tc>
        <w:tc>
          <w:tcPr>
            <w:tcW w:w="679" w:type="pct"/>
            <w:tcBorders>
              <w:top w:val="single" w:sz="4" w:space="0" w:color="auto"/>
              <w:bottom w:val="single" w:sz="4" w:space="0" w:color="auto"/>
            </w:tcBorders>
            <w:vAlign w:val="center"/>
          </w:tcPr>
          <w:p w14:paraId="32F82555" w14:textId="77777777" w:rsidR="00103122" w:rsidRPr="00BF3F30" w:rsidRDefault="00103122" w:rsidP="005662AE">
            <w:pPr>
              <w:pStyle w:val="a8"/>
            </w:pPr>
            <w:r w:rsidRPr="00BF3F30">
              <w:rPr>
                <w:rFonts w:hint="eastAsia"/>
              </w:rPr>
              <w:t>0</w:t>
            </w:r>
            <w:r w:rsidRPr="00BF3F30">
              <w:t>.13</w:t>
            </w:r>
            <w:r w:rsidRPr="00BF3F30">
              <w:rPr>
                <w:rFonts w:ascii="仿宋" w:eastAsia="仿宋" w:hAnsi="仿宋" w:hint="eastAsia"/>
              </w:rPr>
              <w:t>×</w:t>
            </w:r>
            <w:r w:rsidRPr="00BF3F30">
              <w:t>10</w:t>
            </w:r>
            <w:r w:rsidRPr="00BF3F30">
              <w:rPr>
                <w:vertAlign w:val="superscript"/>
              </w:rPr>
              <w:t>-3</w:t>
            </w:r>
          </w:p>
        </w:tc>
        <w:tc>
          <w:tcPr>
            <w:tcW w:w="618" w:type="pct"/>
            <w:tcBorders>
              <w:top w:val="single" w:sz="4" w:space="0" w:color="auto"/>
              <w:bottom w:val="single" w:sz="4" w:space="0" w:color="auto"/>
            </w:tcBorders>
            <w:vAlign w:val="center"/>
          </w:tcPr>
          <w:p w14:paraId="74BD0877" w14:textId="77777777" w:rsidR="00103122" w:rsidRPr="00BF3F30" w:rsidRDefault="00103122" w:rsidP="005662AE">
            <w:pPr>
              <w:pStyle w:val="a8"/>
            </w:pPr>
            <w:r w:rsidRPr="00BF3F30">
              <w:t>0.9078</w:t>
            </w:r>
          </w:p>
        </w:tc>
        <w:tc>
          <w:tcPr>
            <w:tcW w:w="555" w:type="pct"/>
            <w:tcBorders>
              <w:top w:val="single" w:sz="4" w:space="0" w:color="auto"/>
              <w:bottom w:val="single" w:sz="4" w:space="0" w:color="auto"/>
            </w:tcBorders>
            <w:vAlign w:val="center"/>
          </w:tcPr>
          <w:p w14:paraId="12FAAE3A" w14:textId="77777777" w:rsidR="00103122" w:rsidRPr="00BF3F30" w:rsidRDefault="00103122" w:rsidP="005662AE">
            <w:pPr>
              <w:pStyle w:val="a8"/>
            </w:pPr>
            <w:r w:rsidRPr="00BF3F30">
              <w:t>0.166</w:t>
            </w:r>
          </w:p>
        </w:tc>
        <w:tc>
          <w:tcPr>
            <w:tcW w:w="742" w:type="pct"/>
            <w:tcBorders>
              <w:top w:val="single" w:sz="4" w:space="0" w:color="auto"/>
              <w:bottom w:val="single" w:sz="4" w:space="0" w:color="auto"/>
            </w:tcBorders>
            <w:vAlign w:val="center"/>
          </w:tcPr>
          <w:p w14:paraId="35FA9740" w14:textId="77777777" w:rsidR="00103122" w:rsidRPr="00BF3F30" w:rsidRDefault="00456CDE" w:rsidP="005662AE">
            <w:pPr>
              <w:pStyle w:val="a8"/>
            </w:pPr>
            <w:r w:rsidRPr="00BF3F30">
              <w:rPr>
                <w:rFonts w:hint="eastAsia"/>
              </w:rPr>
              <w:t>1</w:t>
            </w:r>
            <w:r w:rsidRPr="00BF3F30">
              <w:t>.0738</w:t>
            </w:r>
          </w:p>
        </w:tc>
        <w:tc>
          <w:tcPr>
            <w:tcW w:w="615" w:type="pct"/>
            <w:tcBorders>
              <w:top w:val="single" w:sz="4" w:space="0" w:color="auto"/>
              <w:bottom w:val="single" w:sz="4" w:space="0" w:color="auto"/>
            </w:tcBorders>
            <w:vAlign w:val="center"/>
          </w:tcPr>
          <w:p w14:paraId="69894438" w14:textId="77777777" w:rsidR="00103122" w:rsidRPr="00BF3F30" w:rsidRDefault="00103122" w:rsidP="005662AE">
            <w:pPr>
              <w:pStyle w:val="a8"/>
            </w:pPr>
            <w:r w:rsidRPr="00BF3F30">
              <w:t>15.43</w:t>
            </w:r>
          </w:p>
        </w:tc>
      </w:tr>
      <w:tr w:rsidR="00103122" w:rsidRPr="00BF3F30" w14:paraId="03C5D3A1" w14:textId="77777777" w:rsidTr="00103122">
        <w:trPr>
          <w:trHeight w:val="507"/>
        </w:trPr>
        <w:tc>
          <w:tcPr>
            <w:tcW w:w="618" w:type="pct"/>
            <w:tcBorders>
              <w:top w:val="single" w:sz="4" w:space="0" w:color="auto"/>
              <w:bottom w:val="single" w:sz="4" w:space="0" w:color="auto"/>
            </w:tcBorders>
            <w:noWrap/>
            <w:vAlign w:val="center"/>
          </w:tcPr>
          <w:p w14:paraId="0D15D76B" w14:textId="77777777" w:rsidR="00103122" w:rsidRPr="00BF3F30" w:rsidRDefault="00103122" w:rsidP="005662AE">
            <w:pPr>
              <w:pStyle w:val="a8"/>
            </w:pPr>
            <w:r w:rsidRPr="00BF3F30">
              <w:t>Pump 2</w:t>
            </w:r>
          </w:p>
        </w:tc>
        <w:tc>
          <w:tcPr>
            <w:tcW w:w="494" w:type="pct"/>
            <w:tcBorders>
              <w:top w:val="single" w:sz="4" w:space="0" w:color="auto"/>
              <w:bottom w:val="single" w:sz="4" w:space="0" w:color="auto"/>
            </w:tcBorders>
            <w:vAlign w:val="center"/>
          </w:tcPr>
          <w:p w14:paraId="19F5CAC3" w14:textId="77777777" w:rsidR="00103122" w:rsidRPr="00BF3F30" w:rsidRDefault="00103122" w:rsidP="005662AE">
            <w:pPr>
              <w:pStyle w:val="a8"/>
            </w:pPr>
            <w:r w:rsidRPr="00BF3F30">
              <w:t>0.434</w:t>
            </w:r>
          </w:p>
        </w:tc>
        <w:tc>
          <w:tcPr>
            <w:tcW w:w="679" w:type="pct"/>
            <w:tcBorders>
              <w:top w:val="single" w:sz="4" w:space="0" w:color="auto"/>
              <w:bottom w:val="single" w:sz="4" w:space="0" w:color="auto"/>
            </w:tcBorders>
            <w:vAlign w:val="center"/>
          </w:tcPr>
          <w:p w14:paraId="057058BC" w14:textId="77777777" w:rsidR="00103122" w:rsidRPr="00BF3F30" w:rsidRDefault="00103122" w:rsidP="005662AE">
            <w:pPr>
              <w:pStyle w:val="a8"/>
            </w:pPr>
            <w:r w:rsidRPr="00BF3F30">
              <w:rPr>
                <w:rFonts w:hint="eastAsia"/>
              </w:rPr>
              <w:t>0</w:t>
            </w:r>
            <w:r w:rsidRPr="00BF3F30">
              <w:t>.67</w:t>
            </w:r>
            <w:r w:rsidRPr="00BF3F30">
              <w:rPr>
                <w:rFonts w:ascii="仿宋" w:eastAsia="仿宋" w:hAnsi="仿宋" w:hint="eastAsia"/>
              </w:rPr>
              <w:t>×</w:t>
            </w:r>
            <w:r w:rsidRPr="00BF3F30">
              <w:t>10</w:t>
            </w:r>
            <w:r w:rsidRPr="00BF3F30">
              <w:rPr>
                <w:vertAlign w:val="superscript"/>
              </w:rPr>
              <w:t>-3</w:t>
            </w:r>
          </w:p>
        </w:tc>
        <w:tc>
          <w:tcPr>
            <w:tcW w:w="679" w:type="pct"/>
            <w:tcBorders>
              <w:top w:val="single" w:sz="4" w:space="0" w:color="auto"/>
              <w:bottom w:val="single" w:sz="4" w:space="0" w:color="auto"/>
            </w:tcBorders>
            <w:vAlign w:val="center"/>
          </w:tcPr>
          <w:p w14:paraId="4208D91F" w14:textId="77777777" w:rsidR="00103122" w:rsidRPr="00BF3F30" w:rsidRDefault="00103122" w:rsidP="005662AE">
            <w:pPr>
              <w:pStyle w:val="a8"/>
            </w:pPr>
            <w:r w:rsidRPr="00BF3F30">
              <w:rPr>
                <w:rFonts w:hint="eastAsia"/>
              </w:rPr>
              <w:t>0</w:t>
            </w:r>
            <w:r w:rsidRPr="00BF3F30">
              <w:t>.12</w:t>
            </w:r>
            <w:r w:rsidRPr="00BF3F30">
              <w:rPr>
                <w:rFonts w:ascii="仿宋" w:eastAsia="仿宋" w:hAnsi="仿宋" w:hint="eastAsia"/>
              </w:rPr>
              <w:t>×</w:t>
            </w:r>
            <w:r w:rsidRPr="00BF3F30">
              <w:t>10</w:t>
            </w:r>
            <w:r w:rsidRPr="00BF3F30">
              <w:rPr>
                <w:vertAlign w:val="superscript"/>
              </w:rPr>
              <w:t>-2</w:t>
            </w:r>
          </w:p>
        </w:tc>
        <w:tc>
          <w:tcPr>
            <w:tcW w:w="618" w:type="pct"/>
            <w:tcBorders>
              <w:top w:val="single" w:sz="4" w:space="0" w:color="auto"/>
              <w:bottom w:val="single" w:sz="4" w:space="0" w:color="auto"/>
            </w:tcBorders>
            <w:vAlign w:val="center"/>
          </w:tcPr>
          <w:p w14:paraId="687E5646" w14:textId="77777777" w:rsidR="00103122" w:rsidRPr="00BF3F30" w:rsidRDefault="00103122" w:rsidP="005662AE">
            <w:pPr>
              <w:pStyle w:val="a8"/>
            </w:pPr>
            <w:r w:rsidRPr="00BF3F30">
              <w:t>1.044</w:t>
            </w:r>
          </w:p>
        </w:tc>
        <w:tc>
          <w:tcPr>
            <w:tcW w:w="555" w:type="pct"/>
            <w:tcBorders>
              <w:top w:val="single" w:sz="4" w:space="0" w:color="auto"/>
              <w:bottom w:val="single" w:sz="4" w:space="0" w:color="auto"/>
            </w:tcBorders>
            <w:vAlign w:val="center"/>
          </w:tcPr>
          <w:p w14:paraId="51C0975E" w14:textId="77777777" w:rsidR="00103122" w:rsidRPr="00BF3F30" w:rsidRDefault="00103122" w:rsidP="005662AE">
            <w:pPr>
              <w:pStyle w:val="a8"/>
            </w:pPr>
            <w:r w:rsidRPr="00BF3F30">
              <w:t>0.296</w:t>
            </w:r>
          </w:p>
        </w:tc>
        <w:tc>
          <w:tcPr>
            <w:tcW w:w="742" w:type="pct"/>
            <w:tcBorders>
              <w:top w:val="single" w:sz="4" w:space="0" w:color="auto"/>
              <w:bottom w:val="single" w:sz="4" w:space="0" w:color="auto"/>
            </w:tcBorders>
            <w:vAlign w:val="center"/>
          </w:tcPr>
          <w:p w14:paraId="647BC61D" w14:textId="77777777" w:rsidR="00103122" w:rsidRPr="00BF3F30" w:rsidRDefault="00456CDE" w:rsidP="005662AE">
            <w:pPr>
              <w:pStyle w:val="a8"/>
            </w:pPr>
            <w:r w:rsidRPr="00BF3F30">
              <w:rPr>
                <w:rFonts w:hint="eastAsia"/>
              </w:rPr>
              <w:t>1</w:t>
            </w:r>
            <w:r w:rsidRPr="00BF3F30">
              <w:t>.34</w:t>
            </w:r>
          </w:p>
        </w:tc>
        <w:tc>
          <w:tcPr>
            <w:tcW w:w="615" w:type="pct"/>
            <w:tcBorders>
              <w:top w:val="single" w:sz="4" w:space="0" w:color="auto"/>
              <w:bottom w:val="single" w:sz="4" w:space="0" w:color="auto"/>
            </w:tcBorders>
            <w:vAlign w:val="center"/>
          </w:tcPr>
          <w:p w14:paraId="7B6C45FC" w14:textId="77777777" w:rsidR="00103122" w:rsidRPr="00BF3F30" w:rsidRDefault="00103122" w:rsidP="005662AE">
            <w:pPr>
              <w:pStyle w:val="a8"/>
            </w:pPr>
            <w:r w:rsidRPr="00BF3F30">
              <w:t>22.09</w:t>
            </w:r>
          </w:p>
        </w:tc>
      </w:tr>
      <w:tr w:rsidR="00103122" w:rsidRPr="00BF3F30" w14:paraId="56683B4B" w14:textId="77777777" w:rsidTr="00103122">
        <w:trPr>
          <w:trHeight w:val="507"/>
        </w:trPr>
        <w:tc>
          <w:tcPr>
            <w:tcW w:w="618" w:type="pct"/>
            <w:tcBorders>
              <w:top w:val="single" w:sz="4" w:space="0" w:color="auto"/>
              <w:bottom w:val="single" w:sz="4" w:space="0" w:color="auto"/>
            </w:tcBorders>
            <w:noWrap/>
            <w:vAlign w:val="center"/>
          </w:tcPr>
          <w:p w14:paraId="57547D5C" w14:textId="77777777" w:rsidR="00103122" w:rsidRPr="00BF3F30" w:rsidRDefault="00103122" w:rsidP="005662AE">
            <w:pPr>
              <w:pStyle w:val="a8"/>
            </w:pPr>
            <w:r w:rsidRPr="00BF3F30">
              <w:t>PV/T</w:t>
            </w:r>
          </w:p>
        </w:tc>
        <w:tc>
          <w:tcPr>
            <w:tcW w:w="494" w:type="pct"/>
            <w:tcBorders>
              <w:top w:val="single" w:sz="4" w:space="0" w:color="auto"/>
              <w:bottom w:val="single" w:sz="4" w:space="0" w:color="auto"/>
            </w:tcBorders>
            <w:vAlign w:val="center"/>
          </w:tcPr>
          <w:p w14:paraId="5F5A2343" w14:textId="77777777" w:rsidR="00103122" w:rsidRPr="00BF3F30" w:rsidRDefault="00103122" w:rsidP="005662AE">
            <w:pPr>
              <w:pStyle w:val="a8"/>
            </w:pPr>
            <w:r w:rsidRPr="00BF3F30">
              <w:t>354.4</w:t>
            </w:r>
          </w:p>
        </w:tc>
        <w:tc>
          <w:tcPr>
            <w:tcW w:w="679" w:type="pct"/>
            <w:tcBorders>
              <w:top w:val="single" w:sz="4" w:space="0" w:color="auto"/>
              <w:bottom w:val="single" w:sz="4" w:space="0" w:color="auto"/>
            </w:tcBorders>
            <w:vAlign w:val="center"/>
          </w:tcPr>
          <w:p w14:paraId="2007B050" w14:textId="77777777" w:rsidR="00103122" w:rsidRPr="00BF3F30" w:rsidRDefault="00103122" w:rsidP="005662AE">
            <w:pPr>
              <w:pStyle w:val="a8"/>
            </w:pPr>
            <w:r w:rsidRPr="00BF3F30">
              <w:rPr>
                <w:rFonts w:hint="eastAsia"/>
              </w:rPr>
              <w:t>0</w:t>
            </w:r>
          </w:p>
        </w:tc>
        <w:tc>
          <w:tcPr>
            <w:tcW w:w="679" w:type="pct"/>
            <w:tcBorders>
              <w:top w:val="single" w:sz="4" w:space="0" w:color="auto"/>
              <w:bottom w:val="single" w:sz="4" w:space="0" w:color="auto"/>
            </w:tcBorders>
            <w:vAlign w:val="center"/>
          </w:tcPr>
          <w:p w14:paraId="6203A0E9" w14:textId="77777777" w:rsidR="00103122" w:rsidRPr="00BF3F30" w:rsidRDefault="00103122" w:rsidP="005662AE">
            <w:pPr>
              <w:pStyle w:val="a8"/>
            </w:pPr>
            <w:r w:rsidRPr="00BF3F30">
              <w:rPr>
                <w:rFonts w:hint="eastAsia"/>
              </w:rPr>
              <w:t>0</w:t>
            </w:r>
            <w:r w:rsidRPr="00BF3F30">
              <w:t>.23</w:t>
            </w:r>
            <w:r w:rsidRPr="00BF3F30">
              <w:rPr>
                <w:rFonts w:ascii="仿宋" w:eastAsia="仿宋" w:hAnsi="仿宋" w:hint="eastAsia"/>
              </w:rPr>
              <w:t>×</w:t>
            </w:r>
            <w:r w:rsidRPr="00BF3F30">
              <w:t>10</w:t>
            </w:r>
            <w:r w:rsidRPr="00BF3F30">
              <w:rPr>
                <w:vertAlign w:val="superscript"/>
              </w:rPr>
              <w:t>-4</w:t>
            </w:r>
          </w:p>
        </w:tc>
        <w:tc>
          <w:tcPr>
            <w:tcW w:w="618" w:type="pct"/>
            <w:tcBorders>
              <w:top w:val="single" w:sz="4" w:space="0" w:color="auto"/>
              <w:bottom w:val="single" w:sz="4" w:space="0" w:color="auto"/>
            </w:tcBorders>
            <w:vAlign w:val="center"/>
          </w:tcPr>
          <w:p w14:paraId="4040FF29" w14:textId="77777777" w:rsidR="00103122" w:rsidRPr="00BF3F30" w:rsidRDefault="00103122" w:rsidP="005662AE">
            <w:pPr>
              <w:pStyle w:val="a8"/>
            </w:pPr>
            <w:r w:rsidRPr="00BF3F30">
              <w:t>0</w:t>
            </w:r>
          </w:p>
        </w:tc>
        <w:tc>
          <w:tcPr>
            <w:tcW w:w="555" w:type="pct"/>
            <w:tcBorders>
              <w:top w:val="single" w:sz="4" w:space="0" w:color="auto"/>
              <w:bottom w:val="single" w:sz="4" w:space="0" w:color="auto"/>
            </w:tcBorders>
            <w:vAlign w:val="center"/>
          </w:tcPr>
          <w:p w14:paraId="18898CAE" w14:textId="77777777" w:rsidR="00103122" w:rsidRPr="00BF3F30" w:rsidRDefault="00103122" w:rsidP="005662AE">
            <w:pPr>
              <w:pStyle w:val="a8"/>
            </w:pPr>
            <w:r w:rsidRPr="00BF3F30">
              <w:t>32.18</w:t>
            </w:r>
          </w:p>
        </w:tc>
        <w:tc>
          <w:tcPr>
            <w:tcW w:w="742" w:type="pct"/>
            <w:tcBorders>
              <w:top w:val="single" w:sz="4" w:space="0" w:color="auto"/>
              <w:bottom w:val="single" w:sz="4" w:space="0" w:color="auto"/>
            </w:tcBorders>
            <w:vAlign w:val="center"/>
          </w:tcPr>
          <w:p w14:paraId="6FE6BF4F" w14:textId="77777777" w:rsidR="00103122" w:rsidRPr="00BF3F30" w:rsidRDefault="00456CDE" w:rsidP="005662AE">
            <w:pPr>
              <w:pStyle w:val="a8"/>
            </w:pPr>
            <w:r w:rsidRPr="00BF3F30">
              <w:rPr>
                <w:rFonts w:hint="eastAsia"/>
              </w:rPr>
              <w:t>3</w:t>
            </w:r>
            <w:r w:rsidRPr="00BF3F30">
              <w:t>2.18</w:t>
            </w:r>
          </w:p>
        </w:tc>
        <w:tc>
          <w:tcPr>
            <w:tcW w:w="615" w:type="pct"/>
            <w:tcBorders>
              <w:top w:val="single" w:sz="4" w:space="0" w:color="auto"/>
              <w:bottom w:val="single" w:sz="4" w:space="0" w:color="auto"/>
            </w:tcBorders>
            <w:vAlign w:val="center"/>
          </w:tcPr>
          <w:p w14:paraId="02461A36" w14:textId="77777777" w:rsidR="00103122" w:rsidRPr="00BF3F30" w:rsidRDefault="00103122" w:rsidP="005662AE">
            <w:pPr>
              <w:pStyle w:val="a8"/>
            </w:pPr>
            <w:r w:rsidRPr="00BF3F30">
              <w:rPr>
                <w:rFonts w:hint="eastAsia"/>
              </w:rPr>
              <w:t>1</w:t>
            </w:r>
          </w:p>
        </w:tc>
      </w:tr>
      <w:tr w:rsidR="00103122" w:rsidRPr="00BF3F30" w14:paraId="34839D61" w14:textId="77777777" w:rsidTr="00103122">
        <w:trPr>
          <w:trHeight w:val="507"/>
        </w:trPr>
        <w:tc>
          <w:tcPr>
            <w:tcW w:w="618" w:type="pct"/>
            <w:tcBorders>
              <w:top w:val="single" w:sz="4" w:space="0" w:color="auto"/>
              <w:bottom w:val="single" w:sz="4" w:space="0" w:color="auto"/>
            </w:tcBorders>
            <w:noWrap/>
            <w:vAlign w:val="center"/>
          </w:tcPr>
          <w:p w14:paraId="77B7967E" w14:textId="77777777" w:rsidR="00103122" w:rsidRPr="00BF3F30" w:rsidRDefault="00103122" w:rsidP="005662AE">
            <w:pPr>
              <w:pStyle w:val="a8"/>
            </w:pPr>
            <w:r w:rsidRPr="00BF3F30">
              <w:t>Turbine 1</w:t>
            </w:r>
          </w:p>
        </w:tc>
        <w:tc>
          <w:tcPr>
            <w:tcW w:w="494" w:type="pct"/>
            <w:tcBorders>
              <w:top w:val="single" w:sz="4" w:space="0" w:color="auto"/>
              <w:bottom w:val="single" w:sz="4" w:space="0" w:color="auto"/>
            </w:tcBorders>
            <w:vAlign w:val="center"/>
          </w:tcPr>
          <w:p w14:paraId="59156658" w14:textId="77777777" w:rsidR="00103122" w:rsidRPr="00BF3F30" w:rsidRDefault="00103122" w:rsidP="005662AE">
            <w:pPr>
              <w:pStyle w:val="a8"/>
            </w:pPr>
            <w:r w:rsidRPr="00BF3F30">
              <w:t>9.152</w:t>
            </w:r>
          </w:p>
        </w:tc>
        <w:tc>
          <w:tcPr>
            <w:tcW w:w="679" w:type="pct"/>
            <w:tcBorders>
              <w:top w:val="single" w:sz="4" w:space="0" w:color="auto"/>
              <w:bottom w:val="single" w:sz="4" w:space="0" w:color="auto"/>
            </w:tcBorders>
            <w:vAlign w:val="center"/>
          </w:tcPr>
          <w:p w14:paraId="25042080" w14:textId="77777777" w:rsidR="00103122" w:rsidRPr="00BF3F30" w:rsidRDefault="00103122" w:rsidP="005662AE">
            <w:pPr>
              <w:pStyle w:val="a8"/>
            </w:pPr>
            <w:r w:rsidRPr="00BF3F30">
              <w:rPr>
                <w:rFonts w:hint="eastAsia"/>
              </w:rPr>
              <w:t>0</w:t>
            </w:r>
            <w:r w:rsidRPr="00BF3F30">
              <w:t>.32</w:t>
            </w:r>
            <w:r w:rsidRPr="00BF3F30">
              <w:rPr>
                <w:rFonts w:ascii="仿宋" w:eastAsia="仿宋" w:hAnsi="仿宋" w:hint="eastAsia"/>
              </w:rPr>
              <w:t>×</w:t>
            </w:r>
            <w:r w:rsidRPr="00BF3F30">
              <w:t>10</w:t>
            </w:r>
            <w:r w:rsidRPr="00BF3F30">
              <w:rPr>
                <w:vertAlign w:val="superscript"/>
              </w:rPr>
              <w:t>-4</w:t>
            </w:r>
          </w:p>
        </w:tc>
        <w:tc>
          <w:tcPr>
            <w:tcW w:w="679" w:type="pct"/>
            <w:tcBorders>
              <w:top w:val="single" w:sz="4" w:space="0" w:color="auto"/>
              <w:bottom w:val="single" w:sz="4" w:space="0" w:color="auto"/>
            </w:tcBorders>
            <w:vAlign w:val="center"/>
          </w:tcPr>
          <w:p w14:paraId="2A5FA2DF" w14:textId="77777777" w:rsidR="00103122" w:rsidRPr="00BF3F30" w:rsidRDefault="00103122" w:rsidP="005662AE">
            <w:pPr>
              <w:pStyle w:val="a8"/>
            </w:pPr>
            <w:r w:rsidRPr="00BF3F30">
              <w:rPr>
                <w:rFonts w:hint="eastAsia"/>
              </w:rPr>
              <w:t>0</w:t>
            </w:r>
            <w:r w:rsidRPr="00BF3F30">
              <w:t>.81</w:t>
            </w:r>
            <w:r w:rsidRPr="00BF3F30">
              <w:rPr>
                <w:rFonts w:ascii="仿宋" w:eastAsia="仿宋" w:hAnsi="仿宋" w:hint="eastAsia"/>
              </w:rPr>
              <w:t>×</w:t>
            </w:r>
            <w:r w:rsidRPr="00BF3F30">
              <w:t>10</w:t>
            </w:r>
            <w:r w:rsidRPr="00BF3F30">
              <w:rPr>
                <w:vertAlign w:val="superscript"/>
              </w:rPr>
              <w:t>-4</w:t>
            </w:r>
          </w:p>
        </w:tc>
        <w:tc>
          <w:tcPr>
            <w:tcW w:w="618" w:type="pct"/>
            <w:tcBorders>
              <w:top w:val="single" w:sz="4" w:space="0" w:color="auto"/>
              <w:bottom w:val="single" w:sz="4" w:space="0" w:color="auto"/>
            </w:tcBorders>
            <w:vAlign w:val="center"/>
          </w:tcPr>
          <w:p w14:paraId="31F80CB8" w14:textId="77777777" w:rsidR="00103122" w:rsidRPr="00BF3F30" w:rsidRDefault="00103122" w:rsidP="005662AE">
            <w:pPr>
              <w:pStyle w:val="a8"/>
            </w:pPr>
            <w:r w:rsidRPr="00BF3F30">
              <w:t>1.055</w:t>
            </w:r>
          </w:p>
        </w:tc>
        <w:tc>
          <w:tcPr>
            <w:tcW w:w="555" w:type="pct"/>
            <w:tcBorders>
              <w:top w:val="single" w:sz="4" w:space="0" w:color="auto"/>
              <w:bottom w:val="single" w:sz="4" w:space="0" w:color="auto"/>
            </w:tcBorders>
            <w:vAlign w:val="center"/>
          </w:tcPr>
          <w:p w14:paraId="140CC22B" w14:textId="77777777" w:rsidR="00103122" w:rsidRPr="00BF3F30" w:rsidRDefault="00103122" w:rsidP="005662AE">
            <w:pPr>
              <w:pStyle w:val="a8"/>
            </w:pPr>
            <w:r w:rsidRPr="00BF3F30">
              <w:t>8.995</w:t>
            </w:r>
          </w:p>
        </w:tc>
        <w:tc>
          <w:tcPr>
            <w:tcW w:w="742" w:type="pct"/>
            <w:tcBorders>
              <w:top w:val="single" w:sz="4" w:space="0" w:color="auto"/>
              <w:bottom w:val="single" w:sz="4" w:space="0" w:color="auto"/>
            </w:tcBorders>
            <w:vAlign w:val="center"/>
          </w:tcPr>
          <w:p w14:paraId="48819E7F" w14:textId="77777777" w:rsidR="00103122" w:rsidRPr="00BF3F30" w:rsidRDefault="00456CDE" w:rsidP="005662AE">
            <w:pPr>
              <w:pStyle w:val="a8"/>
            </w:pPr>
            <w:r w:rsidRPr="00BF3F30">
              <w:rPr>
                <w:rFonts w:hint="eastAsia"/>
              </w:rPr>
              <w:t>1</w:t>
            </w:r>
            <w:r w:rsidRPr="00BF3F30">
              <w:t>0.05</w:t>
            </w:r>
          </w:p>
        </w:tc>
        <w:tc>
          <w:tcPr>
            <w:tcW w:w="615" w:type="pct"/>
            <w:tcBorders>
              <w:top w:val="single" w:sz="4" w:space="0" w:color="auto"/>
              <w:bottom w:val="single" w:sz="4" w:space="0" w:color="auto"/>
            </w:tcBorders>
            <w:vAlign w:val="center"/>
          </w:tcPr>
          <w:p w14:paraId="2FAA54CA" w14:textId="77777777" w:rsidR="00103122" w:rsidRPr="00BF3F30" w:rsidRDefault="00103122" w:rsidP="005662AE">
            <w:pPr>
              <w:pStyle w:val="a8"/>
            </w:pPr>
            <w:r w:rsidRPr="00BF3F30">
              <w:t>89.5</w:t>
            </w:r>
          </w:p>
        </w:tc>
      </w:tr>
      <w:tr w:rsidR="00103122" w:rsidRPr="00BF3F30" w14:paraId="30FEEA98" w14:textId="77777777" w:rsidTr="00103122">
        <w:trPr>
          <w:trHeight w:val="507"/>
        </w:trPr>
        <w:tc>
          <w:tcPr>
            <w:tcW w:w="618" w:type="pct"/>
            <w:tcBorders>
              <w:top w:val="single" w:sz="4" w:space="0" w:color="auto"/>
              <w:bottom w:val="single" w:sz="4" w:space="0" w:color="auto"/>
            </w:tcBorders>
            <w:noWrap/>
            <w:vAlign w:val="center"/>
          </w:tcPr>
          <w:p w14:paraId="38395D78" w14:textId="77777777" w:rsidR="00103122" w:rsidRPr="00BF3F30" w:rsidRDefault="00103122" w:rsidP="005662AE">
            <w:pPr>
              <w:pStyle w:val="a8"/>
            </w:pPr>
            <w:r w:rsidRPr="00BF3F30">
              <w:t>Turbine 2</w:t>
            </w:r>
          </w:p>
        </w:tc>
        <w:tc>
          <w:tcPr>
            <w:tcW w:w="494" w:type="pct"/>
            <w:tcBorders>
              <w:top w:val="single" w:sz="4" w:space="0" w:color="auto"/>
              <w:bottom w:val="single" w:sz="4" w:space="0" w:color="auto"/>
            </w:tcBorders>
            <w:vAlign w:val="center"/>
          </w:tcPr>
          <w:p w14:paraId="0BC38629" w14:textId="77777777" w:rsidR="00103122" w:rsidRPr="00BF3F30" w:rsidRDefault="00103122" w:rsidP="005662AE">
            <w:pPr>
              <w:pStyle w:val="a8"/>
            </w:pPr>
            <w:r w:rsidRPr="00BF3F30">
              <w:t>1.656</w:t>
            </w:r>
          </w:p>
        </w:tc>
        <w:tc>
          <w:tcPr>
            <w:tcW w:w="679" w:type="pct"/>
            <w:tcBorders>
              <w:top w:val="single" w:sz="4" w:space="0" w:color="auto"/>
              <w:bottom w:val="single" w:sz="4" w:space="0" w:color="auto"/>
            </w:tcBorders>
            <w:vAlign w:val="center"/>
          </w:tcPr>
          <w:p w14:paraId="66FE83E5" w14:textId="77777777" w:rsidR="00103122" w:rsidRPr="00BF3F30" w:rsidRDefault="00103122" w:rsidP="005662AE">
            <w:pPr>
              <w:pStyle w:val="a8"/>
            </w:pPr>
            <w:r w:rsidRPr="00BF3F30">
              <w:rPr>
                <w:rFonts w:hint="eastAsia"/>
              </w:rPr>
              <w:t>0</w:t>
            </w:r>
            <w:r w:rsidRPr="00BF3F30">
              <w:t>.34</w:t>
            </w:r>
            <w:r w:rsidRPr="00BF3F30">
              <w:rPr>
                <w:rFonts w:ascii="仿宋" w:eastAsia="仿宋" w:hAnsi="仿宋" w:hint="eastAsia"/>
              </w:rPr>
              <w:t>×</w:t>
            </w:r>
            <w:r w:rsidRPr="00BF3F30">
              <w:t>10</w:t>
            </w:r>
            <w:r w:rsidRPr="00BF3F30">
              <w:rPr>
                <w:vertAlign w:val="superscript"/>
              </w:rPr>
              <w:t>-3</w:t>
            </w:r>
          </w:p>
        </w:tc>
        <w:tc>
          <w:tcPr>
            <w:tcW w:w="679" w:type="pct"/>
            <w:tcBorders>
              <w:top w:val="single" w:sz="4" w:space="0" w:color="auto"/>
              <w:bottom w:val="single" w:sz="4" w:space="0" w:color="auto"/>
            </w:tcBorders>
            <w:vAlign w:val="center"/>
          </w:tcPr>
          <w:p w14:paraId="4D16E073" w14:textId="77777777" w:rsidR="00103122" w:rsidRPr="00BF3F30" w:rsidRDefault="00103122" w:rsidP="005662AE">
            <w:pPr>
              <w:pStyle w:val="a8"/>
            </w:pPr>
            <w:r w:rsidRPr="00BF3F30">
              <w:rPr>
                <w:rFonts w:hint="eastAsia"/>
              </w:rPr>
              <w:t>0</w:t>
            </w:r>
            <w:r w:rsidRPr="00BF3F30">
              <w:t>.67</w:t>
            </w:r>
            <w:r w:rsidRPr="00BF3F30">
              <w:rPr>
                <w:rFonts w:ascii="仿宋" w:eastAsia="仿宋" w:hAnsi="仿宋" w:hint="eastAsia"/>
              </w:rPr>
              <w:t>×</w:t>
            </w:r>
            <w:r w:rsidRPr="00BF3F30">
              <w:t>10</w:t>
            </w:r>
            <w:r w:rsidRPr="00BF3F30">
              <w:rPr>
                <w:vertAlign w:val="superscript"/>
              </w:rPr>
              <w:t>-3</w:t>
            </w:r>
          </w:p>
        </w:tc>
        <w:tc>
          <w:tcPr>
            <w:tcW w:w="618" w:type="pct"/>
            <w:tcBorders>
              <w:top w:val="single" w:sz="4" w:space="0" w:color="auto"/>
              <w:bottom w:val="single" w:sz="4" w:space="0" w:color="auto"/>
            </w:tcBorders>
            <w:vAlign w:val="center"/>
          </w:tcPr>
          <w:p w14:paraId="01AD8A13" w14:textId="77777777" w:rsidR="00103122" w:rsidRPr="00BF3F30" w:rsidRDefault="00103122" w:rsidP="005662AE">
            <w:pPr>
              <w:pStyle w:val="a8"/>
            </w:pPr>
            <w:r w:rsidRPr="00BF3F30">
              <w:t>2.031</w:t>
            </w:r>
          </w:p>
        </w:tc>
        <w:tc>
          <w:tcPr>
            <w:tcW w:w="555" w:type="pct"/>
            <w:tcBorders>
              <w:top w:val="single" w:sz="4" w:space="0" w:color="auto"/>
              <w:bottom w:val="single" w:sz="4" w:space="0" w:color="auto"/>
            </w:tcBorders>
            <w:vAlign w:val="center"/>
          </w:tcPr>
          <w:p w14:paraId="7996BCC3" w14:textId="77777777" w:rsidR="00103122" w:rsidRPr="00BF3F30" w:rsidRDefault="00103122" w:rsidP="005662AE">
            <w:pPr>
              <w:pStyle w:val="a8"/>
            </w:pPr>
            <w:r w:rsidRPr="00BF3F30">
              <w:t>9.888</w:t>
            </w:r>
          </w:p>
        </w:tc>
        <w:tc>
          <w:tcPr>
            <w:tcW w:w="742" w:type="pct"/>
            <w:tcBorders>
              <w:top w:val="single" w:sz="4" w:space="0" w:color="auto"/>
              <w:bottom w:val="single" w:sz="4" w:space="0" w:color="auto"/>
            </w:tcBorders>
            <w:vAlign w:val="center"/>
          </w:tcPr>
          <w:p w14:paraId="26D47815" w14:textId="77777777" w:rsidR="00103122" w:rsidRPr="00BF3F30" w:rsidRDefault="00456CDE" w:rsidP="005662AE">
            <w:pPr>
              <w:pStyle w:val="a8"/>
            </w:pPr>
            <w:r w:rsidRPr="00BF3F30">
              <w:rPr>
                <w:rFonts w:hint="eastAsia"/>
              </w:rPr>
              <w:t>1</w:t>
            </w:r>
            <w:r w:rsidRPr="00BF3F30">
              <w:t>1.919</w:t>
            </w:r>
          </w:p>
        </w:tc>
        <w:tc>
          <w:tcPr>
            <w:tcW w:w="615" w:type="pct"/>
            <w:tcBorders>
              <w:top w:val="single" w:sz="4" w:space="0" w:color="auto"/>
              <w:bottom w:val="single" w:sz="4" w:space="0" w:color="auto"/>
            </w:tcBorders>
            <w:vAlign w:val="center"/>
          </w:tcPr>
          <w:p w14:paraId="400F961F" w14:textId="77777777" w:rsidR="00103122" w:rsidRPr="00BF3F30" w:rsidRDefault="00103122" w:rsidP="005662AE">
            <w:pPr>
              <w:pStyle w:val="a8"/>
            </w:pPr>
            <w:r w:rsidRPr="00BF3F30">
              <w:t>82.96</w:t>
            </w:r>
          </w:p>
        </w:tc>
      </w:tr>
    </w:tbl>
    <w:p w14:paraId="3E7AA010" w14:textId="045483F7" w:rsidR="00B84AC0" w:rsidRPr="00BF3F30" w:rsidRDefault="00ED69A3" w:rsidP="00DB77FD">
      <w:pPr>
        <w:ind w:firstLine="440"/>
      </w:pPr>
      <w:r w:rsidRPr="00BF3F30">
        <w:t>Table 12</w:t>
      </w:r>
      <w:r w:rsidR="00B84AC0" w:rsidRPr="00BF3F30">
        <w:t xml:space="preserve"> presents the results of a </w:t>
      </w:r>
      <w:r w:rsidR="009C2172" w:rsidRPr="00BF3F30">
        <w:t>conven</w:t>
      </w:r>
      <w:r w:rsidR="00B84AC0" w:rsidRPr="00BF3F30">
        <w:t xml:space="preserve">tional </w:t>
      </w:r>
      <w:r w:rsidR="009C2172" w:rsidRPr="00BF3F30">
        <w:t>exergo</w:t>
      </w:r>
      <w:r w:rsidR="00B84AC0" w:rsidRPr="00BF3F30">
        <w:t>environment</w:t>
      </w:r>
      <w:r w:rsidR="009C2172" w:rsidRPr="00BF3F30">
        <w:t>al</w:t>
      </w:r>
      <w:r w:rsidR="00B84AC0" w:rsidRPr="00BF3F30">
        <w:t xml:space="preserve"> analysis. Figure 7-8 show t</w:t>
      </w:r>
      <w:r w:rsidR="009C2172" w:rsidRPr="00BF3F30">
        <w:t xml:space="preserve">he exergy destruction environmental impact rate </w:t>
      </w:r>
      <w:r w:rsidR="00B84AC0" w:rsidRPr="00BF3F30">
        <w:t xml:space="preserve">and the </w:t>
      </w:r>
      <w:r w:rsidR="009C2172" w:rsidRPr="00BF3F30">
        <w:t xml:space="preserve">component-related </w:t>
      </w:r>
      <w:r w:rsidR="00B84AC0" w:rsidRPr="00BF3F30">
        <w:t xml:space="preserve">environmental impact rate. </w:t>
      </w:r>
      <w:r w:rsidR="00B9204E" w:rsidRPr="00BF3F30">
        <w:t>Evaporator 1 ha</w:t>
      </w:r>
      <w:r w:rsidR="00156EAE" w:rsidRPr="00BF3F30">
        <w:t>s</w:t>
      </w:r>
      <w:r w:rsidR="00B9204E" w:rsidRPr="00BF3F30">
        <w:t xml:space="preserve"> the highest exergy destruction environmental impact rate (77</w:t>
      </w:r>
      <w:r w:rsidR="008209F2" w:rsidRPr="00BF3F30">
        <w:t>5</w:t>
      </w:r>
      <w:r w:rsidR="00B9204E" w:rsidRPr="00BF3F30">
        <w:t>.</w:t>
      </w:r>
      <w:r w:rsidR="008209F2" w:rsidRPr="00BF3F30">
        <w:t>3</w:t>
      </w:r>
      <w:r w:rsidR="00B9204E" w:rsidRPr="00BF3F30">
        <w:t>mPt/</w:t>
      </w:r>
      <w:proofErr w:type="gramStart"/>
      <w:r w:rsidR="00B9204E" w:rsidRPr="00BF3F30">
        <w:t>h )</w:t>
      </w:r>
      <w:proofErr w:type="gramEnd"/>
      <w:r w:rsidR="00B9204E" w:rsidRPr="00BF3F30">
        <w:t xml:space="preserve">, followed by condenser 1 (218.4mPt/h), which accounted for </w:t>
      </w:r>
      <w:r w:rsidR="00BA4D10" w:rsidRPr="00BF3F30">
        <w:t>58.29</w:t>
      </w:r>
      <w:r w:rsidR="00B9204E" w:rsidRPr="00BF3F30">
        <w:t>%,  and 16.</w:t>
      </w:r>
      <w:r w:rsidR="00156EAE" w:rsidRPr="00BF3F30">
        <w:t>4</w:t>
      </w:r>
      <w:r w:rsidR="00B9204E" w:rsidRPr="00BF3F30">
        <w:t>2% of the total exergy destruction environmental impact rate, respectively.</w:t>
      </w:r>
      <w:r w:rsidR="00B84AC0" w:rsidRPr="00BF3F30">
        <w:t xml:space="preserve"> The </w:t>
      </w:r>
      <w:bookmarkStart w:id="34" w:name="_Hlk147497712"/>
      <w:r w:rsidR="009C2172" w:rsidRPr="00BF3F30">
        <w:t xml:space="preserve">exergy destruction </w:t>
      </w:r>
      <w:r w:rsidR="00B84AC0" w:rsidRPr="00BF3F30">
        <w:t>environmental impact</w:t>
      </w:r>
      <w:bookmarkEnd w:id="34"/>
      <w:r w:rsidR="00B84AC0" w:rsidRPr="00BF3F30">
        <w:t xml:space="preserve"> rate of the remaining components is low. Among them, the environmental impact rate of </w:t>
      </w:r>
      <w:r w:rsidR="009C2172" w:rsidRPr="00BF3F30">
        <w:t xml:space="preserve">the </w:t>
      </w:r>
      <w:r w:rsidR="00B84AC0" w:rsidRPr="00BF3F30">
        <w:t xml:space="preserve">PV/T is 0mPt/h. This is because solar energy is used as a fuel for </w:t>
      </w:r>
      <w:r w:rsidR="009C2172" w:rsidRPr="00BF3F30">
        <w:t xml:space="preserve">the </w:t>
      </w:r>
      <w:r w:rsidR="00B84AC0" w:rsidRPr="00BF3F30">
        <w:t xml:space="preserve">PV/T. Solar energy has no </w:t>
      </w:r>
      <w:r w:rsidR="009C2172" w:rsidRPr="00BF3F30">
        <w:t xml:space="preserve">environmental </w:t>
      </w:r>
      <w:r w:rsidR="00B84AC0" w:rsidRPr="00BF3F30">
        <w:t>impact, so that the fuel stream environment</w:t>
      </w:r>
      <w:r w:rsidR="009C2172" w:rsidRPr="00BF3F30">
        <w:t>al impact</w:t>
      </w:r>
      <w:r w:rsidR="00B84AC0" w:rsidRPr="00BF3F30">
        <w:t xml:space="preserve"> of </w:t>
      </w:r>
      <w:r w:rsidR="009C2172" w:rsidRPr="00BF3F30">
        <w:t xml:space="preserve">the </w:t>
      </w:r>
      <w:r w:rsidR="00B84AC0" w:rsidRPr="00BF3F30">
        <w:t xml:space="preserve">PV/T </w:t>
      </w:r>
      <w:r w:rsidR="009C2172" w:rsidRPr="00BF3F30">
        <w:t>i</w:t>
      </w:r>
      <w:r w:rsidR="00B84AC0" w:rsidRPr="00BF3F30">
        <w:t xml:space="preserve">s 0. According to the formula </w:t>
      </w:r>
      <w:r w:rsidR="009C2172" w:rsidRPr="00BF3F30">
        <w:t>E</w:t>
      </w:r>
      <w:r w:rsidR="00B84AC0" w:rsidRPr="00BF3F30">
        <w:t>q</w:t>
      </w:r>
      <w:r w:rsidRPr="00BF3F30">
        <w:t xml:space="preserve"> </w:t>
      </w:r>
      <w:r w:rsidR="00B84AC0" w:rsidRPr="00BF3F30">
        <w:t xml:space="preserve">(33), the </w:t>
      </w:r>
      <w:r w:rsidR="009C2172" w:rsidRPr="00BF3F30">
        <w:t xml:space="preserve">exergy destruction </w:t>
      </w:r>
      <w:r w:rsidR="00B84AC0" w:rsidRPr="00BF3F30">
        <w:t xml:space="preserve">environmental impact rate of </w:t>
      </w:r>
      <w:r w:rsidR="009C2172" w:rsidRPr="00BF3F30">
        <w:t xml:space="preserve">the </w:t>
      </w:r>
      <w:r w:rsidR="00B84AC0" w:rsidRPr="00BF3F30">
        <w:t>PV/T is 0.</w:t>
      </w:r>
    </w:p>
    <w:p w14:paraId="015B4D4C" w14:textId="52E98D91" w:rsidR="009C2172" w:rsidRPr="00BF3F30" w:rsidRDefault="00ED69A3" w:rsidP="002E3BC3">
      <w:pPr>
        <w:ind w:firstLine="440"/>
      </w:pPr>
      <w:r w:rsidRPr="00BF3F30">
        <w:t>Table 12</w:t>
      </w:r>
      <w:r w:rsidR="009C2172" w:rsidRPr="00BF3F30">
        <w:t xml:space="preserve"> shows the exergoenvironmental factors for each component of the system. The exergoenvironmental factor</w:t>
      </w:r>
      <w:r w:rsidR="00BA4D10" w:rsidRPr="00BF3F30">
        <w:t>s</w:t>
      </w:r>
      <w:r w:rsidR="009C2172" w:rsidRPr="00BF3F30">
        <w:t xml:space="preserve"> reflect the relationship between component efficiency and environmental performance. The PV/T has the highest exergoenvironmental factor, which has a value of 1. This is due to the fact that solar energy has no environmental impact. Therefore, the environmental assessment of the PV/T can only start from the component-related environmental impact. </w:t>
      </w:r>
      <w:r w:rsidR="00937B38" w:rsidRPr="00BF3F30">
        <w:t>Secondly, the exergoenvironmental factor of biomass boiler is also very high (99.94%), indicating that the environmental impact rate of the boiler</w:t>
      </w:r>
      <w:r w:rsidR="00156EAE" w:rsidRPr="00BF3F30">
        <w:t xml:space="preserve">-related </w:t>
      </w:r>
      <w:r w:rsidR="00937B38" w:rsidRPr="00BF3F30">
        <w:t xml:space="preserve">is high. Therefore, it is necessary to consider reducing the component-related environmental impact to improve the environmental performance of the system. </w:t>
      </w:r>
      <w:r w:rsidR="009C2172" w:rsidRPr="00BF3F30">
        <w:t>However, the exergoenvironmental factor</w:t>
      </w:r>
      <w:r w:rsidR="00156EAE" w:rsidRPr="00BF3F30">
        <w:t>s</w:t>
      </w:r>
      <w:r w:rsidR="009C2172" w:rsidRPr="00BF3F30">
        <w:t xml:space="preserve"> of the other components </w:t>
      </w:r>
      <w:r w:rsidR="00156EAE" w:rsidRPr="00BF3F30">
        <w:t>are</w:t>
      </w:r>
      <w:r w:rsidR="009C2172" w:rsidRPr="00BF3F30">
        <w:t xml:space="preserve"> less than 15%. It shows that the exergy destruction </w:t>
      </w:r>
      <w:r w:rsidR="009C2172" w:rsidRPr="00BF3F30">
        <w:lastRenderedPageBreak/>
        <w:t>environmental impact rate</w:t>
      </w:r>
      <w:r w:rsidR="00156EAE" w:rsidRPr="00BF3F30">
        <w:t>s</w:t>
      </w:r>
      <w:r w:rsidR="009C2172" w:rsidRPr="00BF3F30">
        <w:t xml:space="preserve"> of these components </w:t>
      </w:r>
      <w:r w:rsidR="00156EAE" w:rsidRPr="00BF3F30">
        <w:t>are</w:t>
      </w:r>
      <w:r w:rsidR="009C2172" w:rsidRPr="00BF3F30">
        <w:t xml:space="preserve"> high, while the component-related environmental impact rate</w:t>
      </w:r>
      <w:r w:rsidR="00156EAE" w:rsidRPr="00BF3F30">
        <w:t>s</w:t>
      </w:r>
      <w:r w:rsidR="009C2172" w:rsidRPr="00BF3F30">
        <w:t xml:space="preserve"> </w:t>
      </w:r>
      <w:r w:rsidR="00156EAE" w:rsidRPr="00BF3F30">
        <w:t>are</w:t>
      </w:r>
      <w:r w:rsidR="009C2172" w:rsidRPr="00BF3F30">
        <w:t xml:space="preserve"> low. Therefore, the efficiency of these components can be appropriately improved to reduce the environmental impact caused by exergy destruction. Among them, condenser 1, condenser 2, evaporator 1, pump 1, pump 2 have exergoenvironmental factor of less than 1%. Therefore, </w:t>
      </w:r>
      <w:r w:rsidR="00156EAE" w:rsidRPr="00BF3F30">
        <w:t xml:space="preserve">these components can be </w:t>
      </w:r>
      <w:r w:rsidR="009C2172" w:rsidRPr="00BF3F30">
        <w:t>prioritiz</w:t>
      </w:r>
      <w:r w:rsidR="00156EAE" w:rsidRPr="00BF3F30">
        <w:t xml:space="preserve">ed </w:t>
      </w:r>
      <w:r w:rsidR="009C2172" w:rsidRPr="00BF3F30">
        <w:t>the environmental performance of these components to reduce the exergy destruction environmental impact.</w:t>
      </w:r>
    </w:p>
    <w:p w14:paraId="26B11B07" w14:textId="64E8DAA0" w:rsidR="009C2172" w:rsidRPr="00BF3F30" w:rsidRDefault="009C2172" w:rsidP="00094929">
      <w:pPr>
        <w:ind w:firstLine="440"/>
      </w:pPr>
      <w:r w:rsidRPr="00BF3F30">
        <w:t>Figure 4(c) shows the unit fuel stream environmental impact and unit product stream environmental impact. It is clear that the condenser 1 (0.1717) and condenser 2 (0.0352) ha</w:t>
      </w:r>
      <w:r w:rsidR="00156EAE" w:rsidRPr="00BF3F30">
        <w:t>ve</w:t>
      </w:r>
      <w:r w:rsidRPr="00BF3F30">
        <w:t xml:space="preserve"> a large unit product stream environmental impact. Therefore, optimizing condenser 1 and condenser 2 can improve the environmental performance of the system </w:t>
      </w:r>
      <w:r w:rsidR="00ED16B2" w:rsidRPr="00BF3F30">
        <w:t>by</w:t>
      </w:r>
      <w:r w:rsidRPr="00BF3F30">
        <w:t xml:space="preserve"> reducing the </w:t>
      </w:r>
      <w:r w:rsidR="00ED16B2" w:rsidRPr="00BF3F30">
        <w:t>unit product stream environmental impact.</w:t>
      </w:r>
    </w:p>
    <w:p w14:paraId="73669AC8" w14:textId="3BF6C062" w:rsidR="00103122" w:rsidRPr="00BF3F30" w:rsidRDefault="00ED69A3" w:rsidP="00182167">
      <w:pPr>
        <w:pStyle w:val="a8"/>
      </w:pPr>
      <w:r w:rsidRPr="00BF3F30">
        <w:t>Table 12</w:t>
      </w:r>
      <w:r w:rsidR="00103122" w:rsidRPr="00BF3F30">
        <w:t xml:space="preserve"> Results of the exergo</w:t>
      </w:r>
      <w:r w:rsidR="00103122" w:rsidRPr="00BF3F30">
        <w:rPr>
          <w:rFonts w:hint="eastAsia"/>
        </w:rPr>
        <w:t>environment</w:t>
      </w:r>
      <w:r w:rsidR="00156EAE" w:rsidRPr="00BF3F30">
        <w:t>al</w:t>
      </w:r>
      <w:r w:rsidR="00ED16B2" w:rsidRPr="00BF3F30">
        <w:t xml:space="preserve"> analysis of the system.</w:t>
      </w:r>
    </w:p>
    <w:tbl>
      <w:tblPr>
        <w:tblW w:w="6912" w:type="pct"/>
        <w:tblInd w:w="-1560" w:type="dxa"/>
        <w:tblLayout w:type="fixed"/>
        <w:tblLook w:val="0660" w:firstRow="1" w:lastRow="1" w:firstColumn="0" w:lastColumn="0" w:noHBand="1" w:noVBand="1"/>
      </w:tblPr>
      <w:tblGrid>
        <w:gridCol w:w="1420"/>
        <w:gridCol w:w="1134"/>
        <w:gridCol w:w="1559"/>
        <w:gridCol w:w="1559"/>
        <w:gridCol w:w="1419"/>
        <w:gridCol w:w="1275"/>
        <w:gridCol w:w="1704"/>
        <w:gridCol w:w="1412"/>
      </w:tblGrid>
      <w:tr w:rsidR="00103122" w:rsidRPr="00BF3F30" w14:paraId="42CF8D6C" w14:textId="77777777" w:rsidTr="00103122">
        <w:trPr>
          <w:trHeight w:val="507"/>
        </w:trPr>
        <w:tc>
          <w:tcPr>
            <w:tcW w:w="618" w:type="pct"/>
            <w:tcBorders>
              <w:top w:val="single" w:sz="4" w:space="0" w:color="auto"/>
              <w:bottom w:val="single" w:sz="4" w:space="0" w:color="auto"/>
            </w:tcBorders>
            <w:noWrap/>
            <w:vAlign w:val="center"/>
          </w:tcPr>
          <w:p w14:paraId="424CDBB0" w14:textId="77777777" w:rsidR="00103122" w:rsidRPr="00BF3F30" w:rsidRDefault="00103122" w:rsidP="005662AE">
            <w:pPr>
              <w:pStyle w:val="a8"/>
            </w:pPr>
            <w:r w:rsidRPr="00BF3F30">
              <w:t>Component</w:t>
            </w:r>
          </w:p>
        </w:tc>
        <w:tc>
          <w:tcPr>
            <w:tcW w:w="494" w:type="pct"/>
            <w:tcBorders>
              <w:top w:val="single" w:sz="4" w:space="0" w:color="auto"/>
              <w:bottom w:val="single" w:sz="4" w:space="0" w:color="auto"/>
            </w:tcBorders>
            <w:vAlign w:val="center"/>
          </w:tcPr>
          <w:p w14:paraId="1994B5E6" w14:textId="77777777" w:rsidR="00103122" w:rsidRPr="00BF3F30" w:rsidRDefault="00103122" w:rsidP="005662AE">
            <w:pPr>
              <w:pStyle w:val="a8"/>
            </w:pPr>
            <w:r w:rsidRPr="00BF3F30">
              <w:object w:dxaOrig="1060" w:dyaOrig="420" w14:anchorId="0C364725">
                <v:shape id="_x0000_i1288" type="#_x0000_t75" style="width:39pt;height:15.4pt" o:ole="">
                  <v:imagedata r:id="rId520" o:title=""/>
                </v:shape>
                <o:OLEObject Type="Embed" ProgID="Equation.DSMT4" ShapeID="_x0000_i1288" DrawAspect="Content" ObjectID="_1759259892" r:id="rId546"/>
              </w:object>
            </w:r>
          </w:p>
        </w:tc>
        <w:tc>
          <w:tcPr>
            <w:tcW w:w="679" w:type="pct"/>
            <w:tcBorders>
              <w:top w:val="single" w:sz="4" w:space="0" w:color="auto"/>
              <w:bottom w:val="single" w:sz="4" w:space="0" w:color="auto"/>
            </w:tcBorders>
            <w:vAlign w:val="center"/>
          </w:tcPr>
          <w:p w14:paraId="7912EC8D" w14:textId="77777777" w:rsidR="00103122" w:rsidRPr="00BF3F30" w:rsidRDefault="00103122" w:rsidP="005662AE">
            <w:pPr>
              <w:pStyle w:val="a8"/>
              <w:rPr>
                <w:bCs/>
              </w:rPr>
            </w:pPr>
            <w:r w:rsidRPr="00BF3F30">
              <w:object w:dxaOrig="1400" w:dyaOrig="380" w14:anchorId="19541981">
                <v:shape id="_x0000_i1289" type="#_x0000_t75" style="width:61.5pt;height:15.4pt" o:ole="">
                  <v:imagedata r:id="rId547" o:title=""/>
                </v:shape>
                <o:OLEObject Type="Embed" ProgID="Equation.DSMT4" ShapeID="_x0000_i1289" DrawAspect="Content" ObjectID="_1759259893" r:id="rId548"/>
              </w:object>
            </w:r>
          </w:p>
        </w:tc>
        <w:tc>
          <w:tcPr>
            <w:tcW w:w="679" w:type="pct"/>
            <w:tcBorders>
              <w:top w:val="single" w:sz="4" w:space="0" w:color="auto"/>
              <w:bottom w:val="single" w:sz="4" w:space="0" w:color="auto"/>
            </w:tcBorders>
            <w:vAlign w:val="center"/>
          </w:tcPr>
          <w:p w14:paraId="6609DFAC" w14:textId="77777777" w:rsidR="00103122" w:rsidRPr="00BF3F30" w:rsidRDefault="00103122" w:rsidP="005662AE">
            <w:pPr>
              <w:pStyle w:val="a8"/>
            </w:pPr>
            <w:r w:rsidRPr="00BF3F30">
              <w:object w:dxaOrig="1380" w:dyaOrig="380" w14:anchorId="4A633325">
                <v:shape id="_x0000_i1290" type="#_x0000_t75" style="width:60.4pt;height:15.4pt" o:ole="">
                  <v:imagedata r:id="rId549" o:title=""/>
                </v:shape>
                <o:OLEObject Type="Embed" ProgID="Equation.DSMT4" ShapeID="_x0000_i1290" DrawAspect="Content" ObjectID="_1759259894" r:id="rId550"/>
              </w:object>
            </w:r>
          </w:p>
        </w:tc>
        <w:tc>
          <w:tcPr>
            <w:tcW w:w="618" w:type="pct"/>
            <w:tcBorders>
              <w:top w:val="single" w:sz="4" w:space="0" w:color="auto"/>
              <w:bottom w:val="single" w:sz="4" w:space="0" w:color="auto"/>
            </w:tcBorders>
            <w:vAlign w:val="center"/>
          </w:tcPr>
          <w:p w14:paraId="23D6AC77" w14:textId="77777777" w:rsidR="00103122" w:rsidRPr="00BF3F30" w:rsidRDefault="00103122" w:rsidP="005662AE">
            <w:pPr>
              <w:pStyle w:val="a8"/>
              <w:rPr>
                <w:bCs/>
              </w:rPr>
            </w:pPr>
            <w:r w:rsidRPr="00BF3F30">
              <w:object w:dxaOrig="1320" w:dyaOrig="400" w14:anchorId="5AADDEA4">
                <v:shape id="_x0000_i1291" type="#_x0000_t75" style="width:54.75pt;height:17.25pt" o:ole="">
                  <v:imagedata r:id="rId551" o:title=""/>
                </v:shape>
                <o:OLEObject Type="Embed" ProgID="Equation.DSMT4" ShapeID="_x0000_i1291" DrawAspect="Content" ObjectID="_1759259895" r:id="rId552"/>
              </w:object>
            </w:r>
          </w:p>
        </w:tc>
        <w:tc>
          <w:tcPr>
            <w:tcW w:w="555" w:type="pct"/>
            <w:tcBorders>
              <w:top w:val="single" w:sz="4" w:space="0" w:color="auto"/>
              <w:bottom w:val="single" w:sz="4" w:space="0" w:color="auto"/>
            </w:tcBorders>
            <w:vAlign w:val="center"/>
          </w:tcPr>
          <w:p w14:paraId="7DA3290B" w14:textId="77777777" w:rsidR="00103122" w:rsidRPr="00BF3F30" w:rsidRDefault="00103122" w:rsidP="005662AE">
            <w:pPr>
              <w:pStyle w:val="a8"/>
              <w:rPr>
                <w:bCs/>
              </w:rPr>
            </w:pPr>
            <w:r w:rsidRPr="00BF3F30">
              <w:rPr>
                <w:position w:val="-12"/>
              </w:rPr>
              <w:object w:dxaOrig="1140" w:dyaOrig="380" w14:anchorId="5B432F5D">
                <v:shape id="_x0000_i1292" type="#_x0000_t75" style="width:52.5pt;height:17.25pt" o:ole="">
                  <v:imagedata r:id="rId553" o:title=""/>
                </v:shape>
                <o:OLEObject Type="Embed" ProgID="Equation.DSMT4" ShapeID="_x0000_i1292" DrawAspect="Content" ObjectID="_1759259896" r:id="rId554"/>
              </w:object>
            </w:r>
          </w:p>
        </w:tc>
        <w:tc>
          <w:tcPr>
            <w:tcW w:w="742" w:type="pct"/>
            <w:tcBorders>
              <w:top w:val="single" w:sz="4" w:space="0" w:color="auto"/>
              <w:bottom w:val="single" w:sz="4" w:space="0" w:color="auto"/>
            </w:tcBorders>
            <w:vAlign w:val="center"/>
          </w:tcPr>
          <w:p w14:paraId="776A86B3" w14:textId="77777777" w:rsidR="00103122" w:rsidRPr="00BF3F30" w:rsidRDefault="00103122" w:rsidP="005662AE">
            <w:pPr>
              <w:pStyle w:val="a8"/>
            </w:pPr>
            <w:r w:rsidRPr="00BF3F30">
              <w:object w:dxaOrig="1740" w:dyaOrig="400" w14:anchorId="3B7CF14E">
                <v:shape id="_x0000_i1293" type="#_x0000_t75" style="width:73.9pt;height:17.25pt" o:ole="">
                  <v:imagedata r:id="rId555" o:title=""/>
                </v:shape>
                <o:OLEObject Type="Embed" ProgID="Equation.DSMT4" ShapeID="_x0000_i1293" DrawAspect="Content" ObjectID="_1759259897" r:id="rId556"/>
              </w:object>
            </w:r>
          </w:p>
        </w:tc>
        <w:tc>
          <w:tcPr>
            <w:tcW w:w="615" w:type="pct"/>
            <w:tcBorders>
              <w:top w:val="single" w:sz="4" w:space="0" w:color="auto"/>
              <w:bottom w:val="single" w:sz="4" w:space="0" w:color="auto"/>
            </w:tcBorders>
            <w:vAlign w:val="center"/>
          </w:tcPr>
          <w:p w14:paraId="4CBE7D09" w14:textId="77777777" w:rsidR="00103122" w:rsidRPr="00BF3F30" w:rsidRDefault="00103122" w:rsidP="005662AE">
            <w:pPr>
              <w:pStyle w:val="a8"/>
            </w:pPr>
            <w:r w:rsidRPr="00BF3F30">
              <w:object w:dxaOrig="700" w:dyaOrig="400" w14:anchorId="4342141A">
                <v:shape id="_x0000_i1294" type="#_x0000_t75" style="width:28.15pt;height:17.25pt" o:ole="">
                  <v:imagedata r:id="rId557" o:title=""/>
                </v:shape>
                <o:OLEObject Type="Embed" ProgID="Equation.DSMT4" ShapeID="_x0000_i1294" DrawAspect="Content" ObjectID="_1759259898" r:id="rId558"/>
              </w:object>
            </w:r>
          </w:p>
        </w:tc>
      </w:tr>
      <w:tr w:rsidR="00103122" w:rsidRPr="00BF3F30" w14:paraId="12600B10" w14:textId="77777777" w:rsidTr="00103122">
        <w:trPr>
          <w:trHeight w:val="507"/>
        </w:trPr>
        <w:tc>
          <w:tcPr>
            <w:tcW w:w="618" w:type="pct"/>
            <w:tcBorders>
              <w:top w:val="single" w:sz="4" w:space="0" w:color="auto"/>
              <w:bottom w:val="single" w:sz="4" w:space="0" w:color="auto"/>
            </w:tcBorders>
            <w:noWrap/>
            <w:vAlign w:val="center"/>
          </w:tcPr>
          <w:p w14:paraId="2F714931" w14:textId="77777777" w:rsidR="00103122" w:rsidRPr="00BF3F30" w:rsidRDefault="00103122" w:rsidP="005662AE">
            <w:pPr>
              <w:pStyle w:val="a8"/>
            </w:pPr>
            <w:r w:rsidRPr="00BF3F30">
              <w:t xml:space="preserve">Air </w:t>
            </w:r>
            <w:r w:rsidR="000D4361" w:rsidRPr="00BF3F30">
              <w:rPr>
                <w:rFonts w:hint="eastAsia"/>
              </w:rPr>
              <w:t>preheater</w:t>
            </w:r>
          </w:p>
        </w:tc>
        <w:tc>
          <w:tcPr>
            <w:tcW w:w="494" w:type="pct"/>
            <w:tcBorders>
              <w:top w:val="single" w:sz="4" w:space="0" w:color="auto"/>
              <w:bottom w:val="single" w:sz="4" w:space="0" w:color="auto"/>
            </w:tcBorders>
            <w:vAlign w:val="center"/>
          </w:tcPr>
          <w:p w14:paraId="2811B84A" w14:textId="77777777" w:rsidR="00103122" w:rsidRPr="00BF3F30" w:rsidRDefault="00103122" w:rsidP="005662AE">
            <w:pPr>
              <w:pStyle w:val="a8"/>
            </w:pPr>
            <w:r w:rsidRPr="00BF3F30">
              <w:t>1.14</w:t>
            </w:r>
          </w:p>
        </w:tc>
        <w:tc>
          <w:tcPr>
            <w:tcW w:w="679" w:type="pct"/>
            <w:tcBorders>
              <w:top w:val="single" w:sz="4" w:space="0" w:color="auto"/>
              <w:bottom w:val="single" w:sz="4" w:space="0" w:color="auto"/>
            </w:tcBorders>
            <w:vAlign w:val="center"/>
          </w:tcPr>
          <w:p w14:paraId="4AD7C068" w14:textId="77777777" w:rsidR="00103122" w:rsidRPr="00BF3F30" w:rsidRDefault="00103122" w:rsidP="005662AE">
            <w:pPr>
              <w:pStyle w:val="a8"/>
            </w:pPr>
            <w:r w:rsidRPr="00BF3F30">
              <w:rPr>
                <w:rFonts w:hint="eastAsia"/>
              </w:rPr>
              <w:t>0</w:t>
            </w:r>
            <w:r w:rsidRPr="00BF3F30">
              <w:t>.30</w:t>
            </w:r>
            <w:r w:rsidRPr="00BF3F30">
              <w:rPr>
                <w:rFonts w:hint="eastAsia"/>
              </w:rPr>
              <w:t>×</w:t>
            </w:r>
            <w:r w:rsidRPr="00BF3F30">
              <w:t>10</w:t>
            </w:r>
            <w:r w:rsidRPr="00BF3F30">
              <w:rPr>
                <w:vertAlign w:val="superscript"/>
              </w:rPr>
              <w:t>-4</w:t>
            </w:r>
          </w:p>
        </w:tc>
        <w:tc>
          <w:tcPr>
            <w:tcW w:w="679" w:type="pct"/>
            <w:tcBorders>
              <w:top w:val="single" w:sz="4" w:space="0" w:color="auto"/>
              <w:bottom w:val="single" w:sz="4" w:space="0" w:color="auto"/>
            </w:tcBorders>
            <w:vAlign w:val="center"/>
          </w:tcPr>
          <w:p w14:paraId="51FD213C" w14:textId="77777777" w:rsidR="00103122" w:rsidRPr="00BF3F30" w:rsidRDefault="00103122" w:rsidP="005662AE">
            <w:pPr>
              <w:pStyle w:val="a8"/>
            </w:pPr>
            <w:r w:rsidRPr="00BF3F30">
              <w:rPr>
                <w:rFonts w:hint="eastAsia"/>
              </w:rPr>
              <w:t>0</w:t>
            </w:r>
            <w:r w:rsidR="00DE0E7A" w:rsidRPr="00BF3F30">
              <w:t>.30</w:t>
            </w:r>
            <w:r w:rsidRPr="00BF3F30">
              <w:rPr>
                <w:rFonts w:hint="eastAsia"/>
              </w:rPr>
              <w:t>×</w:t>
            </w:r>
            <w:r w:rsidRPr="00BF3F30">
              <w:t>10</w:t>
            </w:r>
            <w:r w:rsidRPr="00BF3F30">
              <w:rPr>
                <w:vertAlign w:val="superscript"/>
              </w:rPr>
              <w:t>-3</w:t>
            </w:r>
          </w:p>
        </w:tc>
        <w:tc>
          <w:tcPr>
            <w:tcW w:w="618" w:type="pct"/>
            <w:tcBorders>
              <w:top w:val="single" w:sz="4" w:space="0" w:color="auto"/>
              <w:bottom w:val="single" w:sz="4" w:space="0" w:color="auto"/>
            </w:tcBorders>
            <w:vAlign w:val="center"/>
          </w:tcPr>
          <w:p w14:paraId="76F0D143" w14:textId="77777777" w:rsidR="00103122" w:rsidRPr="00BF3F30" w:rsidRDefault="00103122" w:rsidP="005662AE">
            <w:pPr>
              <w:pStyle w:val="a8"/>
            </w:pPr>
            <w:r w:rsidRPr="00BF3F30">
              <w:rPr>
                <w:rFonts w:hint="eastAsia"/>
              </w:rPr>
              <w:t>0</w:t>
            </w:r>
            <w:r w:rsidR="00DE0E7A" w:rsidRPr="00BF3F30">
              <w:t>.1243</w:t>
            </w:r>
          </w:p>
        </w:tc>
        <w:tc>
          <w:tcPr>
            <w:tcW w:w="555" w:type="pct"/>
            <w:tcBorders>
              <w:top w:val="single" w:sz="4" w:space="0" w:color="auto"/>
              <w:bottom w:val="single" w:sz="4" w:space="0" w:color="auto"/>
            </w:tcBorders>
            <w:vAlign w:val="center"/>
          </w:tcPr>
          <w:p w14:paraId="0F98E8B6" w14:textId="77777777" w:rsidR="00103122" w:rsidRPr="00BF3F30" w:rsidRDefault="00103122" w:rsidP="005662AE">
            <w:pPr>
              <w:pStyle w:val="a8"/>
            </w:pPr>
            <w:r w:rsidRPr="00BF3F30">
              <w:rPr>
                <w:rFonts w:hint="eastAsia"/>
              </w:rPr>
              <w:t>0</w:t>
            </w:r>
            <w:r w:rsidRPr="00BF3F30">
              <w:t>.0014</w:t>
            </w:r>
          </w:p>
        </w:tc>
        <w:tc>
          <w:tcPr>
            <w:tcW w:w="742" w:type="pct"/>
            <w:tcBorders>
              <w:top w:val="single" w:sz="4" w:space="0" w:color="auto"/>
              <w:bottom w:val="single" w:sz="4" w:space="0" w:color="auto"/>
            </w:tcBorders>
            <w:vAlign w:val="center"/>
          </w:tcPr>
          <w:p w14:paraId="78243AD9" w14:textId="77777777" w:rsidR="00103122" w:rsidRPr="00BF3F30" w:rsidRDefault="00456CDE" w:rsidP="005662AE">
            <w:pPr>
              <w:pStyle w:val="a8"/>
            </w:pPr>
            <w:r w:rsidRPr="00BF3F30">
              <w:rPr>
                <w:rFonts w:hint="eastAsia"/>
              </w:rPr>
              <w:t>0</w:t>
            </w:r>
            <w:r w:rsidR="000157C0" w:rsidRPr="00BF3F30">
              <w:t>.1257</w:t>
            </w:r>
          </w:p>
        </w:tc>
        <w:tc>
          <w:tcPr>
            <w:tcW w:w="615" w:type="pct"/>
            <w:tcBorders>
              <w:top w:val="single" w:sz="4" w:space="0" w:color="auto"/>
              <w:bottom w:val="single" w:sz="4" w:space="0" w:color="auto"/>
            </w:tcBorders>
            <w:vAlign w:val="center"/>
          </w:tcPr>
          <w:p w14:paraId="20F28188" w14:textId="77777777" w:rsidR="00103122" w:rsidRPr="00BF3F30" w:rsidRDefault="000157C0" w:rsidP="005662AE">
            <w:pPr>
              <w:pStyle w:val="a8"/>
            </w:pPr>
            <w:r w:rsidRPr="00BF3F30">
              <w:t>1.15</w:t>
            </w:r>
          </w:p>
        </w:tc>
      </w:tr>
      <w:tr w:rsidR="00103122" w:rsidRPr="00BF3F30" w14:paraId="55E8D722" w14:textId="77777777" w:rsidTr="00103122">
        <w:trPr>
          <w:trHeight w:val="507"/>
        </w:trPr>
        <w:tc>
          <w:tcPr>
            <w:tcW w:w="618" w:type="pct"/>
            <w:tcBorders>
              <w:top w:val="single" w:sz="4" w:space="0" w:color="auto"/>
              <w:bottom w:val="single" w:sz="4" w:space="0" w:color="auto"/>
            </w:tcBorders>
            <w:noWrap/>
            <w:vAlign w:val="center"/>
          </w:tcPr>
          <w:p w14:paraId="09951153" w14:textId="77777777" w:rsidR="00103122" w:rsidRPr="00BF3F30" w:rsidRDefault="00103122" w:rsidP="005662AE">
            <w:pPr>
              <w:pStyle w:val="a8"/>
            </w:pPr>
            <w:r w:rsidRPr="00BF3F30">
              <w:t>Biomass boiler</w:t>
            </w:r>
          </w:p>
        </w:tc>
        <w:tc>
          <w:tcPr>
            <w:tcW w:w="494" w:type="pct"/>
            <w:tcBorders>
              <w:top w:val="single" w:sz="4" w:space="0" w:color="auto"/>
              <w:bottom w:val="single" w:sz="4" w:space="0" w:color="auto"/>
            </w:tcBorders>
            <w:vAlign w:val="center"/>
          </w:tcPr>
          <w:p w14:paraId="36C64C95" w14:textId="77777777" w:rsidR="00103122" w:rsidRPr="00BF3F30" w:rsidRDefault="00103122" w:rsidP="005662AE">
            <w:pPr>
              <w:pStyle w:val="a8"/>
            </w:pPr>
            <w:r w:rsidRPr="00BF3F30">
              <w:t>56.28</w:t>
            </w:r>
          </w:p>
        </w:tc>
        <w:tc>
          <w:tcPr>
            <w:tcW w:w="679" w:type="pct"/>
            <w:tcBorders>
              <w:top w:val="single" w:sz="4" w:space="0" w:color="auto"/>
              <w:bottom w:val="single" w:sz="4" w:space="0" w:color="auto"/>
            </w:tcBorders>
            <w:vAlign w:val="center"/>
          </w:tcPr>
          <w:p w14:paraId="7074C924" w14:textId="77777777" w:rsidR="00103122" w:rsidRPr="00BF3F30" w:rsidRDefault="00103122" w:rsidP="005662AE">
            <w:pPr>
              <w:pStyle w:val="a8"/>
            </w:pPr>
            <w:r w:rsidRPr="00BF3F30">
              <w:rPr>
                <w:rFonts w:hint="eastAsia"/>
              </w:rPr>
              <w:t>0</w:t>
            </w:r>
            <w:r w:rsidRPr="00BF3F30">
              <w:t>.21</w:t>
            </w:r>
            <w:r w:rsidRPr="00BF3F30">
              <w:rPr>
                <w:rFonts w:hint="eastAsia"/>
              </w:rPr>
              <w:t>×</w:t>
            </w:r>
            <w:r w:rsidRPr="00BF3F30">
              <w:t>10</w:t>
            </w:r>
            <w:r w:rsidRPr="00BF3F30">
              <w:rPr>
                <w:vertAlign w:val="superscript"/>
              </w:rPr>
              <w:t>-6</w:t>
            </w:r>
          </w:p>
        </w:tc>
        <w:tc>
          <w:tcPr>
            <w:tcW w:w="679" w:type="pct"/>
            <w:tcBorders>
              <w:top w:val="single" w:sz="4" w:space="0" w:color="auto"/>
              <w:bottom w:val="single" w:sz="4" w:space="0" w:color="auto"/>
            </w:tcBorders>
            <w:vAlign w:val="center"/>
          </w:tcPr>
          <w:p w14:paraId="4B556230" w14:textId="77777777" w:rsidR="00103122" w:rsidRPr="00BF3F30" w:rsidRDefault="00103122" w:rsidP="005662AE">
            <w:pPr>
              <w:pStyle w:val="a8"/>
            </w:pPr>
            <w:r w:rsidRPr="00BF3F30">
              <w:rPr>
                <w:rFonts w:hint="eastAsia"/>
              </w:rPr>
              <w:t>0</w:t>
            </w:r>
            <w:r w:rsidR="00DE0E7A" w:rsidRPr="00BF3F30">
              <w:t>.30</w:t>
            </w:r>
            <w:r w:rsidRPr="00BF3F30">
              <w:rPr>
                <w:rFonts w:hint="eastAsia"/>
              </w:rPr>
              <w:t>×</w:t>
            </w:r>
            <w:r w:rsidRPr="00BF3F30">
              <w:t>10</w:t>
            </w:r>
            <w:r w:rsidRPr="00BF3F30">
              <w:rPr>
                <w:vertAlign w:val="superscript"/>
              </w:rPr>
              <w:t>-3</w:t>
            </w:r>
          </w:p>
        </w:tc>
        <w:tc>
          <w:tcPr>
            <w:tcW w:w="618" w:type="pct"/>
            <w:tcBorders>
              <w:top w:val="single" w:sz="4" w:space="0" w:color="auto"/>
              <w:bottom w:val="single" w:sz="4" w:space="0" w:color="auto"/>
            </w:tcBorders>
            <w:vAlign w:val="center"/>
          </w:tcPr>
          <w:p w14:paraId="25A4ABDF" w14:textId="043F32AB" w:rsidR="00103122" w:rsidRPr="00BF3F30" w:rsidRDefault="00C64B0F" w:rsidP="005662AE">
            <w:pPr>
              <w:pStyle w:val="a8"/>
            </w:pPr>
            <w:r w:rsidRPr="00BF3F30">
              <w:t>0.043</w:t>
            </w:r>
          </w:p>
        </w:tc>
        <w:tc>
          <w:tcPr>
            <w:tcW w:w="555" w:type="pct"/>
            <w:tcBorders>
              <w:top w:val="single" w:sz="4" w:space="0" w:color="auto"/>
              <w:bottom w:val="single" w:sz="4" w:space="0" w:color="auto"/>
            </w:tcBorders>
            <w:vAlign w:val="center"/>
          </w:tcPr>
          <w:p w14:paraId="39625B16" w14:textId="77777777" w:rsidR="00103122" w:rsidRPr="00BF3F30" w:rsidRDefault="000157C0" w:rsidP="005662AE">
            <w:pPr>
              <w:pStyle w:val="a8"/>
            </w:pPr>
            <w:r w:rsidRPr="00BF3F30">
              <w:t>77.91</w:t>
            </w:r>
          </w:p>
        </w:tc>
        <w:tc>
          <w:tcPr>
            <w:tcW w:w="742" w:type="pct"/>
            <w:tcBorders>
              <w:top w:val="single" w:sz="4" w:space="0" w:color="auto"/>
              <w:bottom w:val="single" w:sz="4" w:space="0" w:color="auto"/>
            </w:tcBorders>
            <w:vAlign w:val="center"/>
          </w:tcPr>
          <w:p w14:paraId="0D4D2300" w14:textId="716EE4D5" w:rsidR="00103122" w:rsidRPr="00BF3F30" w:rsidRDefault="00C64B0F" w:rsidP="005662AE">
            <w:pPr>
              <w:pStyle w:val="a8"/>
            </w:pPr>
            <w:r w:rsidRPr="00BF3F30">
              <w:t>77.953</w:t>
            </w:r>
          </w:p>
        </w:tc>
        <w:tc>
          <w:tcPr>
            <w:tcW w:w="615" w:type="pct"/>
            <w:tcBorders>
              <w:top w:val="single" w:sz="4" w:space="0" w:color="auto"/>
              <w:bottom w:val="single" w:sz="4" w:space="0" w:color="auto"/>
            </w:tcBorders>
            <w:vAlign w:val="center"/>
          </w:tcPr>
          <w:p w14:paraId="63447FD4" w14:textId="2E2BFAC7" w:rsidR="00103122" w:rsidRPr="00BF3F30" w:rsidRDefault="00C64B0F" w:rsidP="005662AE">
            <w:pPr>
              <w:pStyle w:val="a8"/>
            </w:pPr>
            <w:r w:rsidRPr="00BF3F30">
              <w:t>99.94</w:t>
            </w:r>
            <w:r w:rsidR="00103122" w:rsidRPr="00BF3F30">
              <w:t xml:space="preserve">  </w:t>
            </w:r>
          </w:p>
        </w:tc>
      </w:tr>
      <w:tr w:rsidR="00A73181" w:rsidRPr="00BF3F30" w14:paraId="1DFD3BDA" w14:textId="77777777" w:rsidTr="00103122">
        <w:trPr>
          <w:trHeight w:val="507"/>
        </w:trPr>
        <w:tc>
          <w:tcPr>
            <w:tcW w:w="618" w:type="pct"/>
            <w:tcBorders>
              <w:top w:val="single" w:sz="4" w:space="0" w:color="auto"/>
              <w:bottom w:val="single" w:sz="4" w:space="0" w:color="auto"/>
            </w:tcBorders>
            <w:noWrap/>
            <w:vAlign w:val="center"/>
          </w:tcPr>
          <w:p w14:paraId="60921B80" w14:textId="77777777" w:rsidR="00A73181" w:rsidRPr="00BF3F30" w:rsidRDefault="00A73181" w:rsidP="00A73181">
            <w:pPr>
              <w:pStyle w:val="a8"/>
            </w:pPr>
            <w:r w:rsidRPr="00BF3F30">
              <w:t>Condenser 1</w:t>
            </w:r>
          </w:p>
        </w:tc>
        <w:tc>
          <w:tcPr>
            <w:tcW w:w="494" w:type="pct"/>
            <w:tcBorders>
              <w:top w:val="single" w:sz="4" w:space="0" w:color="auto"/>
              <w:bottom w:val="single" w:sz="4" w:space="0" w:color="auto"/>
            </w:tcBorders>
            <w:vAlign w:val="center"/>
          </w:tcPr>
          <w:p w14:paraId="6035E9C5" w14:textId="77777777" w:rsidR="00A73181" w:rsidRPr="00BF3F30" w:rsidRDefault="00A73181" w:rsidP="00A73181">
            <w:pPr>
              <w:pStyle w:val="a8"/>
            </w:pPr>
            <w:r w:rsidRPr="00BF3F30">
              <w:t>21.7</w:t>
            </w:r>
          </w:p>
        </w:tc>
        <w:tc>
          <w:tcPr>
            <w:tcW w:w="679" w:type="pct"/>
            <w:tcBorders>
              <w:top w:val="single" w:sz="4" w:space="0" w:color="auto"/>
              <w:bottom w:val="single" w:sz="4" w:space="0" w:color="auto"/>
            </w:tcBorders>
            <w:vAlign w:val="center"/>
          </w:tcPr>
          <w:p w14:paraId="0F561677" w14:textId="77777777" w:rsidR="00A73181" w:rsidRPr="00BF3F30" w:rsidRDefault="00A73181" w:rsidP="00A73181">
            <w:pPr>
              <w:pStyle w:val="a8"/>
            </w:pPr>
            <w:r w:rsidRPr="00BF3F30">
              <w:t>0.0028</w:t>
            </w:r>
          </w:p>
        </w:tc>
        <w:tc>
          <w:tcPr>
            <w:tcW w:w="679" w:type="pct"/>
            <w:tcBorders>
              <w:top w:val="single" w:sz="4" w:space="0" w:color="auto"/>
              <w:bottom w:val="single" w:sz="4" w:space="0" w:color="auto"/>
            </w:tcBorders>
            <w:vAlign w:val="center"/>
          </w:tcPr>
          <w:p w14:paraId="74A89C48" w14:textId="77777777" w:rsidR="00A73181" w:rsidRPr="00BF3F30" w:rsidRDefault="00A73181" w:rsidP="00A73181">
            <w:pPr>
              <w:pStyle w:val="a8"/>
            </w:pPr>
            <w:r w:rsidRPr="00BF3F30">
              <w:rPr>
                <w:rFonts w:hint="eastAsia"/>
              </w:rPr>
              <w:t>0</w:t>
            </w:r>
            <w:r w:rsidRPr="00BF3F30">
              <w:t>.1717</w:t>
            </w:r>
          </w:p>
        </w:tc>
        <w:tc>
          <w:tcPr>
            <w:tcW w:w="618" w:type="pct"/>
            <w:tcBorders>
              <w:top w:val="single" w:sz="4" w:space="0" w:color="auto"/>
              <w:bottom w:val="single" w:sz="4" w:space="0" w:color="auto"/>
            </w:tcBorders>
            <w:vAlign w:val="center"/>
          </w:tcPr>
          <w:p w14:paraId="03807A2F" w14:textId="77777777" w:rsidR="00A73181" w:rsidRPr="00BF3F30" w:rsidRDefault="00A73181" w:rsidP="00A73181">
            <w:pPr>
              <w:pStyle w:val="a8"/>
            </w:pPr>
            <w:r w:rsidRPr="00BF3F30">
              <w:t>218.4</w:t>
            </w:r>
          </w:p>
        </w:tc>
        <w:tc>
          <w:tcPr>
            <w:tcW w:w="555" w:type="pct"/>
            <w:tcBorders>
              <w:top w:val="single" w:sz="4" w:space="0" w:color="auto"/>
              <w:bottom w:val="single" w:sz="4" w:space="0" w:color="auto"/>
            </w:tcBorders>
            <w:vAlign w:val="center"/>
          </w:tcPr>
          <w:p w14:paraId="72DC12A5" w14:textId="77777777" w:rsidR="00A73181" w:rsidRPr="00BF3F30" w:rsidRDefault="00A73181" w:rsidP="00A73181">
            <w:pPr>
              <w:pStyle w:val="a8"/>
            </w:pPr>
            <w:r w:rsidRPr="00BF3F30">
              <w:rPr>
                <w:rFonts w:hint="eastAsia"/>
              </w:rPr>
              <w:t>0</w:t>
            </w:r>
            <w:r w:rsidRPr="00BF3F30">
              <w:t>.0062</w:t>
            </w:r>
          </w:p>
        </w:tc>
        <w:tc>
          <w:tcPr>
            <w:tcW w:w="742" w:type="pct"/>
            <w:tcBorders>
              <w:top w:val="single" w:sz="4" w:space="0" w:color="auto"/>
              <w:bottom w:val="single" w:sz="4" w:space="0" w:color="auto"/>
            </w:tcBorders>
            <w:vAlign w:val="center"/>
          </w:tcPr>
          <w:p w14:paraId="7FC43F45" w14:textId="68407B0F" w:rsidR="00A73181" w:rsidRPr="00BF3F30" w:rsidRDefault="00A73181" w:rsidP="00A73181">
            <w:pPr>
              <w:pStyle w:val="a8"/>
            </w:pPr>
            <w:r w:rsidRPr="00BF3F30">
              <w:rPr>
                <w:spacing w:val="2"/>
              </w:rPr>
              <w:t>218.4062</w:t>
            </w:r>
          </w:p>
        </w:tc>
        <w:tc>
          <w:tcPr>
            <w:tcW w:w="615" w:type="pct"/>
            <w:tcBorders>
              <w:top w:val="single" w:sz="4" w:space="0" w:color="auto"/>
              <w:bottom w:val="single" w:sz="4" w:space="0" w:color="auto"/>
            </w:tcBorders>
            <w:vAlign w:val="center"/>
          </w:tcPr>
          <w:p w14:paraId="26BC39AC" w14:textId="25387854" w:rsidR="00A73181" w:rsidRPr="00BF3F30" w:rsidRDefault="00A73181" w:rsidP="00A73181">
            <w:pPr>
              <w:pStyle w:val="a8"/>
            </w:pPr>
            <w:r w:rsidRPr="00BF3F30">
              <w:rPr>
                <w:spacing w:val="2"/>
              </w:rPr>
              <w:t>2.84</w:t>
            </w:r>
            <w:r w:rsidRPr="00BF3F30">
              <w:rPr>
                <w:rFonts w:hint="eastAsia"/>
                <w:spacing w:val="2"/>
                <w:szCs w:val="22"/>
              </w:rPr>
              <w:t>×</w:t>
            </w:r>
            <w:r w:rsidRPr="00BF3F30">
              <w:rPr>
                <w:spacing w:val="2"/>
                <w:szCs w:val="22"/>
              </w:rPr>
              <w:t>10</w:t>
            </w:r>
            <w:r w:rsidRPr="00BF3F30">
              <w:rPr>
                <w:spacing w:val="2"/>
                <w:szCs w:val="22"/>
                <w:vertAlign w:val="superscript"/>
              </w:rPr>
              <w:t>-</w:t>
            </w:r>
            <w:r w:rsidRPr="00BF3F30">
              <w:rPr>
                <w:spacing w:val="2"/>
                <w:vertAlign w:val="superscript"/>
              </w:rPr>
              <w:t>3</w:t>
            </w:r>
          </w:p>
        </w:tc>
      </w:tr>
      <w:tr w:rsidR="00A73181" w:rsidRPr="00BF3F30" w14:paraId="415FB490" w14:textId="77777777" w:rsidTr="00103122">
        <w:trPr>
          <w:trHeight w:val="507"/>
        </w:trPr>
        <w:tc>
          <w:tcPr>
            <w:tcW w:w="618" w:type="pct"/>
            <w:tcBorders>
              <w:top w:val="single" w:sz="4" w:space="0" w:color="auto"/>
              <w:bottom w:val="single" w:sz="4" w:space="0" w:color="auto"/>
            </w:tcBorders>
            <w:noWrap/>
            <w:vAlign w:val="center"/>
          </w:tcPr>
          <w:p w14:paraId="16EDCECC" w14:textId="77777777" w:rsidR="00A73181" w:rsidRPr="00BF3F30" w:rsidRDefault="00A73181" w:rsidP="00A73181">
            <w:pPr>
              <w:pStyle w:val="a8"/>
            </w:pPr>
            <w:r w:rsidRPr="00BF3F30">
              <w:t>Condenser 2</w:t>
            </w:r>
          </w:p>
        </w:tc>
        <w:tc>
          <w:tcPr>
            <w:tcW w:w="494" w:type="pct"/>
            <w:tcBorders>
              <w:top w:val="single" w:sz="4" w:space="0" w:color="auto"/>
              <w:bottom w:val="single" w:sz="4" w:space="0" w:color="auto"/>
            </w:tcBorders>
            <w:vAlign w:val="center"/>
          </w:tcPr>
          <w:p w14:paraId="3C232F38" w14:textId="77777777" w:rsidR="00A73181" w:rsidRPr="00BF3F30" w:rsidRDefault="00A73181" w:rsidP="00A73181">
            <w:pPr>
              <w:pStyle w:val="a8"/>
            </w:pPr>
            <w:r w:rsidRPr="00BF3F30">
              <w:t>5.387</w:t>
            </w:r>
          </w:p>
        </w:tc>
        <w:tc>
          <w:tcPr>
            <w:tcW w:w="679" w:type="pct"/>
            <w:tcBorders>
              <w:top w:val="single" w:sz="4" w:space="0" w:color="auto"/>
              <w:bottom w:val="single" w:sz="4" w:space="0" w:color="auto"/>
            </w:tcBorders>
            <w:vAlign w:val="center"/>
          </w:tcPr>
          <w:p w14:paraId="2CD73948" w14:textId="77777777" w:rsidR="00A73181" w:rsidRPr="00BF3F30" w:rsidRDefault="00A73181" w:rsidP="00A73181">
            <w:pPr>
              <w:pStyle w:val="a8"/>
            </w:pPr>
            <w:r w:rsidRPr="00BF3F30">
              <w:rPr>
                <w:rFonts w:hint="eastAsia"/>
              </w:rPr>
              <w:t>0</w:t>
            </w:r>
            <w:r w:rsidRPr="00BF3F30">
              <w:t>.0025</w:t>
            </w:r>
          </w:p>
        </w:tc>
        <w:tc>
          <w:tcPr>
            <w:tcW w:w="679" w:type="pct"/>
            <w:tcBorders>
              <w:top w:val="single" w:sz="4" w:space="0" w:color="auto"/>
              <w:bottom w:val="single" w:sz="4" w:space="0" w:color="auto"/>
            </w:tcBorders>
            <w:vAlign w:val="center"/>
          </w:tcPr>
          <w:p w14:paraId="57BD5300" w14:textId="77777777" w:rsidR="00A73181" w:rsidRPr="00BF3F30" w:rsidRDefault="00A73181" w:rsidP="00A73181">
            <w:pPr>
              <w:pStyle w:val="a8"/>
            </w:pPr>
            <w:r w:rsidRPr="00BF3F30">
              <w:rPr>
                <w:rFonts w:hint="eastAsia"/>
              </w:rPr>
              <w:t>0</w:t>
            </w:r>
            <w:r w:rsidRPr="00BF3F30">
              <w:t>.0352</w:t>
            </w:r>
          </w:p>
        </w:tc>
        <w:tc>
          <w:tcPr>
            <w:tcW w:w="618" w:type="pct"/>
            <w:tcBorders>
              <w:top w:val="single" w:sz="4" w:space="0" w:color="auto"/>
              <w:bottom w:val="single" w:sz="4" w:space="0" w:color="auto"/>
            </w:tcBorders>
            <w:vAlign w:val="center"/>
          </w:tcPr>
          <w:p w14:paraId="15260AA8" w14:textId="77777777" w:rsidR="00A73181" w:rsidRPr="00BF3F30" w:rsidRDefault="00A73181" w:rsidP="00A73181">
            <w:pPr>
              <w:pStyle w:val="a8"/>
            </w:pPr>
            <w:r w:rsidRPr="00BF3F30">
              <w:t>48.65</w:t>
            </w:r>
          </w:p>
        </w:tc>
        <w:tc>
          <w:tcPr>
            <w:tcW w:w="555" w:type="pct"/>
            <w:tcBorders>
              <w:top w:val="single" w:sz="4" w:space="0" w:color="auto"/>
              <w:bottom w:val="single" w:sz="4" w:space="0" w:color="auto"/>
            </w:tcBorders>
            <w:vAlign w:val="center"/>
          </w:tcPr>
          <w:p w14:paraId="6F7398D5" w14:textId="77777777" w:rsidR="00A73181" w:rsidRPr="00BF3F30" w:rsidRDefault="00A73181" w:rsidP="00A73181">
            <w:pPr>
              <w:pStyle w:val="a8"/>
            </w:pPr>
            <w:r w:rsidRPr="00BF3F30">
              <w:rPr>
                <w:rFonts w:hint="eastAsia"/>
              </w:rPr>
              <w:t>0</w:t>
            </w:r>
            <w:r w:rsidRPr="00BF3F30">
              <w:t>.0067</w:t>
            </w:r>
          </w:p>
        </w:tc>
        <w:tc>
          <w:tcPr>
            <w:tcW w:w="742" w:type="pct"/>
            <w:tcBorders>
              <w:top w:val="single" w:sz="4" w:space="0" w:color="auto"/>
              <w:bottom w:val="single" w:sz="4" w:space="0" w:color="auto"/>
            </w:tcBorders>
            <w:vAlign w:val="center"/>
          </w:tcPr>
          <w:p w14:paraId="40BB205C" w14:textId="026CFB52" w:rsidR="00A73181" w:rsidRPr="00BF3F30" w:rsidRDefault="00A73181" w:rsidP="00A73181">
            <w:pPr>
              <w:pStyle w:val="a8"/>
            </w:pPr>
            <w:r w:rsidRPr="00BF3F30">
              <w:rPr>
                <w:spacing w:val="2"/>
              </w:rPr>
              <w:t>48.6567</w:t>
            </w:r>
          </w:p>
        </w:tc>
        <w:tc>
          <w:tcPr>
            <w:tcW w:w="615" w:type="pct"/>
            <w:tcBorders>
              <w:top w:val="single" w:sz="4" w:space="0" w:color="auto"/>
              <w:bottom w:val="single" w:sz="4" w:space="0" w:color="auto"/>
            </w:tcBorders>
            <w:vAlign w:val="center"/>
          </w:tcPr>
          <w:p w14:paraId="65D5425C" w14:textId="3CB4D415" w:rsidR="00A73181" w:rsidRPr="00BF3F30" w:rsidRDefault="00A73181" w:rsidP="00A73181">
            <w:pPr>
              <w:pStyle w:val="a8"/>
            </w:pPr>
            <w:r w:rsidRPr="00BF3F30">
              <w:rPr>
                <w:spacing w:val="2"/>
                <w:szCs w:val="22"/>
              </w:rPr>
              <w:t>0.</w:t>
            </w:r>
            <w:r w:rsidRPr="00BF3F30">
              <w:rPr>
                <w:spacing w:val="2"/>
              </w:rPr>
              <w:t>014</w:t>
            </w:r>
          </w:p>
        </w:tc>
      </w:tr>
      <w:tr w:rsidR="00103122" w:rsidRPr="00BF3F30" w14:paraId="0E544E3F" w14:textId="77777777" w:rsidTr="00103122">
        <w:trPr>
          <w:trHeight w:val="507"/>
        </w:trPr>
        <w:tc>
          <w:tcPr>
            <w:tcW w:w="618" w:type="pct"/>
            <w:tcBorders>
              <w:top w:val="single" w:sz="4" w:space="0" w:color="auto"/>
              <w:bottom w:val="single" w:sz="4" w:space="0" w:color="auto"/>
            </w:tcBorders>
            <w:noWrap/>
            <w:vAlign w:val="center"/>
          </w:tcPr>
          <w:p w14:paraId="0F9EDCCB" w14:textId="77777777" w:rsidR="00103122" w:rsidRPr="00BF3F30" w:rsidRDefault="00103122" w:rsidP="005662AE">
            <w:pPr>
              <w:pStyle w:val="a8"/>
            </w:pPr>
            <w:r w:rsidRPr="00BF3F30">
              <w:t>Evaporator 1</w:t>
            </w:r>
          </w:p>
        </w:tc>
        <w:tc>
          <w:tcPr>
            <w:tcW w:w="494" w:type="pct"/>
            <w:tcBorders>
              <w:top w:val="single" w:sz="4" w:space="0" w:color="auto"/>
              <w:bottom w:val="single" w:sz="4" w:space="0" w:color="auto"/>
            </w:tcBorders>
            <w:vAlign w:val="center"/>
          </w:tcPr>
          <w:p w14:paraId="5C892179" w14:textId="77777777" w:rsidR="00103122" w:rsidRPr="00BF3F30" w:rsidRDefault="00103122" w:rsidP="005662AE">
            <w:pPr>
              <w:pStyle w:val="a8"/>
            </w:pPr>
            <w:r w:rsidRPr="00BF3F30">
              <w:t>708.2</w:t>
            </w:r>
          </w:p>
        </w:tc>
        <w:tc>
          <w:tcPr>
            <w:tcW w:w="679" w:type="pct"/>
            <w:tcBorders>
              <w:top w:val="single" w:sz="4" w:space="0" w:color="auto"/>
              <w:bottom w:val="single" w:sz="4" w:space="0" w:color="auto"/>
            </w:tcBorders>
            <w:vAlign w:val="center"/>
          </w:tcPr>
          <w:p w14:paraId="13D614F9" w14:textId="77777777" w:rsidR="00103122" w:rsidRPr="00BF3F30" w:rsidRDefault="00103122" w:rsidP="005662AE">
            <w:pPr>
              <w:pStyle w:val="a8"/>
            </w:pPr>
            <w:r w:rsidRPr="00BF3F30">
              <w:rPr>
                <w:rFonts w:hint="eastAsia"/>
              </w:rPr>
              <w:t>0</w:t>
            </w:r>
            <w:r w:rsidR="00DE0E7A" w:rsidRPr="00BF3F30">
              <w:t>.30</w:t>
            </w:r>
            <w:r w:rsidRPr="00BF3F30">
              <w:rPr>
                <w:rFonts w:hint="eastAsia"/>
              </w:rPr>
              <w:t>×</w:t>
            </w:r>
            <w:r w:rsidRPr="00BF3F30">
              <w:t>10</w:t>
            </w:r>
            <w:r w:rsidRPr="00BF3F30">
              <w:rPr>
                <w:vertAlign w:val="superscript"/>
              </w:rPr>
              <w:t>-3</w:t>
            </w:r>
          </w:p>
        </w:tc>
        <w:tc>
          <w:tcPr>
            <w:tcW w:w="679" w:type="pct"/>
            <w:tcBorders>
              <w:top w:val="single" w:sz="4" w:space="0" w:color="auto"/>
              <w:bottom w:val="single" w:sz="4" w:space="0" w:color="auto"/>
            </w:tcBorders>
            <w:vAlign w:val="center"/>
          </w:tcPr>
          <w:p w14:paraId="16EF4B28" w14:textId="77777777" w:rsidR="00103122" w:rsidRPr="00BF3F30" w:rsidRDefault="00103122" w:rsidP="005662AE">
            <w:pPr>
              <w:pStyle w:val="a8"/>
            </w:pPr>
            <w:r w:rsidRPr="00BF3F30">
              <w:rPr>
                <w:rFonts w:hint="eastAsia"/>
              </w:rPr>
              <w:t>0</w:t>
            </w:r>
            <w:r w:rsidRPr="00BF3F30">
              <w:t>.0028</w:t>
            </w:r>
          </w:p>
        </w:tc>
        <w:tc>
          <w:tcPr>
            <w:tcW w:w="618" w:type="pct"/>
            <w:tcBorders>
              <w:top w:val="single" w:sz="4" w:space="0" w:color="auto"/>
              <w:bottom w:val="single" w:sz="4" w:space="0" w:color="auto"/>
            </w:tcBorders>
            <w:vAlign w:val="center"/>
          </w:tcPr>
          <w:p w14:paraId="752307EF" w14:textId="77777777" w:rsidR="00103122" w:rsidRPr="00BF3F30" w:rsidRDefault="00DE0E7A" w:rsidP="005662AE">
            <w:pPr>
              <w:pStyle w:val="a8"/>
            </w:pPr>
            <w:r w:rsidRPr="00BF3F30">
              <w:t>775.3</w:t>
            </w:r>
          </w:p>
        </w:tc>
        <w:tc>
          <w:tcPr>
            <w:tcW w:w="555" w:type="pct"/>
            <w:tcBorders>
              <w:top w:val="single" w:sz="4" w:space="0" w:color="auto"/>
              <w:bottom w:val="single" w:sz="4" w:space="0" w:color="auto"/>
            </w:tcBorders>
            <w:vAlign w:val="center"/>
          </w:tcPr>
          <w:p w14:paraId="5BF443D3" w14:textId="77777777" w:rsidR="00103122" w:rsidRPr="00BF3F30" w:rsidRDefault="00103122" w:rsidP="005662AE">
            <w:pPr>
              <w:pStyle w:val="a8"/>
            </w:pPr>
            <w:r w:rsidRPr="00BF3F30">
              <w:rPr>
                <w:rFonts w:hint="eastAsia"/>
              </w:rPr>
              <w:t>1</w:t>
            </w:r>
            <w:r w:rsidRPr="00BF3F30">
              <w:t>.552</w:t>
            </w:r>
          </w:p>
        </w:tc>
        <w:tc>
          <w:tcPr>
            <w:tcW w:w="742" w:type="pct"/>
            <w:tcBorders>
              <w:top w:val="single" w:sz="4" w:space="0" w:color="auto"/>
              <w:bottom w:val="single" w:sz="4" w:space="0" w:color="auto"/>
            </w:tcBorders>
            <w:vAlign w:val="center"/>
          </w:tcPr>
          <w:p w14:paraId="44DAD3FD" w14:textId="77777777" w:rsidR="00103122" w:rsidRPr="00BF3F30" w:rsidRDefault="00456CDE" w:rsidP="005662AE">
            <w:pPr>
              <w:pStyle w:val="a8"/>
            </w:pPr>
            <w:r w:rsidRPr="00BF3F30">
              <w:rPr>
                <w:rFonts w:hint="eastAsia"/>
              </w:rPr>
              <w:t>7</w:t>
            </w:r>
            <w:r w:rsidR="000157C0" w:rsidRPr="00BF3F30">
              <w:t>76.8</w:t>
            </w:r>
            <w:r w:rsidRPr="00BF3F30">
              <w:t>52</w:t>
            </w:r>
          </w:p>
        </w:tc>
        <w:tc>
          <w:tcPr>
            <w:tcW w:w="615" w:type="pct"/>
            <w:tcBorders>
              <w:top w:val="single" w:sz="4" w:space="0" w:color="auto"/>
              <w:bottom w:val="single" w:sz="4" w:space="0" w:color="auto"/>
            </w:tcBorders>
            <w:vAlign w:val="center"/>
          </w:tcPr>
          <w:p w14:paraId="1A035EB0" w14:textId="77777777" w:rsidR="00103122" w:rsidRPr="00BF3F30" w:rsidRDefault="00103122" w:rsidP="005662AE">
            <w:pPr>
              <w:pStyle w:val="a8"/>
            </w:pPr>
            <w:r w:rsidRPr="00BF3F30">
              <w:rPr>
                <w:rFonts w:hint="eastAsia"/>
              </w:rPr>
              <w:t>0</w:t>
            </w:r>
            <w:r w:rsidRPr="00BF3F30">
              <w:t>.2</w:t>
            </w:r>
          </w:p>
        </w:tc>
      </w:tr>
      <w:tr w:rsidR="00103122" w:rsidRPr="00BF3F30" w14:paraId="51DFDF69" w14:textId="77777777" w:rsidTr="00103122">
        <w:trPr>
          <w:trHeight w:val="507"/>
        </w:trPr>
        <w:tc>
          <w:tcPr>
            <w:tcW w:w="618" w:type="pct"/>
            <w:tcBorders>
              <w:top w:val="single" w:sz="4" w:space="0" w:color="auto"/>
              <w:bottom w:val="single" w:sz="4" w:space="0" w:color="auto"/>
            </w:tcBorders>
            <w:noWrap/>
            <w:vAlign w:val="center"/>
          </w:tcPr>
          <w:p w14:paraId="534A853A" w14:textId="77777777" w:rsidR="00103122" w:rsidRPr="00BF3F30" w:rsidRDefault="00103122" w:rsidP="005662AE">
            <w:pPr>
              <w:pStyle w:val="a8"/>
            </w:pPr>
            <w:r w:rsidRPr="00BF3F30">
              <w:t>Evaporator 2</w:t>
            </w:r>
          </w:p>
        </w:tc>
        <w:tc>
          <w:tcPr>
            <w:tcW w:w="494" w:type="pct"/>
            <w:tcBorders>
              <w:top w:val="single" w:sz="4" w:space="0" w:color="auto"/>
              <w:bottom w:val="single" w:sz="4" w:space="0" w:color="auto"/>
            </w:tcBorders>
            <w:vAlign w:val="center"/>
          </w:tcPr>
          <w:p w14:paraId="6CE5E0B4" w14:textId="77777777" w:rsidR="00103122" w:rsidRPr="00BF3F30" w:rsidRDefault="00103122" w:rsidP="005662AE">
            <w:pPr>
              <w:pStyle w:val="a8"/>
            </w:pPr>
            <w:r w:rsidRPr="00BF3F30">
              <w:t>233.7</w:t>
            </w:r>
          </w:p>
        </w:tc>
        <w:tc>
          <w:tcPr>
            <w:tcW w:w="679" w:type="pct"/>
            <w:tcBorders>
              <w:top w:val="single" w:sz="4" w:space="0" w:color="auto"/>
              <w:bottom w:val="single" w:sz="4" w:space="0" w:color="auto"/>
            </w:tcBorders>
            <w:vAlign w:val="center"/>
          </w:tcPr>
          <w:p w14:paraId="49EA430A" w14:textId="77777777" w:rsidR="00103122" w:rsidRPr="00BF3F30" w:rsidRDefault="00103122" w:rsidP="005662AE">
            <w:pPr>
              <w:pStyle w:val="a8"/>
            </w:pPr>
            <w:r w:rsidRPr="00BF3F30">
              <w:rPr>
                <w:rFonts w:hint="eastAsia"/>
              </w:rPr>
              <w:t>0</w:t>
            </w:r>
            <w:r w:rsidRPr="00BF3F30">
              <w:t>.16</w:t>
            </w:r>
            <w:r w:rsidRPr="00BF3F30">
              <w:rPr>
                <w:rFonts w:ascii="仿宋" w:eastAsia="仿宋" w:hAnsi="仿宋" w:hint="eastAsia"/>
              </w:rPr>
              <w:t>×</w:t>
            </w:r>
            <w:r w:rsidRPr="00BF3F30">
              <w:t>10</w:t>
            </w:r>
            <w:r w:rsidRPr="00BF3F30">
              <w:rPr>
                <w:vertAlign w:val="superscript"/>
              </w:rPr>
              <w:t>-3</w:t>
            </w:r>
          </w:p>
        </w:tc>
        <w:tc>
          <w:tcPr>
            <w:tcW w:w="679" w:type="pct"/>
            <w:tcBorders>
              <w:top w:val="single" w:sz="4" w:space="0" w:color="auto"/>
              <w:bottom w:val="single" w:sz="4" w:space="0" w:color="auto"/>
            </w:tcBorders>
            <w:vAlign w:val="center"/>
          </w:tcPr>
          <w:p w14:paraId="3B1AB4F8" w14:textId="77777777" w:rsidR="00103122" w:rsidRPr="00BF3F30" w:rsidRDefault="00103122" w:rsidP="005662AE">
            <w:pPr>
              <w:pStyle w:val="a8"/>
            </w:pPr>
            <w:r w:rsidRPr="00BF3F30">
              <w:rPr>
                <w:rFonts w:hint="eastAsia"/>
              </w:rPr>
              <w:t>0</w:t>
            </w:r>
            <w:r w:rsidRPr="00BF3F30">
              <w:t>.0025</w:t>
            </w:r>
          </w:p>
        </w:tc>
        <w:tc>
          <w:tcPr>
            <w:tcW w:w="618" w:type="pct"/>
            <w:tcBorders>
              <w:top w:val="single" w:sz="4" w:space="0" w:color="auto"/>
              <w:bottom w:val="single" w:sz="4" w:space="0" w:color="auto"/>
            </w:tcBorders>
            <w:vAlign w:val="center"/>
          </w:tcPr>
          <w:p w14:paraId="0A9D5BDF" w14:textId="77777777" w:rsidR="00103122" w:rsidRPr="00BF3F30" w:rsidRDefault="00103122" w:rsidP="005662AE">
            <w:pPr>
              <w:pStyle w:val="a8"/>
            </w:pPr>
            <w:r w:rsidRPr="00BF3F30">
              <w:rPr>
                <w:rFonts w:hint="eastAsia"/>
              </w:rPr>
              <w:t>1</w:t>
            </w:r>
            <w:r w:rsidRPr="00BF3F30">
              <w:t>37.6</w:t>
            </w:r>
          </w:p>
        </w:tc>
        <w:tc>
          <w:tcPr>
            <w:tcW w:w="555" w:type="pct"/>
            <w:tcBorders>
              <w:top w:val="single" w:sz="4" w:space="0" w:color="auto"/>
              <w:bottom w:val="single" w:sz="4" w:space="0" w:color="auto"/>
            </w:tcBorders>
            <w:vAlign w:val="center"/>
          </w:tcPr>
          <w:p w14:paraId="51DA4251" w14:textId="77777777" w:rsidR="00103122" w:rsidRPr="00BF3F30" w:rsidRDefault="00103122" w:rsidP="005662AE">
            <w:pPr>
              <w:pStyle w:val="a8"/>
            </w:pPr>
            <w:r w:rsidRPr="00BF3F30">
              <w:rPr>
                <w:rFonts w:hint="eastAsia"/>
              </w:rPr>
              <w:t>2</w:t>
            </w:r>
            <w:r w:rsidRPr="00BF3F30">
              <w:t>.293</w:t>
            </w:r>
          </w:p>
        </w:tc>
        <w:tc>
          <w:tcPr>
            <w:tcW w:w="742" w:type="pct"/>
            <w:tcBorders>
              <w:top w:val="single" w:sz="4" w:space="0" w:color="auto"/>
              <w:bottom w:val="single" w:sz="4" w:space="0" w:color="auto"/>
            </w:tcBorders>
            <w:vAlign w:val="center"/>
          </w:tcPr>
          <w:p w14:paraId="3D2F0221" w14:textId="77777777" w:rsidR="00103122" w:rsidRPr="00BF3F30" w:rsidRDefault="000157C0" w:rsidP="005662AE">
            <w:pPr>
              <w:pStyle w:val="a8"/>
            </w:pPr>
            <w:r w:rsidRPr="00BF3F30">
              <w:t>139.893</w:t>
            </w:r>
          </w:p>
        </w:tc>
        <w:tc>
          <w:tcPr>
            <w:tcW w:w="615" w:type="pct"/>
            <w:tcBorders>
              <w:top w:val="single" w:sz="4" w:space="0" w:color="auto"/>
              <w:bottom w:val="single" w:sz="4" w:space="0" w:color="auto"/>
            </w:tcBorders>
            <w:vAlign w:val="center"/>
          </w:tcPr>
          <w:p w14:paraId="4F718A9F" w14:textId="77777777" w:rsidR="00103122" w:rsidRPr="00BF3F30" w:rsidRDefault="00103122" w:rsidP="005662AE">
            <w:pPr>
              <w:pStyle w:val="a8"/>
            </w:pPr>
            <w:r w:rsidRPr="00BF3F30">
              <w:rPr>
                <w:rFonts w:hint="eastAsia"/>
              </w:rPr>
              <w:t>1</w:t>
            </w:r>
            <w:r w:rsidRPr="00BF3F30">
              <w:t>.6</w:t>
            </w:r>
          </w:p>
        </w:tc>
      </w:tr>
      <w:tr w:rsidR="00103122" w:rsidRPr="00BF3F30" w14:paraId="02F1AB56" w14:textId="77777777" w:rsidTr="00103122">
        <w:trPr>
          <w:trHeight w:val="507"/>
        </w:trPr>
        <w:tc>
          <w:tcPr>
            <w:tcW w:w="618" w:type="pct"/>
            <w:tcBorders>
              <w:top w:val="single" w:sz="4" w:space="0" w:color="auto"/>
              <w:bottom w:val="single" w:sz="4" w:space="0" w:color="auto"/>
            </w:tcBorders>
            <w:noWrap/>
            <w:vAlign w:val="center"/>
          </w:tcPr>
          <w:p w14:paraId="148A9D55" w14:textId="77777777" w:rsidR="00103122" w:rsidRPr="00BF3F30" w:rsidRDefault="000D4361" w:rsidP="005662AE">
            <w:pPr>
              <w:pStyle w:val="a8"/>
            </w:pPr>
            <w:r w:rsidRPr="00BF3F30">
              <w:t>P</w:t>
            </w:r>
            <w:r w:rsidRPr="00BF3F30">
              <w:rPr>
                <w:rFonts w:hint="eastAsia"/>
              </w:rPr>
              <w:t>reheater</w:t>
            </w:r>
          </w:p>
        </w:tc>
        <w:tc>
          <w:tcPr>
            <w:tcW w:w="494" w:type="pct"/>
            <w:tcBorders>
              <w:top w:val="single" w:sz="4" w:space="0" w:color="auto"/>
              <w:bottom w:val="single" w:sz="4" w:space="0" w:color="auto"/>
            </w:tcBorders>
            <w:vAlign w:val="center"/>
          </w:tcPr>
          <w:p w14:paraId="24C285B8" w14:textId="77777777" w:rsidR="00103122" w:rsidRPr="00BF3F30" w:rsidRDefault="00103122" w:rsidP="005662AE">
            <w:pPr>
              <w:pStyle w:val="a8"/>
            </w:pPr>
            <w:r w:rsidRPr="00BF3F30">
              <w:t>0.071</w:t>
            </w:r>
          </w:p>
        </w:tc>
        <w:tc>
          <w:tcPr>
            <w:tcW w:w="679" w:type="pct"/>
            <w:tcBorders>
              <w:top w:val="single" w:sz="4" w:space="0" w:color="auto"/>
              <w:bottom w:val="single" w:sz="4" w:space="0" w:color="auto"/>
            </w:tcBorders>
            <w:vAlign w:val="center"/>
          </w:tcPr>
          <w:p w14:paraId="5590B464" w14:textId="77777777" w:rsidR="00103122" w:rsidRPr="00BF3F30" w:rsidRDefault="00103122" w:rsidP="005662AE">
            <w:pPr>
              <w:pStyle w:val="a8"/>
            </w:pPr>
            <w:r w:rsidRPr="00BF3F30">
              <w:rPr>
                <w:rFonts w:hint="eastAsia"/>
              </w:rPr>
              <w:t>0</w:t>
            </w:r>
            <w:r w:rsidRPr="00BF3F30">
              <w:t>.0028</w:t>
            </w:r>
          </w:p>
        </w:tc>
        <w:tc>
          <w:tcPr>
            <w:tcW w:w="679" w:type="pct"/>
            <w:tcBorders>
              <w:top w:val="single" w:sz="4" w:space="0" w:color="auto"/>
              <w:bottom w:val="single" w:sz="4" w:space="0" w:color="auto"/>
            </w:tcBorders>
            <w:vAlign w:val="center"/>
          </w:tcPr>
          <w:p w14:paraId="2B654449" w14:textId="77777777" w:rsidR="00103122" w:rsidRPr="00BF3F30" w:rsidRDefault="00103122" w:rsidP="005662AE">
            <w:pPr>
              <w:pStyle w:val="a8"/>
            </w:pPr>
            <w:r w:rsidRPr="00BF3F30">
              <w:rPr>
                <w:rFonts w:hint="eastAsia"/>
              </w:rPr>
              <w:t>0</w:t>
            </w:r>
            <w:r w:rsidRPr="00BF3F30">
              <w:t>.0032</w:t>
            </w:r>
          </w:p>
        </w:tc>
        <w:tc>
          <w:tcPr>
            <w:tcW w:w="618" w:type="pct"/>
            <w:tcBorders>
              <w:top w:val="single" w:sz="4" w:space="0" w:color="auto"/>
              <w:bottom w:val="single" w:sz="4" w:space="0" w:color="auto"/>
            </w:tcBorders>
            <w:vAlign w:val="center"/>
          </w:tcPr>
          <w:p w14:paraId="66F963D5" w14:textId="77777777" w:rsidR="00103122" w:rsidRPr="00BF3F30" w:rsidRDefault="00DE0E7A" w:rsidP="005662AE">
            <w:pPr>
              <w:pStyle w:val="a8"/>
            </w:pPr>
            <w:r w:rsidRPr="00BF3F30">
              <w:t>0.71</w:t>
            </w:r>
            <w:r w:rsidR="00103122" w:rsidRPr="00BF3F30">
              <w:t>2</w:t>
            </w:r>
          </w:p>
        </w:tc>
        <w:tc>
          <w:tcPr>
            <w:tcW w:w="555" w:type="pct"/>
            <w:tcBorders>
              <w:top w:val="single" w:sz="4" w:space="0" w:color="auto"/>
              <w:bottom w:val="single" w:sz="4" w:space="0" w:color="auto"/>
            </w:tcBorders>
            <w:vAlign w:val="center"/>
          </w:tcPr>
          <w:p w14:paraId="0877CEE1" w14:textId="77777777" w:rsidR="00103122" w:rsidRPr="00BF3F30" w:rsidRDefault="00103122" w:rsidP="005662AE">
            <w:pPr>
              <w:pStyle w:val="a8"/>
            </w:pPr>
            <w:r w:rsidRPr="00BF3F30">
              <w:rPr>
                <w:rFonts w:hint="eastAsia"/>
              </w:rPr>
              <w:t>0</w:t>
            </w:r>
            <w:r w:rsidRPr="00BF3F30">
              <w:t>.0415</w:t>
            </w:r>
          </w:p>
        </w:tc>
        <w:tc>
          <w:tcPr>
            <w:tcW w:w="742" w:type="pct"/>
            <w:tcBorders>
              <w:top w:val="single" w:sz="4" w:space="0" w:color="auto"/>
              <w:bottom w:val="single" w:sz="4" w:space="0" w:color="auto"/>
            </w:tcBorders>
            <w:vAlign w:val="center"/>
          </w:tcPr>
          <w:p w14:paraId="774841CF" w14:textId="77777777" w:rsidR="00103122" w:rsidRPr="00BF3F30" w:rsidRDefault="00EC3BA3" w:rsidP="005662AE">
            <w:pPr>
              <w:pStyle w:val="a8"/>
            </w:pPr>
            <w:r w:rsidRPr="00BF3F30">
              <w:rPr>
                <w:rFonts w:hint="eastAsia"/>
              </w:rPr>
              <w:t>0</w:t>
            </w:r>
            <w:r w:rsidR="000157C0" w:rsidRPr="00BF3F30">
              <w:t>.7535</w:t>
            </w:r>
          </w:p>
        </w:tc>
        <w:tc>
          <w:tcPr>
            <w:tcW w:w="615" w:type="pct"/>
            <w:tcBorders>
              <w:top w:val="single" w:sz="4" w:space="0" w:color="auto"/>
              <w:bottom w:val="single" w:sz="4" w:space="0" w:color="auto"/>
            </w:tcBorders>
            <w:vAlign w:val="center"/>
          </w:tcPr>
          <w:p w14:paraId="2A11AB9F" w14:textId="77777777" w:rsidR="00103122" w:rsidRPr="00BF3F30" w:rsidRDefault="00103122" w:rsidP="005662AE">
            <w:pPr>
              <w:pStyle w:val="a8"/>
            </w:pPr>
            <w:r w:rsidRPr="00BF3F30">
              <w:t>5.</w:t>
            </w:r>
            <w:r w:rsidR="000157C0" w:rsidRPr="00BF3F30">
              <w:t>5</w:t>
            </w:r>
          </w:p>
        </w:tc>
      </w:tr>
      <w:tr w:rsidR="00103122" w:rsidRPr="00BF3F30" w14:paraId="040FEB9C" w14:textId="77777777" w:rsidTr="00103122">
        <w:trPr>
          <w:trHeight w:val="507"/>
        </w:trPr>
        <w:tc>
          <w:tcPr>
            <w:tcW w:w="618" w:type="pct"/>
            <w:tcBorders>
              <w:top w:val="single" w:sz="4" w:space="0" w:color="auto"/>
              <w:bottom w:val="single" w:sz="4" w:space="0" w:color="auto"/>
            </w:tcBorders>
            <w:noWrap/>
            <w:vAlign w:val="center"/>
          </w:tcPr>
          <w:p w14:paraId="0C46BB0B" w14:textId="77777777" w:rsidR="00103122" w:rsidRPr="00BF3F30" w:rsidRDefault="00103122" w:rsidP="005662AE">
            <w:pPr>
              <w:pStyle w:val="a8"/>
            </w:pPr>
            <w:r w:rsidRPr="00BF3F30">
              <w:t>Pump 1</w:t>
            </w:r>
          </w:p>
        </w:tc>
        <w:tc>
          <w:tcPr>
            <w:tcW w:w="494" w:type="pct"/>
            <w:tcBorders>
              <w:top w:val="single" w:sz="4" w:space="0" w:color="auto"/>
              <w:bottom w:val="single" w:sz="4" w:space="0" w:color="auto"/>
            </w:tcBorders>
            <w:vAlign w:val="center"/>
          </w:tcPr>
          <w:p w14:paraId="10823C57" w14:textId="77777777" w:rsidR="00103122" w:rsidRPr="00BF3F30" w:rsidRDefault="00103122" w:rsidP="005662AE">
            <w:pPr>
              <w:pStyle w:val="a8"/>
            </w:pPr>
            <w:r w:rsidRPr="00BF3F30">
              <w:t>3.105</w:t>
            </w:r>
          </w:p>
        </w:tc>
        <w:tc>
          <w:tcPr>
            <w:tcW w:w="679" w:type="pct"/>
            <w:tcBorders>
              <w:top w:val="single" w:sz="4" w:space="0" w:color="auto"/>
              <w:bottom w:val="single" w:sz="4" w:space="0" w:color="auto"/>
            </w:tcBorders>
            <w:vAlign w:val="center"/>
          </w:tcPr>
          <w:p w14:paraId="6F518792" w14:textId="77777777" w:rsidR="00103122" w:rsidRPr="00BF3F30" w:rsidRDefault="00103122" w:rsidP="005662AE">
            <w:pPr>
              <w:pStyle w:val="a8"/>
            </w:pPr>
            <w:r w:rsidRPr="00BF3F30">
              <w:rPr>
                <w:rFonts w:hint="eastAsia"/>
              </w:rPr>
              <w:t>0</w:t>
            </w:r>
            <w:r w:rsidR="00DE0E7A" w:rsidRPr="00BF3F30">
              <w:t>.0033</w:t>
            </w:r>
          </w:p>
        </w:tc>
        <w:tc>
          <w:tcPr>
            <w:tcW w:w="679" w:type="pct"/>
            <w:tcBorders>
              <w:top w:val="single" w:sz="4" w:space="0" w:color="auto"/>
              <w:bottom w:val="single" w:sz="4" w:space="0" w:color="auto"/>
            </w:tcBorders>
            <w:vAlign w:val="center"/>
          </w:tcPr>
          <w:p w14:paraId="25CAE2EA" w14:textId="77777777" w:rsidR="00103122" w:rsidRPr="00BF3F30" w:rsidRDefault="00103122" w:rsidP="005662AE">
            <w:pPr>
              <w:pStyle w:val="a8"/>
            </w:pPr>
            <w:r w:rsidRPr="00BF3F30">
              <w:rPr>
                <w:rFonts w:hint="eastAsia"/>
              </w:rPr>
              <w:t>0</w:t>
            </w:r>
            <w:r w:rsidRPr="00BF3F30">
              <w:t>.0038</w:t>
            </w:r>
          </w:p>
        </w:tc>
        <w:tc>
          <w:tcPr>
            <w:tcW w:w="618" w:type="pct"/>
            <w:tcBorders>
              <w:top w:val="single" w:sz="4" w:space="0" w:color="auto"/>
              <w:bottom w:val="single" w:sz="4" w:space="0" w:color="auto"/>
            </w:tcBorders>
            <w:vAlign w:val="center"/>
          </w:tcPr>
          <w:p w14:paraId="736FF868" w14:textId="77777777" w:rsidR="00103122" w:rsidRPr="00BF3F30" w:rsidRDefault="00DE0E7A" w:rsidP="005662AE">
            <w:pPr>
              <w:pStyle w:val="a8"/>
            </w:pPr>
            <w:r w:rsidRPr="00BF3F30">
              <w:t>36.42</w:t>
            </w:r>
          </w:p>
        </w:tc>
        <w:tc>
          <w:tcPr>
            <w:tcW w:w="555" w:type="pct"/>
            <w:tcBorders>
              <w:top w:val="single" w:sz="4" w:space="0" w:color="auto"/>
              <w:bottom w:val="single" w:sz="4" w:space="0" w:color="auto"/>
            </w:tcBorders>
            <w:vAlign w:val="center"/>
          </w:tcPr>
          <w:p w14:paraId="29999FF9" w14:textId="77777777" w:rsidR="00103122" w:rsidRPr="00BF3F30" w:rsidRDefault="00103122" w:rsidP="005662AE">
            <w:pPr>
              <w:pStyle w:val="a8"/>
            </w:pPr>
            <w:r w:rsidRPr="00BF3F30">
              <w:rPr>
                <w:rFonts w:hint="eastAsia"/>
              </w:rPr>
              <w:t>0</w:t>
            </w:r>
            <w:r w:rsidRPr="00BF3F30">
              <w:t>.0075</w:t>
            </w:r>
          </w:p>
        </w:tc>
        <w:tc>
          <w:tcPr>
            <w:tcW w:w="742" w:type="pct"/>
            <w:tcBorders>
              <w:top w:val="single" w:sz="4" w:space="0" w:color="auto"/>
              <w:bottom w:val="single" w:sz="4" w:space="0" w:color="auto"/>
            </w:tcBorders>
            <w:vAlign w:val="center"/>
          </w:tcPr>
          <w:p w14:paraId="059AE668" w14:textId="77777777" w:rsidR="00103122" w:rsidRPr="00BF3F30" w:rsidRDefault="000157C0" w:rsidP="005662AE">
            <w:pPr>
              <w:pStyle w:val="a8"/>
            </w:pPr>
            <w:r w:rsidRPr="00BF3F30">
              <w:t>36.4275</w:t>
            </w:r>
          </w:p>
        </w:tc>
        <w:tc>
          <w:tcPr>
            <w:tcW w:w="615" w:type="pct"/>
            <w:tcBorders>
              <w:top w:val="single" w:sz="4" w:space="0" w:color="auto"/>
              <w:bottom w:val="single" w:sz="4" w:space="0" w:color="auto"/>
            </w:tcBorders>
            <w:vAlign w:val="center"/>
          </w:tcPr>
          <w:p w14:paraId="2285DA2E" w14:textId="77777777" w:rsidR="00103122" w:rsidRPr="00BF3F30" w:rsidRDefault="00103122" w:rsidP="005662AE">
            <w:pPr>
              <w:pStyle w:val="a8"/>
            </w:pPr>
            <w:r w:rsidRPr="00BF3F30">
              <w:rPr>
                <w:rFonts w:hint="eastAsia"/>
              </w:rPr>
              <w:t>0</w:t>
            </w:r>
            <w:r w:rsidRPr="00BF3F30">
              <w:t>.02</w:t>
            </w:r>
          </w:p>
        </w:tc>
      </w:tr>
      <w:tr w:rsidR="00103122" w:rsidRPr="00BF3F30" w14:paraId="01F38A4E" w14:textId="77777777" w:rsidTr="00103122">
        <w:trPr>
          <w:trHeight w:val="507"/>
        </w:trPr>
        <w:tc>
          <w:tcPr>
            <w:tcW w:w="618" w:type="pct"/>
            <w:tcBorders>
              <w:top w:val="single" w:sz="4" w:space="0" w:color="auto"/>
              <w:bottom w:val="single" w:sz="4" w:space="0" w:color="auto"/>
            </w:tcBorders>
            <w:noWrap/>
            <w:vAlign w:val="center"/>
          </w:tcPr>
          <w:p w14:paraId="71CE6B6D" w14:textId="77777777" w:rsidR="00103122" w:rsidRPr="00BF3F30" w:rsidRDefault="00103122" w:rsidP="005662AE">
            <w:pPr>
              <w:pStyle w:val="a8"/>
            </w:pPr>
            <w:r w:rsidRPr="00BF3F30">
              <w:t>Pump 2</w:t>
            </w:r>
          </w:p>
        </w:tc>
        <w:tc>
          <w:tcPr>
            <w:tcW w:w="494" w:type="pct"/>
            <w:tcBorders>
              <w:top w:val="single" w:sz="4" w:space="0" w:color="auto"/>
              <w:bottom w:val="single" w:sz="4" w:space="0" w:color="auto"/>
            </w:tcBorders>
            <w:vAlign w:val="center"/>
          </w:tcPr>
          <w:p w14:paraId="16FC37CD" w14:textId="77777777" w:rsidR="00103122" w:rsidRPr="00BF3F30" w:rsidRDefault="00103122" w:rsidP="005662AE">
            <w:pPr>
              <w:pStyle w:val="a8"/>
            </w:pPr>
            <w:r w:rsidRPr="00BF3F30">
              <w:t>0.434</w:t>
            </w:r>
          </w:p>
        </w:tc>
        <w:tc>
          <w:tcPr>
            <w:tcW w:w="679" w:type="pct"/>
            <w:tcBorders>
              <w:top w:val="single" w:sz="4" w:space="0" w:color="auto"/>
              <w:bottom w:val="single" w:sz="4" w:space="0" w:color="auto"/>
            </w:tcBorders>
            <w:vAlign w:val="center"/>
          </w:tcPr>
          <w:p w14:paraId="64F5690B" w14:textId="77777777" w:rsidR="00103122" w:rsidRPr="00BF3F30" w:rsidRDefault="00103122" w:rsidP="005662AE">
            <w:pPr>
              <w:pStyle w:val="a8"/>
            </w:pPr>
            <w:r w:rsidRPr="00BF3F30">
              <w:rPr>
                <w:rFonts w:hint="eastAsia"/>
              </w:rPr>
              <w:t>0</w:t>
            </w:r>
            <w:r w:rsidRPr="00BF3F30">
              <w:t>.003</w:t>
            </w:r>
          </w:p>
        </w:tc>
        <w:tc>
          <w:tcPr>
            <w:tcW w:w="679" w:type="pct"/>
            <w:tcBorders>
              <w:top w:val="single" w:sz="4" w:space="0" w:color="auto"/>
              <w:bottom w:val="single" w:sz="4" w:space="0" w:color="auto"/>
            </w:tcBorders>
            <w:vAlign w:val="center"/>
          </w:tcPr>
          <w:p w14:paraId="35CBC654" w14:textId="77777777" w:rsidR="00103122" w:rsidRPr="00BF3F30" w:rsidRDefault="00103122" w:rsidP="005662AE">
            <w:pPr>
              <w:pStyle w:val="a8"/>
            </w:pPr>
            <w:r w:rsidRPr="00BF3F30">
              <w:t>0.0035</w:t>
            </w:r>
          </w:p>
        </w:tc>
        <w:tc>
          <w:tcPr>
            <w:tcW w:w="618" w:type="pct"/>
            <w:tcBorders>
              <w:top w:val="single" w:sz="4" w:space="0" w:color="auto"/>
              <w:bottom w:val="single" w:sz="4" w:space="0" w:color="auto"/>
            </w:tcBorders>
            <w:vAlign w:val="center"/>
          </w:tcPr>
          <w:p w14:paraId="65845D9A" w14:textId="77777777" w:rsidR="00103122" w:rsidRPr="00BF3F30" w:rsidRDefault="00DE0E7A" w:rsidP="005662AE">
            <w:pPr>
              <w:pStyle w:val="a8"/>
            </w:pPr>
            <w:r w:rsidRPr="00BF3F30">
              <w:t>4.673</w:t>
            </w:r>
          </w:p>
        </w:tc>
        <w:tc>
          <w:tcPr>
            <w:tcW w:w="555" w:type="pct"/>
            <w:tcBorders>
              <w:top w:val="single" w:sz="4" w:space="0" w:color="auto"/>
              <w:bottom w:val="single" w:sz="4" w:space="0" w:color="auto"/>
            </w:tcBorders>
            <w:vAlign w:val="center"/>
          </w:tcPr>
          <w:p w14:paraId="2207DC07" w14:textId="77777777" w:rsidR="00103122" w:rsidRPr="00BF3F30" w:rsidRDefault="00103122" w:rsidP="005662AE">
            <w:pPr>
              <w:pStyle w:val="a8"/>
            </w:pPr>
            <w:r w:rsidRPr="00BF3F30">
              <w:rPr>
                <w:rFonts w:hint="eastAsia"/>
              </w:rPr>
              <w:t>0</w:t>
            </w:r>
            <w:r w:rsidRPr="00BF3F30">
              <w:t>.0047</w:t>
            </w:r>
          </w:p>
        </w:tc>
        <w:tc>
          <w:tcPr>
            <w:tcW w:w="742" w:type="pct"/>
            <w:tcBorders>
              <w:top w:val="single" w:sz="4" w:space="0" w:color="auto"/>
              <w:bottom w:val="single" w:sz="4" w:space="0" w:color="auto"/>
            </w:tcBorders>
            <w:vAlign w:val="center"/>
          </w:tcPr>
          <w:p w14:paraId="2290AE6B" w14:textId="77777777" w:rsidR="00103122" w:rsidRPr="00BF3F30" w:rsidRDefault="000157C0" w:rsidP="005662AE">
            <w:pPr>
              <w:pStyle w:val="a8"/>
            </w:pPr>
            <w:r w:rsidRPr="00BF3F30">
              <w:t>4.6777</w:t>
            </w:r>
          </w:p>
        </w:tc>
        <w:tc>
          <w:tcPr>
            <w:tcW w:w="615" w:type="pct"/>
            <w:tcBorders>
              <w:top w:val="single" w:sz="4" w:space="0" w:color="auto"/>
              <w:bottom w:val="single" w:sz="4" w:space="0" w:color="auto"/>
            </w:tcBorders>
            <w:vAlign w:val="center"/>
          </w:tcPr>
          <w:p w14:paraId="2380095A" w14:textId="77777777" w:rsidR="00103122" w:rsidRPr="00BF3F30" w:rsidRDefault="00103122" w:rsidP="005662AE">
            <w:pPr>
              <w:pStyle w:val="a8"/>
            </w:pPr>
            <w:r w:rsidRPr="00BF3F30">
              <w:rPr>
                <w:rFonts w:hint="eastAsia"/>
              </w:rPr>
              <w:t>0</w:t>
            </w:r>
            <w:r w:rsidRPr="00BF3F30">
              <w:t>.1</w:t>
            </w:r>
          </w:p>
        </w:tc>
      </w:tr>
      <w:tr w:rsidR="00EC3BA3" w:rsidRPr="00BF3F30" w14:paraId="7F7658A4" w14:textId="77777777" w:rsidTr="00103122">
        <w:trPr>
          <w:trHeight w:val="507"/>
        </w:trPr>
        <w:tc>
          <w:tcPr>
            <w:tcW w:w="618" w:type="pct"/>
            <w:tcBorders>
              <w:top w:val="single" w:sz="4" w:space="0" w:color="auto"/>
              <w:bottom w:val="single" w:sz="4" w:space="0" w:color="auto"/>
            </w:tcBorders>
            <w:noWrap/>
            <w:vAlign w:val="center"/>
          </w:tcPr>
          <w:p w14:paraId="770D862F" w14:textId="77777777" w:rsidR="00EC3BA3" w:rsidRPr="00BF3F30" w:rsidRDefault="00EC3BA3" w:rsidP="005662AE">
            <w:pPr>
              <w:pStyle w:val="a8"/>
            </w:pPr>
            <w:r w:rsidRPr="00BF3F30">
              <w:t>PV/T</w:t>
            </w:r>
          </w:p>
        </w:tc>
        <w:tc>
          <w:tcPr>
            <w:tcW w:w="494" w:type="pct"/>
            <w:tcBorders>
              <w:top w:val="single" w:sz="4" w:space="0" w:color="auto"/>
              <w:bottom w:val="single" w:sz="4" w:space="0" w:color="auto"/>
            </w:tcBorders>
            <w:vAlign w:val="center"/>
          </w:tcPr>
          <w:p w14:paraId="5CE1AD97" w14:textId="77777777" w:rsidR="00EC3BA3" w:rsidRPr="00BF3F30" w:rsidRDefault="00EC3BA3" w:rsidP="005662AE">
            <w:pPr>
              <w:pStyle w:val="a8"/>
            </w:pPr>
            <w:r w:rsidRPr="00BF3F30">
              <w:t>354.4</w:t>
            </w:r>
          </w:p>
        </w:tc>
        <w:tc>
          <w:tcPr>
            <w:tcW w:w="679" w:type="pct"/>
            <w:tcBorders>
              <w:top w:val="single" w:sz="4" w:space="0" w:color="auto"/>
              <w:bottom w:val="single" w:sz="4" w:space="0" w:color="auto"/>
            </w:tcBorders>
            <w:vAlign w:val="center"/>
          </w:tcPr>
          <w:p w14:paraId="58CD55A4" w14:textId="77777777" w:rsidR="00EC3BA3" w:rsidRPr="00BF3F30" w:rsidRDefault="00EC3BA3" w:rsidP="005662AE">
            <w:pPr>
              <w:pStyle w:val="a8"/>
            </w:pPr>
            <w:r w:rsidRPr="00BF3F30">
              <w:rPr>
                <w:rFonts w:hint="eastAsia"/>
              </w:rPr>
              <w:t>0</w:t>
            </w:r>
          </w:p>
        </w:tc>
        <w:tc>
          <w:tcPr>
            <w:tcW w:w="679" w:type="pct"/>
            <w:tcBorders>
              <w:top w:val="single" w:sz="4" w:space="0" w:color="auto"/>
              <w:bottom w:val="single" w:sz="4" w:space="0" w:color="auto"/>
            </w:tcBorders>
            <w:vAlign w:val="center"/>
          </w:tcPr>
          <w:p w14:paraId="585B61F9" w14:textId="77777777" w:rsidR="00EC3BA3" w:rsidRPr="00BF3F30" w:rsidRDefault="00EC3BA3" w:rsidP="005662AE">
            <w:pPr>
              <w:pStyle w:val="a8"/>
            </w:pPr>
            <w:r w:rsidRPr="00BF3F30">
              <w:rPr>
                <w:rFonts w:hint="eastAsia"/>
              </w:rPr>
              <w:t>0</w:t>
            </w:r>
            <w:r w:rsidRPr="00BF3F30">
              <w:t>.16</w:t>
            </w:r>
            <w:r w:rsidRPr="00BF3F30">
              <w:rPr>
                <w:rFonts w:hint="eastAsia"/>
              </w:rPr>
              <w:t>×</w:t>
            </w:r>
            <w:r w:rsidRPr="00BF3F30">
              <w:t>10</w:t>
            </w:r>
            <w:r w:rsidRPr="00BF3F30">
              <w:rPr>
                <w:vertAlign w:val="superscript"/>
              </w:rPr>
              <w:t>-3</w:t>
            </w:r>
          </w:p>
        </w:tc>
        <w:tc>
          <w:tcPr>
            <w:tcW w:w="618" w:type="pct"/>
            <w:tcBorders>
              <w:top w:val="single" w:sz="4" w:space="0" w:color="auto"/>
              <w:bottom w:val="single" w:sz="4" w:space="0" w:color="auto"/>
            </w:tcBorders>
            <w:vAlign w:val="center"/>
          </w:tcPr>
          <w:p w14:paraId="44CA6ECA" w14:textId="77777777" w:rsidR="00EC3BA3" w:rsidRPr="00BF3F30" w:rsidRDefault="00EC3BA3" w:rsidP="005662AE">
            <w:pPr>
              <w:pStyle w:val="a8"/>
            </w:pPr>
            <w:r w:rsidRPr="00BF3F30">
              <w:rPr>
                <w:rFonts w:hint="eastAsia"/>
              </w:rPr>
              <w:t>0</w:t>
            </w:r>
          </w:p>
        </w:tc>
        <w:tc>
          <w:tcPr>
            <w:tcW w:w="555" w:type="pct"/>
            <w:tcBorders>
              <w:top w:val="single" w:sz="4" w:space="0" w:color="auto"/>
              <w:bottom w:val="single" w:sz="4" w:space="0" w:color="auto"/>
            </w:tcBorders>
            <w:vAlign w:val="center"/>
          </w:tcPr>
          <w:p w14:paraId="2509135A" w14:textId="77777777" w:rsidR="00EC3BA3" w:rsidRPr="00BF3F30" w:rsidRDefault="00EC3BA3" w:rsidP="005662AE">
            <w:pPr>
              <w:pStyle w:val="a8"/>
            </w:pPr>
            <w:r w:rsidRPr="00BF3F30">
              <w:rPr>
                <w:rFonts w:hint="eastAsia"/>
              </w:rPr>
              <w:t>2</w:t>
            </w:r>
            <w:r w:rsidRPr="00BF3F30">
              <w:t>31.2</w:t>
            </w:r>
          </w:p>
        </w:tc>
        <w:tc>
          <w:tcPr>
            <w:tcW w:w="742" w:type="pct"/>
            <w:tcBorders>
              <w:top w:val="single" w:sz="4" w:space="0" w:color="auto"/>
              <w:bottom w:val="single" w:sz="4" w:space="0" w:color="auto"/>
            </w:tcBorders>
            <w:vAlign w:val="center"/>
          </w:tcPr>
          <w:p w14:paraId="6838209C" w14:textId="77777777" w:rsidR="00EC3BA3" w:rsidRPr="00BF3F30" w:rsidRDefault="00EC3BA3" w:rsidP="005662AE">
            <w:pPr>
              <w:pStyle w:val="a8"/>
            </w:pPr>
            <w:r w:rsidRPr="00BF3F30">
              <w:rPr>
                <w:rFonts w:hint="eastAsia"/>
              </w:rPr>
              <w:t>2</w:t>
            </w:r>
            <w:r w:rsidRPr="00BF3F30">
              <w:t>31.2</w:t>
            </w:r>
          </w:p>
        </w:tc>
        <w:tc>
          <w:tcPr>
            <w:tcW w:w="615" w:type="pct"/>
            <w:tcBorders>
              <w:top w:val="single" w:sz="4" w:space="0" w:color="auto"/>
              <w:bottom w:val="single" w:sz="4" w:space="0" w:color="auto"/>
            </w:tcBorders>
            <w:vAlign w:val="center"/>
          </w:tcPr>
          <w:p w14:paraId="4C47F45C" w14:textId="77777777" w:rsidR="00EC3BA3" w:rsidRPr="00BF3F30" w:rsidRDefault="00EC3BA3" w:rsidP="005662AE">
            <w:pPr>
              <w:pStyle w:val="a8"/>
            </w:pPr>
            <w:r w:rsidRPr="00BF3F30">
              <w:rPr>
                <w:rFonts w:hint="eastAsia"/>
              </w:rPr>
              <w:t>1</w:t>
            </w:r>
          </w:p>
        </w:tc>
      </w:tr>
      <w:tr w:rsidR="00EC3BA3" w:rsidRPr="00BF3F30" w14:paraId="2601A0E4" w14:textId="77777777" w:rsidTr="00103122">
        <w:trPr>
          <w:trHeight w:val="507"/>
        </w:trPr>
        <w:tc>
          <w:tcPr>
            <w:tcW w:w="618" w:type="pct"/>
            <w:tcBorders>
              <w:top w:val="single" w:sz="4" w:space="0" w:color="auto"/>
              <w:bottom w:val="single" w:sz="4" w:space="0" w:color="auto"/>
            </w:tcBorders>
            <w:noWrap/>
            <w:vAlign w:val="center"/>
          </w:tcPr>
          <w:p w14:paraId="7A338901" w14:textId="77777777" w:rsidR="00EC3BA3" w:rsidRPr="00BF3F30" w:rsidRDefault="00EC3BA3" w:rsidP="005662AE">
            <w:pPr>
              <w:pStyle w:val="a8"/>
            </w:pPr>
            <w:r w:rsidRPr="00BF3F30">
              <w:t>Turbine 1</w:t>
            </w:r>
          </w:p>
        </w:tc>
        <w:tc>
          <w:tcPr>
            <w:tcW w:w="494" w:type="pct"/>
            <w:tcBorders>
              <w:top w:val="single" w:sz="4" w:space="0" w:color="auto"/>
              <w:bottom w:val="single" w:sz="4" w:space="0" w:color="auto"/>
            </w:tcBorders>
            <w:vAlign w:val="center"/>
          </w:tcPr>
          <w:p w14:paraId="261BEE44" w14:textId="77777777" w:rsidR="00EC3BA3" w:rsidRPr="00BF3F30" w:rsidRDefault="00EC3BA3" w:rsidP="005662AE">
            <w:pPr>
              <w:pStyle w:val="a8"/>
            </w:pPr>
            <w:r w:rsidRPr="00BF3F30">
              <w:t>9.152</w:t>
            </w:r>
          </w:p>
        </w:tc>
        <w:tc>
          <w:tcPr>
            <w:tcW w:w="679" w:type="pct"/>
            <w:tcBorders>
              <w:top w:val="single" w:sz="4" w:space="0" w:color="auto"/>
              <w:bottom w:val="single" w:sz="4" w:space="0" w:color="auto"/>
            </w:tcBorders>
            <w:vAlign w:val="center"/>
          </w:tcPr>
          <w:p w14:paraId="189066C5" w14:textId="77777777" w:rsidR="00EC3BA3" w:rsidRPr="00BF3F30" w:rsidRDefault="00EC3BA3" w:rsidP="005662AE">
            <w:pPr>
              <w:pStyle w:val="a8"/>
            </w:pPr>
            <w:r w:rsidRPr="00BF3F30">
              <w:rPr>
                <w:rFonts w:hint="eastAsia"/>
              </w:rPr>
              <w:t>0</w:t>
            </w:r>
            <w:r w:rsidRPr="00BF3F30">
              <w:t>.0028</w:t>
            </w:r>
          </w:p>
        </w:tc>
        <w:tc>
          <w:tcPr>
            <w:tcW w:w="679" w:type="pct"/>
            <w:tcBorders>
              <w:top w:val="single" w:sz="4" w:space="0" w:color="auto"/>
              <w:bottom w:val="single" w:sz="4" w:space="0" w:color="auto"/>
            </w:tcBorders>
            <w:vAlign w:val="center"/>
          </w:tcPr>
          <w:p w14:paraId="76C352A7" w14:textId="77777777" w:rsidR="00EC3BA3" w:rsidRPr="00BF3F30" w:rsidRDefault="00EC3BA3" w:rsidP="005662AE">
            <w:pPr>
              <w:pStyle w:val="a8"/>
            </w:pPr>
            <w:r w:rsidRPr="00BF3F30">
              <w:rPr>
                <w:rFonts w:hint="eastAsia"/>
              </w:rPr>
              <w:t>0</w:t>
            </w:r>
            <w:r w:rsidRPr="00BF3F30">
              <w:t>.0033</w:t>
            </w:r>
          </w:p>
        </w:tc>
        <w:tc>
          <w:tcPr>
            <w:tcW w:w="618" w:type="pct"/>
            <w:tcBorders>
              <w:top w:val="single" w:sz="4" w:space="0" w:color="auto"/>
              <w:bottom w:val="single" w:sz="4" w:space="0" w:color="auto"/>
            </w:tcBorders>
            <w:vAlign w:val="center"/>
          </w:tcPr>
          <w:p w14:paraId="3E46CE9F" w14:textId="77777777" w:rsidR="00EC3BA3" w:rsidRPr="00BF3F30" w:rsidRDefault="00EC3BA3" w:rsidP="005662AE">
            <w:pPr>
              <w:pStyle w:val="a8"/>
            </w:pPr>
            <w:r w:rsidRPr="00BF3F30">
              <w:t>9</w:t>
            </w:r>
            <w:r w:rsidR="00DE0E7A" w:rsidRPr="00BF3F30">
              <w:t>3.13</w:t>
            </w:r>
          </w:p>
        </w:tc>
        <w:tc>
          <w:tcPr>
            <w:tcW w:w="555" w:type="pct"/>
            <w:tcBorders>
              <w:top w:val="single" w:sz="4" w:space="0" w:color="auto"/>
              <w:bottom w:val="single" w:sz="4" w:space="0" w:color="auto"/>
            </w:tcBorders>
            <w:vAlign w:val="center"/>
          </w:tcPr>
          <w:p w14:paraId="3D7190A4" w14:textId="77777777" w:rsidR="00EC3BA3" w:rsidRPr="00BF3F30" w:rsidRDefault="00EC3BA3" w:rsidP="005662AE">
            <w:pPr>
              <w:pStyle w:val="a8"/>
            </w:pPr>
            <w:r w:rsidRPr="00BF3F30">
              <w:t>2.225</w:t>
            </w:r>
          </w:p>
        </w:tc>
        <w:tc>
          <w:tcPr>
            <w:tcW w:w="742" w:type="pct"/>
            <w:tcBorders>
              <w:top w:val="single" w:sz="4" w:space="0" w:color="auto"/>
              <w:bottom w:val="single" w:sz="4" w:space="0" w:color="auto"/>
            </w:tcBorders>
            <w:vAlign w:val="center"/>
          </w:tcPr>
          <w:p w14:paraId="48C6A61D" w14:textId="77777777" w:rsidR="00EC3BA3" w:rsidRPr="00BF3F30" w:rsidRDefault="00EC3BA3" w:rsidP="005662AE">
            <w:pPr>
              <w:pStyle w:val="a8"/>
            </w:pPr>
            <w:r w:rsidRPr="00BF3F30">
              <w:t>9</w:t>
            </w:r>
            <w:r w:rsidR="000157C0" w:rsidRPr="00BF3F30">
              <w:t>5.355</w:t>
            </w:r>
          </w:p>
        </w:tc>
        <w:tc>
          <w:tcPr>
            <w:tcW w:w="615" w:type="pct"/>
            <w:tcBorders>
              <w:top w:val="single" w:sz="4" w:space="0" w:color="auto"/>
              <w:bottom w:val="single" w:sz="4" w:space="0" w:color="auto"/>
            </w:tcBorders>
            <w:vAlign w:val="center"/>
          </w:tcPr>
          <w:p w14:paraId="07DF8BC4" w14:textId="77777777" w:rsidR="00EC3BA3" w:rsidRPr="00BF3F30" w:rsidRDefault="000157C0" w:rsidP="005662AE">
            <w:pPr>
              <w:pStyle w:val="a8"/>
            </w:pPr>
            <w:r w:rsidRPr="00BF3F30">
              <w:t>2.36</w:t>
            </w:r>
          </w:p>
        </w:tc>
      </w:tr>
      <w:tr w:rsidR="00EC3BA3" w:rsidRPr="00BF3F30" w14:paraId="5DA6EB25" w14:textId="77777777" w:rsidTr="00103122">
        <w:trPr>
          <w:trHeight w:val="507"/>
        </w:trPr>
        <w:tc>
          <w:tcPr>
            <w:tcW w:w="618" w:type="pct"/>
            <w:tcBorders>
              <w:top w:val="single" w:sz="4" w:space="0" w:color="auto"/>
              <w:bottom w:val="single" w:sz="4" w:space="0" w:color="auto"/>
            </w:tcBorders>
            <w:noWrap/>
            <w:vAlign w:val="center"/>
          </w:tcPr>
          <w:p w14:paraId="278617A2" w14:textId="77777777" w:rsidR="00EC3BA3" w:rsidRPr="00BF3F30" w:rsidRDefault="00EC3BA3" w:rsidP="005662AE">
            <w:pPr>
              <w:pStyle w:val="a8"/>
            </w:pPr>
            <w:r w:rsidRPr="00BF3F30">
              <w:t>Turbine 2</w:t>
            </w:r>
          </w:p>
        </w:tc>
        <w:tc>
          <w:tcPr>
            <w:tcW w:w="494" w:type="pct"/>
            <w:tcBorders>
              <w:top w:val="single" w:sz="4" w:space="0" w:color="auto"/>
              <w:bottom w:val="single" w:sz="4" w:space="0" w:color="auto"/>
            </w:tcBorders>
            <w:vAlign w:val="center"/>
          </w:tcPr>
          <w:p w14:paraId="5E455C4B" w14:textId="77777777" w:rsidR="00EC3BA3" w:rsidRPr="00BF3F30" w:rsidRDefault="00EC3BA3" w:rsidP="005662AE">
            <w:pPr>
              <w:pStyle w:val="a8"/>
            </w:pPr>
            <w:r w:rsidRPr="00BF3F30">
              <w:t>1.656</w:t>
            </w:r>
          </w:p>
        </w:tc>
        <w:tc>
          <w:tcPr>
            <w:tcW w:w="679" w:type="pct"/>
            <w:tcBorders>
              <w:top w:val="single" w:sz="4" w:space="0" w:color="auto"/>
              <w:bottom w:val="single" w:sz="4" w:space="0" w:color="auto"/>
            </w:tcBorders>
            <w:vAlign w:val="center"/>
          </w:tcPr>
          <w:p w14:paraId="25F29D29" w14:textId="77777777" w:rsidR="00EC3BA3" w:rsidRPr="00BF3F30" w:rsidRDefault="00EC3BA3" w:rsidP="005662AE">
            <w:pPr>
              <w:pStyle w:val="a8"/>
            </w:pPr>
            <w:r w:rsidRPr="00BF3F30">
              <w:rPr>
                <w:rFonts w:hint="eastAsia"/>
              </w:rPr>
              <w:t>0</w:t>
            </w:r>
            <w:r w:rsidRPr="00BF3F30">
              <w:t>.0025</w:t>
            </w:r>
          </w:p>
        </w:tc>
        <w:tc>
          <w:tcPr>
            <w:tcW w:w="679" w:type="pct"/>
            <w:tcBorders>
              <w:top w:val="single" w:sz="4" w:space="0" w:color="auto"/>
              <w:bottom w:val="single" w:sz="4" w:space="0" w:color="auto"/>
            </w:tcBorders>
            <w:vAlign w:val="center"/>
          </w:tcPr>
          <w:p w14:paraId="678407A8" w14:textId="77777777" w:rsidR="00EC3BA3" w:rsidRPr="00BF3F30" w:rsidRDefault="00EC3BA3" w:rsidP="005662AE">
            <w:pPr>
              <w:pStyle w:val="a8"/>
            </w:pPr>
            <w:r w:rsidRPr="00BF3F30">
              <w:rPr>
                <w:rFonts w:hint="eastAsia"/>
              </w:rPr>
              <w:t>0</w:t>
            </w:r>
            <w:r w:rsidRPr="00BF3F30">
              <w:t>.003</w:t>
            </w:r>
          </w:p>
        </w:tc>
        <w:tc>
          <w:tcPr>
            <w:tcW w:w="618" w:type="pct"/>
            <w:tcBorders>
              <w:top w:val="single" w:sz="4" w:space="0" w:color="auto"/>
              <w:bottom w:val="single" w:sz="4" w:space="0" w:color="auto"/>
            </w:tcBorders>
            <w:vAlign w:val="center"/>
          </w:tcPr>
          <w:p w14:paraId="4F26A919" w14:textId="77777777" w:rsidR="00EC3BA3" w:rsidRPr="00BF3F30" w:rsidRDefault="00EC3BA3" w:rsidP="005662AE">
            <w:pPr>
              <w:pStyle w:val="a8"/>
            </w:pPr>
            <w:r w:rsidRPr="00BF3F30">
              <w:rPr>
                <w:rFonts w:hint="eastAsia"/>
              </w:rPr>
              <w:t>1</w:t>
            </w:r>
            <w:r w:rsidRPr="00BF3F30">
              <w:t>4.95</w:t>
            </w:r>
          </w:p>
        </w:tc>
        <w:tc>
          <w:tcPr>
            <w:tcW w:w="555" w:type="pct"/>
            <w:tcBorders>
              <w:top w:val="single" w:sz="4" w:space="0" w:color="auto"/>
              <w:bottom w:val="single" w:sz="4" w:space="0" w:color="auto"/>
            </w:tcBorders>
            <w:vAlign w:val="center"/>
          </w:tcPr>
          <w:p w14:paraId="19320198" w14:textId="77777777" w:rsidR="00EC3BA3" w:rsidRPr="00BF3F30" w:rsidRDefault="00EC3BA3" w:rsidP="005662AE">
            <w:pPr>
              <w:pStyle w:val="a8"/>
            </w:pPr>
            <w:r w:rsidRPr="00BF3F30">
              <w:rPr>
                <w:rFonts w:hint="eastAsia"/>
              </w:rPr>
              <w:t>2</w:t>
            </w:r>
            <w:r w:rsidRPr="00BF3F30">
              <w:t>.532</w:t>
            </w:r>
          </w:p>
        </w:tc>
        <w:tc>
          <w:tcPr>
            <w:tcW w:w="742" w:type="pct"/>
            <w:tcBorders>
              <w:top w:val="single" w:sz="4" w:space="0" w:color="auto"/>
              <w:bottom w:val="single" w:sz="4" w:space="0" w:color="auto"/>
            </w:tcBorders>
            <w:vAlign w:val="center"/>
          </w:tcPr>
          <w:p w14:paraId="2E73F212" w14:textId="77777777" w:rsidR="00EC3BA3" w:rsidRPr="00BF3F30" w:rsidRDefault="00EC3BA3" w:rsidP="005662AE">
            <w:pPr>
              <w:pStyle w:val="a8"/>
            </w:pPr>
            <w:r w:rsidRPr="00BF3F30">
              <w:rPr>
                <w:rFonts w:hint="eastAsia"/>
              </w:rPr>
              <w:t>1</w:t>
            </w:r>
            <w:r w:rsidRPr="00BF3F30">
              <w:t>7.482</w:t>
            </w:r>
          </w:p>
        </w:tc>
        <w:tc>
          <w:tcPr>
            <w:tcW w:w="615" w:type="pct"/>
            <w:tcBorders>
              <w:top w:val="single" w:sz="4" w:space="0" w:color="auto"/>
              <w:bottom w:val="single" w:sz="4" w:space="0" w:color="auto"/>
            </w:tcBorders>
            <w:vAlign w:val="center"/>
          </w:tcPr>
          <w:p w14:paraId="311A6BD0" w14:textId="77777777" w:rsidR="00EC3BA3" w:rsidRPr="00BF3F30" w:rsidRDefault="00EC3BA3" w:rsidP="005662AE">
            <w:pPr>
              <w:pStyle w:val="a8"/>
            </w:pPr>
            <w:r w:rsidRPr="00BF3F30">
              <w:rPr>
                <w:rFonts w:hint="eastAsia"/>
              </w:rPr>
              <w:t>1</w:t>
            </w:r>
            <w:r w:rsidRPr="00BF3F30">
              <w:t>4.48</w:t>
            </w:r>
          </w:p>
        </w:tc>
      </w:tr>
    </w:tbl>
    <w:p w14:paraId="6797C973" w14:textId="77777777" w:rsidR="002E3BC3" w:rsidRPr="00BF3F30" w:rsidRDefault="002E3BC3">
      <w:pPr>
        <w:ind w:firstLine="440"/>
        <w:rPr>
          <w:noProof/>
        </w:rPr>
      </w:pPr>
    </w:p>
    <w:p w14:paraId="451826E8" w14:textId="003907F8" w:rsidR="00040FA6" w:rsidRPr="00BF3F30" w:rsidRDefault="000F27C9" w:rsidP="00182167">
      <w:pPr>
        <w:pStyle w:val="a8"/>
        <w:rPr>
          <w:noProof/>
        </w:rPr>
      </w:pPr>
      <w:r w:rsidRPr="00BF3F30">
        <w:rPr>
          <w:noProof/>
        </w:rPr>
        <w:lastRenderedPageBreak/>
        <w:drawing>
          <wp:inline distT="0" distB="0" distL="0" distR="0" wp14:anchorId="30F38285" wp14:editId="5004379D">
            <wp:extent cx="5270500" cy="4037330"/>
            <wp:effectExtent l="0" t="0" r="635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0"/>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5270500" cy="4037330"/>
                    </a:xfrm>
                    <a:prstGeom prst="rect">
                      <a:avLst/>
                    </a:prstGeom>
                    <a:noFill/>
                    <a:ln>
                      <a:noFill/>
                    </a:ln>
                  </pic:spPr>
                </pic:pic>
              </a:graphicData>
            </a:graphic>
          </wp:inline>
        </w:drawing>
      </w:r>
    </w:p>
    <w:p w14:paraId="4A995BDC" w14:textId="77777777" w:rsidR="00DB77FD" w:rsidRPr="00BF3F30" w:rsidRDefault="002E3BC3" w:rsidP="00182167">
      <w:pPr>
        <w:pStyle w:val="a8"/>
        <w:rPr>
          <w:noProof/>
        </w:rPr>
      </w:pPr>
      <w:r w:rsidRPr="00BF3F30">
        <w:rPr>
          <w:noProof/>
        </w:rPr>
        <w:t xml:space="preserve">Figure </w:t>
      </w:r>
      <w:r w:rsidR="006316D3" w:rsidRPr="00BF3F30">
        <w:rPr>
          <w:noProof/>
        </w:rPr>
        <w:t>7</w:t>
      </w:r>
      <w:r w:rsidRPr="00BF3F30">
        <w:rPr>
          <w:noProof/>
        </w:rPr>
        <w:t xml:space="preserve"> The exergy destruction environmental impact rate and component-related  environmental impact rate.</w:t>
      </w:r>
    </w:p>
    <w:p w14:paraId="7865EEFF" w14:textId="6C061CAB" w:rsidR="00ED16B2" w:rsidRPr="00BF3F30" w:rsidRDefault="000175CD" w:rsidP="00182167">
      <w:pPr>
        <w:pStyle w:val="a8"/>
        <w:rPr>
          <w:noProof/>
        </w:rPr>
      </w:pPr>
      <w:r w:rsidRPr="00BF3F30">
        <w:rPr>
          <w:noProof/>
        </w:rPr>
        <w:drawing>
          <wp:inline distT="0" distB="0" distL="0" distR="0" wp14:anchorId="60BE03C8" wp14:editId="066EE988">
            <wp:extent cx="4865915" cy="30524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火用破坏环境影响率饼状图.tif"/>
                    <pic:cNvPicPr/>
                  </pic:nvPicPr>
                  <pic:blipFill rotWithShape="1">
                    <a:blip r:embed="rId560" cstate="print">
                      <a:extLst>
                        <a:ext uri="{28A0092B-C50C-407E-A947-70E740481C1C}">
                          <a14:useLocalDpi xmlns:a14="http://schemas.microsoft.com/office/drawing/2010/main" val="0"/>
                        </a:ext>
                      </a:extLst>
                    </a:blip>
                    <a:srcRect l="6915" t="2831" r="800" b="21551"/>
                    <a:stretch/>
                  </pic:blipFill>
                  <pic:spPr bwMode="auto">
                    <a:xfrm>
                      <a:off x="0" y="0"/>
                      <a:ext cx="4867468" cy="3053419"/>
                    </a:xfrm>
                    <a:prstGeom prst="rect">
                      <a:avLst/>
                    </a:prstGeom>
                    <a:ln>
                      <a:noFill/>
                    </a:ln>
                    <a:extLst>
                      <a:ext uri="{53640926-AAD7-44D8-BBD7-CCE9431645EC}">
                        <a14:shadowObscured xmlns:a14="http://schemas.microsoft.com/office/drawing/2010/main"/>
                      </a:ext>
                    </a:extLst>
                  </pic:spPr>
                </pic:pic>
              </a:graphicData>
            </a:graphic>
          </wp:inline>
        </w:drawing>
      </w:r>
    </w:p>
    <w:p w14:paraId="798E91F0" w14:textId="77777777" w:rsidR="00DB77FD" w:rsidRPr="00BF3F30" w:rsidRDefault="00DB77FD" w:rsidP="00182167">
      <w:pPr>
        <w:pStyle w:val="a8"/>
      </w:pPr>
      <w:r w:rsidRPr="00BF3F30">
        <w:rPr>
          <w:rFonts w:hint="eastAsia"/>
          <w:noProof/>
        </w:rPr>
        <w:t>F</w:t>
      </w:r>
      <w:r w:rsidRPr="00BF3F30">
        <w:rPr>
          <w:noProof/>
        </w:rPr>
        <w:t xml:space="preserve">igure </w:t>
      </w:r>
      <w:r w:rsidR="006316D3" w:rsidRPr="00BF3F30">
        <w:rPr>
          <w:noProof/>
        </w:rPr>
        <w:t>8</w:t>
      </w:r>
      <w:r w:rsidR="00ED16B2" w:rsidRPr="00BF3F30">
        <w:t xml:space="preserve"> The proportion of exergy destruction environmental impact of each component.</w:t>
      </w:r>
    </w:p>
    <w:p w14:paraId="6D819434" w14:textId="79C5D7CE" w:rsidR="005662AE" w:rsidRPr="00BF3F30" w:rsidRDefault="005662AE" w:rsidP="005662AE">
      <w:pPr>
        <w:pStyle w:val="2"/>
      </w:pPr>
      <w:r w:rsidRPr="00BF3F30">
        <w:t>4.</w:t>
      </w:r>
      <w:r w:rsidR="00FA7033" w:rsidRPr="00BF3F30">
        <w:t>4</w:t>
      </w:r>
      <w:r w:rsidR="00FA7033" w:rsidRPr="00BF3F30">
        <w:rPr>
          <w:shd w:val="clear" w:color="auto" w:fill="FFFFFF"/>
        </w:rPr>
        <w:t xml:space="preserve"> </w:t>
      </w:r>
      <w:r w:rsidRPr="00BF3F30">
        <w:t xml:space="preserve">Advanced </w:t>
      </w:r>
      <w:r w:rsidR="00FA7033" w:rsidRPr="00BF3F30">
        <w:t>3E analyses</w:t>
      </w:r>
    </w:p>
    <w:p w14:paraId="1F1F7E03" w14:textId="4CB4A61B" w:rsidR="00ED16B2" w:rsidRPr="00BF3F30" w:rsidRDefault="00ED16B2" w:rsidP="00E20753">
      <w:pPr>
        <w:ind w:firstLine="440"/>
      </w:pPr>
      <w:r w:rsidRPr="00BF3F30">
        <w:lastRenderedPageBreak/>
        <w:t xml:space="preserve">Conventional </w:t>
      </w:r>
      <w:r w:rsidR="00FA7033" w:rsidRPr="00BF3F30">
        <w:t>3E</w:t>
      </w:r>
      <w:r w:rsidRPr="00BF3F30">
        <w:t xml:space="preserve"> </w:t>
      </w:r>
      <w:r w:rsidR="00FA7033" w:rsidRPr="00BF3F30">
        <w:t xml:space="preserve">analyses </w:t>
      </w:r>
      <w:r w:rsidRPr="00BF3F30">
        <w:t xml:space="preserve">indicate the components that need to be improved, but do not indicate the extent to which the component can be improved. According to the model output under real working conditions, ideal working conditions and unavoidable working conditions, advanced </w:t>
      </w:r>
      <w:r w:rsidR="00FA7033" w:rsidRPr="00BF3F30">
        <w:t>3E</w:t>
      </w:r>
      <w:r w:rsidRPr="00BF3F30">
        <w:t xml:space="preserve"> </w:t>
      </w:r>
      <w:r w:rsidR="00FA7033" w:rsidRPr="00BF3F30">
        <w:t xml:space="preserve">analyses </w:t>
      </w:r>
      <w:r w:rsidRPr="00BF3F30">
        <w:t>can divide the exergy destruction rate, exergy destruction cost rate and exergy destruction environmental impact rate into endogenous/exogenous and avoidable/unavoidable. Among them, the avoidable endogenous exergy destruction rate, exergy destruction cost rate and exergy destruction environmental impact rate are the key focus objects. They represent the ability to reduce the exergy destruction</w:t>
      </w:r>
      <w:r w:rsidR="00A65290" w:rsidRPr="00BF3F30">
        <w:t xml:space="preserve"> rate</w:t>
      </w:r>
      <w:r w:rsidRPr="00BF3F30">
        <w:t>, exergy destruction cost rate and exergy destruction environmental impact rate by adjusting technical constraints and component efficiency.</w:t>
      </w:r>
    </w:p>
    <w:p w14:paraId="1631FAF4" w14:textId="06872AEC" w:rsidR="00FB6A45" w:rsidRPr="00BF3F30" w:rsidRDefault="00FB6A45" w:rsidP="00FB6A45">
      <w:pPr>
        <w:ind w:firstLine="440"/>
      </w:pPr>
      <w:r w:rsidRPr="00BF3F30">
        <w:t xml:space="preserve">It can be seen from </w:t>
      </w:r>
      <w:r w:rsidR="00ED69A3" w:rsidRPr="00BF3F30">
        <w:t>Table 13</w:t>
      </w:r>
      <w:r w:rsidRPr="00BF3F30">
        <w:t xml:space="preserve"> that except for the evaporator 2 and preheater, the endogenous exergy destruction</w:t>
      </w:r>
      <w:r w:rsidR="00A65290" w:rsidRPr="00BF3F30">
        <w:t xml:space="preserve"> rates</w:t>
      </w:r>
      <w:r w:rsidRPr="00BF3F30">
        <w:t xml:space="preserve"> of other components </w:t>
      </w:r>
      <w:r w:rsidR="00A65290" w:rsidRPr="00BF3F30">
        <w:t>are</w:t>
      </w:r>
      <w:r w:rsidRPr="00BF3F30">
        <w:t xml:space="preserve"> higher than that of exogenous exergy destruction. The total endogenous exergy destruction of the system accounted for 93.</w:t>
      </w:r>
      <w:r w:rsidR="006F2139" w:rsidRPr="00BF3F30">
        <w:t>2</w:t>
      </w:r>
      <w:r w:rsidRPr="00BF3F30">
        <w:t xml:space="preserve">% of the total exergy destruction. This shows that most of the exergy destruction of the system is caused by the inefficiency of the components themselves. </w:t>
      </w:r>
      <w:proofErr w:type="gramStart"/>
      <w:r w:rsidRPr="00BF3F30">
        <w:t>So</w:t>
      </w:r>
      <w:proofErr w:type="gramEnd"/>
      <w:r w:rsidRPr="00BF3F30">
        <w:t xml:space="preserve"> the energy system can be improved by increasing the efficiency of the components themselves. For evaporator 2 and preheater whose exogenous exergy destruction </w:t>
      </w:r>
      <w:r w:rsidR="006F2139" w:rsidRPr="00BF3F30">
        <w:t>are</w:t>
      </w:r>
      <w:r w:rsidRPr="00BF3F30">
        <w:t xml:space="preserve"> greater than that of endogenous exergy destruction, </w:t>
      </w:r>
      <w:r w:rsidR="00326EFF" w:rsidRPr="00BF3F30">
        <w:t>so</w:t>
      </w:r>
      <w:r w:rsidRPr="00BF3F30">
        <w:t xml:space="preserve"> exergy destruction of evaporator 2 and preheater can be reduced by improving the components associated with them. At the same time, the avoidable exergy destruction of the system according to Table </w:t>
      </w:r>
      <w:r w:rsidR="00326EFF" w:rsidRPr="00BF3F30">
        <w:t>13</w:t>
      </w:r>
      <w:r w:rsidRPr="00BF3F30">
        <w:t xml:space="preserve"> accounts for 7.95% of the total exergy destruction</w:t>
      </w:r>
      <w:r w:rsidR="00326EFF" w:rsidRPr="00BF3F30">
        <w:t>,</w:t>
      </w:r>
      <w:r w:rsidRPr="00BF3F30">
        <w:t xml:space="preserve"> </w:t>
      </w:r>
      <w:r w:rsidR="00326EFF" w:rsidRPr="00BF3F30">
        <w:t>which i</w:t>
      </w:r>
      <w:r w:rsidRPr="00BF3F30">
        <w:t>ndicates that the avoidable exergy destruction rate of the system is small. However, evaporator 1 and the PV/T have a high of avoidable exergy destruction (</w:t>
      </w:r>
      <w:r w:rsidRPr="00BF3F30">
        <w:rPr>
          <w:position w:val="-14"/>
        </w:rPr>
        <w:object w:dxaOrig="1800" w:dyaOrig="420" w14:anchorId="3FC89E72">
          <v:shape id="_x0000_i1295" type="#_x0000_t75" style="width:90pt;height:20.65pt" o:ole="">
            <v:imagedata r:id="rId561" o:title=""/>
          </v:shape>
          <o:OLEObject Type="Embed" ProgID="Equation.DSMT4" ShapeID="_x0000_i1295" DrawAspect="Content" ObjectID="_1759259899" r:id="rId562"/>
        </w:object>
      </w:r>
      <w:r w:rsidRPr="00BF3F30">
        <w:rPr>
          <w:rFonts w:eastAsia="宋体" w:cs="Times New Roman"/>
          <w:spacing w:val="2"/>
        </w:rPr>
        <w:t>,</w:t>
      </w:r>
      <w:r w:rsidRPr="00BF3F30">
        <w:rPr>
          <w:position w:val="-14"/>
        </w:rPr>
        <w:object w:dxaOrig="1880" w:dyaOrig="420" w14:anchorId="0E735F12">
          <v:shape id="_x0000_i1296" type="#_x0000_t75" style="width:93.75pt;height:20.65pt" o:ole="">
            <v:imagedata r:id="rId563" o:title=""/>
          </v:shape>
          <o:OLEObject Type="Embed" ProgID="Equation.DSMT4" ShapeID="_x0000_i1296" DrawAspect="Content" ObjectID="_1759259900" r:id="rId564"/>
        </w:object>
      </w:r>
      <w:r w:rsidRPr="00BF3F30">
        <w:t xml:space="preserve">), so they are another direction to improve the system. In addition, avoidable exergy destruction of condenser 1, condenser 2, preheater, turbine 1 and turbine 2 </w:t>
      </w:r>
      <w:r w:rsidR="006F2139" w:rsidRPr="00BF3F30">
        <w:t>are</w:t>
      </w:r>
      <w:r w:rsidRPr="00BF3F30">
        <w:t xml:space="preserve"> greater than unavoidable exergy destruction. </w:t>
      </w:r>
      <w:r w:rsidR="00326EFF" w:rsidRPr="00BF3F30">
        <w:t>Therefore,</w:t>
      </w:r>
      <w:r w:rsidRPr="00BF3F30">
        <w:t xml:space="preserve"> these components have better potential for improvement. In addition to the above components, the avoidable exergy destruction of other components is less than the unavoidable exergy destruction. Therefore, improvements to these components will not have a large impact on the system. </w:t>
      </w:r>
    </w:p>
    <w:p w14:paraId="28ACC2BB" w14:textId="1E1BD46F" w:rsidR="005023BE" w:rsidRPr="00BF3F30" w:rsidRDefault="00C722A4">
      <w:pPr>
        <w:ind w:firstLine="440"/>
      </w:pPr>
      <w:r w:rsidRPr="00BF3F30">
        <w:t>Avoidable endogenous</w:t>
      </w:r>
      <w:r w:rsidR="00FB6A45" w:rsidRPr="00BF3F30">
        <w:t xml:space="preserve"> exergy destruction in the system represents the ability to reduce exergy destruction by improving component efficiency and improving technical conditions. Among them, the </w:t>
      </w:r>
      <w:r w:rsidRPr="00BF3F30">
        <w:t>avoidable endogenous</w:t>
      </w:r>
      <w:r w:rsidR="00FB6A45" w:rsidRPr="00BF3F30">
        <w:t xml:space="preserve"> exergy destruction of evaporator 1 and the PV/T </w:t>
      </w:r>
      <w:r w:rsidR="006F2139" w:rsidRPr="00BF3F30">
        <w:t>are</w:t>
      </w:r>
      <w:r w:rsidR="00FB6A45" w:rsidRPr="00BF3F30">
        <w:t xml:space="preserve"> high. Therefore, they have a high space to reduce exergy destruction by improving technical conditions and increasing their own efficiency. In addition, the </w:t>
      </w:r>
      <w:r w:rsidRPr="00BF3F30">
        <w:t>avoidable endogenous</w:t>
      </w:r>
      <w:r w:rsidR="00FB6A45" w:rsidRPr="00BF3F30">
        <w:t xml:space="preserve"> exergy destruction of air preheater, biomass boiler, condenser 1, condenser 2, pump 1, pump 2, turbine </w:t>
      </w:r>
      <w:r w:rsidR="00FB6A45" w:rsidRPr="00BF3F30">
        <w:lastRenderedPageBreak/>
        <w:t xml:space="preserve">1, turbine 2 </w:t>
      </w:r>
      <w:r w:rsidR="006F2139" w:rsidRPr="00BF3F30">
        <w:t>are</w:t>
      </w:r>
      <w:r w:rsidR="00FB6A45" w:rsidRPr="00BF3F30">
        <w:t xml:space="preserve"> greater than exogenous avoidable exergy destruction, indicating that these components also have certain improvement potential in their own efficiency and technical limitations. </w:t>
      </w:r>
    </w:p>
    <w:p w14:paraId="06B7495E" w14:textId="615F6A2C" w:rsidR="00DE537A" w:rsidRPr="00BF3F30" w:rsidRDefault="00ED69A3" w:rsidP="00182167">
      <w:pPr>
        <w:pStyle w:val="a8"/>
      </w:pPr>
      <w:r w:rsidRPr="00BF3F30">
        <w:rPr>
          <w:rFonts w:hint="eastAsia"/>
        </w:rPr>
        <w:t>Table 13</w:t>
      </w:r>
      <w:r w:rsidR="006945FB" w:rsidRPr="00BF3F30">
        <w:t xml:space="preserve"> Results of advanced exergy analysis for the </w:t>
      </w:r>
      <w:r w:rsidR="006945FB" w:rsidRPr="00BF3F30">
        <w:rPr>
          <w:rFonts w:hint="eastAsia"/>
        </w:rPr>
        <w:t>proposed</w:t>
      </w:r>
      <w:r w:rsidR="006945FB" w:rsidRPr="00BF3F30">
        <w:t xml:space="preserve"> system</w:t>
      </w:r>
      <w:r w:rsidR="006945FB" w:rsidRPr="00BF3F30">
        <w:rPr>
          <w:rFonts w:hint="eastAsia"/>
        </w:rPr>
        <w:t>.</w:t>
      </w:r>
    </w:p>
    <w:tbl>
      <w:tblPr>
        <w:tblW w:w="6912" w:type="pct"/>
        <w:jc w:val="center"/>
        <w:tblLayout w:type="fixed"/>
        <w:tblLook w:val="0660" w:firstRow="1" w:lastRow="1" w:firstColumn="0" w:lastColumn="0" w:noHBand="1" w:noVBand="1"/>
      </w:tblPr>
      <w:tblGrid>
        <w:gridCol w:w="1416"/>
        <w:gridCol w:w="992"/>
        <w:gridCol w:w="992"/>
        <w:gridCol w:w="994"/>
        <w:gridCol w:w="992"/>
        <w:gridCol w:w="992"/>
        <w:gridCol w:w="1275"/>
        <w:gridCol w:w="1275"/>
        <w:gridCol w:w="1277"/>
        <w:gridCol w:w="1277"/>
      </w:tblGrid>
      <w:tr w:rsidR="00DE537A" w:rsidRPr="00BF3F30" w14:paraId="47387B69" w14:textId="77777777" w:rsidTr="00760671">
        <w:trPr>
          <w:trHeight w:val="507"/>
          <w:jc w:val="center"/>
        </w:trPr>
        <w:tc>
          <w:tcPr>
            <w:tcW w:w="617" w:type="pct"/>
            <w:vMerge w:val="restart"/>
            <w:tcBorders>
              <w:top w:val="single" w:sz="4" w:space="0" w:color="auto"/>
            </w:tcBorders>
            <w:noWrap/>
            <w:vAlign w:val="center"/>
          </w:tcPr>
          <w:p w14:paraId="40864EED" w14:textId="77777777" w:rsidR="00DE537A" w:rsidRPr="00BF3F30" w:rsidRDefault="00DE537A" w:rsidP="005662AE">
            <w:pPr>
              <w:pStyle w:val="a8"/>
            </w:pPr>
            <w:r w:rsidRPr="00BF3F30">
              <w:t>Component</w:t>
            </w:r>
          </w:p>
        </w:tc>
        <w:tc>
          <w:tcPr>
            <w:tcW w:w="432" w:type="pct"/>
            <w:vMerge w:val="restart"/>
            <w:tcBorders>
              <w:top w:val="single" w:sz="4" w:space="0" w:color="auto"/>
            </w:tcBorders>
            <w:vAlign w:val="center"/>
          </w:tcPr>
          <w:p w14:paraId="7B8EA147" w14:textId="77777777" w:rsidR="00DE537A" w:rsidRPr="00BF3F30" w:rsidRDefault="00DE537A" w:rsidP="005662AE">
            <w:pPr>
              <w:pStyle w:val="a8"/>
            </w:pPr>
            <w:r w:rsidRPr="00BF3F30">
              <w:rPr>
                <w:position w:val="-14"/>
              </w:rPr>
              <w:object w:dxaOrig="1060" w:dyaOrig="420" w14:anchorId="7B12FF57">
                <v:shape id="_x0000_i1297" type="#_x0000_t75" style="width:35.65pt;height:15pt" o:ole="">
                  <v:imagedata r:id="rId520" o:title=""/>
                </v:shape>
                <o:OLEObject Type="Embed" ProgID="Equation.DSMT4" ShapeID="_x0000_i1297" DrawAspect="Content" ObjectID="_1759259901" r:id="rId565"/>
              </w:object>
            </w:r>
          </w:p>
        </w:tc>
        <w:tc>
          <w:tcPr>
            <w:tcW w:w="432" w:type="pct"/>
            <w:vMerge w:val="restart"/>
            <w:tcBorders>
              <w:top w:val="single" w:sz="4" w:space="0" w:color="auto"/>
            </w:tcBorders>
            <w:vAlign w:val="center"/>
          </w:tcPr>
          <w:p w14:paraId="29CE1010" w14:textId="77777777" w:rsidR="00DE537A" w:rsidRPr="00BF3F30" w:rsidRDefault="00BD02AA" w:rsidP="005662AE">
            <w:pPr>
              <w:pStyle w:val="a8"/>
              <w:rPr>
                <w:bCs/>
              </w:rPr>
            </w:pPr>
            <w:r w:rsidRPr="00BF3F30">
              <w:rPr>
                <w:position w:val="-14"/>
              </w:rPr>
              <w:object w:dxaOrig="1040" w:dyaOrig="420" w14:anchorId="22DAA997">
                <v:shape id="_x0000_i1298" type="#_x0000_t75" style="width:38.65pt;height:14.25pt" o:ole="">
                  <v:imagedata r:id="rId566" o:title=""/>
                </v:shape>
                <o:OLEObject Type="Embed" ProgID="Equation.DSMT4" ShapeID="_x0000_i1298" DrawAspect="Content" ObjectID="_1759259902" r:id="rId567"/>
              </w:object>
            </w:r>
          </w:p>
        </w:tc>
        <w:tc>
          <w:tcPr>
            <w:tcW w:w="433" w:type="pct"/>
            <w:vMerge w:val="restart"/>
            <w:tcBorders>
              <w:top w:val="single" w:sz="4" w:space="0" w:color="auto"/>
            </w:tcBorders>
            <w:vAlign w:val="center"/>
          </w:tcPr>
          <w:p w14:paraId="614B059C" w14:textId="77777777" w:rsidR="00DE537A" w:rsidRPr="00BF3F30" w:rsidRDefault="00DE537A" w:rsidP="005662AE">
            <w:pPr>
              <w:pStyle w:val="a8"/>
            </w:pPr>
            <w:r w:rsidRPr="00BF3F30">
              <w:rPr>
                <w:position w:val="-14"/>
              </w:rPr>
              <w:object w:dxaOrig="1040" w:dyaOrig="420" w14:anchorId="39A8B86F">
                <v:shape id="_x0000_i1299" type="#_x0000_t75" style="width:38.65pt;height:15pt" o:ole="">
                  <v:imagedata r:id="rId568" o:title=""/>
                </v:shape>
                <o:OLEObject Type="Embed" ProgID="Equation.DSMT4" ShapeID="_x0000_i1299" DrawAspect="Content" ObjectID="_1759259903" r:id="rId569"/>
              </w:object>
            </w:r>
          </w:p>
        </w:tc>
        <w:tc>
          <w:tcPr>
            <w:tcW w:w="432" w:type="pct"/>
            <w:vMerge w:val="restart"/>
            <w:tcBorders>
              <w:top w:val="single" w:sz="4" w:space="0" w:color="auto"/>
            </w:tcBorders>
            <w:vAlign w:val="center"/>
          </w:tcPr>
          <w:p w14:paraId="16231CAC" w14:textId="77777777" w:rsidR="00DE537A" w:rsidRPr="00BF3F30" w:rsidRDefault="00DE537A" w:rsidP="005662AE">
            <w:pPr>
              <w:pStyle w:val="a8"/>
              <w:rPr>
                <w:bCs/>
              </w:rPr>
            </w:pPr>
            <w:r w:rsidRPr="00BF3F30">
              <w:rPr>
                <w:position w:val="-14"/>
              </w:rPr>
              <w:object w:dxaOrig="1040" w:dyaOrig="420" w14:anchorId="18B8451B">
                <v:shape id="_x0000_i1300" type="#_x0000_t75" style="width:35.65pt;height:15pt" o:ole="">
                  <v:imagedata r:id="rId570" o:title=""/>
                </v:shape>
                <o:OLEObject Type="Embed" ProgID="Equation.DSMT4" ShapeID="_x0000_i1300" DrawAspect="Content" ObjectID="_1759259904" r:id="rId571"/>
              </w:object>
            </w:r>
          </w:p>
        </w:tc>
        <w:tc>
          <w:tcPr>
            <w:tcW w:w="432" w:type="pct"/>
            <w:vMerge w:val="restart"/>
            <w:tcBorders>
              <w:top w:val="single" w:sz="4" w:space="0" w:color="auto"/>
            </w:tcBorders>
            <w:vAlign w:val="center"/>
          </w:tcPr>
          <w:p w14:paraId="5C0FB4A5" w14:textId="77777777" w:rsidR="00DE537A" w:rsidRPr="00BF3F30" w:rsidRDefault="00DE537A" w:rsidP="005662AE">
            <w:pPr>
              <w:pStyle w:val="a8"/>
              <w:rPr>
                <w:bCs/>
              </w:rPr>
            </w:pPr>
            <w:r w:rsidRPr="00BF3F30">
              <w:rPr>
                <w:position w:val="-14"/>
              </w:rPr>
              <w:object w:dxaOrig="1040" w:dyaOrig="420" w14:anchorId="703FDAEC">
                <v:shape id="_x0000_i1301" type="#_x0000_t75" style="width:36.75pt;height:15pt" o:ole="">
                  <v:imagedata r:id="rId572" o:title=""/>
                </v:shape>
                <o:OLEObject Type="Embed" ProgID="Equation.DSMT4" ShapeID="_x0000_i1301" DrawAspect="Content" ObjectID="_1759259905" r:id="rId573"/>
              </w:object>
            </w:r>
          </w:p>
        </w:tc>
        <w:tc>
          <w:tcPr>
            <w:tcW w:w="555" w:type="pct"/>
            <w:tcBorders>
              <w:top w:val="single" w:sz="4" w:space="0" w:color="auto"/>
              <w:bottom w:val="single" w:sz="4" w:space="0" w:color="auto"/>
            </w:tcBorders>
            <w:vAlign w:val="center"/>
          </w:tcPr>
          <w:p w14:paraId="619206B0" w14:textId="77777777" w:rsidR="00DE537A" w:rsidRPr="00BF3F30" w:rsidRDefault="00DE537A" w:rsidP="005662AE">
            <w:pPr>
              <w:pStyle w:val="a8"/>
            </w:pPr>
            <w:r w:rsidRPr="00BF3F30">
              <w:rPr>
                <w:position w:val="-14"/>
              </w:rPr>
              <w:object w:dxaOrig="1040" w:dyaOrig="420" w14:anchorId="5CBE7FD3">
                <v:shape id="_x0000_i1302" type="#_x0000_t75" style="width:38.65pt;height:15pt" o:ole="">
                  <v:imagedata r:id="rId574" o:title=""/>
                </v:shape>
                <o:OLEObject Type="Embed" ProgID="Equation.DSMT4" ShapeID="_x0000_i1302" DrawAspect="Content" ObjectID="_1759259906" r:id="rId575"/>
              </w:object>
            </w:r>
          </w:p>
        </w:tc>
        <w:tc>
          <w:tcPr>
            <w:tcW w:w="555" w:type="pct"/>
            <w:tcBorders>
              <w:top w:val="single" w:sz="4" w:space="0" w:color="auto"/>
              <w:bottom w:val="single" w:sz="4" w:space="0" w:color="auto"/>
            </w:tcBorders>
            <w:vAlign w:val="center"/>
          </w:tcPr>
          <w:p w14:paraId="3A178B98" w14:textId="77777777" w:rsidR="00DE537A" w:rsidRPr="00BF3F30" w:rsidRDefault="00DE537A" w:rsidP="005662AE">
            <w:pPr>
              <w:pStyle w:val="a8"/>
            </w:pPr>
          </w:p>
        </w:tc>
        <w:tc>
          <w:tcPr>
            <w:tcW w:w="556" w:type="pct"/>
            <w:tcBorders>
              <w:top w:val="single" w:sz="4" w:space="0" w:color="auto"/>
              <w:bottom w:val="single" w:sz="4" w:space="0" w:color="auto"/>
            </w:tcBorders>
            <w:vAlign w:val="center"/>
          </w:tcPr>
          <w:p w14:paraId="34531126" w14:textId="77777777" w:rsidR="00DE537A" w:rsidRPr="00BF3F30" w:rsidRDefault="00DE537A" w:rsidP="005662AE">
            <w:pPr>
              <w:pStyle w:val="a8"/>
            </w:pPr>
            <w:r w:rsidRPr="00BF3F30">
              <w:rPr>
                <w:position w:val="-14"/>
              </w:rPr>
              <w:object w:dxaOrig="1040" w:dyaOrig="420" w14:anchorId="133AB7AB">
                <v:shape id="_x0000_i1303" type="#_x0000_t75" style="width:39.75pt;height:15.4pt" o:ole="">
                  <v:imagedata r:id="rId576" o:title=""/>
                </v:shape>
                <o:OLEObject Type="Embed" ProgID="Equation.DSMT4" ShapeID="_x0000_i1303" DrawAspect="Content" ObjectID="_1759259907" r:id="rId577"/>
              </w:object>
            </w:r>
          </w:p>
        </w:tc>
        <w:tc>
          <w:tcPr>
            <w:tcW w:w="556" w:type="pct"/>
            <w:tcBorders>
              <w:top w:val="single" w:sz="4" w:space="0" w:color="auto"/>
              <w:bottom w:val="single" w:sz="4" w:space="0" w:color="auto"/>
            </w:tcBorders>
            <w:vAlign w:val="center"/>
          </w:tcPr>
          <w:p w14:paraId="71C5AADB" w14:textId="77777777" w:rsidR="00DE537A" w:rsidRPr="00BF3F30" w:rsidRDefault="00DE537A" w:rsidP="005662AE">
            <w:pPr>
              <w:pStyle w:val="a8"/>
            </w:pPr>
          </w:p>
        </w:tc>
      </w:tr>
      <w:tr w:rsidR="00DE537A" w:rsidRPr="00BF3F30" w14:paraId="36E52FF4" w14:textId="77777777" w:rsidTr="00760671">
        <w:trPr>
          <w:trHeight w:val="507"/>
          <w:jc w:val="center"/>
        </w:trPr>
        <w:tc>
          <w:tcPr>
            <w:tcW w:w="617" w:type="pct"/>
            <w:vMerge/>
            <w:tcBorders>
              <w:bottom w:val="single" w:sz="4" w:space="0" w:color="auto"/>
            </w:tcBorders>
            <w:noWrap/>
            <w:vAlign w:val="center"/>
          </w:tcPr>
          <w:p w14:paraId="5CE33BB1" w14:textId="77777777" w:rsidR="00DE537A" w:rsidRPr="00BF3F30" w:rsidRDefault="00DE537A" w:rsidP="005662AE">
            <w:pPr>
              <w:pStyle w:val="a8"/>
            </w:pPr>
          </w:p>
        </w:tc>
        <w:tc>
          <w:tcPr>
            <w:tcW w:w="432" w:type="pct"/>
            <w:vMerge/>
            <w:tcBorders>
              <w:bottom w:val="single" w:sz="4" w:space="0" w:color="auto"/>
            </w:tcBorders>
            <w:vAlign w:val="center"/>
          </w:tcPr>
          <w:p w14:paraId="1475D942" w14:textId="77777777" w:rsidR="00DE537A" w:rsidRPr="00BF3F30" w:rsidRDefault="00DE537A" w:rsidP="005662AE">
            <w:pPr>
              <w:pStyle w:val="a8"/>
            </w:pPr>
          </w:p>
        </w:tc>
        <w:tc>
          <w:tcPr>
            <w:tcW w:w="432" w:type="pct"/>
            <w:vMerge/>
            <w:tcBorders>
              <w:bottom w:val="single" w:sz="4" w:space="0" w:color="auto"/>
            </w:tcBorders>
            <w:vAlign w:val="center"/>
          </w:tcPr>
          <w:p w14:paraId="081C784B" w14:textId="77777777" w:rsidR="00DE537A" w:rsidRPr="00BF3F30" w:rsidRDefault="00DE537A" w:rsidP="005662AE">
            <w:pPr>
              <w:pStyle w:val="a8"/>
            </w:pPr>
          </w:p>
        </w:tc>
        <w:tc>
          <w:tcPr>
            <w:tcW w:w="433" w:type="pct"/>
            <w:vMerge/>
            <w:tcBorders>
              <w:bottom w:val="single" w:sz="4" w:space="0" w:color="auto"/>
            </w:tcBorders>
            <w:vAlign w:val="center"/>
          </w:tcPr>
          <w:p w14:paraId="473F9B61" w14:textId="77777777" w:rsidR="00DE537A" w:rsidRPr="00BF3F30" w:rsidRDefault="00DE537A" w:rsidP="005662AE">
            <w:pPr>
              <w:pStyle w:val="a8"/>
            </w:pPr>
          </w:p>
        </w:tc>
        <w:tc>
          <w:tcPr>
            <w:tcW w:w="432" w:type="pct"/>
            <w:vMerge/>
            <w:tcBorders>
              <w:bottom w:val="single" w:sz="4" w:space="0" w:color="auto"/>
            </w:tcBorders>
            <w:vAlign w:val="center"/>
          </w:tcPr>
          <w:p w14:paraId="6E38B2AD" w14:textId="77777777" w:rsidR="00DE537A" w:rsidRPr="00BF3F30" w:rsidRDefault="00DE537A" w:rsidP="005662AE">
            <w:pPr>
              <w:pStyle w:val="a8"/>
            </w:pPr>
          </w:p>
        </w:tc>
        <w:tc>
          <w:tcPr>
            <w:tcW w:w="432" w:type="pct"/>
            <w:vMerge/>
            <w:tcBorders>
              <w:bottom w:val="single" w:sz="4" w:space="0" w:color="auto"/>
            </w:tcBorders>
            <w:vAlign w:val="center"/>
          </w:tcPr>
          <w:p w14:paraId="102B79E8" w14:textId="77777777" w:rsidR="00DE537A" w:rsidRPr="00BF3F30" w:rsidRDefault="00DE537A" w:rsidP="005662AE">
            <w:pPr>
              <w:pStyle w:val="a8"/>
            </w:pPr>
          </w:p>
        </w:tc>
        <w:tc>
          <w:tcPr>
            <w:tcW w:w="555" w:type="pct"/>
            <w:tcBorders>
              <w:top w:val="single" w:sz="4" w:space="0" w:color="auto"/>
              <w:bottom w:val="single" w:sz="4" w:space="0" w:color="auto"/>
            </w:tcBorders>
            <w:vAlign w:val="center"/>
          </w:tcPr>
          <w:p w14:paraId="6EF071D9" w14:textId="77777777" w:rsidR="00DE537A" w:rsidRPr="00BF3F30" w:rsidRDefault="00DE537A" w:rsidP="005662AE">
            <w:pPr>
              <w:pStyle w:val="a8"/>
            </w:pPr>
            <w:r w:rsidRPr="00BF3F30">
              <w:rPr>
                <w:position w:val="-14"/>
              </w:rPr>
              <w:object w:dxaOrig="1280" w:dyaOrig="420" w14:anchorId="4EA4D1D1">
                <v:shape id="_x0000_i1304" type="#_x0000_t75" style="width:47.25pt;height:15pt" o:ole="">
                  <v:imagedata r:id="rId578" o:title=""/>
                </v:shape>
                <o:OLEObject Type="Embed" ProgID="Equation.DSMT4" ShapeID="_x0000_i1304" DrawAspect="Content" ObjectID="_1759259908" r:id="rId579"/>
              </w:object>
            </w:r>
          </w:p>
        </w:tc>
        <w:tc>
          <w:tcPr>
            <w:tcW w:w="555" w:type="pct"/>
            <w:tcBorders>
              <w:top w:val="single" w:sz="4" w:space="0" w:color="auto"/>
              <w:bottom w:val="single" w:sz="4" w:space="0" w:color="auto"/>
            </w:tcBorders>
            <w:vAlign w:val="center"/>
          </w:tcPr>
          <w:p w14:paraId="194C975B" w14:textId="77777777" w:rsidR="00DE537A" w:rsidRPr="00BF3F30" w:rsidRDefault="00DE537A" w:rsidP="005662AE">
            <w:pPr>
              <w:pStyle w:val="a8"/>
            </w:pPr>
            <w:r w:rsidRPr="00BF3F30">
              <w:object w:dxaOrig="1280" w:dyaOrig="420" w14:anchorId="24122FB2">
                <v:shape id="_x0000_i1305" type="#_x0000_t75" style="width:47.25pt;height:15pt" o:ole="">
                  <v:imagedata r:id="rId580" o:title=""/>
                </v:shape>
                <o:OLEObject Type="Embed" ProgID="Equation.DSMT4" ShapeID="_x0000_i1305" DrawAspect="Content" ObjectID="_1759259909" r:id="rId581"/>
              </w:object>
            </w:r>
          </w:p>
        </w:tc>
        <w:tc>
          <w:tcPr>
            <w:tcW w:w="556" w:type="pct"/>
            <w:tcBorders>
              <w:top w:val="single" w:sz="4" w:space="0" w:color="auto"/>
              <w:bottom w:val="single" w:sz="4" w:space="0" w:color="auto"/>
            </w:tcBorders>
            <w:vAlign w:val="center"/>
          </w:tcPr>
          <w:p w14:paraId="2A574BE9" w14:textId="77777777" w:rsidR="00DE537A" w:rsidRPr="00BF3F30" w:rsidRDefault="00DE537A" w:rsidP="005662AE">
            <w:pPr>
              <w:pStyle w:val="a8"/>
              <w:rPr>
                <w:position w:val="-14"/>
              </w:rPr>
            </w:pPr>
            <w:r w:rsidRPr="00BF3F30">
              <w:rPr>
                <w:position w:val="-14"/>
              </w:rPr>
              <w:object w:dxaOrig="1280" w:dyaOrig="420" w14:anchorId="68BC814D">
                <v:shape id="_x0000_i1306" type="#_x0000_t75" style="width:47.65pt;height:15.4pt" o:ole="">
                  <v:imagedata r:id="rId582" o:title=""/>
                </v:shape>
                <o:OLEObject Type="Embed" ProgID="Equation.DSMT4" ShapeID="_x0000_i1306" DrawAspect="Content" ObjectID="_1759259910" r:id="rId583"/>
              </w:object>
            </w:r>
          </w:p>
        </w:tc>
        <w:tc>
          <w:tcPr>
            <w:tcW w:w="556" w:type="pct"/>
            <w:tcBorders>
              <w:top w:val="single" w:sz="4" w:space="0" w:color="auto"/>
              <w:bottom w:val="single" w:sz="4" w:space="0" w:color="auto"/>
            </w:tcBorders>
            <w:vAlign w:val="center"/>
          </w:tcPr>
          <w:p w14:paraId="7207F8EA" w14:textId="77777777" w:rsidR="00DE537A" w:rsidRPr="00BF3F30" w:rsidRDefault="00DE537A" w:rsidP="005662AE">
            <w:pPr>
              <w:pStyle w:val="a8"/>
              <w:rPr>
                <w:position w:val="-14"/>
              </w:rPr>
            </w:pPr>
            <w:r w:rsidRPr="00BF3F30">
              <w:rPr>
                <w:position w:val="-14"/>
              </w:rPr>
              <w:object w:dxaOrig="1280" w:dyaOrig="420" w14:anchorId="22B9454F">
                <v:shape id="_x0000_i1307" type="#_x0000_t75" style="width:51.4pt;height:17.25pt" o:ole="">
                  <v:imagedata r:id="rId584" o:title=""/>
                </v:shape>
                <o:OLEObject Type="Embed" ProgID="Equation.DSMT4" ShapeID="_x0000_i1307" DrawAspect="Content" ObjectID="_1759259911" r:id="rId585"/>
              </w:object>
            </w:r>
          </w:p>
        </w:tc>
      </w:tr>
      <w:tr w:rsidR="004D02BA" w:rsidRPr="00BF3F30" w14:paraId="16B9D9B8" w14:textId="77777777" w:rsidTr="00760671">
        <w:trPr>
          <w:trHeight w:val="507"/>
          <w:jc w:val="center"/>
        </w:trPr>
        <w:tc>
          <w:tcPr>
            <w:tcW w:w="617" w:type="pct"/>
            <w:tcBorders>
              <w:top w:val="single" w:sz="4" w:space="0" w:color="auto"/>
              <w:bottom w:val="single" w:sz="4" w:space="0" w:color="auto"/>
            </w:tcBorders>
            <w:noWrap/>
            <w:vAlign w:val="center"/>
          </w:tcPr>
          <w:p w14:paraId="116D82BA" w14:textId="77777777" w:rsidR="004D02BA" w:rsidRPr="00BF3F30" w:rsidRDefault="004D02BA" w:rsidP="005662AE">
            <w:pPr>
              <w:pStyle w:val="a8"/>
            </w:pPr>
            <w:r w:rsidRPr="00BF3F30">
              <w:t xml:space="preserve">Air </w:t>
            </w:r>
            <w:r w:rsidRPr="00BF3F30">
              <w:rPr>
                <w:rFonts w:hint="eastAsia"/>
              </w:rPr>
              <w:t>preheater</w:t>
            </w:r>
          </w:p>
        </w:tc>
        <w:tc>
          <w:tcPr>
            <w:tcW w:w="432" w:type="pct"/>
            <w:tcBorders>
              <w:top w:val="single" w:sz="4" w:space="0" w:color="auto"/>
              <w:bottom w:val="single" w:sz="4" w:space="0" w:color="auto"/>
            </w:tcBorders>
            <w:vAlign w:val="center"/>
          </w:tcPr>
          <w:p w14:paraId="313CE04E" w14:textId="77777777" w:rsidR="004D02BA" w:rsidRPr="00BF3F30" w:rsidRDefault="004D02BA" w:rsidP="005662AE">
            <w:pPr>
              <w:pStyle w:val="a8"/>
            </w:pPr>
            <w:r w:rsidRPr="00BF3F30">
              <w:t>1.14</w:t>
            </w:r>
          </w:p>
        </w:tc>
        <w:tc>
          <w:tcPr>
            <w:tcW w:w="432" w:type="pct"/>
            <w:tcBorders>
              <w:top w:val="single" w:sz="4" w:space="0" w:color="auto"/>
              <w:bottom w:val="single" w:sz="4" w:space="0" w:color="auto"/>
            </w:tcBorders>
            <w:vAlign w:val="center"/>
          </w:tcPr>
          <w:p w14:paraId="0775D5CC" w14:textId="77777777" w:rsidR="004D02BA" w:rsidRPr="00BF3F30" w:rsidRDefault="004D02BA" w:rsidP="005662AE">
            <w:pPr>
              <w:pStyle w:val="a8"/>
            </w:pPr>
            <w:r w:rsidRPr="00BF3F30">
              <w:t>1.14</w:t>
            </w:r>
          </w:p>
        </w:tc>
        <w:tc>
          <w:tcPr>
            <w:tcW w:w="433" w:type="pct"/>
            <w:tcBorders>
              <w:top w:val="single" w:sz="4" w:space="0" w:color="auto"/>
              <w:bottom w:val="single" w:sz="4" w:space="0" w:color="auto"/>
            </w:tcBorders>
            <w:vAlign w:val="center"/>
          </w:tcPr>
          <w:p w14:paraId="4E97B532" w14:textId="77777777" w:rsidR="004D02BA" w:rsidRPr="00BF3F30" w:rsidRDefault="004D02BA" w:rsidP="005662AE">
            <w:pPr>
              <w:pStyle w:val="a8"/>
            </w:pPr>
            <w:r w:rsidRPr="00BF3F30">
              <w:t>0</w:t>
            </w:r>
          </w:p>
        </w:tc>
        <w:tc>
          <w:tcPr>
            <w:tcW w:w="432" w:type="pct"/>
            <w:tcBorders>
              <w:top w:val="single" w:sz="4" w:space="0" w:color="auto"/>
              <w:bottom w:val="single" w:sz="4" w:space="0" w:color="auto"/>
            </w:tcBorders>
            <w:vAlign w:val="center"/>
          </w:tcPr>
          <w:p w14:paraId="2D0F20F2" w14:textId="77777777" w:rsidR="004D02BA" w:rsidRPr="00BF3F30" w:rsidRDefault="00D97A77" w:rsidP="005662AE">
            <w:pPr>
              <w:pStyle w:val="a8"/>
            </w:pPr>
            <w:r w:rsidRPr="00BF3F30">
              <w:t>0.17</w:t>
            </w:r>
            <w:r w:rsidR="004D02BA" w:rsidRPr="00BF3F30">
              <w:t>2</w:t>
            </w:r>
          </w:p>
        </w:tc>
        <w:tc>
          <w:tcPr>
            <w:tcW w:w="432" w:type="pct"/>
            <w:tcBorders>
              <w:top w:val="single" w:sz="4" w:space="0" w:color="auto"/>
              <w:bottom w:val="single" w:sz="4" w:space="0" w:color="auto"/>
            </w:tcBorders>
            <w:vAlign w:val="center"/>
          </w:tcPr>
          <w:p w14:paraId="386FBF54" w14:textId="77777777" w:rsidR="004D02BA" w:rsidRPr="00BF3F30" w:rsidRDefault="004D02BA" w:rsidP="005662AE">
            <w:pPr>
              <w:pStyle w:val="a8"/>
            </w:pPr>
            <w:r w:rsidRPr="00BF3F30">
              <w:t>0.9648</w:t>
            </w:r>
          </w:p>
        </w:tc>
        <w:tc>
          <w:tcPr>
            <w:tcW w:w="555" w:type="pct"/>
            <w:tcBorders>
              <w:top w:val="single" w:sz="4" w:space="0" w:color="auto"/>
              <w:bottom w:val="single" w:sz="4" w:space="0" w:color="auto"/>
            </w:tcBorders>
            <w:vAlign w:val="center"/>
          </w:tcPr>
          <w:p w14:paraId="320BC412" w14:textId="77777777" w:rsidR="004D02BA" w:rsidRPr="00BF3F30" w:rsidRDefault="004D02BA" w:rsidP="005662AE">
            <w:pPr>
              <w:pStyle w:val="a8"/>
            </w:pPr>
            <w:r w:rsidRPr="00BF3F30">
              <w:t>0.9646</w:t>
            </w:r>
          </w:p>
        </w:tc>
        <w:tc>
          <w:tcPr>
            <w:tcW w:w="555" w:type="pct"/>
            <w:tcBorders>
              <w:top w:val="single" w:sz="4" w:space="0" w:color="auto"/>
              <w:bottom w:val="single" w:sz="4" w:space="0" w:color="auto"/>
            </w:tcBorders>
            <w:vAlign w:val="center"/>
          </w:tcPr>
          <w:p w14:paraId="086DB61E" w14:textId="77777777" w:rsidR="004D02BA" w:rsidRPr="00BF3F30" w:rsidRDefault="004D02BA" w:rsidP="005662AE">
            <w:pPr>
              <w:pStyle w:val="a8"/>
            </w:pPr>
            <w:r w:rsidRPr="00BF3F30">
              <w:t>0.0002579</w:t>
            </w:r>
          </w:p>
        </w:tc>
        <w:tc>
          <w:tcPr>
            <w:tcW w:w="556" w:type="pct"/>
            <w:tcBorders>
              <w:top w:val="single" w:sz="4" w:space="0" w:color="auto"/>
              <w:bottom w:val="single" w:sz="4" w:space="0" w:color="auto"/>
            </w:tcBorders>
            <w:vAlign w:val="center"/>
          </w:tcPr>
          <w:p w14:paraId="73F04CA0" w14:textId="77777777" w:rsidR="004D02BA" w:rsidRPr="00BF3F30" w:rsidRDefault="004D02BA" w:rsidP="005662AE">
            <w:pPr>
              <w:pStyle w:val="a8"/>
            </w:pPr>
            <w:r w:rsidRPr="00BF3F30">
              <w:t>0.1754</w:t>
            </w:r>
          </w:p>
        </w:tc>
        <w:tc>
          <w:tcPr>
            <w:tcW w:w="556" w:type="pct"/>
            <w:tcBorders>
              <w:top w:val="single" w:sz="4" w:space="0" w:color="auto"/>
              <w:bottom w:val="single" w:sz="4" w:space="0" w:color="auto"/>
            </w:tcBorders>
            <w:vAlign w:val="center"/>
          </w:tcPr>
          <w:p w14:paraId="64B88B03" w14:textId="77777777" w:rsidR="004D02BA" w:rsidRPr="00BF3F30" w:rsidRDefault="004D02BA" w:rsidP="005662AE">
            <w:pPr>
              <w:pStyle w:val="a8"/>
            </w:pPr>
            <w:r w:rsidRPr="00BF3F30">
              <w:t>-0.0002579</w:t>
            </w:r>
          </w:p>
        </w:tc>
      </w:tr>
      <w:tr w:rsidR="004D02BA" w:rsidRPr="00BF3F30" w14:paraId="3BD711FA" w14:textId="77777777" w:rsidTr="00760671">
        <w:trPr>
          <w:trHeight w:val="507"/>
          <w:jc w:val="center"/>
        </w:trPr>
        <w:tc>
          <w:tcPr>
            <w:tcW w:w="617" w:type="pct"/>
            <w:tcBorders>
              <w:top w:val="single" w:sz="4" w:space="0" w:color="auto"/>
              <w:bottom w:val="single" w:sz="4" w:space="0" w:color="auto"/>
            </w:tcBorders>
            <w:noWrap/>
            <w:vAlign w:val="center"/>
          </w:tcPr>
          <w:p w14:paraId="72E22356" w14:textId="77777777" w:rsidR="004D02BA" w:rsidRPr="00BF3F30" w:rsidRDefault="004D02BA" w:rsidP="005662AE">
            <w:pPr>
              <w:pStyle w:val="a8"/>
            </w:pPr>
            <w:r w:rsidRPr="00BF3F30">
              <w:t>Biomass boiler</w:t>
            </w:r>
          </w:p>
        </w:tc>
        <w:tc>
          <w:tcPr>
            <w:tcW w:w="432" w:type="pct"/>
            <w:tcBorders>
              <w:top w:val="single" w:sz="4" w:space="0" w:color="auto"/>
              <w:bottom w:val="single" w:sz="4" w:space="0" w:color="auto"/>
            </w:tcBorders>
            <w:vAlign w:val="center"/>
          </w:tcPr>
          <w:p w14:paraId="68727C9F" w14:textId="77777777" w:rsidR="004D02BA" w:rsidRPr="00BF3F30" w:rsidRDefault="004D02BA" w:rsidP="005662AE">
            <w:pPr>
              <w:pStyle w:val="a8"/>
            </w:pPr>
            <w:r w:rsidRPr="00BF3F30">
              <w:t>56.28</w:t>
            </w:r>
          </w:p>
        </w:tc>
        <w:tc>
          <w:tcPr>
            <w:tcW w:w="432" w:type="pct"/>
            <w:tcBorders>
              <w:top w:val="single" w:sz="4" w:space="0" w:color="auto"/>
              <w:bottom w:val="single" w:sz="4" w:space="0" w:color="auto"/>
            </w:tcBorders>
            <w:vAlign w:val="center"/>
          </w:tcPr>
          <w:p w14:paraId="0B23CCA3" w14:textId="77777777" w:rsidR="004D02BA" w:rsidRPr="00BF3F30" w:rsidRDefault="004D02BA" w:rsidP="005662AE">
            <w:pPr>
              <w:pStyle w:val="a8"/>
            </w:pPr>
            <w:r w:rsidRPr="00BF3F30">
              <w:t>195.8</w:t>
            </w:r>
          </w:p>
        </w:tc>
        <w:tc>
          <w:tcPr>
            <w:tcW w:w="433" w:type="pct"/>
            <w:tcBorders>
              <w:top w:val="single" w:sz="4" w:space="0" w:color="auto"/>
              <w:bottom w:val="single" w:sz="4" w:space="0" w:color="auto"/>
            </w:tcBorders>
            <w:vAlign w:val="center"/>
          </w:tcPr>
          <w:p w14:paraId="776E39C4" w14:textId="77777777" w:rsidR="004D02BA" w:rsidRPr="00BF3F30" w:rsidRDefault="004D02BA" w:rsidP="005662AE">
            <w:pPr>
              <w:pStyle w:val="a8"/>
            </w:pPr>
            <w:r w:rsidRPr="00BF3F30">
              <w:t>-139.5</w:t>
            </w:r>
          </w:p>
        </w:tc>
        <w:tc>
          <w:tcPr>
            <w:tcW w:w="432" w:type="pct"/>
            <w:tcBorders>
              <w:top w:val="single" w:sz="4" w:space="0" w:color="auto"/>
              <w:bottom w:val="single" w:sz="4" w:space="0" w:color="auto"/>
            </w:tcBorders>
            <w:vAlign w:val="center"/>
          </w:tcPr>
          <w:p w14:paraId="5AAB0904" w14:textId="77777777" w:rsidR="004D02BA" w:rsidRPr="00BF3F30" w:rsidRDefault="004D02BA" w:rsidP="005662AE">
            <w:pPr>
              <w:pStyle w:val="a8"/>
            </w:pPr>
            <w:r w:rsidRPr="00BF3F30">
              <w:t>-175.9</w:t>
            </w:r>
          </w:p>
        </w:tc>
        <w:tc>
          <w:tcPr>
            <w:tcW w:w="432" w:type="pct"/>
            <w:tcBorders>
              <w:top w:val="single" w:sz="4" w:space="0" w:color="auto"/>
              <w:bottom w:val="single" w:sz="4" w:space="0" w:color="auto"/>
            </w:tcBorders>
            <w:vAlign w:val="center"/>
          </w:tcPr>
          <w:p w14:paraId="6E85BF2F" w14:textId="77777777" w:rsidR="004D02BA" w:rsidRPr="00BF3F30" w:rsidRDefault="004D02BA" w:rsidP="005662AE">
            <w:pPr>
              <w:pStyle w:val="a8"/>
            </w:pPr>
            <w:r w:rsidRPr="00BF3F30">
              <w:t>232.2</w:t>
            </w:r>
          </w:p>
        </w:tc>
        <w:tc>
          <w:tcPr>
            <w:tcW w:w="555" w:type="pct"/>
            <w:tcBorders>
              <w:top w:val="single" w:sz="4" w:space="0" w:color="auto"/>
              <w:bottom w:val="single" w:sz="4" w:space="0" w:color="auto"/>
            </w:tcBorders>
            <w:vAlign w:val="center"/>
          </w:tcPr>
          <w:p w14:paraId="1C045B06" w14:textId="77777777" w:rsidR="004D02BA" w:rsidRPr="00BF3F30" w:rsidRDefault="004D02BA" w:rsidP="005662AE">
            <w:pPr>
              <w:pStyle w:val="a8"/>
            </w:pPr>
            <w:r w:rsidRPr="00BF3F30">
              <w:t>192.8</w:t>
            </w:r>
          </w:p>
        </w:tc>
        <w:tc>
          <w:tcPr>
            <w:tcW w:w="555" w:type="pct"/>
            <w:tcBorders>
              <w:top w:val="single" w:sz="4" w:space="0" w:color="auto"/>
              <w:bottom w:val="single" w:sz="4" w:space="0" w:color="auto"/>
            </w:tcBorders>
            <w:vAlign w:val="center"/>
          </w:tcPr>
          <w:p w14:paraId="6E24ACD9" w14:textId="77777777" w:rsidR="004D02BA" w:rsidRPr="00BF3F30" w:rsidRDefault="004D02BA" w:rsidP="005662AE">
            <w:pPr>
              <w:pStyle w:val="a8"/>
            </w:pPr>
            <w:r w:rsidRPr="00BF3F30">
              <w:t>39.33</w:t>
            </w:r>
          </w:p>
        </w:tc>
        <w:tc>
          <w:tcPr>
            <w:tcW w:w="556" w:type="pct"/>
            <w:tcBorders>
              <w:top w:val="single" w:sz="4" w:space="0" w:color="auto"/>
              <w:bottom w:val="single" w:sz="4" w:space="0" w:color="auto"/>
            </w:tcBorders>
            <w:vAlign w:val="center"/>
          </w:tcPr>
          <w:p w14:paraId="1007FF77" w14:textId="77777777" w:rsidR="004D02BA" w:rsidRPr="00BF3F30" w:rsidRDefault="004D02BA" w:rsidP="005662AE">
            <w:pPr>
              <w:pStyle w:val="a8"/>
            </w:pPr>
            <w:r w:rsidRPr="00BF3F30">
              <w:t>2.93</w:t>
            </w:r>
          </w:p>
        </w:tc>
        <w:tc>
          <w:tcPr>
            <w:tcW w:w="556" w:type="pct"/>
            <w:tcBorders>
              <w:top w:val="single" w:sz="4" w:space="0" w:color="auto"/>
              <w:bottom w:val="single" w:sz="4" w:space="0" w:color="auto"/>
            </w:tcBorders>
            <w:vAlign w:val="center"/>
          </w:tcPr>
          <w:p w14:paraId="1DE02ACF" w14:textId="77777777" w:rsidR="004D02BA" w:rsidRPr="00BF3F30" w:rsidRDefault="004D02BA" w:rsidP="005662AE">
            <w:pPr>
              <w:pStyle w:val="a8"/>
            </w:pPr>
            <w:r w:rsidRPr="00BF3F30">
              <w:t>-178.8</w:t>
            </w:r>
          </w:p>
        </w:tc>
      </w:tr>
      <w:tr w:rsidR="004D02BA" w:rsidRPr="00BF3F30" w14:paraId="7E58E1EE" w14:textId="77777777" w:rsidTr="00760671">
        <w:trPr>
          <w:trHeight w:val="507"/>
          <w:jc w:val="center"/>
        </w:trPr>
        <w:tc>
          <w:tcPr>
            <w:tcW w:w="617" w:type="pct"/>
            <w:tcBorders>
              <w:top w:val="single" w:sz="4" w:space="0" w:color="auto"/>
              <w:bottom w:val="single" w:sz="4" w:space="0" w:color="auto"/>
            </w:tcBorders>
            <w:noWrap/>
            <w:vAlign w:val="center"/>
          </w:tcPr>
          <w:p w14:paraId="44D9884D" w14:textId="77777777" w:rsidR="004D02BA" w:rsidRPr="00BF3F30" w:rsidRDefault="004D02BA" w:rsidP="005662AE">
            <w:pPr>
              <w:pStyle w:val="a8"/>
            </w:pPr>
            <w:r w:rsidRPr="00BF3F30">
              <w:t>Condenser 1</w:t>
            </w:r>
          </w:p>
        </w:tc>
        <w:tc>
          <w:tcPr>
            <w:tcW w:w="432" w:type="pct"/>
            <w:tcBorders>
              <w:top w:val="single" w:sz="4" w:space="0" w:color="auto"/>
              <w:bottom w:val="single" w:sz="4" w:space="0" w:color="auto"/>
            </w:tcBorders>
            <w:vAlign w:val="center"/>
          </w:tcPr>
          <w:p w14:paraId="684EBBB3" w14:textId="77777777" w:rsidR="004D02BA" w:rsidRPr="00BF3F30" w:rsidRDefault="004D02BA" w:rsidP="005662AE">
            <w:pPr>
              <w:pStyle w:val="a8"/>
            </w:pPr>
            <w:r w:rsidRPr="00BF3F30">
              <w:t>21.7</w:t>
            </w:r>
          </w:p>
        </w:tc>
        <w:tc>
          <w:tcPr>
            <w:tcW w:w="432" w:type="pct"/>
            <w:tcBorders>
              <w:top w:val="single" w:sz="4" w:space="0" w:color="auto"/>
              <w:bottom w:val="single" w:sz="4" w:space="0" w:color="auto"/>
            </w:tcBorders>
            <w:vAlign w:val="center"/>
          </w:tcPr>
          <w:p w14:paraId="2F83B80A" w14:textId="77777777" w:rsidR="004D02BA" w:rsidRPr="00BF3F30" w:rsidRDefault="004D02BA" w:rsidP="005662AE">
            <w:pPr>
              <w:pStyle w:val="a8"/>
            </w:pPr>
            <w:r w:rsidRPr="00BF3F30">
              <w:t>20.97</w:t>
            </w:r>
          </w:p>
        </w:tc>
        <w:tc>
          <w:tcPr>
            <w:tcW w:w="433" w:type="pct"/>
            <w:tcBorders>
              <w:top w:val="single" w:sz="4" w:space="0" w:color="auto"/>
              <w:bottom w:val="single" w:sz="4" w:space="0" w:color="auto"/>
            </w:tcBorders>
            <w:vAlign w:val="center"/>
          </w:tcPr>
          <w:p w14:paraId="6B3834B1" w14:textId="77777777" w:rsidR="004D02BA" w:rsidRPr="00BF3F30" w:rsidRDefault="004D02BA" w:rsidP="005662AE">
            <w:pPr>
              <w:pStyle w:val="a8"/>
            </w:pPr>
            <w:r w:rsidRPr="00BF3F30">
              <w:t>0.7297</w:t>
            </w:r>
          </w:p>
        </w:tc>
        <w:tc>
          <w:tcPr>
            <w:tcW w:w="432" w:type="pct"/>
            <w:tcBorders>
              <w:top w:val="single" w:sz="4" w:space="0" w:color="auto"/>
              <w:bottom w:val="single" w:sz="4" w:space="0" w:color="auto"/>
            </w:tcBorders>
            <w:vAlign w:val="center"/>
          </w:tcPr>
          <w:p w14:paraId="664A5B11" w14:textId="77777777" w:rsidR="004D02BA" w:rsidRPr="00BF3F30" w:rsidRDefault="004D02BA" w:rsidP="005662AE">
            <w:pPr>
              <w:pStyle w:val="a8"/>
            </w:pPr>
            <w:r w:rsidRPr="00BF3F30">
              <w:t>20.18</w:t>
            </w:r>
          </w:p>
        </w:tc>
        <w:tc>
          <w:tcPr>
            <w:tcW w:w="432" w:type="pct"/>
            <w:tcBorders>
              <w:top w:val="single" w:sz="4" w:space="0" w:color="auto"/>
              <w:bottom w:val="single" w:sz="4" w:space="0" w:color="auto"/>
            </w:tcBorders>
            <w:vAlign w:val="center"/>
          </w:tcPr>
          <w:p w14:paraId="4D948340" w14:textId="77777777" w:rsidR="004D02BA" w:rsidRPr="00BF3F30" w:rsidRDefault="004D02BA" w:rsidP="005662AE">
            <w:pPr>
              <w:pStyle w:val="a8"/>
            </w:pPr>
            <w:r w:rsidRPr="00BF3F30">
              <w:t>1.518</w:t>
            </w:r>
          </w:p>
        </w:tc>
        <w:tc>
          <w:tcPr>
            <w:tcW w:w="555" w:type="pct"/>
            <w:tcBorders>
              <w:top w:val="single" w:sz="4" w:space="0" w:color="auto"/>
              <w:bottom w:val="single" w:sz="4" w:space="0" w:color="auto"/>
            </w:tcBorders>
            <w:vAlign w:val="center"/>
          </w:tcPr>
          <w:p w14:paraId="557C138D" w14:textId="77777777" w:rsidR="004D02BA" w:rsidRPr="00BF3F30" w:rsidRDefault="004D02BA" w:rsidP="005662AE">
            <w:pPr>
              <w:pStyle w:val="a8"/>
            </w:pPr>
            <w:r w:rsidRPr="00BF3F30">
              <w:t>1.491</w:t>
            </w:r>
          </w:p>
        </w:tc>
        <w:tc>
          <w:tcPr>
            <w:tcW w:w="555" w:type="pct"/>
            <w:tcBorders>
              <w:top w:val="single" w:sz="4" w:space="0" w:color="auto"/>
              <w:bottom w:val="single" w:sz="4" w:space="0" w:color="auto"/>
            </w:tcBorders>
            <w:vAlign w:val="center"/>
          </w:tcPr>
          <w:p w14:paraId="1406F83E" w14:textId="77777777" w:rsidR="004D02BA" w:rsidRPr="00BF3F30" w:rsidRDefault="004D02BA" w:rsidP="005662AE">
            <w:pPr>
              <w:pStyle w:val="a8"/>
            </w:pPr>
            <w:r w:rsidRPr="00BF3F30">
              <w:t>0.02672</w:t>
            </w:r>
          </w:p>
        </w:tc>
        <w:tc>
          <w:tcPr>
            <w:tcW w:w="556" w:type="pct"/>
            <w:tcBorders>
              <w:top w:val="single" w:sz="4" w:space="0" w:color="auto"/>
              <w:bottom w:val="single" w:sz="4" w:space="0" w:color="auto"/>
            </w:tcBorders>
            <w:vAlign w:val="center"/>
          </w:tcPr>
          <w:p w14:paraId="6A6E2B34" w14:textId="77777777" w:rsidR="004D02BA" w:rsidRPr="00BF3F30" w:rsidRDefault="004D02BA" w:rsidP="005662AE">
            <w:pPr>
              <w:pStyle w:val="a8"/>
            </w:pPr>
            <w:r w:rsidRPr="00BF3F30">
              <w:t>19.48</w:t>
            </w:r>
          </w:p>
        </w:tc>
        <w:tc>
          <w:tcPr>
            <w:tcW w:w="556" w:type="pct"/>
            <w:tcBorders>
              <w:top w:val="single" w:sz="4" w:space="0" w:color="auto"/>
              <w:bottom w:val="single" w:sz="4" w:space="0" w:color="auto"/>
            </w:tcBorders>
            <w:vAlign w:val="center"/>
          </w:tcPr>
          <w:p w14:paraId="1F7C4B13" w14:textId="77777777" w:rsidR="004D02BA" w:rsidRPr="00BF3F30" w:rsidRDefault="004D02BA" w:rsidP="005662AE">
            <w:pPr>
              <w:pStyle w:val="a8"/>
            </w:pPr>
            <w:r w:rsidRPr="00BF3F30">
              <w:t>0.703</w:t>
            </w:r>
          </w:p>
        </w:tc>
      </w:tr>
      <w:tr w:rsidR="004D02BA" w:rsidRPr="00BF3F30" w14:paraId="3084046B" w14:textId="77777777" w:rsidTr="00760671">
        <w:trPr>
          <w:trHeight w:val="507"/>
          <w:jc w:val="center"/>
        </w:trPr>
        <w:tc>
          <w:tcPr>
            <w:tcW w:w="617" w:type="pct"/>
            <w:tcBorders>
              <w:top w:val="single" w:sz="4" w:space="0" w:color="auto"/>
              <w:bottom w:val="single" w:sz="4" w:space="0" w:color="auto"/>
            </w:tcBorders>
            <w:noWrap/>
            <w:vAlign w:val="center"/>
          </w:tcPr>
          <w:p w14:paraId="32E052FC" w14:textId="77777777" w:rsidR="004D02BA" w:rsidRPr="00BF3F30" w:rsidRDefault="004D02BA" w:rsidP="005662AE">
            <w:pPr>
              <w:pStyle w:val="a8"/>
            </w:pPr>
            <w:r w:rsidRPr="00BF3F30">
              <w:t>Condenser 2</w:t>
            </w:r>
          </w:p>
        </w:tc>
        <w:tc>
          <w:tcPr>
            <w:tcW w:w="432" w:type="pct"/>
            <w:tcBorders>
              <w:top w:val="single" w:sz="4" w:space="0" w:color="auto"/>
              <w:bottom w:val="single" w:sz="4" w:space="0" w:color="auto"/>
            </w:tcBorders>
            <w:vAlign w:val="center"/>
          </w:tcPr>
          <w:p w14:paraId="62DC5A32" w14:textId="77777777" w:rsidR="004D02BA" w:rsidRPr="00BF3F30" w:rsidRDefault="004D02BA" w:rsidP="005662AE">
            <w:pPr>
              <w:pStyle w:val="a8"/>
            </w:pPr>
            <w:r w:rsidRPr="00BF3F30">
              <w:t>5.387</w:t>
            </w:r>
          </w:p>
        </w:tc>
        <w:tc>
          <w:tcPr>
            <w:tcW w:w="432" w:type="pct"/>
            <w:tcBorders>
              <w:top w:val="single" w:sz="4" w:space="0" w:color="auto"/>
              <w:bottom w:val="single" w:sz="4" w:space="0" w:color="auto"/>
            </w:tcBorders>
            <w:vAlign w:val="center"/>
          </w:tcPr>
          <w:p w14:paraId="3A7D2966" w14:textId="77777777" w:rsidR="004D02BA" w:rsidRPr="00BF3F30" w:rsidRDefault="004D02BA" w:rsidP="005662AE">
            <w:pPr>
              <w:pStyle w:val="a8"/>
            </w:pPr>
            <w:r w:rsidRPr="00BF3F30">
              <w:t>3.593</w:t>
            </w:r>
          </w:p>
        </w:tc>
        <w:tc>
          <w:tcPr>
            <w:tcW w:w="433" w:type="pct"/>
            <w:tcBorders>
              <w:top w:val="single" w:sz="4" w:space="0" w:color="auto"/>
              <w:bottom w:val="single" w:sz="4" w:space="0" w:color="auto"/>
            </w:tcBorders>
            <w:vAlign w:val="center"/>
          </w:tcPr>
          <w:p w14:paraId="6EAA03D8" w14:textId="77777777" w:rsidR="004D02BA" w:rsidRPr="00BF3F30" w:rsidRDefault="004D02BA" w:rsidP="005662AE">
            <w:pPr>
              <w:pStyle w:val="a8"/>
            </w:pPr>
            <w:r w:rsidRPr="00BF3F30">
              <w:t>1.794</w:t>
            </w:r>
          </w:p>
        </w:tc>
        <w:tc>
          <w:tcPr>
            <w:tcW w:w="432" w:type="pct"/>
            <w:tcBorders>
              <w:top w:val="single" w:sz="4" w:space="0" w:color="auto"/>
              <w:bottom w:val="single" w:sz="4" w:space="0" w:color="auto"/>
            </w:tcBorders>
            <w:vAlign w:val="center"/>
          </w:tcPr>
          <w:p w14:paraId="0B6274DA" w14:textId="77777777" w:rsidR="004D02BA" w:rsidRPr="00BF3F30" w:rsidRDefault="004D02BA" w:rsidP="005662AE">
            <w:pPr>
              <w:pStyle w:val="a8"/>
            </w:pPr>
            <w:r w:rsidRPr="00BF3F30">
              <w:t>4.143</w:t>
            </w:r>
          </w:p>
        </w:tc>
        <w:tc>
          <w:tcPr>
            <w:tcW w:w="432" w:type="pct"/>
            <w:tcBorders>
              <w:top w:val="single" w:sz="4" w:space="0" w:color="auto"/>
              <w:bottom w:val="single" w:sz="4" w:space="0" w:color="auto"/>
            </w:tcBorders>
            <w:vAlign w:val="center"/>
          </w:tcPr>
          <w:p w14:paraId="5B297A94" w14:textId="77777777" w:rsidR="004D02BA" w:rsidRPr="00BF3F30" w:rsidRDefault="004D02BA" w:rsidP="005662AE">
            <w:pPr>
              <w:pStyle w:val="a8"/>
            </w:pPr>
            <w:r w:rsidRPr="00BF3F30">
              <w:t>1.245</w:t>
            </w:r>
          </w:p>
        </w:tc>
        <w:tc>
          <w:tcPr>
            <w:tcW w:w="555" w:type="pct"/>
            <w:tcBorders>
              <w:top w:val="single" w:sz="4" w:space="0" w:color="auto"/>
              <w:bottom w:val="single" w:sz="4" w:space="0" w:color="auto"/>
            </w:tcBorders>
            <w:vAlign w:val="center"/>
          </w:tcPr>
          <w:p w14:paraId="6150601F" w14:textId="77777777" w:rsidR="004D02BA" w:rsidRPr="00BF3F30" w:rsidRDefault="004D02BA" w:rsidP="005662AE">
            <w:pPr>
              <w:pStyle w:val="a8"/>
            </w:pPr>
            <w:r w:rsidRPr="00BF3F30">
              <w:t>0.8396</w:t>
            </w:r>
          </w:p>
        </w:tc>
        <w:tc>
          <w:tcPr>
            <w:tcW w:w="555" w:type="pct"/>
            <w:tcBorders>
              <w:top w:val="single" w:sz="4" w:space="0" w:color="auto"/>
              <w:bottom w:val="single" w:sz="4" w:space="0" w:color="auto"/>
            </w:tcBorders>
            <w:vAlign w:val="center"/>
          </w:tcPr>
          <w:p w14:paraId="638475BA" w14:textId="77777777" w:rsidR="004D02BA" w:rsidRPr="00BF3F30" w:rsidRDefault="004D02BA" w:rsidP="005662AE">
            <w:pPr>
              <w:pStyle w:val="a8"/>
            </w:pPr>
            <w:r w:rsidRPr="00BF3F30">
              <w:t>0.405</w:t>
            </w:r>
          </w:p>
        </w:tc>
        <w:tc>
          <w:tcPr>
            <w:tcW w:w="556" w:type="pct"/>
            <w:tcBorders>
              <w:top w:val="single" w:sz="4" w:space="0" w:color="auto"/>
              <w:bottom w:val="single" w:sz="4" w:space="0" w:color="auto"/>
            </w:tcBorders>
            <w:vAlign w:val="center"/>
          </w:tcPr>
          <w:p w14:paraId="6BA5530F" w14:textId="77777777" w:rsidR="004D02BA" w:rsidRPr="00BF3F30" w:rsidRDefault="004D02BA" w:rsidP="005662AE">
            <w:pPr>
              <w:pStyle w:val="a8"/>
            </w:pPr>
            <w:r w:rsidRPr="00BF3F30">
              <w:t>2.753</w:t>
            </w:r>
          </w:p>
        </w:tc>
        <w:tc>
          <w:tcPr>
            <w:tcW w:w="556" w:type="pct"/>
            <w:tcBorders>
              <w:top w:val="single" w:sz="4" w:space="0" w:color="auto"/>
              <w:bottom w:val="single" w:sz="4" w:space="0" w:color="auto"/>
            </w:tcBorders>
            <w:vAlign w:val="center"/>
          </w:tcPr>
          <w:p w14:paraId="40705545" w14:textId="77777777" w:rsidR="004D02BA" w:rsidRPr="00BF3F30" w:rsidRDefault="004D02BA" w:rsidP="005662AE">
            <w:pPr>
              <w:pStyle w:val="a8"/>
            </w:pPr>
            <w:r w:rsidRPr="00BF3F30">
              <w:t>1.389</w:t>
            </w:r>
          </w:p>
        </w:tc>
      </w:tr>
      <w:tr w:rsidR="004D02BA" w:rsidRPr="00BF3F30" w14:paraId="2CEDCC25" w14:textId="77777777" w:rsidTr="00760671">
        <w:trPr>
          <w:trHeight w:val="507"/>
          <w:jc w:val="center"/>
        </w:trPr>
        <w:tc>
          <w:tcPr>
            <w:tcW w:w="617" w:type="pct"/>
            <w:tcBorders>
              <w:top w:val="single" w:sz="4" w:space="0" w:color="auto"/>
              <w:bottom w:val="single" w:sz="4" w:space="0" w:color="auto"/>
            </w:tcBorders>
            <w:noWrap/>
            <w:vAlign w:val="center"/>
          </w:tcPr>
          <w:p w14:paraId="53AA5A3B" w14:textId="77777777" w:rsidR="004D02BA" w:rsidRPr="00BF3F30" w:rsidRDefault="004D02BA" w:rsidP="005662AE">
            <w:pPr>
              <w:pStyle w:val="a8"/>
            </w:pPr>
            <w:r w:rsidRPr="00BF3F30">
              <w:t>Evaporator 1</w:t>
            </w:r>
          </w:p>
        </w:tc>
        <w:tc>
          <w:tcPr>
            <w:tcW w:w="432" w:type="pct"/>
            <w:tcBorders>
              <w:top w:val="single" w:sz="4" w:space="0" w:color="auto"/>
              <w:bottom w:val="single" w:sz="4" w:space="0" w:color="auto"/>
            </w:tcBorders>
            <w:vAlign w:val="center"/>
          </w:tcPr>
          <w:p w14:paraId="49546FB6" w14:textId="77777777" w:rsidR="004D02BA" w:rsidRPr="00BF3F30" w:rsidRDefault="004D02BA" w:rsidP="005662AE">
            <w:pPr>
              <w:pStyle w:val="a8"/>
            </w:pPr>
            <w:r w:rsidRPr="00BF3F30">
              <w:t>708.2</w:t>
            </w:r>
          </w:p>
        </w:tc>
        <w:tc>
          <w:tcPr>
            <w:tcW w:w="432" w:type="pct"/>
            <w:tcBorders>
              <w:top w:val="single" w:sz="4" w:space="0" w:color="auto"/>
              <w:bottom w:val="single" w:sz="4" w:space="0" w:color="auto"/>
            </w:tcBorders>
            <w:vAlign w:val="center"/>
          </w:tcPr>
          <w:p w14:paraId="474E70A2" w14:textId="77777777" w:rsidR="004D02BA" w:rsidRPr="00BF3F30" w:rsidRDefault="004D02BA" w:rsidP="005662AE">
            <w:pPr>
              <w:pStyle w:val="a8"/>
            </w:pPr>
            <w:r w:rsidRPr="00BF3F30">
              <w:t>707.7</w:t>
            </w:r>
          </w:p>
        </w:tc>
        <w:tc>
          <w:tcPr>
            <w:tcW w:w="433" w:type="pct"/>
            <w:tcBorders>
              <w:top w:val="single" w:sz="4" w:space="0" w:color="auto"/>
              <w:bottom w:val="single" w:sz="4" w:space="0" w:color="auto"/>
            </w:tcBorders>
            <w:vAlign w:val="center"/>
          </w:tcPr>
          <w:p w14:paraId="2743D6B0" w14:textId="77777777" w:rsidR="004D02BA" w:rsidRPr="00BF3F30" w:rsidRDefault="004D02BA" w:rsidP="005662AE">
            <w:pPr>
              <w:pStyle w:val="a8"/>
            </w:pPr>
            <w:r w:rsidRPr="00BF3F30">
              <w:t>0.4336</w:t>
            </w:r>
          </w:p>
        </w:tc>
        <w:tc>
          <w:tcPr>
            <w:tcW w:w="432" w:type="pct"/>
            <w:tcBorders>
              <w:top w:val="single" w:sz="4" w:space="0" w:color="auto"/>
              <w:bottom w:val="single" w:sz="4" w:space="0" w:color="auto"/>
            </w:tcBorders>
            <w:vAlign w:val="center"/>
          </w:tcPr>
          <w:p w14:paraId="708FDDA0" w14:textId="77777777" w:rsidR="004D02BA" w:rsidRPr="00BF3F30" w:rsidRDefault="004D02BA" w:rsidP="005662AE">
            <w:pPr>
              <w:pStyle w:val="a8"/>
            </w:pPr>
            <w:r w:rsidRPr="00BF3F30">
              <w:t>136.9</w:t>
            </w:r>
          </w:p>
        </w:tc>
        <w:tc>
          <w:tcPr>
            <w:tcW w:w="432" w:type="pct"/>
            <w:tcBorders>
              <w:top w:val="single" w:sz="4" w:space="0" w:color="auto"/>
              <w:bottom w:val="single" w:sz="4" w:space="0" w:color="auto"/>
            </w:tcBorders>
            <w:vAlign w:val="center"/>
          </w:tcPr>
          <w:p w14:paraId="5A362C19" w14:textId="77777777" w:rsidR="004D02BA" w:rsidRPr="00BF3F30" w:rsidRDefault="004D02BA" w:rsidP="005662AE">
            <w:pPr>
              <w:pStyle w:val="a8"/>
            </w:pPr>
            <w:r w:rsidRPr="00BF3F30">
              <w:t>571.3</w:t>
            </w:r>
          </w:p>
        </w:tc>
        <w:tc>
          <w:tcPr>
            <w:tcW w:w="555" w:type="pct"/>
            <w:tcBorders>
              <w:top w:val="single" w:sz="4" w:space="0" w:color="auto"/>
              <w:bottom w:val="single" w:sz="4" w:space="0" w:color="auto"/>
            </w:tcBorders>
            <w:vAlign w:val="center"/>
          </w:tcPr>
          <w:p w14:paraId="6B46A75A" w14:textId="77777777" w:rsidR="004D02BA" w:rsidRPr="00BF3F30" w:rsidRDefault="004D02BA" w:rsidP="005662AE">
            <w:pPr>
              <w:pStyle w:val="a8"/>
            </w:pPr>
            <w:r w:rsidRPr="00BF3F30">
              <w:t>571.1</w:t>
            </w:r>
          </w:p>
        </w:tc>
        <w:tc>
          <w:tcPr>
            <w:tcW w:w="555" w:type="pct"/>
            <w:tcBorders>
              <w:top w:val="single" w:sz="4" w:space="0" w:color="auto"/>
              <w:bottom w:val="single" w:sz="4" w:space="0" w:color="auto"/>
            </w:tcBorders>
            <w:vAlign w:val="center"/>
          </w:tcPr>
          <w:p w14:paraId="108F1398" w14:textId="77777777" w:rsidR="004D02BA" w:rsidRPr="00BF3F30" w:rsidRDefault="004D02BA" w:rsidP="005662AE">
            <w:pPr>
              <w:pStyle w:val="a8"/>
            </w:pPr>
            <w:r w:rsidRPr="00BF3F30">
              <w:t>0.1966</w:t>
            </w:r>
          </w:p>
        </w:tc>
        <w:tc>
          <w:tcPr>
            <w:tcW w:w="556" w:type="pct"/>
            <w:tcBorders>
              <w:top w:val="single" w:sz="4" w:space="0" w:color="auto"/>
              <w:bottom w:val="single" w:sz="4" w:space="0" w:color="auto"/>
            </w:tcBorders>
            <w:vAlign w:val="center"/>
          </w:tcPr>
          <w:p w14:paraId="5BEF7746" w14:textId="77777777" w:rsidR="004D02BA" w:rsidRPr="00BF3F30" w:rsidRDefault="004D02BA" w:rsidP="005662AE">
            <w:pPr>
              <w:pStyle w:val="a8"/>
            </w:pPr>
            <w:r w:rsidRPr="00BF3F30">
              <w:t>136.6</w:t>
            </w:r>
          </w:p>
        </w:tc>
        <w:tc>
          <w:tcPr>
            <w:tcW w:w="556" w:type="pct"/>
            <w:tcBorders>
              <w:top w:val="single" w:sz="4" w:space="0" w:color="auto"/>
              <w:bottom w:val="single" w:sz="4" w:space="0" w:color="auto"/>
            </w:tcBorders>
            <w:vAlign w:val="center"/>
          </w:tcPr>
          <w:p w14:paraId="0CBF9618" w14:textId="77777777" w:rsidR="004D02BA" w:rsidRPr="00BF3F30" w:rsidRDefault="004D02BA" w:rsidP="005662AE">
            <w:pPr>
              <w:pStyle w:val="a8"/>
            </w:pPr>
            <w:r w:rsidRPr="00BF3F30">
              <w:t>0.237</w:t>
            </w:r>
          </w:p>
        </w:tc>
      </w:tr>
      <w:tr w:rsidR="004D02BA" w:rsidRPr="00BF3F30" w14:paraId="387C64D4" w14:textId="77777777" w:rsidTr="00760671">
        <w:trPr>
          <w:trHeight w:val="507"/>
          <w:jc w:val="center"/>
        </w:trPr>
        <w:tc>
          <w:tcPr>
            <w:tcW w:w="617" w:type="pct"/>
            <w:tcBorders>
              <w:top w:val="single" w:sz="4" w:space="0" w:color="auto"/>
              <w:bottom w:val="single" w:sz="4" w:space="0" w:color="auto"/>
            </w:tcBorders>
            <w:noWrap/>
            <w:vAlign w:val="center"/>
          </w:tcPr>
          <w:p w14:paraId="39BD6E79" w14:textId="77777777" w:rsidR="004D02BA" w:rsidRPr="00BF3F30" w:rsidRDefault="004D02BA" w:rsidP="005662AE">
            <w:pPr>
              <w:pStyle w:val="a8"/>
            </w:pPr>
            <w:r w:rsidRPr="00BF3F30">
              <w:t>Evaporator 2</w:t>
            </w:r>
          </w:p>
        </w:tc>
        <w:tc>
          <w:tcPr>
            <w:tcW w:w="432" w:type="pct"/>
            <w:tcBorders>
              <w:top w:val="single" w:sz="4" w:space="0" w:color="auto"/>
              <w:bottom w:val="single" w:sz="4" w:space="0" w:color="auto"/>
            </w:tcBorders>
            <w:vAlign w:val="center"/>
          </w:tcPr>
          <w:p w14:paraId="3343F94A" w14:textId="77777777" w:rsidR="004D02BA" w:rsidRPr="00BF3F30" w:rsidRDefault="004D02BA" w:rsidP="005662AE">
            <w:pPr>
              <w:pStyle w:val="a8"/>
            </w:pPr>
            <w:r w:rsidRPr="00BF3F30">
              <w:t>233.7</w:t>
            </w:r>
          </w:p>
        </w:tc>
        <w:tc>
          <w:tcPr>
            <w:tcW w:w="432" w:type="pct"/>
            <w:tcBorders>
              <w:top w:val="single" w:sz="4" w:space="0" w:color="auto"/>
              <w:bottom w:val="single" w:sz="4" w:space="0" w:color="auto"/>
            </w:tcBorders>
            <w:vAlign w:val="center"/>
          </w:tcPr>
          <w:p w14:paraId="51BF63D9" w14:textId="77777777" w:rsidR="004D02BA" w:rsidRPr="00BF3F30" w:rsidRDefault="004D02BA" w:rsidP="005662AE">
            <w:pPr>
              <w:pStyle w:val="a8"/>
            </w:pPr>
            <w:r w:rsidRPr="00BF3F30">
              <w:t>3.004</w:t>
            </w:r>
          </w:p>
        </w:tc>
        <w:tc>
          <w:tcPr>
            <w:tcW w:w="433" w:type="pct"/>
            <w:tcBorders>
              <w:top w:val="single" w:sz="4" w:space="0" w:color="auto"/>
              <w:bottom w:val="single" w:sz="4" w:space="0" w:color="auto"/>
            </w:tcBorders>
            <w:vAlign w:val="center"/>
          </w:tcPr>
          <w:p w14:paraId="36665F1D" w14:textId="77777777" w:rsidR="004D02BA" w:rsidRPr="00BF3F30" w:rsidRDefault="004D02BA" w:rsidP="005662AE">
            <w:pPr>
              <w:pStyle w:val="a8"/>
            </w:pPr>
            <w:r w:rsidRPr="00BF3F30">
              <w:t>230.7</w:t>
            </w:r>
          </w:p>
        </w:tc>
        <w:tc>
          <w:tcPr>
            <w:tcW w:w="432" w:type="pct"/>
            <w:tcBorders>
              <w:top w:val="single" w:sz="4" w:space="0" w:color="auto"/>
              <w:bottom w:val="single" w:sz="4" w:space="0" w:color="auto"/>
            </w:tcBorders>
            <w:vAlign w:val="center"/>
          </w:tcPr>
          <w:p w14:paraId="105BA8DD" w14:textId="77777777" w:rsidR="004D02BA" w:rsidRPr="00BF3F30" w:rsidRDefault="004D02BA" w:rsidP="005662AE">
            <w:pPr>
              <w:pStyle w:val="a8"/>
            </w:pPr>
            <w:r w:rsidRPr="00BF3F30">
              <w:t>-2.967</w:t>
            </w:r>
          </w:p>
        </w:tc>
        <w:tc>
          <w:tcPr>
            <w:tcW w:w="432" w:type="pct"/>
            <w:tcBorders>
              <w:top w:val="single" w:sz="4" w:space="0" w:color="auto"/>
              <w:bottom w:val="single" w:sz="4" w:space="0" w:color="auto"/>
            </w:tcBorders>
            <w:vAlign w:val="center"/>
          </w:tcPr>
          <w:p w14:paraId="2769EB25" w14:textId="77777777" w:rsidR="004D02BA" w:rsidRPr="00BF3F30" w:rsidRDefault="004D02BA" w:rsidP="005662AE">
            <w:pPr>
              <w:pStyle w:val="a8"/>
            </w:pPr>
            <w:r w:rsidRPr="00BF3F30">
              <w:t>236.7</w:t>
            </w:r>
          </w:p>
        </w:tc>
        <w:tc>
          <w:tcPr>
            <w:tcW w:w="555" w:type="pct"/>
            <w:tcBorders>
              <w:top w:val="single" w:sz="4" w:space="0" w:color="auto"/>
              <w:bottom w:val="single" w:sz="4" w:space="0" w:color="auto"/>
            </w:tcBorders>
            <w:vAlign w:val="center"/>
          </w:tcPr>
          <w:p w14:paraId="256EC183" w14:textId="77777777" w:rsidR="004D02BA" w:rsidRPr="00BF3F30" w:rsidRDefault="004D02BA" w:rsidP="005662AE">
            <w:pPr>
              <w:pStyle w:val="a8"/>
            </w:pPr>
            <w:r w:rsidRPr="00BF3F30">
              <w:t>114.4</w:t>
            </w:r>
          </w:p>
        </w:tc>
        <w:tc>
          <w:tcPr>
            <w:tcW w:w="555" w:type="pct"/>
            <w:tcBorders>
              <w:top w:val="single" w:sz="4" w:space="0" w:color="auto"/>
              <w:bottom w:val="single" w:sz="4" w:space="0" w:color="auto"/>
            </w:tcBorders>
            <w:vAlign w:val="center"/>
          </w:tcPr>
          <w:p w14:paraId="2502749D" w14:textId="77777777" w:rsidR="004D02BA" w:rsidRPr="00BF3F30" w:rsidRDefault="004D02BA" w:rsidP="005662AE">
            <w:pPr>
              <w:pStyle w:val="a8"/>
            </w:pPr>
            <w:r w:rsidRPr="00BF3F30">
              <w:t>122.3</w:t>
            </w:r>
          </w:p>
        </w:tc>
        <w:tc>
          <w:tcPr>
            <w:tcW w:w="556" w:type="pct"/>
            <w:tcBorders>
              <w:top w:val="single" w:sz="4" w:space="0" w:color="auto"/>
              <w:bottom w:val="single" w:sz="4" w:space="0" w:color="auto"/>
            </w:tcBorders>
            <w:vAlign w:val="center"/>
          </w:tcPr>
          <w:p w14:paraId="6A408373" w14:textId="77777777" w:rsidR="004D02BA" w:rsidRPr="00BF3F30" w:rsidRDefault="004D02BA" w:rsidP="005662AE">
            <w:pPr>
              <w:pStyle w:val="a8"/>
            </w:pPr>
            <w:r w:rsidRPr="00BF3F30">
              <w:t>-111.4</w:t>
            </w:r>
          </w:p>
        </w:tc>
        <w:tc>
          <w:tcPr>
            <w:tcW w:w="556" w:type="pct"/>
            <w:tcBorders>
              <w:top w:val="single" w:sz="4" w:space="0" w:color="auto"/>
              <w:bottom w:val="single" w:sz="4" w:space="0" w:color="auto"/>
            </w:tcBorders>
            <w:vAlign w:val="center"/>
          </w:tcPr>
          <w:p w14:paraId="47FFB981" w14:textId="77777777" w:rsidR="004D02BA" w:rsidRPr="00BF3F30" w:rsidRDefault="004D02BA" w:rsidP="005662AE">
            <w:pPr>
              <w:pStyle w:val="a8"/>
            </w:pPr>
            <w:r w:rsidRPr="00BF3F30">
              <w:t>108.4</w:t>
            </w:r>
          </w:p>
        </w:tc>
      </w:tr>
      <w:tr w:rsidR="004D02BA" w:rsidRPr="00BF3F30" w14:paraId="10ED5C70" w14:textId="77777777" w:rsidTr="00760671">
        <w:trPr>
          <w:trHeight w:val="507"/>
          <w:jc w:val="center"/>
        </w:trPr>
        <w:tc>
          <w:tcPr>
            <w:tcW w:w="617" w:type="pct"/>
            <w:tcBorders>
              <w:top w:val="single" w:sz="4" w:space="0" w:color="auto"/>
              <w:bottom w:val="single" w:sz="4" w:space="0" w:color="auto"/>
            </w:tcBorders>
            <w:noWrap/>
            <w:vAlign w:val="center"/>
          </w:tcPr>
          <w:p w14:paraId="1734E020" w14:textId="77777777" w:rsidR="004D02BA" w:rsidRPr="00BF3F30" w:rsidRDefault="004D02BA" w:rsidP="005662AE">
            <w:pPr>
              <w:pStyle w:val="a8"/>
            </w:pPr>
            <w:r w:rsidRPr="00BF3F30">
              <w:t>P</w:t>
            </w:r>
            <w:r w:rsidRPr="00BF3F30">
              <w:rPr>
                <w:rFonts w:hint="eastAsia"/>
              </w:rPr>
              <w:t>reheater</w:t>
            </w:r>
          </w:p>
        </w:tc>
        <w:tc>
          <w:tcPr>
            <w:tcW w:w="432" w:type="pct"/>
            <w:tcBorders>
              <w:top w:val="single" w:sz="4" w:space="0" w:color="auto"/>
              <w:bottom w:val="single" w:sz="4" w:space="0" w:color="auto"/>
            </w:tcBorders>
            <w:vAlign w:val="center"/>
          </w:tcPr>
          <w:p w14:paraId="6286ED8F" w14:textId="77777777" w:rsidR="004D02BA" w:rsidRPr="00BF3F30" w:rsidRDefault="004D02BA" w:rsidP="005662AE">
            <w:pPr>
              <w:pStyle w:val="a8"/>
            </w:pPr>
            <w:r w:rsidRPr="00BF3F30">
              <w:t>0.071</w:t>
            </w:r>
          </w:p>
        </w:tc>
        <w:tc>
          <w:tcPr>
            <w:tcW w:w="432" w:type="pct"/>
            <w:tcBorders>
              <w:top w:val="single" w:sz="4" w:space="0" w:color="auto"/>
              <w:bottom w:val="single" w:sz="4" w:space="0" w:color="auto"/>
            </w:tcBorders>
            <w:vAlign w:val="center"/>
          </w:tcPr>
          <w:p w14:paraId="6D548128" w14:textId="77777777" w:rsidR="004D02BA" w:rsidRPr="00BF3F30" w:rsidRDefault="004D02BA" w:rsidP="005662AE">
            <w:pPr>
              <w:pStyle w:val="a8"/>
            </w:pPr>
            <w:r w:rsidRPr="00BF3F30">
              <w:rPr>
                <w:rFonts w:hint="eastAsia"/>
              </w:rPr>
              <w:t>0</w:t>
            </w:r>
            <w:r w:rsidRPr="00BF3F30">
              <w:t>.0242</w:t>
            </w:r>
          </w:p>
        </w:tc>
        <w:tc>
          <w:tcPr>
            <w:tcW w:w="433" w:type="pct"/>
            <w:tcBorders>
              <w:top w:val="single" w:sz="4" w:space="0" w:color="auto"/>
              <w:bottom w:val="single" w:sz="4" w:space="0" w:color="auto"/>
            </w:tcBorders>
            <w:vAlign w:val="center"/>
          </w:tcPr>
          <w:p w14:paraId="5DEBBF2F" w14:textId="77777777" w:rsidR="004D02BA" w:rsidRPr="00BF3F30" w:rsidRDefault="004D02BA" w:rsidP="005662AE">
            <w:pPr>
              <w:pStyle w:val="a8"/>
            </w:pPr>
            <w:r w:rsidRPr="00BF3F30">
              <w:rPr>
                <w:rFonts w:hint="eastAsia"/>
              </w:rPr>
              <w:t>0</w:t>
            </w:r>
            <w:r w:rsidRPr="00BF3F30">
              <w:t>.0465</w:t>
            </w:r>
          </w:p>
        </w:tc>
        <w:tc>
          <w:tcPr>
            <w:tcW w:w="432" w:type="pct"/>
            <w:tcBorders>
              <w:top w:val="single" w:sz="4" w:space="0" w:color="auto"/>
              <w:bottom w:val="single" w:sz="4" w:space="0" w:color="auto"/>
            </w:tcBorders>
            <w:vAlign w:val="center"/>
          </w:tcPr>
          <w:p w14:paraId="38125E64" w14:textId="77777777" w:rsidR="004D02BA" w:rsidRPr="00BF3F30" w:rsidRDefault="004D02BA" w:rsidP="005662AE">
            <w:pPr>
              <w:pStyle w:val="a8"/>
            </w:pPr>
            <w:r w:rsidRPr="00BF3F30">
              <w:t>0.04994</w:t>
            </w:r>
          </w:p>
        </w:tc>
        <w:tc>
          <w:tcPr>
            <w:tcW w:w="432" w:type="pct"/>
            <w:tcBorders>
              <w:top w:val="single" w:sz="4" w:space="0" w:color="auto"/>
              <w:bottom w:val="single" w:sz="4" w:space="0" w:color="auto"/>
            </w:tcBorders>
            <w:vAlign w:val="center"/>
          </w:tcPr>
          <w:p w14:paraId="33BC06E2" w14:textId="77777777" w:rsidR="004D02BA" w:rsidRPr="00BF3F30" w:rsidRDefault="004D02BA" w:rsidP="005662AE">
            <w:pPr>
              <w:pStyle w:val="a8"/>
            </w:pPr>
            <w:r w:rsidRPr="00BF3F30">
              <w:t>0.02078</w:t>
            </w:r>
          </w:p>
        </w:tc>
        <w:tc>
          <w:tcPr>
            <w:tcW w:w="555" w:type="pct"/>
            <w:tcBorders>
              <w:top w:val="single" w:sz="4" w:space="0" w:color="auto"/>
              <w:bottom w:val="single" w:sz="4" w:space="0" w:color="auto"/>
            </w:tcBorders>
            <w:vAlign w:val="center"/>
          </w:tcPr>
          <w:p w14:paraId="4F60DCCC" w14:textId="77777777" w:rsidR="004D02BA" w:rsidRPr="00BF3F30" w:rsidRDefault="004D02BA" w:rsidP="005662AE">
            <w:pPr>
              <w:pStyle w:val="a8"/>
            </w:pPr>
            <w:r w:rsidRPr="00BF3F30">
              <w:t>14.16</w:t>
            </w:r>
          </w:p>
        </w:tc>
        <w:tc>
          <w:tcPr>
            <w:tcW w:w="555" w:type="pct"/>
            <w:tcBorders>
              <w:top w:val="single" w:sz="4" w:space="0" w:color="auto"/>
              <w:bottom w:val="single" w:sz="4" w:space="0" w:color="auto"/>
            </w:tcBorders>
            <w:vAlign w:val="center"/>
          </w:tcPr>
          <w:p w14:paraId="52037000" w14:textId="77777777" w:rsidR="004D02BA" w:rsidRPr="00BF3F30" w:rsidRDefault="004D02BA" w:rsidP="005662AE">
            <w:pPr>
              <w:pStyle w:val="a8"/>
            </w:pPr>
            <w:r w:rsidRPr="00BF3F30">
              <w:t>-14.14</w:t>
            </w:r>
          </w:p>
        </w:tc>
        <w:tc>
          <w:tcPr>
            <w:tcW w:w="556" w:type="pct"/>
            <w:tcBorders>
              <w:top w:val="single" w:sz="4" w:space="0" w:color="auto"/>
              <w:bottom w:val="single" w:sz="4" w:space="0" w:color="auto"/>
            </w:tcBorders>
            <w:vAlign w:val="center"/>
          </w:tcPr>
          <w:p w14:paraId="68EC8D6F" w14:textId="77777777" w:rsidR="004D02BA" w:rsidRPr="00BF3F30" w:rsidRDefault="004D02BA" w:rsidP="005662AE">
            <w:pPr>
              <w:pStyle w:val="a8"/>
            </w:pPr>
            <w:r w:rsidRPr="00BF3F30">
              <w:t>-14.13</w:t>
            </w:r>
          </w:p>
        </w:tc>
        <w:tc>
          <w:tcPr>
            <w:tcW w:w="556" w:type="pct"/>
            <w:tcBorders>
              <w:top w:val="single" w:sz="4" w:space="0" w:color="auto"/>
              <w:bottom w:val="single" w:sz="4" w:space="0" w:color="auto"/>
            </w:tcBorders>
            <w:vAlign w:val="center"/>
          </w:tcPr>
          <w:p w14:paraId="55FAC892" w14:textId="77777777" w:rsidR="004D02BA" w:rsidRPr="00BF3F30" w:rsidRDefault="004D02BA" w:rsidP="005662AE">
            <w:pPr>
              <w:pStyle w:val="a8"/>
            </w:pPr>
            <w:r w:rsidRPr="00BF3F30">
              <w:t>14.18</w:t>
            </w:r>
          </w:p>
        </w:tc>
      </w:tr>
      <w:tr w:rsidR="004D02BA" w:rsidRPr="00BF3F30" w14:paraId="4FF3A168" w14:textId="77777777" w:rsidTr="00760671">
        <w:trPr>
          <w:trHeight w:val="507"/>
          <w:jc w:val="center"/>
        </w:trPr>
        <w:tc>
          <w:tcPr>
            <w:tcW w:w="617" w:type="pct"/>
            <w:tcBorders>
              <w:top w:val="single" w:sz="4" w:space="0" w:color="auto"/>
              <w:bottom w:val="single" w:sz="4" w:space="0" w:color="auto"/>
            </w:tcBorders>
            <w:noWrap/>
            <w:vAlign w:val="center"/>
          </w:tcPr>
          <w:p w14:paraId="7CFFEE87" w14:textId="77777777" w:rsidR="004D02BA" w:rsidRPr="00BF3F30" w:rsidRDefault="004D02BA" w:rsidP="005662AE">
            <w:pPr>
              <w:pStyle w:val="a8"/>
            </w:pPr>
            <w:r w:rsidRPr="00BF3F30">
              <w:t>Pump 1</w:t>
            </w:r>
          </w:p>
        </w:tc>
        <w:tc>
          <w:tcPr>
            <w:tcW w:w="432" w:type="pct"/>
            <w:tcBorders>
              <w:top w:val="single" w:sz="4" w:space="0" w:color="auto"/>
              <w:bottom w:val="single" w:sz="4" w:space="0" w:color="auto"/>
            </w:tcBorders>
            <w:vAlign w:val="center"/>
          </w:tcPr>
          <w:p w14:paraId="016EB9F1" w14:textId="77777777" w:rsidR="004D02BA" w:rsidRPr="00BF3F30" w:rsidRDefault="004D02BA" w:rsidP="005662AE">
            <w:pPr>
              <w:pStyle w:val="a8"/>
            </w:pPr>
            <w:r w:rsidRPr="00BF3F30">
              <w:t>3.105</w:t>
            </w:r>
          </w:p>
        </w:tc>
        <w:tc>
          <w:tcPr>
            <w:tcW w:w="432" w:type="pct"/>
            <w:tcBorders>
              <w:top w:val="single" w:sz="4" w:space="0" w:color="auto"/>
              <w:bottom w:val="single" w:sz="4" w:space="0" w:color="auto"/>
            </w:tcBorders>
            <w:vAlign w:val="center"/>
          </w:tcPr>
          <w:p w14:paraId="0FE000A3" w14:textId="77777777" w:rsidR="004D02BA" w:rsidRPr="00BF3F30" w:rsidRDefault="004D02BA" w:rsidP="005662AE">
            <w:pPr>
              <w:pStyle w:val="a8"/>
            </w:pPr>
            <w:r w:rsidRPr="00BF3F30">
              <w:t>3.105</w:t>
            </w:r>
          </w:p>
        </w:tc>
        <w:tc>
          <w:tcPr>
            <w:tcW w:w="433" w:type="pct"/>
            <w:tcBorders>
              <w:top w:val="single" w:sz="4" w:space="0" w:color="auto"/>
              <w:bottom w:val="single" w:sz="4" w:space="0" w:color="auto"/>
            </w:tcBorders>
            <w:vAlign w:val="center"/>
          </w:tcPr>
          <w:p w14:paraId="1F851588" w14:textId="77777777" w:rsidR="004D02BA" w:rsidRPr="00BF3F30" w:rsidRDefault="004D02BA" w:rsidP="005662AE">
            <w:pPr>
              <w:pStyle w:val="a8"/>
            </w:pPr>
            <w:r w:rsidRPr="00BF3F30">
              <w:t>0</w:t>
            </w:r>
          </w:p>
        </w:tc>
        <w:tc>
          <w:tcPr>
            <w:tcW w:w="432" w:type="pct"/>
            <w:tcBorders>
              <w:top w:val="single" w:sz="4" w:space="0" w:color="auto"/>
              <w:bottom w:val="single" w:sz="4" w:space="0" w:color="auto"/>
            </w:tcBorders>
            <w:vAlign w:val="center"/>
          </w:tcPr>
          <w:p w14:paraId="4F97B6BE" w14:textId="77777777" w:rsidR="004D02BA" w:rsidRPr="00BF3F30" w:rsidRDefault="004D02BA" w:rsidP="005662AE">
            <w:pPr>
              <w:pStyle w:val="a8"/>
            </w:pPr>
            <w:r w:rsidRPr="00BF3F30">
              <w:t>0.1689</w:t>
            </w:r>
          </w:p>
        </w:tc>
        <w:tc>
          <w:tcPr>
            <w:tcW w:w="432" w:type="pct"/>
            <w:tcBorders>
              <w:top w:val="single" w:sz="4" w:space="0" w:color="auto"/>
              <w:bottom w:val="single" w:sz="4" w:space="0" w:color="auto"/>
            </w:tcBorders>
          </w:tcPr>
          <w:p w14:paraId="0A4A7F4A" w14:textId="77777777" w:rsidR="004D02BA" w:rsidRPr="00BF3F30" w:rsidRDefault="004D02BA" w:rsidP="005662AE">
            <w:pPr>
              <w:pStyle w:val="a8"/>
            </w:pPr>
            <w:r w:rsidRPr="00BF3F30">
              <w:t>2.936</w:t>
            </w:r>
          </w:p>
        </w:tc>
        <w:tc>
          <w:tcPr>
            <w:tcW w:w="555" w:type="pct"/>
            <w:tcBorders>
              <w:top w:val="single" w:sz="4" w:space="0" w:color="auto"/>
              <w:bottom w:val="single" w:sz="4" w:space="0" w:color="auto"/>
            </w:tcBorders>
            <w:vAlign w:val="center"/>
          </w:tcPr>
          <w:p w14:paraId="6701F706" w14:textId="77777777" w:rsidR="004D02BA" w:rsidRPr="00BF3F30" w:rsidRDefault="004D02BA" w:rsidP="005662AE">
            <w:pPr>
              <w:pStyle w:val="a8"/>
            </w:pPr>
            <w:r w:rsidRPr="00BF3F30">
              <w:t>2.937</w:t>
            </w:r>
          </w:p>
        </w:tc>
        <w:tc>
          <w:tcPr>
            <w:tcW w:w="555" w:type="pct"/>
            <w:tcBorders>
              <w:top w:val="single" w:sz="4" w:space="0" w:color="auto"/>
              <w:bottom w:val="single" w:sz="4" w:space="0" w:color="auto"/>
            </w:tcBorders>
            <w:vAlign w:val="center"/>
          </w:tcPr>
          <w:p w14:paraId="516E8369" w14:textId="77777777" w:rsidR="004D02BA" w:rsidRPr="00BF3F30" w:rsidRDefault="004D02BA" w:rsidP="005662AE">
            <w:pPr>
              <w:pStyle w:val="a8"/>
            </w:pPr>
            <w:r w:rsidRPr="00BF3F30">
              <w:t>-0.0004556</w:t>
            </w:r>
          </w:p>
        </w:tc>
        <w:tc>
          <w:tcPr>
            <w:tcW w:w="556" w:type="pct"/>
            <w:tcBorders>
              <w:top w:val="single" w:sz="4" w:space="0" w:color="auto"/>
              <w:bottom w:val="single" w:sz="4" w:space="0" w:color="auto"/>
            </w:tcBorders>
            <w:vAlign w:val="center"/>
          </w:tcPr>
          <w:p w14:paraId="17B43202" w14:textId="77777777" w:rsidR="004D02BA" w:rsidRPr="00BF3F30" w:rsidRDefault="004D02BA" w:rsidP="005662AE">
            <w:pPr>
              <w:pStyle w:val="a8"/>
            </w:pPr>
            <w:r w:rsidRPr="00BF3F30">
              <w:t>0.1685</w:t>
            </w:r>
          </w:p>
        </w:tc>
        <w:tc>
          <w:tcPr>
            <w:tcW w:w="556" w:type="pct"/>
            <w:tcBorders>
              <w:top w:val="single" w:sz="4" w:space="0" w:color="auto"/>
              <w:bottom w:val="single" w:sz="4" w:space="0" w:color="auto"/>
            </w:tcBorders>
            <w:vAlign w:val="center"/>
          </w:tcPr>
          <w:p w14:paraId="76EF288D" w14:textId="77777777" w:rsidR="004D02BA" w:rsidRPr="00BF3F30" w:rsidRDefault="004D02BA" w:rsidP="005662AE">
            <w:pPr>
              <w:pStyle w:val="a8"/>
            </w:pPr>
            <w:r w:rsidRPr="00BF3F30">
              <w:t>0.0004556</w:t>
            </w:r>
          </w:p>
        </w:tc>
      </w:tr>
      <w:tr w:rsidR="004D02BA" w:rsidRPr="00BF3F30" w14:paraId="1EEC8715" w14:textId="77777777" w:rsidTr="00760671">
        <w:trPr>
          <w:trHeight w:val="507"/>
          <w:jc w:val="center"/>
        </w:trPr>
        <w:tc>
          <w:tcPr>
            <w:tcW w:w="617" w:type="pct"/>
            <w:tcBorders>
              <w:top w:val="single" w:sz="4" w:space="0" w:color="auto"/>
              <w:bottom w:val="single" w:sz="4" w:space="0" w:color="auto"/>
            </w:tcBorders>
            <w:noWrap/>
            <w:vAlign w:val="center"/>
          </w:tcPr>
          <w:p w14:paraId="5083FA1B" w14:textId="77777777" w:rsidR="004D02BA" w:rsidRPr="00BF3F30" w:rsidRDefault="004D02BA" w:rsidP="005662AE">
            <w:pPr>
              <w:pStyle w:val="a8"/>
            </w:pPr>
            <w:r w:rsidRPr="00BF3F30">
              <w:t>Pump 2</w:t>
            </w:r>
          </w:p>
        </w:tc>
        <w:tc>
          <w:tcPr>
            <w:tcW w:w="432" w:type="pct"/>
            <w:tcBorders>
              <w:top w:val="single" w:sz="4" w:space="0" w:color="auto"/>
              <w:bottom w:val="single" w:sz="4" w:space="0" w:color="auto"/>
            </w:tcBorders>
            <w:vAlign w:val="center"/>
          </w:tcPr>
          <w:p w14:paraId="721ECA27" w14:textId="77777777" w:rsidR="004D02BA" w:rsidRPr="00BF3F30" w:rsidRDefault="004D02BA" w:rsidP="005662AE">
            <w:pPr>
              <w:pStyle w:val="a8"/>
            </w:pPr>
            <w:r w:rsidRPr="00BF3F30">
              <w:t>0.434</w:t>
            </w:r>
          </w:p>
        </w:tc>
        <w:tc>
          <w:tcPr>
            <w:tcW w:w="432" w:type="pct"/>
            <w:tcBorders>
              <w:top w:val="single" w:sz="4" w:space="0" w:color="auto"/>
              <w:bottom w:val="single" w:sz="4" w:space="0" w:color="auto"/>
            </w:tcBorders>
            <w:vAlign w:val="center"/>
          </w:tcPr>
          <w:p w14:paraId="223E2D09" w14:textId="77777777" w:rsidR="004D02BA" w:rsidRPr="00BF3F30" w:rsidRDefault="004D02BA" w:rsidP="005662AE">
            <w:pPr>
              <w:pStyle w:val="a8"/>
            </w:pPr>
            <w:r w:rsidRPr="00BF3F30">
              <w:rPr>
                <w:rFonts w:hint="eastAsia"/>
              </w:rPr>
              <w:t>0</w:t>
            </w:r>
            <w:r w:rsidRPr="00BF3F30">
              <w:t>.2969</w:t>
            </w:r>
          </w:p>
        </w:tc>
        <w:tc>
          <w:tcPr>
            <w:tcW w:w="433" w:type="pct"/>
            <w:tcBorders>
              <w:top w:val="single" w:sz="4" w:space="0" w:color="auto"/>
              <w:bottom w:val="single" w:sz="4" w:space="0" w:color="auto"/>
            </w:tcBorders>
            <w:vAlign w:val="center"/>
          </w:tcPr>
          <w:p w14:paraId="46527747" w14:textId="77777777" w:rsidR="004D02BA" w:rsidRPr="00BF3F30" w:rsidRDefault="004D02BA" w:rsidP="005662AE">
            <w:pPr>
              <w:pStyle w:val="a8"/>
            </w:pPr>
            <w:r w:rsidRPr="00BF3F30">
              <w:t>0.1375</w:t>
            </w:r>
          </w:p>
        </w:tc>
        <w:tc>
          <w:tcPr>
            <w:tcW w:w="432" w:type="pct"/>
            <w:tcBorders>
              <w:top w:val="single" w:sz="4" w:space="0" w:color="auto"/>
              <w:bottom w:val="single" w:sz="4" w:space="0" w:color="auto"/>
            </w:tcBorders>
            <w:vAlign w:val="center"/>
          </w:tcPr>
          <w:p w14:paraId="64B6C3CB" w14:textId="77777777" w:rsidR="004D02BA" w:rsidRPr="00BF3F30" w:rsidRDefault="004D02BA" w:rsidP="005662AE">
            <w:pPr>
              <w:pStyle w:val="a8"/>
            </w:pPr>
            <w:r w:rsidRPr="00BF3F30">
              <w:t>0.02355</w:t>
            </w:r>
          </w:p>
        </w:tc>
        <w:tc>
          <w:tcPr>
            <w:tcW w:w="432" w:type="pct"/>
            <w:tcBorders>
              <w:top w:val="single" w:sz="4" w:space="0" w:color="auto"/>
              <w:bottom w:val="single" w:sz="4" w:space="0" w:color="auto"/>
            </w:tcBorders>
          </w:tcPr>
          <w:p w14:paraId="52823D41" w14:textId="77777777" w:rsidR="004D02BA" w:rsidRPr="00BF3F30" w:rsidRDefault="004D02BA" w:rsidP="005662AE">
            <w:pPr>
              <w:pStyle w:val="a8"/>
            </w:pPr>
            <w:r w:rsidRPr="00BF3F30">
              <w:t>0.4109</w:t>
            </w:r>
          </w:p>
        </w:tc>
        <w:tc>
          <w:tcPr>
            <w:tcW w:w="555" w:type="pct"/>
            <w:tcBorders>
              <w:top w:val="single" w:sz="4" w:space="0" w:color="auto"/>
              <w:bottom w:val="single" w:sz="4" w:space="0" w:color="auto"/>
            </w:tcBorders>
            <w:vAlign w:val="center"/>
          </w:tcPr>
          <w:p w14:paraId="6974BFC7" w14:textId="77777777" w:rsidR="004D02BA" w:rsidRPr="00BF3F30" w:rsidRDefault="004D02BA" w:rsidP="005662AE">
            <w:pPr>
              <w:pStyle w:val="a8"/>
            </w:pPr>
            <w:r w:rsidRPr="00BF3F30">
              <w:t>0.2807</w:t>
            </w:r>
          </w:p>
        </w:tc>
        <w:tc>
          <w:tcPr>
            <w:tcW w:w="555" w:type="pct"/>
            <w:tcBorders>
              <w:top w:val="single" w:sz="4" w:space="0" w:color="auto"/>
              <w:bottom w:val="single" w:sz="4" w:space="0" w:color="auto"/>
            </w:tcBorders>
            <w:vAlign w:val="center"/>
          </w:tcPr>
          <w:p w14:paraId="3EEE14FA" w14:textId="77777777" w:rsidR="004D02BA" w:rsidRPr="00BF3F30" w:rsidRDefault="004D02BA" w:rsidP="005662AE">
            <w:pPr>
              <w:pStyle w:val="a8"/>
            </w:pPr>
            <w:r w:rsidRPr="00BF3F30">
              <w:t>0.1302</w:t>
            </w:r>
          </w:p>
        </w:tc>
        <w:tc>
          <w:tcPr>
            <w:tcW w:w="556" w:type="pct"/>
            <w:tcBorders>
              <w:top w:val="single" w:sz="4" w:space="0" w:color="auto"/>
              <w:bottom w:val="single" w:sz="4" w:space="0" w:color="auto"/>
            </w:tcBorders>
            <w:vAlign w:val="center"/>
          </w:tcPr>
          <w:p w14:paraId="4EA792EF" w14:textId="77777777" w:rsidR="004D02BA" w:rsidRPr="00BF3F30" w:rsidRDefault="004D02BA" w:rsidP="005662AE">
            <w:pPr>
              <w:pStyle w:val="a8"/>
            </w:pPr>
            <w:r w:rsidRPr="00BF3F30">
              <w:t>0.01622</w:t>
            </w:r>
          </w:p>
        </w:tc>
        <w:tc>
          <w:tcPr>
            <w:tcW w:w="556" w:type="pct"/>
            <w:tcBorders>
              <w:top w:val="single" w:sz="4" w:space="0" w:color="auto"/>
              <w:bottom w:val="single" w:sz="4" w:space="0" w:color="auto"/>
            </w:tcBorders>
            <w:vAlign w:val="center"/>
          </w:tcPr>
          <w:p w14:paraId="0DBCCC0B" w14:textId="77777777" w:rsidR="004D02BA" w:rsidRPr="00BF3F30" w:rsidRDefault="004D02BA" w:rsidP="005662AE">
            <w:pPr>
              <w:pStyle w:val="a8"/>
            </w:pPr>
            <w:r w:rsidRPr="00BF3F30">
              <w:t>0.007337</w:t>
            </w:r>
          </w:p>
        </w:tc>
      </w:tr>
      <w:tr w:rsidR="004D02BA" w:rsidRPr="00BF3F30" w14:paraId="2B9E4B66" w14:textId="77777777" w:rsidTr="00760671">
        <w:trPr>
          <w:trHeight w:val="507"/>
          <w:jc w:val="center"/>
        </w:trPr>
        <w:tc>
          <w:tcPr>
            <w:tcW w:w="617" w:type="pct"/>
            <w:tcBorders>
              <w:top w:val="single" w:sz="4" w:space="0" w:color="auto"/>
              <w:bottom w:val="single" w:sz="4" w:space="0" w:color="auto"/>
            </w:tcBorders>
            <w:noWrap/>
            <w:vAlign w:val="center"/>
          </w:tcPr>
          <w:p w14:paraId="7306F63C" w14:textId="77777777" w:rsidR="004D02BA" w:rsidRPr="00BF3F30" w:rsidRDefault="004D02BA" w:rsidP="005662AE">
            <w:pPr>
              <w:pStyle w:val="a8"/>
            </w:pPr>
            <w:bookmarkStart w:id="35" w:name="_Hlk147580582"/>
            <w:r w:rsidRPr="00BF3F30">
              <w:t>PV/T</w:t>
            </w:r>
            <w:bookmarkEnd w:id="35"/>
          </w:p>
        </w:tc>
        <w:tc>
          <w:tcPr>
            <w:tcW w:w="432" w:type="pct"/>
            <w:tcBorders>
              <w:top w:val="single" w:sz="4" w:space="0" w:color="auto"/>
              <w:bottom w:val="single" w:sz="4" w:space="0" w:color="auto"/>
            </w:tcBorders>
            <w:vAlign w:val="center"/>
          </w:tcPr>
          <w:p w14:paraId="6D21522E" w14:textId="77777777" w:rsidR="004D02BA" w:rsidRPr="00BF3F30" w:rsidRDefault="004D02BA" w:rsidP="005662AE">
            <w:pPr>
              <w:pStyle w:val="a8"/>
            </w:pPr>
            <w:r w:rsidRPr="00BF3F30">
              <w:t>354.4</w:t>
            </w:r>
          </w:p>
        </w:tc>
        <w:tc>
          <w:tcPr>
            <w:tcW w:w="432" w:type="pct"/>
            <w:tcBorders>
              <w:top w:val="single" w:sz="4" w:space="0" w:color="auto"/>
              <w:bottom w:val="single" w:sz="4" w:space="0" w:color="auto"/>
            </w:tcBorders>
            <w:vAlign w:val="center"/>
          </w:tcPr>
          <w:p w14:paraId="325AAE9D" w14:textId="77777777" w:rsidR="004D02BA" w:rsidRPr="00BF3F30" w:rsidRDefault="004D02BA" w:rsidP="005662AE">
            <w:pPr>
              <w:pStyle w:val="a8"/>
            </w:pPr>
            <w:r w:rsidRPr="00BF3F30">
              <w:t>354.4</w:t>
            </w:r>
          </w:p>
        </w:tc>
        <w:tc>
          <w:tcPr>
            <w:tcW w:w="433" w:type="pct"/>
            <w:tcBorders>
              <w:top w:val="single" w:sz="4" w:space="0" w:color="auto"/>
              <w:bottom w:val="single" w:sz="4" w:space="0" w:color="auto"/>
            </w:tcBorders>
            <w:vAlign w:val="center"/>
          </w:tcPr>
          <w:p w14:paraId="5BE99945" w14:textId="77777777" w:rsidR="004D02BA" w:rsidRPr="00BF3F30" w:rsidRDefault="004D02BA" w:rsidP="005662AE">
            <w:pPr>
              <w:pStyle w:val="a8"/>
            </w:pPr>
            <w:r w:rsidRPr="00BF3F30">
              <w:rPr>
                <w:rFonts w:hint="eastAsia"/>
              </w:rPr>
              <w:t>0</w:t>
            </w:r>
          </w:p>
        </w:tc>
        <w:tc>
          <w:tcPr>
            <w:tcW w:w="432" w:type="pct"/>
            <w:tcBorders>
              <w:top w:val="single" w:sz="4" w:space="0" w:color="auto"/>
              <w:bottom w:val="single" w:sz="4" w:space="0" w:color="auto"/>
            </w:tcBorders>
            <w:vAlign w:val="center"/>
          </w:tcPr>
          <w:p w14:paraId="2BA9DCE9" w14:textId="77777777" w:rsidR="004D02BA" w:rsidRPr="00BF3F30" w:rsidRDefault="004D02BA" w:rsidP="005662AE">
            <w:pPr>
              <w:pStyle w:val="a8"/>
            </w:pPr>
            <w:r w:rsidRPr="00BF3F30">
              <w:t>120.6</w:t>
            </w:r>
          </w:p>
        </w:tc>
        <w:tc>
          <w:tcPr>
            <w:tcW w:w="432" w:type="pct"/>
            <w:tcBorders>
              <w:top w:val="single" w:sz="4" w:space="0" w:color="auto"/>
              <w:bottom w:val="single" w:sz="4" w:space="0" w:color="auto"/>
            </w:tcBorders>
          </w:tcPr>
          <w:p w14:paraId="2E8C9F40" w14:textId="77777777" w:rsidR="004D02BA" w:rsidRPr="00BF3F30" w:rsidRDefault="004D02BA" w:rsidP="005662AE">
            <w:pPr>
              <w:pStyle w:val="a8"/>
            </w:pPr>
            <w:r w:rsidRPr="00BF3F30">
              <w:t>233.8</w:t>
            </w:r>
          </w:p>
        </w:tc>
        <w:tc>
          <w:tcPr>
            <w:tcW w:w="555" w:type="pct"/>
            <w:tcBorders>
              <w:top w:val="single" w:sz="4" w:space="0" w:color="auto"/>
              <w:bottom w:val="single" w:sz="4" w:space="0" w:color="auto"/>
            </w:tcBorders>
            <w:vAlign w:val="center"/>
          </w:tcPr>
          <w:p w14:paraId="63C63476" w14:textId="77777777" w:rsidR="004D02BA" w:rsidRPr="00BF3F30" w:rsidRDefault="004D02BA" w:rsidP="005662AE">
            <w:pPr>
              <w:pStyle w:val="a8"/>
            </w:pPr>
            <w:r w:rsidRPr="00BF3F30">
              <w:t>233.8</w:t>
            </w:r>
          </w:p>
        </w:tc>
        <w:tc>
          <w:tcPr>
            <w:tcW w:w="555" w:type="pct"/>
            <w:tcBorders>
              <w:top w:val="single" w:sz="4" w:space="0" w:color="auto"/>
              <w:bottom w:val="single" w:sz="4" w:space="0" w:color="auto"/>
            </w:tcBorders>
            <w:vAlign w:val="center"/>
          </w:tcPr>
          <w:p w14:paraId="45D78761" w14:textId="77777777" w:rsidR="004D02BA" w:rsidRPr="00BF3F30" w:rsidRDefault="004D02BA" w:rsidP="005662AE">
            <w:pPr>
              <w:pStyle w:val="a8"/>
            </w:pPr>
            <w:r w:rsidRPr="00BF3F30">
              <w:t>0.0001849</w:t>
            </w:r>
          </w:p>
        </w:tc>
        <w:tc>
          <w:tcPr>
            <w:tcW w:w="556" w:type="pct"/>
            <w:tcBorders>
              <w:top w:val="single" w:sz="4" w:space="0" w:color="auto"/>
              <w:bottom w:val="single" w:sz="4" w:space="0" w:color="auto"/>
            </w:tcBorders>
            <w:vAlign w:val="center"/>
          </w:tcPr>
          <w:p w14:paraId="78717F62" w14:textId="77777777" w:rsidR="004D02BA" w:rsidRPr="00BF3F30" w:rsidRDefault="004D02BA" w:rsidP="005662AE">
            <w:pPr>
              <w:pStyle w:val="a8"/>
            </w:pPr>
            <w:r w:rsidRPr="00BF3F30">
              <w:t>120.6</w:t>
            </w:r>
          </w:p>
        </w:tc>
        <w:tc>
          <w:tcPr>
            <w:tcW w:w="556" w:type="pct"/>
            <w:tcBorders>
              <w:top w:val="single" w:sz="4" w:space="0" w:color="auto"/>
              <w:bottom w:val="single" w:sz="4" w:space="0" w:color="auto"/>
            </w:tcBorders>
            <w:vAlign w:val="center"/>
          </w:tcPr>
          <w:p w14:paraId="3530C910" w14:textId="77777777" w:rsidR="004D02BA" w:rsidRPr="00BF3F30" w:rsidRDefault="004D02BA" w:rsidP="005662AE">
            <w:pPr>
              <w:pStyle w:val="a8"/>
            </w:pPr>
            <w:r w:rsidRPr="00BF3F30">
              <w:t>-0.0001849</w:t>
            </w:r>
          </w:p>
        </w:tc>
      </w:tr>
      <w:tr w:rsidR="004D02BA" w:rsidRPr="00BF3F30" w14:paraId="2C88B0D7" w14:textId="77777777" w:rsidTr="00760671">
        <w:trPr>
          <w:trHeight w:val="507"/>
          <w:jc w:val="center"/>
        </w:trPr>
        <w:tc>
          <w:tcPr>
            <w:tcW w:w="617" w:type="pct"/>
            <w:tcBorders>
              <w:top w:val="single" w:sz="4" w:space="0" w:color="auto"/>
              <w:bottom w:val="single" w:sz="4" w:space="0" w:color="auto"/>
            </w:tcBorders>
            <w:noWrap/>
            <w:vAlign w:val="center"/>
          </w:tcPr>
          <w:p w14:paraId="72BF40B3" w14:textId="77777777" w:rsidR="004D02BA" w:rsidRPr="00BF3F30" w:rsidRDefault="004D02BA" w:rsidP="005662AE">
            <w:pPr>
              <w:pStyle w:val="a8"/>
            </w:pPr>
            <w:r w:rsidRPr="00BF3F30">
              <w:t>Turbine 1</w:t>
            </w:r>
          </w:p>
        </w:tc>
        <w:tc>
          <w:tcPr>
            <w:tcW w:w="432" w:type="pct"/>
            <w:tcBorders>
              <w:top w:val="single" w:sz="4" w:space="0" w:color="auto"/>
              <w:bottom w:val="single" w:sz="4" w:space="0" w:color="auto"/>
            </w:tcBorders>
            <w:vAlign w:val="center"/>
          </w:tcPr>
          <w:p w14:paraId="2E21F928" w14:textId="77777777" w:rsidR="004D02BA" w:rsidRPr="00BF3F30" w:rsidRDefault="004D02BA" w:rsidP="005662AE">
            <w:pPr>
              <w:pStyle w:val="a8"/>
            </w:pPr>
            <w:r w:rsidRPr="00BF3F30">
              <w:t>9.152</w:t>
            </w:r>
          </w:p>
        </w:tc>
        <w:tc>
          <w:tcPr>
            <w:tcW w:w="432" w:type="pct"/>
            <w:tcBorders>
              <w:top w:val="single" w:sz="4" w:space="0" w:color="auto"/>
              <w:bottom w:val="single" w:sz="4" w:space="0" w:color="auto"/>
            </w:tcBorders>
            <w:vAlign w:val="center"/>
          </w:tcPr>
          <w:p w14:paraId="68603D2F" w14:textId="77777777" w:rsidR="004D02BA" w:rsidRPr="00BF3F30" w:rsidRDefault="004D02BA" w:rsidP="005662AE">
            <w:pPr>
              <w:pStyle w:val="a8"/>
            </w:pPr>
            <w:r w:rsidRPr="00BF3F30">
              <w:t>9.148</w:t>
            </w:r>
          </w:p>
        </w:tc>
        <w:tc>
          <w:tcPr>
            <w:tcW w:w="433" w:type="pct"/>
            <w:tcBorders>
              <w:top w:val="single" w:sz="4" w:space="0" w:color="auto"/>
              <w:bottom w:val="single" w:sz="4" w:space="0" w:color="auto"/>
            </w:tcBorders>
            <w:vAlign w:val="center"/>
          </w:tcPr>
          <w:p w14:paraId="4F18231E" w14:textId="77777777" w:rsidR="004D02BA" w:rsidRPr="00BF3F30" w:rsidRDefault="004D02BA" w:rsidP="005662AE">
            <w:pPr>
              <w:pStyle w:val="a8"/>
            </w:pPr>
            <w:r w:rsidRPr="00BF3F30">
              <w:t>0.0039</w:t>
            </w:r>
          </w:p>
        </w:tc>
        <w:tc>
          <w:tcPr>
            <w:tcW w:w="432" w:type="pct"/>
            <w:tcBorders>
              <w:top w:val="single" w:sz="4" w:space="0" w:color="auto"/>
              <w:bottom w:val="single" w:sz="4" w:space="0" w:color="auto"/>
            </w:tcBorders>
            <w:vAlign w:val="center"/>
          </w:tcPr>
          <w:p w14:paraId="6C081714" w14:textId="77777777" w:rsidR="004D02BA" w:rsidRPr="00BF3F30" w:rsidRDefault="004D02BA" w:rsidP="005662AE">
            <w:pPr>
              <w:pStyle w:val="a8"/>
            </w:pPr>
            <w:r w:rsidRPr="00BF3F30">
              <w:t>6.412</w:t>
            </w:r>
          </w:p>
        </w:tc>
        <w:tc>
          <w:tcPr>
            <w:tcW w:w="432" w:type="pct"/>
            <w:tcBorders>
              <w:top w:val="single" w:sz="4" w:space="0" w:color="auto"/>
              <w:bottom w:val="single" w:sz="4" w:space="0" w:color="auto"/>
            </w:tcBorders>
            <w:vAlign w:val="center"/>
          </w:tcPr>
          <w:p w14:paraId="0D6A4AA9" w14:textId="77777777" w:rsidR="004D02BA" w:rsidRPr="00BF3F30" w:rsidRDefault="004D02BA" w:rsidP="005662AE">
            <w:pPr>
              <w:pStyle w:val="a8"/>
            </w:pPr>
            <w:r w:rsidRPr="00BF3F30">
              <w:t>2.74</w:t>
            </w:r>
          </w:p>
        </w:tc>
        <w:tc>
          <w:tcPr>
            <w:tcW w:w="555" w:type="pct"/>
            <w:tcBorders>
              <w:top w:val="single" w:sz="4" w:space="0" w:color="auto"/>
              <w:bottom w:val="single" w:sz="4" w:space="0" w:color="auto"/>
            </w:tcBorders>
            <w:vAlign w:val="center"/>
          </w:tcPr>
          <w:p w14:paraId="41BEFA8E" w14:textId="77777777" w:rsidR="004D02BA" w:rsidRPr="00BF3F30" w:rsidRDefault="004D02BA" w:rsidP="005662AE">
            <w:pPr>
              <w:pStyle w:val="a8"/>
            </w:pPr>
            <w:r w:rsidRPr="00BF3F30">
              <w:t>3.18</w:t>
            </w:r>
          </w:p>
        </w:tc>
        <w:tc>
          <w:tcPr>
            <w:tcW w:w="555" w:type="pct"/>
            <w:tcBorders>
              <w:top w:val="single" w:sz="4" w:space="0" w:color="auto"/>
              <w:bottom w:val="single" w:sz="4" w:space="0" w:color="auto"/>
            </w:tcBorders>
            <w:vAlign w:val="center"/>
          </w:tcPr>
          <w:p w14:paraId="569EE629" w14:textId="77777777" w:rsidR="004D02BA" w:rsidRPr="00BF3F30" w:rsidRDefault="004D02BA" w:rsidP="005662AE">
            <w:pPr>
              <w:pStyle w:val="a8"/>
            </w:pPr>
            <w:r w:rsidRPr="00BF3F30">
              <w:t>-0.4403</w:t>
            </w:r>
          </w:p>
        </w:tc>
        <w:tc>
          <w:tcPr>
            <w:tcW w:w="556" w:type="pct"/>
            <w:tcBorders>
              <w:top w:val="single" w:sz="4" w:space="0" w:color="auto"/>
              <w:bottom w:val="single" w:sz="4" w:space="0" w:color="auto"/>
            </w:tcBorders>
            <w:vAlign w:val="center"/>
          </w:tcPr>
          <w:p w14:paraId="28F0A529" w14:textId="77777777" w:rsidR="004D02BA" w:rsidRPr="00BF3F30" w:rsidRDefault="004D02BA" w:rsidP="005662AE">
            <w:pPr>
              <w:pStyle w:val="a8"/>
            </w:pPr>
            <w:r w:rsidRPr="00BF3F30">
              <w:t>5.968</w:t>
            </w:r>
          </w:p>
        </w:tc>
        <w:tc>
          <w:tcPr>
            <w:tcW w:w="556" w:type="pct"/>
            <w:tcBorders>
              <w:top w:val="single" w:sz="4" w:space="0" w:color="auto"/>
              <w:bottom w:val="single" w:sz="4" w:space="0" w:color="auto"/>
            </w:tcBorders>
            <w:vAlign w:val="center"/>
          </w:tcPr>
          <w:p w14:paraId="32FCEFCF" w14:textId="77777777" w:rsidR="004D02BA" w:rsidRPr="00BF3F30" w:rsidRDefault="004D02BA" w:rsidP="005662AE">
            <w:pPr>
              <w:pStyle w:val="a8"/>
            </w:pPr>
            <w:r w:rsidRPr="00BF3F30">
              <w:t>0.4442</w:t>
            </w:r>
          </w:p>
        </w:tc>
      </w:tr>
      <w:tr w:rsidR="004D02BA" w:rsidRPr="00BF3F30" w14:paraId="4027836E" w14:textId="77777777" w:rsidTr="00760671">
        <w:trPr>
          <w:trHeight w:val="507"/>
          <w:jc w:val="center"/>
        </w:trPr>
        <w:tc>
          <w:tcPr>
            <w:tcW w:w="617" w:type="pct"/>
            <w:tcBorders>
              <w:top w:val="single" w:sz="4" w:space="0" w:color="auto"/>
              <w:bottom w:val="single" w:sz="4" w:space="0" w:color="auto"/>
            </w:tcBorders>
            <w:noWrap/>
            <w:vAlign w:val="center"/>
          </w:tcPr>
          <w:p w14:paraId="12F4FD60" w14:textId="77777777" w:rsidR="004D02BA" w:rsidRPr="00BF3F30" w:rsidRDefault="004D02BA" w:rsidP="005662AE">
            <w:pPr>
              <w:pStyle w:val="a8"/>
            </w:pPr>
            <w:r w:rsidRPr="00BF3F30">
              <w:t>Turbine 2</w:t>
            </w:r>
          </w:p>
        </w:tc>
        <w:tc>
          <w:tcPr>
            <w:tcW w:w="432" w:type="pct"/>
            <w:tcBorders>
              <w:top w:val="single" w:sz="4" w:space="0" w:color="auto"/>
              <w:bottom w:val="single" w:sz="4" w:space="0" w:color="auto"/>
            </w:tcBorders>
            <w:vAlign w:val="center"/>
          </w:tcPr>
          <w:p w14:paraId="5BA91A79" w14:textId="77777777" w:rsidR="004D02BA" w:rsidRPr="00BF3F30" w:rsidRDefault="004D02BA" w:rsidP="005662AE">
            <w:pPr>
              <w:pStyle w:val="a8"/>
            </w:pPr>
            <w:r w:rsidRPr="00BF3F30">
              <w:t>1.656</w:t>
            </w:r>
          </w:p>
        </w:tc>
        <w:tc>
          <w:tcPr>
            <w:tcW w:w="432" w:type="pct"/>
            <w:tcBorders>
              <w:top w:val="single" w:sz="4" w:space="0" w:color="auto"/>
              <w:bottom w:val="single" w:sz="4" w:space="0" w:color="auto"/>
            </w:tcBorders>
            <w:vAlign w:val="center"/>
          </w:tcPr>
          <w:p w14:paraId="0169828E" w14:textId="77777777" w:rsidR="004D02BA" w:rsidRPr="00BF3F30" w:rsidRDefault="004D02BA" w:rsidP="005662AE">
            <w:pPr>
              <w:pStyle w:val="a8"/>
            </w:pPr>
            <w:r w:rsidRPr="00BF3F30">
              <w:t>1.131</w:t>
            </w:r>
          </w:p>
        </w:tc>
        <w:tc>
          <w:tcPr>
            <w:tcW w:w="433" w:type="pct"/>
            <w:tcBorders>
              <w:top w:val="single" w:sz="4" w:space="0" w:color="auto"/>
              <w:bottom w:val="single" w:sz="4" w:space="0" w:color="auto"/>
            </w:tcBorders>
            <w:vAlign w:val="center"/>
          </w:tcPr>
          <w:p w14:paraId="47C238F5" w14:textId="77777777" w:rsidR="004D02BA" w:rsidRPr="00BF3F30" w:rsidRDefault="004D02BA" w:rsidP="005662AE">
            <w:pPr>
              <w:pStyle w:val="a8"/>
            </w:pPr>
            <w:r w:rsidRPr="00BF3F30">
              <w:rPr>
                <w:rFonts w:hint="eastAsia"/>
              </w:rPr>
              <w:t>0</w:t>
            </w:r>
            <w:r w:rsidRPr="00BF3F30">
              <w:t>.5244</w:t>
            </w:r>
          </w:p>
        </w:tc>
        <w:tc>
          <w:tcPr>
            <w:tcW w:w="432" w:type="pct"/>
            <w:tcBorders>
              <w:top w:val="single" w:sz="4" w:space="0" w:color="auto"/>
              <w:bottom w:val="single" w:sz="4" w:space="0" w:color="auto"/>
            </w:tcBorders>
            <w:vAlign w:val="center"/>
          </w:tcPr>
          <w:p w14:paraId="010FF1C4" w14:textId="77777777" w:rsidR="004D02BA" w:rsidRPr="00BF3F30" w:rsidRDefault="004D02BA" w:rsidP="005662AE">
            <w:pPr>
              <w:pStyle w:val="a8"/>
            </w:pPr>
            <w:r w:rsidRPr="00BF3F30">
              <w:t>1.16</w:t>
            </w:r>
          </w:p>
        </w:tc>
        <w:tc>
          <w:tcPr>
            <w:tcW w:w="432" w:type="pct"/>
            <w:tcBorders>
              <w:top w:val="single" w:sz="4" w:space="0" w:color="auto"/>
              <w:bottom w:val="single" w:sz="4" w:space="0" w:color="auto"/>
            </w:tcBorders>
            <w:vAlign w:val="center"/>
          </w:tcPr>
          <w:p w14:paraId="5BBA9437" w14:textId="77777777" w:rsidR="004D02BA" w:rsidRPr="00BF3F30" w:rsidRDefault="004D02BA" w:rsidP="005662AE">
            <w:pPr>
              <w:pStyle w:val="a8"/>
            </w:pPr>
            <w:r w:rsidRPr="00BF3F30">
              <w:t>0.4951</w:t>
            </w:r>
          </w:p>
        </w:tc>
        <w:tc>
          <w:tcPr>
            <w:tcW w:w="555" w:type="pct"/>
            <w:tcBorders>
              <w:top w:val="single" w:sz="4" w:space="0" w:color="auto"/>
              <w:bottom w:val="single" w:sz="4" w:space="0" w:color="auto"/>
            </w:tcBorders>
            <w:vAlign w:val="center"/>
          </w:tcPr>
          <w:p w14:paraId="1FD4DBAC" w14:textId="77777777" w:rsidR="004D02BA" w:rsidRPr="00BF3F30" w:rsidRDefault="004D02BA" w:rsidP="005662AE">
            <w:pPr>
              <w:pStyle w:val="a8"/>
            </w:pPr>
            <w:r w:rsidRPr="00BF3F30">
              <w:t>0.3934</w:t>
            </w:r>
          </w:p>
        </w:tc>
        <w:tc>
          <w:tcPr>
            <w:tcW w:w="555" w:type="pct"/>
            <w:tcBorders>
              <w:top w:val="single" w:sz="4" w:space="0" w:color="auto"/>
              <w:bottom w:val="single" w:sz="4" w:space="0" w:color="auto"/>
            </w:tcBorders>
            <w:vAlign w:val="center"/>
          </w:tcPr>
          <w:p w14:paraId="43FC24AF" w14:textId="77777777" w:rsidR="004D02BA" w:rsidRPr="00BF3F30" w:rsidRDefault="004D02BA" w:rsidP="005662AE">
            <w:pPr>
              <w:pStyle w:val="a8"/>
            </w:pPr>
            <w:r w:rsidRPr="00BF3F30">
              <w:t>0.1016</w:t>
            </w:r>
          </w:p>
        </w:tc>
        <w:tc>
          <w:tcPr>
            <w:tcW w:w="556" w:type="pct"/>
            <w:tcBorders>
              <w:top w:val="single" w:sz="4" w:space="0" w:color="auto"/>
              <w:bottom w:val="single" w:sz="4" w:space="0" w:color="auto"/>
            </w:tcBorders>
            <w:vAlign w:val="center"/>
          </w:tcPr>
          <w:p w14:paraId="3B182730" w14:textId="77777777" w:rsidR="004D02BA" w:rsidRPr="00BF3F30" w:rsidRDefault="004D02BA" w:rsidP="005662AE">
            <w:pPr>
              <w:pStyle w:val="a8"/>
            </w:pPr>
            <w:r w:rsidRPr="00BF3F30">
              <w:t>0.7377</w:t>
            </w:r>
          </w:p>
        </w:tc>
        <w:tc>
          <w:tcPr>
            <w:tcW w:w="556" w:type="pct"/>
            <w:tcBorders>
              <w:top w:val="single" w:sz="4" w:space="0" w:color="auto"/>
              <w:bottom w:val="single" w:sz="4" w:space="0" w:color="auto"/>
            </w:tcBorders>
            <w:vAlign w:val="center"/>
          </w:tcPr>
          <w:p w14:paraId="28A43F92" w14:textId="77777777" w:rsidR="004D02BA" w:rsidRPr="00BF3F30" w:rsidRDefault="004D02BA" w:rsidP="005662AE">
            <w:pPr>
              <w:pStyle w:val="a8"/>
            </w:pPr>
            <w:r w:rsidRPr="00BF3F30">
              <w:t>0.4228</w:t>
            </w:r>
          </w:p>
        </w:tc>
      </w:tr>
    </w:tbl>
    <w:p w14:paraId="46E9E010" w14:textId="07167EC3" w:rsidR="003C0672" w:rsidRPr="00BF3F30" w:rsidRDefault="00ED69A3" w:rsidP="003C0672">
      <w:pPr>
        <w:ind w:firstLine="440"/>
      </w:pPr>
      <w:r w:rsidRPr="00BF3F30">
        <w:t>Table 14</w:t>
      </w:r>
      <w:r w:rsidR="003C0672" w:rsidRPr="00BF3F30">
        <w:t xml:space="preserve"> shows the endogenous/exogenous and avoidable/unavoidable exergy destruction cost rates for each component of the system. It can be seen that except for evaporator 2 and preheater, the endogenous exergy destruction cost rate</w:t>
      </w:r>
      <w:r w:rsidR="006F2139" w:rsidRPr="00BF3F30">
        <w:t>s</w:t>
      </w:r>
      <w:r w:rsidR="003C0672" w:rsidRPr="00BF3F30">
        <w:t xml:space="preserve"> of other components </w:t>
      </w:r>
      <w:r w:rsidR="006F2139" w:rsidRPr="00BF3F30">
        <w:t>are</w:t>
      </w:r>
      <w:r w:rsidR="003C0672" w:rsidRPr="00BF3F30">
        <w:t xml:space="preserve"> higher than that of exogenous exergy destruction cost rate</w:t>
      </w:r>
      <w:r w:rsidR="006F2139" w:rsidRPr="00BF3F30">
        <w:t>s</w:t>
      </w:r>
      <w:r w:rsidR="003C0672" w:rsidRPr="00BF3F30">
        <w:t>. It shows that the exergy destruction cost rate</w:t>
      </w:r>
      <w:r w:rsidR="006F2139" w:rsidRPr="00BF3F30">
        <w:t>s</w:t>
      </w:r>
      <w:r w:rsidR="003C0672" w:rsidRPr="00BF3F30">
        <w:t xml:space="preserve"> of these components </w:t>
      </w:r>
      <w:r w:rsidR="006F2139" w:rsidRPr="00BF3F30">
        <w:t>are</w:t>
      </w:r>
      <w:r w:rsidR="003C0672" w:rsidRPr="00BF3F30">
        <w:t xml:space="preserve"> greatly affected by irreversibility. Moreover, the interaction between components has little impact on exergy destruction cost rate</w:t>
      </w:r>
      <w:r w:rsidR="00D01877" w:rsidRPr="00BF3F30">
        <w:t xml:space="preserve"> of the system</w:t>
      </w:r>
      <w:r w:rsidR="003C0672" w:rsidRPr="00BF3F30">
        <w:t>. Therefore, in addition to the evaporator 2 and preheater, other components can be improved in their own efficiency. For the avoidable and unavoidable exergy destruction cost rate, except for condenser 1, condenser 2, preheater, turbine 1, turbine 2, the unavoidable exergy destruction cost rate</w:t>
      </w:r>
      <w:r w:rsidR="006F2139" w:rsidRPr="00BF3F30">
        <w:t>s</w:t>
      </w:r>
      <w:r w:rsidR="003C0672" w:rsidRPr="00BF3F30">
        <w:t xml:space="preserve"> of other components </w:t>
      </w:r>
      <w:r w:rsidR="006F2139" w:rsidRPr="00BF3F30">
        <w:t>are</w:t>
      </w:r>
      <w:r w:rsidR="003C0672" w:rsidRPr="00BF3F30">
        <w:t xml:space="preserve"> greater than the avoidable exergy destruction cost rate</w:t>
      </w:r>
      <w:r w:rsidR="006F2139" w:rsidRPr="00BF3F30">
        <w:t>s</w:t>
      </w:r>
      <w:r w:rsidR="003C0672" w:rsidRPr="00BF3F30">
        <w:t xml:space="preserve">. In addition, based on the calculation results of the avoidable endogenous exergy destruction cost rate, the </w:t>
      </w:r>
      <w:r w:rsidR="003C0672" w:rsidRPr="00BF3F30">
        <w:lastRenderedPageBreak/>
        <w:t>avoidable endogenous exergy destruction cost rate</w:t>
      </w:r>
      <w:r w:rsidR="006F2139" w:rsidRPr="00BF3F30">
        <w:t>s</w:t>
      </w:r>
      <w:r w:rsidR="003C0672" w:rsidRPr="00BF3F30">
        <w:t xml:space="preserve"> of air preheater, biomass boiler, condenser 1, condenser 2, evaporator 1, pump 1, pump 2, turbine 1 and turbine 2 </w:t>
      </w:r>
      <w:r w:rsidR="006F2139" w:rsidRPr="00BF3F30">
        <w:t>are</w:t>
      </w:r>
      <w:r w:rsidR="003C0672" w:rsidRPr="00BF3F30">
        <w:t xml:space="preserve"> greater than the avoidable exogenous exergy destruction cost rate</w:t>
      </w:r>
      <w:r w:rsidR="006F2139" w:rsidRPr="00BF3F30">
        <w:t>s</w:t>
      </w:r>
      <w:r w:rsidR="003C0672" w:rsidRPr="00BF3F30">
        <w:t xml:space="preserve">. Therefore, it is worth improving the efficiency of the components themselves to reduce the exergy destruction cost rate. </w:t>
      </w:r>
      <w:r w:rsidR="00D01877" w:rsidRPr="00BF3F30">
        <w:t>Finally</w:t>
      </w:r>
      <w:r w:rsidR="003C0672" w:rsidRPr="00BF3F30">
        <w:t>, the condenser 2 has the highest avoidable endogenous exergy destruction cost rate (</w:t>
      </w:r>
      <w:r w:rsidR="007500FD" w:rsidRPr="00BF3F30">
        <w:rPr>
          <w:position w:val="-14"/>
        </w:rPr>
        <w:object w:dxaOrig="1920" w:dyaOrig="420" w14:anchorId="38A4B57A">
          <v:shape id="_x0000_i1308" type="#_x0000_t75" style="width:87pt;height:19.5pt" o:ole="">
            <v:imagedata r:id="rId586" o:title=""/>
          </v:shape>
          <o:OLEObject Type="Embed" ProgID="Equation.DSMT4" ShapeID="_x0000_i1308" DrawAspect="Content" ObjectID="_1759259912" r:id="rId587"/>
        </w:object>
      </w:r>
      <w:r w:rsidR="003C0672" w:rsidRPr="00BF3F30">
        <w:t xml:space="preserve"> ), so it has the highest potential for improvement. This is followed by the </w:t>
      </w:r>
      <w:r w:rsidR="00D01877" w:rsidRPr="00BF3F30">
        <w:t>c</w:t>
      </w:r>
      <w:r w:rsidR="003C0672" w:rsidRPr="00BF3F30">
        <w:t>ondenser 1 (</w:t>
      </w:r>
      <w:r w:rsidR="007500FD" w:rsidRPr="00BF3F30">
        <w:rPr>
          <w:position w:val="-14"/>
        </w:rPr>
        <w:object w:dxaOrig="1920" w:dyaOrig="420" w14:anchorId="21D2D1A1">
          <v:shape id="_x0000_i1309" type="#_x0000_t75" style="width:87.4pt;height:19.5pt" o:ole="">
            <v:imagedata r:id="rId588" o:title=""/>
          </v:shape>
          <o:OLEObject Type="Embed" ProgID="Equation.DSMT4" ShapeID="_x0000_i1309" DrawAspect="Content" ObjectID="_1759259913" r:id="rId589"/>
        </w:object>
      </w:r>
      <w:r w:rsidR="003C0672" w:rsidRPr="00BF3F30">
        <w:t xml:space="preserve"> ).</w:t>
      </w:r>
    </w:p>
    <w:p w14:paraId="15459C22" w14:textId="60EAD502" w:rsidR="00DE537A" w:rsidRPr="00BF3F30" w:rsidRDefault="00ED69A3" w:rsidP="00182167">
      <w:pPr>
        <w:pStyle w:val="a8"/>
      </w:pPr>
      <w:r w:rsidRPr="00BF3F30">
        <w:t>Table 14</w:t>
      </w:r>
      <w:r w:rsidR="006945FB" w:rsidRPr="00BF3F30">
        <w:t xml:space="preserve"> Results of advanced exergoeconomic analysis for the </w:t>
      </w:r>
      <w:r w:rsidR="006945FB" w:rsidRPr="00BF3F30">
        <w:rPr>
          <w:rFonts w:hint="eastAsia"/>
        </w:rPr>
        <w:t>proposed</w:t>
      </w:r>
      <w:r w:rsidR="006945FB" w:rsidRPr="00BF3F30">
        <w:t xml:space="preserve"> system</w:t>
      </w:r>
      <w:r w:rsidR="006945FB" w:rsidRPr="00BF3F30">
        <w:rPr>
          <w:rFonts w:hint="eastAsia"/>
        </w:rPr>
        <w:t>.</w:t>
      </w:r>
    </w:p>
    <w:tbl>
      <w:tblPr>
        <w:tblW w:w="7083" w:type="pct"/>
        <w:jc w:val="center"/>
        <w:tblLayout w:type="fixed"/>
        <w:tblLook w:val="0660" w:firstRow="1" w:lastRow="1" w:firstColumn="0" w:lastColumn="0" w:noHBand="1" w:noVBand="1"/>
      </w:tblPr>
      <w:tblGrid>
        <w:gridCol w:w="1135"/>
        <w:gridCol w:w="1133"/>
        <w:gridCol w:w="1135"/>
        <w:gridCol w:w="1132"/>
        <w:gridCol w:w="1200"/>
        <w:gridCol w:w="1068"/>
        <w:gridCol w:w="1233"/>
        <w:gridCol w:w="1177"/>
        <w:gridCol w:w="1278"/>
        <w:gridCol w:w="1275"/>
      </w:tblGrid>
      <w:tr w:rsidR="004F111E" w:rsidRPr="00BF3F30" w14:paraId="62DA2D93" w14:textId="77777777" w:rsidTr="004F111E">
        <w:trPr>
          <w:trHeight w:val="507"/>
          <w:jc w:val="center"/>
        </w:trPr>
        <w:tc>
          <w:tcPr>
            <w:tcW w:w="482" w:type="pct"/>
            <w:vMerge w:val="restart"/>
            <w:tcBorders>
              <w:top w:val="single" w:sz="4" w:space="0" w:color="auto"/>
            </w:tcBorders>
            <w:noWrap/>
            <w:vAlign w:val="center"/>
          </w:tcPr>
          <w:p w14:paraId="2A83816B" w14:textId="77777777" w:rsidR="00DE537A" w:rsidRPr="00BF3F30" w:rsidRDefault="00DE537A" w:rsidP="005662AE">
            <w:pPr>
              <w:pStyle w:val="a8"/>
            </w:pPr>
            <w:r w:rsidRPr="00BF3F30">
              <w:t>Component</w:t>
            </w:r>
          </w:p>
        </w:tc>
        <w:tc>
          <w:tcPr>
            <w:tcW w:w="481" w:type="pct"/>
            <w:vMerge w:val="restart"/>
            <w:tcBorders>
              <w:top w:val="single" w:sz="4" w:space="0" w:color="auto"/>
            </w:tcBorders>
            <w:vAlign w:val="center"/>
          </w:tcPr>
          <w:p w14:paraId="1208C123" w14:textId="77777777" w:rsidR="00DE537A" w:rsidRPr="00BF3F30" w:rsidRDefault="00DE537A" w:rsidP="005662AE">
            <w:pPr>
              <w:pStyle w:val="a8"/>
            </w:pPr>
            <w:r w:rsidRPr="00BF3F30">
              <w:rPr>
                <w:position w:val="-14"/>
              </w:rPr>
              <w:object w:dxaOrig="1100" w:dyaOrig="400" w14:anchorId="2FC0CBD4">
                <v:shape id="_x0000_i1310" type="#_x0000_t75" style="width:39.75pt;height:15pt" o:ole="">
                  <v:imagedata r:id="rId590" o:title=""/>
                </v:shape>
                <o:OLEObject Type="Embed" ProgID="Equation.DSMT4" ShapeID="_x0000_i1310" DrawAspect="Content" ObjectID="_1759259914" r:id="rId591"/>
              </w:object>
            </w:r>
          </w:p>
        </w:tc>
        <w:tc>
          <w:tcPr>
            <w:tcW w:w="482" w:type="pct"/>
            <w:vMerge w:val="restart"/>
            <w:tcBorders>
              <w:top w:val="single" w:sz="4" w:space="0" w:color="auto"/>
            </w:tcBorders>
            <w:vAlign w:val="center"/>
          </w:tcPr>
          <w:p w14:paraId="74E61854" w14:textId="77777777" w:rsidR="00DE537A" w:rsidRPr="00BF3F30" w:rsidRDefault="00DE537A" w:rsidP="005662AE">
            <w:pPr>
              <w:pStyle w:val="a8"/>
              <w:rPr>
                <w:bCs/>
              </w:rPr>
            </w:pPr>
            <w:r w:rsidRPr="00BF3F30">
              <w:rPr>
                <w:position w:val="-14"/>
              </w:rPr>
              <w:object w:dxaOrig="1100" w:dyaOrig="420" w14:anchorId="125862A7">
                <v:shape id="_x0000_i1311" type="#_x0000_t75" style="width:40.5pt;height:15pt" o:ole="">
                  <v:imagedata r:id="rId592" o:title=""/>
                </v:shape>
                <o:OLEObject Type="Embed" ProgID="Equation.DSMT4" ShapeID="_x0000_i1311" DrawAspect="Content" ObjectID="_1759259915" r:id="rId593"/>
              </w:object>
            </w:r>
          </w:p>
        </w:tc>
        <w:tc>
          <w:tcPr>
            <w:tcW w:w="481" w:type="pct"/>
            <w:vMerge w:val="restart"/>
            <w:tcBorders>
              <w:top w:val="single" w:sz="4" w:space="0" w:color="auto"/>
            </w:tcBorders>
            <w:vAlign w:val="center"/>
          </w:tcPr>
          <w:p w14:paraId="3A404CB2" w14:textId="77777777" w:rsidR="00DE537A" w:rsidRPr="00BF3F30" w:rsidRDefault="00DE537A" w:rsidP="005662AE">
            <w:pPr>
              <w:pStyle w:val="a8"/>
            </w:pPr>
            <w:r w:rsidRPr="00BF3F30">
              <w:rPr>
                <w:position w:val="-14"/>
              </w:rPr>
              <w:object w:dxaOrig="1100" w:dyaOrig="420" w14:anchorId="63CD63F4">
                <v:shape id="_x0000_i1312" type="#_x0000_t75" style="width:39pt;height:15pt" o:ole="">
                  <v:imagedata r:id="rId594" o:title=""/>
                </v:shape>
                <o:OLEObject Type="Embed" ProgID="Equation.DSMT4" ShapeID="_x0000_i1312" DrawAspect="Content" ObjectID="_1759259916" r:id="rId595"/>
              </w:object>
            </w:r>
          </w:p>
        </w:tc>
        <w:tc>
          <w:tcPr>
            <w:tcW w:w="510" w:type="pct"/>
            <w:vMerge w:val="restart"/>
            <w:tcBorders>
              <w:top w:val="single" w:sz="4" w:space="0" w:color="auto"/>
            </w:tcBorders>
            <w:vAlign w:val="center"/>
          </w:tcPr>
          <w:p w14:paraId="4FCB1E02" w14:textId="77777777" w:rsidR="00DE537A" w:rsidRPr="00BF3F30" w:rsidRDefault="00DE537A" w:rsidP="005662AE">
            <w:pPr>
              <w:pStyle w:val="a8"/>
              <w:rPr>
                <w:bCs/>
              </w:rPr>
            </w:pPr>
            <w:r w:rsidRPr="00BF3F30">
              <w:rPr>
                <w:position w:val="-14"/>
              </w:rPr>
              <w:object w:dxaOrig="1100" w:dyaOrig="420" w14:anchorId="598065D3">
                <v:shape id="_x0000_i1313" type="#_x0000_t75" style="width:39pt;height:15pt" o:ole="">
                  <v:imagedata r:id="rId596" o:title=""/>
                </v:shape>
                <o:OLEObject Type="Embed" ProgID="Equation.DSMT4" ShapeID="_x0000_i1313" DrawAspect="Content" ObjectID="_1759259917" r:id="rId597"/>
              </w:object>
            </w:r>
          </w:p>
        </w:tc>
        <w:tc>
          <w:tcPr>
            <w:tcW w:w="454" w:type="pct"/>
            <w:vMerge w:val="restart"/>
            <w:tcBorders>
              <w:top w:val="single" w:sz="4" w:space="0" w:color="auto"/>
            </w:tcBorders>
            <w:vAlign w:val="center"/>
          </w:tcPr>
          <w:p w14:paraId="3E4B084C" w14:textId="77777777" w:rsidR="00DE537A" w:rsidRPr="00BF3F30" w:rsidRDefault="00DE537A" w:rsidP="005662AE">
            <w:pPr>
              <w:pStyle w:val="a8"/>
              <w:rPr>
                <w:bCs/>
              </w:rPr>
            </w:pPr>
            <w:r w:rsidRPr="00BF3F30">
              <w:rPr>
                <w:position w:val="-14"/>
              </w:rPr>
              <w:object w:dxaOrig="1100" w:dyaOrig="420" w14:anchorId="2DCF35DB">
                <v:shape id="_x0000_i1314" type="#_x0000_t75" style="width:39.75pt;height:15pt" o:ole="">
                  <v:imagedata r:id="rId598" o:title=""/>
                </v:shape>
                <o:OLEObject Type="Embed" ProgID="Equation.DSMT4" ShapeID="_x0000_i1314" DrawAspect="Content" ObjectID="_1759259918" r:id="rId599"/>
              </w:object>
            </w:r>
          </w:p>
        </w:tc>
        <w:tc>
          <w:tcPr>
            <w:tcW w:w="524" w:type="pct"/>
            <w:tcBorders>
              <w:top w:val="single" w:sz="4" w:space="0" w:color="auto"/>
              <w:bottom w:val="single" w:sz="4" w:space="0" w:color="auto"/>
            </w:tcBorders>
            <w:vAlign w:val="center"/>
          </w:tcPr>
          <w:p w14:paraId="5F8A0FB8" w14:textId="77777777" w:rsidR="00DE537A" w:rsidRPr="00BF3F30" w:rsidRDefault="00DE537A" w:rsidP="005662AE">
            <w:pPr>
              <w:pStyle w:val="a8"/>
            </w:pPr>
            <w:r w:rsidRPr="00BF3F30">
              <w:rPr>
                <w:position w:val="-14"/>
              </w:rPr>
              <w:object w:dxaOrig="1100" w:dyaOrig="420" w14:anchorId="0151E31C">
                <v:shape id="_x0000_i1315" type="#_x0000_t75" style="width:39.75pt;height:15pt" o:ole="">
                  <v:imagedata r:id="rId600" o:title=""/>
                </v:shape>
                <o:OLEObject Type="Embed" ProgID="Equation.DSMT4" ShapeID="_x0000_i1315" DrawAspect="Content" ObjectID="_1759259919" r:id="rId601"/>
              </w:object>
            </w:r>
          </w:p>
        </w:tc>
        <w:tc>
          <w:tcPr>
            <w:tcW w:w="500" w:type="pct"/>
            <w:tcBorders>
              <w:top w:val="single" w:sz="4" w:space="0" w:color="auto"/>
              <w:bottom w:val="single" w:sz="4" w:space="0" w:color="auto"/>
            </w:tcBorders>
            <w:vAlign w:val="center"/>
          </w:tcPr>
          <w:p w14:paraId="4E89E3F4" w14:textId="77777777" w:rsidR="00DE537A" w:rsidRPr="00BF3F30" w:rsidRDefault="00DE537A" w:rsidP="005662AE">
            <w:pPr>
              <w:pStyle w:val="a8"/>
            </w:pPr>
          </w:p>
        </w:tc>
        <w:tc>
          <w:tcPr>
            <w:tcW w:w="543" w:type="pct"/>
            <w:tcBorders>
              <w:top w:val="single" w:sz="4" w:space="0" w:color="auto"/>
              <w:bottom w:val="single" w:sz="4" w:space="0" w:color="auto"/>
            </w:tcBorders>
            <w:vAlign w:val="center"/>
          </w:tcPr>
          <w:p w14:paraId="1AFAE6E1" w14:textId="77777777" w:rsidR="00DE537A" w:rsidRPr="00BF3F30" w:rsidRDefault="00DE537A" w:rsidP="005662AE">
            <w:pPr>
              <w:pStyle w:val="a8"/>
            </w:pPr>
            <w:r w:rsidRPr="00BF3F30">
              <w:rPr>
                <w:position w:val="-14"/>
              </w:rPr>
              <w:object w:dxaOrig="1100" w:dyaOrig="420" w14:anchorId="3D8266C3">
                <v:shape id="_x0000_i1316" type="#_x0000_t75" style="width:42.75pt;height:15.4pt" o:ole="">
                  <v:imagedata r:id="rId602" o:title=""/>
                </v:shape>
                <o:OLEObject Type="Embed" ProgID="Equation.DSMT4" ShapeID="_x0000_i1316" DrawAspect="Content" ObjectID="_1759259920" r:id="rId603"/>
              </w:object>
            </w:r>
          </w:p>
        </w:tc>
        <w:tc>
          <w:tcPr>
            <w:tcW w:w="542" w:type="pct"/>
            <w:tcBorders>
              <w:top w:val="single" w:sz="4" w:space="0" w:color="auto"/>
              <w:bottom w:val="single" w:sz="4" w:space="0" w:color="auto"/>
            </w:tcBorders>
            <w:vAlign w:val="center"/>
          </w:tcPr>
          <w:p w14:paraId="2677F40C" w14:textId="77777777" w:rsidR="00DE537A" w:rsidRPr="00BF3F30" w:rsidRDefault="00DE537A" w:rsidP="005662AE">
            <w:pPr>
              <w:pStyle w:val="a8"/>
            </w:pPr>
          </w:p>
        </w:tc>
      </w:tr>
      <w:tr w:rsidR="004F111E" w:rsidRPr="00BF3F30" w14:paraId="72385195" w14:textId="77777777" w:rsidTr="004F111E">
        <w:trPr>
          <w:trHeight w:val="507"/>
          <w:jc w:val="center"/>
        </w:trPr>
        <w:tc>
          <w:tcPr>
            <w:tcW w:w="482" w:type="pct"/>
            <w:vMerge/>
            <w:tcBorders>
              <w:bottom w:val="single" w:sz="4" w:space="0" w:color="auto"/>
            </w:tcBorders>
            <w:noWrap/>
            <w:vAlign w:val="center"/>
          </w:tcPr>
          <w:p w14:paraId="67134999" w14:textId="77777777" w:rsidR="00DE537A" w:rsidRPr="00BF3F30" w:rsidRDefault="00DE537A" w:rsidP="005662AE">
            <w:pPr>
              <w:pStyle w:val="a8"/>
            </w:pPr>
          </w:p>
        </w:tc>
        <w:tc>
          <w:tcPr>
            <w:tcW w:w="481" w:type="pct"/>
            <w:vMerge/>
            <w:tcBorders>
              <w:bottom w:val="single" w:sz="4" w:space="0" w:color="auto"/>
            </w:tcBorders>
            <w:vAlign w:val="center"/>
          </w:tcPr>
          <w:p w14:paraId="69FB73AE" w14:textId="77777777" w:rsidR="00DE537A" w:rsidRPr="00BF3F30" w:rsidRDefault="00DE537A" w:rsidP="005662AE">
            <w:pPr>
              <w:pStyle w:val="a8"/>
            </w:pPr>
          </w:p>
        </w:tc>
        <w:tc>
          <w:tcPr>
            <w:tcW w:w="482" w:type="pct"/>
            <w:vMerge/>
            <w:tcBorders>
              <w:bottom w:val="single" w:sz="4" w:space="0" w:color="auto"/>
            </w:tcBorders>
            <w:vAlign w:val="center"/>
          </w:tcPr>
          <w:p w14:paraId="6E91D923" w14:textId="77777777" w:rsidR="00DE537A" w:rsidRPr="00BF3F30" w:rsidRDefault="00DE537A" w:rsidP="005662AE">
            <w:pPr>
              <w:pStyle w:val="a8"/>
            </w:pPr>
          </w:p>
        </w:tc>
        <w:tc>
          <w:tcPr>
            <w:tcW w:w="481" w:type="pct"/>
            <w:vMerge/>
            <w:tcBorders>
              <w:bottom w:val="single" w:sz="4" w:space="0" w:color="auto"/>
            </w:tcBorders>
            <w:vAlign w:val="center"/>
          </w:tcPr>
          <w:p w14:paraId="6C440860" w14:textId="77777777" w:rsidR="00DE537A" w:rsidRPr="00BF3F30" w:rsidRDefault="00DE537A" w:rsidP="005662AE">
            <w:pPr>
              <w:pStyle w:val="a8"/>
            </w:pPr>
          </w:p>
        </w:tc>
        <w:tc>
          <w:tcPr>
            <w:tcW w:w="510" w:type="pct"/>
            <w:vMerge/>
            <w:tcBorders>
              <w:bottom w:val="single" w:sz="4" w:space="0" w:color="auto"/>
            </w:tcBorders>
            <w:vAlign w:val="center"/>
          </w:tcPr>
          <w:p w14:paraId="0902440A" w14:textId="77777777" w:rsidR="00DE537A" w:rsidRPr="00BF3F30" w:rsidRDefault="00DE537A" w:rsidP="005662AE">
            <w:pPr>
              <w:pStyle w:val="a8"/>
            </w:pPr>
          </w:p>
        </w:tc>
        <w:tc>
          <w:tcPr>
            <w:tcW w:w="454" w:type="pct"/>
            <w:vMerge/>
            <w:tcBorders>
              <w:bottom w:val="single" w:sz="4" w:space="0" w:color="auto"/>
            </w:tcBorders>
            <w:vAlign w:val="center"/>
          </w:tcPr>
          <w:p w14:paraId="36F8DC2B" w14:textId="77777777" w:rsidR="00DE537A" w:rsidRPr="00BF3F30" w:rsidRDefault="00DE537A" w:rsidP="005662AE">
            <w:pPr>
              <w:pStyle w:val="a8"/>
            </w:pPr>
          </w:p>
        </w:tc>
        <w:tc>
          <w:tcPr>
            <w:tcW w:w="524" w:type="pct"/>
            <w:tcBorders>
              <w:top w:val="single" w:sz="4" w:space="0" w:color="auto"/>
              <w:bottom w:val="single" w:sz="4" w:space="0" w:color="auto"/>
            </w:tcBorders>
            <w:vAlign w:val="center"/>
          </w:tcPr>
          <w:p w14:paraId="042341BB" w14:textId="77777777" w:rsidR="00DE537A" w:rsidRPr="00BF3F30" w:rsidRDefault="00DE537A" w:rsidP="005662AE">
            <w:pPr>
              <w:pStyle w:val="a8"/>
            </w:pPr>
            <w:r w:rsidRPr="00BF3F30">
              <w:rPr>
                <w:position w:val="-14"/>
              </w:rPr>
              <w:object w:dxaOrig="1320" w:dyaOrig="420" w14:anchorId="4EAD2C85">
                <v:shape id="_x0000_i1317" type="#_x0000_t75" style="width:47.65pt;height:15pt" o:ole="">
                  <v:imagedata r:id="rId604" o:title=""/>
                </v:shape>
                <o:OLEObject Type="Embed" ProgID="Equation.DSMT4" ShapeID="_x0000_i1317" DrawAspect="Content" ObjectID="_1759259921" r:id="rId605"/>
              </w:object>
            </w:r>
          </w:p>
        </w:tc>
        <w:tc>
          <w:tcPr>
            <w:tcW w:w="500" w:type="pct"/>
            <w:tcBorders>
              <w:top w:val="single" w:sz="4" w:space="0" w:color="auto"/>
              <w:bottom w:val="single" w:sz="4" w:space="0" w:color="auto"/>
            </w:tcBorders>
            <w:vAlign w:val="center"/>
          </w:tcPr>
          <w:p w14:paraId="579D49D2" w14:textId="77777777" w:rsidR="00DE537A" w:rsidRPr="00BF3F30" w:rsidRDefault="003D54BD" w:rsidP="005662AE">
            <w:pPr>
              <w:pStyle w:val="a8"/>
            </w:pPr>
            <w:r w:rsidRPr="00BF3F30">
              <w:rPr>
                <w:position w:val="-14"/>
              </w:rPr>
              <w:object w:dxaOrig="1320" w:dyaOrig="420" w14:anchorId="6491BBE9">
                <v:shape id="_x0000_i1318" type="#_x0000_t75" style="width:47.65pt;height:14.25pt" o:ole="">
                  <v:imagedata r:id="rId606" o:title=""/>
                </v:shape>
                <o:OLEObject Type="Embed" ProgID="Equation.DSMT4" ShapeID="_x0000_i1318" DrawAspect="Content" ObjectID="_1759259922" r:id="rId607"/>
              </w:object>
            </w:r>
          </w:p>
        </w:tc>
        <w:tc>
          <w:tcPr>
            <w:tcW w:w="543" w:type="pct"/>
            <w:tcBorders>
              <w:top w:val="single" w:sz="4" w:space="0" w:color="auto"/>
              <w:bottom w:val="single" w:sz="4" w:space="0" w:color="auto"/>
            </w:tcBorders>
            <w:vAlign w:val="center"/>
          </w:tcPr>
          <w:p w14:paraId="4825E18B" w14:textId="77777777" w:rsidR="00DE537A" w:rsidRPr="00BF3F30" w:rsidRDefault="003D54BD" w:rsidP="005662AE">
            <w:pPr>
              <w:pStyle w:val="a8"/>
              <w:rPr>
                <w:position w:val="-14"/>
              </w:rPr>
            </w:pPr>
            <w:r w:rsidRPr="00BF3F30">
              <w:rPr>
                <w:position w:val="-14"/>
              </w:rPr>
              <w:object w:dxaOrig="1340" w:dyaOrig="420" w14:anchorId="45E2D26E">
                <v:shape id="_x0000_i1319" type="#_x0000_t75" style="width:47.25pt;height:14.25pt" o:ole="">
                  <v:imagedata r:id="rId608" o:title=""/>
                </v:shape>
                <o:OLEObject Type="Embed" ProgID="Equation.DSMT4" ShapeID="_x0000_i1319" DrawAspect="Content" ObjectID="_1759259923" r:id="rId609"/>
              </w:object>
            </w:r>
          </w:p>
        </w:tc>
        <w:tc>
          <w:tcPr>
            <w:tcW w:w="542" w:type="pct"/>
            <w:tcBorders>
              <w:top w:val="single" w:sz="4" w:space="0" w:color="auto"/>
              <w:bottom w:val="single" w:sz="4" w:space="0" w:color="auto"/>
            </w:tcBorders>
            <w:vAlign w:val="center"/>
          </w:tcPr>
          <w:p w14:paraId="704A6CAE" w14:textId="77777777" w:rsidR="00DE537A" w:rsidRPr="00BF3F30" w:rsidRDefault="003D54BD" w:rsidP="005662AE">
            <w:pPr>
              <w:pStyle w:val="a8"/>
              <w:rPr>
                <w:position w:val="-14"/>
              </w:rPr>
            </w:pPr>
            <w:r w:rsidRPr="00BF3F30">
              <w:rPr>
                <w:position w:val="-14"/>
              </w:rPr>
              <w:object w:dxaOrig="1340" w:dyaOrig="420" w14:anchorId="29AF984F">
                <v:shape id="_x0000_i1320" type="#_x0000_t75" style="width:47.25pt;height:15pt" o:ole="">
                  <v:imagedata r:id="rId610" o:title=""/>
                </v:shape>
                <o:OLEObject Type="Embed" ProgID="Equation.DSMT4" ShapeID="_x0000_i1320" DrawAspect="Content" ObjectID="_1759259924" r:id="rId611"/>
              </w:object>
            </w:r>
          </w:p>
        </w:tc>
      </w:tr>
      <w:tr w:rsidR="004F111E" w:rsidRPr="00BF3F30" w14:paraId="5F92B425" w14:textId="77777777" w:rsidTr="004F111E">
        <w:trPr>
          <w:trHeight w:val="507"/>
          <w:jc w:val="center"/>
        </w:trPr>
        <w:tc>
          <w:tcPr>
            <w:tcW w:w="482" w:type="pct"/>
            <w:tcBorders>
              <w:top w:val="single" w:sz="4" w:space="0" w:color="auto"/>
              <w:bottom w:val="single" w:sz="4" w:space="0" w:color="auto"/>
            </w:tcBorders>
            <w:noWrap/>
            <w:vAlign w:val="center"/>
          </w:tcPr>
          <w:p w14:paraId="759EC36D" w14:textId="77777777" w:rsidR="004F111E" w:rsidRPr="00BF3F30" w:rsidRDefault="004F111E" w:rsidP="005662AE">
            <w:pPr>
              <w:pStyle w:val="a8"/>
            </w:pPr>
            <w:r w:rsidRPr="00BF3F30">
              <w:t xml:space="preserve">Air </w:t>
            </w:r>
            <w:r w:rsidRPr="00BF3F30">
              <w:rPr>
                <w:rFonts w:hint="eastAsia"/>
              </w:rPr>
              <w:t>preheater</w:t>
            </w:r>
          </w:p>
        </w:tc>
        <w:tc>
          <w:tcPr>
            <w:tcW w:w="481" w:type="pct"/>
            <w:tcBorders>
              <w:top w:val="single" w:sz="4" w:space="0" w:color="auto"/>
              <w:bottom w:val="single" w:sz="4" w:space="0" w:color="auto"/>
            </w:tcBorders>
            <w:vAlign w:val="center"/>
          </w:tcPr>
          <w:p w14:paraId="66BC2801" w14:textId="77777777" w:rsidR="004F111E" w:rsidRPr="00BF3F30" w:rsidRDefault="004F111E" w:rsidP="005662AE">
            <w:pPr>
              <w:pStyle w:val="a8"/>
            </w:pPr>
            <w:r w:rsidRPr="00BF3F30">
              <w:rPr>
                <w:rFonts w:hint="eastAsia"/>
              </w:rPr>
              <w:t>0</w:t>
            </w:r>
            <w:r w:rsidRPr="00BF3F30">
              <w:t>.0015</w:t>
            </w:r>
          </w:p>
        </w:tc>
        <w:tc>
          <w:tcPr>
            <w:tcW w:w="482" w:type="pct"/>
            <w:tcBorders>
              <w:top w:val="single" w:sz="4" w:space="0" w:color="auto"/>
              <w:bottom w:val="single" w:sz="4" w:space="0" w:color="auto"/>
            </w:tcBorders>
            <w:vAlign w:val="center"/>
          </w:tcPr>
          <w:p w14:paraId="5B578E7F" w14:textId="77777777" w:rsidR="004F111E" w:rsidRPr="00BF3F30" w:rsidRDefault="004F111E" w:rsidP="005662AE">
            <w:pPr>
              <w:pStyle w:val="a8"/>
            </w:pPr>
            <w:r w:rsidRPr="00BF3F30">
              <w:rPr>
                <w:rFonts w:hint="eastAsia"/>
              </w:rPr>
              <w:t>0</w:t>
            </w:r>
            <w:r w:rsidRPr="00BF3F30">
              <w:t>.0015</w:t>
            </w:r>
          </w:p>
        </w:tc>
        <w:tc>
          <w:tcPr>
            <w:tcW w:w="481" w:type="pct"/>
            <w:tcBorders>
              <w:top w:val="single" w:sz="4" w:space="0" w:color="auto"/>
              <w:bottom w:val="single" w:sz="4" w:space="0" w:color="auto"/>
            </w:tcBorders>
            <w:vAlign w:val="center"/>
          </w:tcPr>
          <w:p w14:paraId="490279B3" w14:textId="77777777" w:rsidR="004F111E" w:rsidRPr="00BF3F30" w:rsidRDefault="004F111E" w:rsidP="005662AE">
            <w:pPr>
              <w:pStyle w:val="a8"/>
            </w:pPr>
            <w:r w:rsidRPr="00BF3F30">
              <w:t>0</w:t>
            </w:r>
          </w:p>
        </w:tc>
        <w:tc>
          <w:tcPr>
            <w:tcW w:w="510" w:type="pct"/>
            <w:tcBorders>
              <w:top w:val="single" w:sz="4" w:space="0" w:color="auto"/>
              <w:bottom w:val="single" w:sz="4" w:space="0" w:color="auto"/>
            </w:tcBorders>
            <w:vAlign w:val="center"/>
          </w:tcPr>
          <w:p w14:paraId="7F03A084" w14:textId="77777777" w:rsidR="004F111E" w:rsidRPr="00BF3F30" w:rsidRDefault="004F111E" w:rsidP="005662AE">
            <w:pPr>
              <w:pStyle w:val="a8"/>
            </w:pPr>
            <w:r w:rsidRPr="00BF3F30">
              <w:t>0.0002294</w:t>
            </w:r>
          </w:p>
        </w:tc>
        <w:tc>
          <w:tcPr>
            <w:tcW w:w="454" w:type="pct"/>
            <w:tcBorders>
              <w:top w:val="single" w:sz="4" w:space="0" w:color="auto"/>
              <w:bottom w:val="single" w:sz="4" w:space="0" w:color="auto"/>
            </w:tcBorders>
            <w:vAlign w:val="center"/>
          </w:tcPr>
          <w:p w14:paraId="4931D5A6" w14:textId="77777777" w:rsidR="004F111E" w:rsidRPr="00BF3F30" w:rsidRDefault="004F111E" w:rsidP="005662AE">
            <w:pPr>
              <w:pStyle w:val="a8"/>
            </w:pPr>
            <w:r w:rsidRPr="00BF3F30">
              <w:t>0.0013</w:t>
            </w:r>
          </w:p>
        </w:tc>
        <w:tc>
          <w:tcPr>
            <w:tcW w:w="524" w:type="pct"/>
            <w:tcBorders>
              <w:top w:val="single" w:sz="4" w:space="0" w:color="auto"/>
              <w:bottom w:val="single" w:sz="4" w:space="0" w:color="auto"/>
            </w:tcBorders>
            <w:vAlign w:val="center"/>
          </w:tcPr>
          <w:p w14:paraId="17DE1826" w14:textId="77777777" w:rsidR="004F111E" w:rsidRPr="00BF3F30" w:rsidRDefault="004F111E" w:rsidP="005662AE">
            <w:pPr>
              <w:pStyle w:val="a8"/>
            </w:pPr>
            <w:r w:rsidRPr="00BF3F30">
              <w:t>0.001263</w:t>
            </w:r>
          </w:p>
        </w:tc>
        <w:tc>
          <w:tcPr>
            <w:tcW w:w="500" w:type="pct"/>
            <w:tcBorders>
              <w:top w:val="single" w:sz="4" w:space="0" w:color="auto"/>
              <w:bottom w:val="single" w:sz="4" w:space="0" w:color="auto"/>
            </w:tcBorders>
            <w:vAlign w:val="center"/>
          </w:tcPr>
          <w:p w14:paraId="3E513149" w14:textId="77777777" w:rsidR="004F111E" w:rsidRPr="00BF3F30" w:rsidRDefault="004F111E" w:rsidP="005662AE">
            <w:pPr>
              <w:pStyle w:val="a8"/>
            </w:pPr>
            <w:r w:rsidRPr="00BF3F30">
              <w:t>3.376E-07</w:t>
            </w:r>
          </w:p>
        </w:tc>
        <w:tc>
          <w:tcPr>
            <w:tcW w:w="543" w:type="pct"/>
            <w:tcBorders>
              <w:top w:val="single" w:sz="4" w:space="0" w:color="auto"/>
              <w:bottom w:val="single" w:sz="4" w:space="0" w:color="auto"/>
            </w:tcBorders>
            <w:vAlign w:val="center"/>
          </w:tcPr>
          <w:p w14:paraId="4BDCA24C" w14:textId="77777777" w:rsidR="004F111E" w:rsidRPr="00BF3F30" w:rsidRDefault="004F111E" w:rsidP="005662AE">
            <w:pPr>
              <w:pStyle w:val="a8"/>
            </w:pPr>
            <w:r w:rsidRPr="00BF3F30">
              <w:t>0.0002296</w:t>
            </w:r>
          </w:p>
        </w:tc>
        <w:tc>
          <w:tcPr>
            <w:tcW w:w="542" w:type="pct"/>
            <w:tcBorders>
              <w:top w:val="single" w:sz="4" w:space="0" w:color="auto"/>
              <w:bottom w:val="single" w:sz="4" w:space="0" w:color="auto"/>
            </w:tcBorders>
            <w:vAlign w:val="center"/>
          </w:tcPr>
          <w:p w14:paraId="6A4B2336" w14:textId="77777777" w:rsidR="004F111E" w:rsidRPr="00BF3F30" w:rsidRDefault="004F111E" w:rsidP="005662AE">
            <w:pPr>
              <w:pStyle w:val="a8"/>
            </w:pPr>
            <w:r w:rsidRPr="00BF3F30">
              <w:t>-0. 2</w:t>
            </w:r>
            <w:r w:rsidRPr="00BF3F30">
              <w:rPr>
                <w:rFonts w:ascii="仿宋" w:eastAsia="仿宋" w:hAnsi="仿宋" w:hint="eastAsia"/>
              </w:rPr>
              <w:t>×</w:t>
            </w:r>
            <w:r w:rsidRPr="00BF3F30">
              <w:t>10</w:t>
            </w:r>
            <w:r w:rsidRPr="00BF3F30">
              <w:rPr>
                <w:rFonts w:hint="eastAsia"/>
                <w:vertAlign w:val="superscript"/>
              </w:rPr>
              <w:t>-</w:t>
            </w:r>
            <w:r w:rsidRPr="00BF3F30">
              <w:rPr>
                <w:vertAlign w:val="superscript"/>
              </w:rPr>
              <w:t>6</w:t>
            </w:r>
          </w:p>
        </w:tc>
      </w:tr>
      <w:tr w:rsidR="004F111E" w:rsidRPr="00BF3F30" w14:paraId="756A3F0C" w14:textId="77777777" w:rsidTr="004F111E">
        <w:trPr>
          <w:trHeight w:val="507"/>
          <w:jc w:val="center"/>
        </w:trPr>
        <w:tc>
          <w:tcPr>
            <w:tcW w:w="482" w:type="pct"/>
            <w:tcBorders>
              <w:top w:val="single" w:sz="4" w:space="0" w:color="auto"/>
              <w:bottom w:val="single" w:sz="4" w:space="0" w:color="auto"/>
            </w:tcBorders>
            <w:noWrap/>
            <w:vAlign w:val="center"/>
          </w:tcPr>
          <w:p w14:paraId="1A15CE01" w14:textId="77777777" w:rsidR="004F111E" w:rsidRPr="00BF3F30" w:rsidRDefault="004F111E" w:rsidP="005662AE">
            <w:pPr>
              <w:pStyle w:val="a8"/>
            </w:pPr>
            <w:r w:rsidRPr="00BF3F30">
              <w:t>Biomass boiler</w:t>
            </w:r>
          </w:p>
        </w:tc>
        <w:tc>
          <w:tcPr>
            <w:tcW w:w="481" w:type="pct"/>
            <w:tcBorders>
              <w:top w:val="single" w:sz="4" w:space="0" w:color="auto"/>
              <w:bottom w:val="single" w:sz="4" w:space="0" w:color="auto"/>
            </w:tcBorders>
            <w:vAlign w:val="center"/>
          </w:tcPr>
          <w:p w14:paraId="518CB8AE" w14:textId="77777777" w:rsidR="004F111E" w:rsidRPr="00BF3F30" w:rsidRDefault="004F111E" w:rsidP="005662AE">
            <w:pPr>
              <w:pStyle w:val="a8"/>
            </w:pPr>
            <w:r w:rsidRPr="00BF3F30">
              <w:t>0.6212</w:t>
            </w:r>
          </w:p>
        </w:tc>
        <w:tc>
          <w:tcPr>
            <w:tcW w:w="482" w:type="pct"/>
            <w:tcBorders>
              <w:top w:val="single" w:sz="4" w:space="0" w:color="auto"/>
              <w:bottom w:val="single" w:sz="4" w:space="0" w:color="auto"/>
            </w:tcBorders>
            <w:vAlign w:val="center"/>
          </w:tcPr>
          <w:p w14:paraId="1E95CD85" w14:textId="77777777" w:rsidR="004F111E" w:rsidRPr="00BF3F30" w:rsidRDefault="004F111E" w:rsidP="005662AE">
            <w:pPr>
              <w:pStyle w:val="a8"/>
            </w:pPr>
            <w:r w:rsidRPr="00BF3F30">
              <w:rPr>
                <w:rFonts w:hint="eastAsia"/>
              </w:rPr>
              <w:t>2</w:t>
            </w:r>
            <w:r w:rsidRPr="00BF3F30">
              <w:t>.163</w:t>
            </w:r>
          </w:p>
        </w:tc>
        <w:tc>
          <w:tcPr>
            <w:tcW w:w="481" w:type="pct"/>
            <w:tcBorders>
              <w:top w:val="single" w:sz="4" w:space="0" w:color="auto"/>
              <w:bottom w:val="single" w:sz="4" w:space="0" w:color="auto"/>
            </w:tcBorders>
            <w:vAlign w:val="center"/>
          </w:tcPr>
          <w:p w14:paraId="73FA26C7" w14:textId="77777777" w:rsidR="004F111E" w:rsidRPr="00BF3F30" w:rsidRDefault="004F111E" w:rsidP="005662AE">
            <w:pPr>
              <w:pStyle w:val="a8"/>
            </w:pPr>
            <w:r w:rsidRPr="00BF3F30">
              <w:t>-1.541</w:t>
            </w:r>
          </w:p>
        </w:tc>
        <w:tc>
          <w:tcPr>
            <w:tcW w:w="510" w:type="pct"/>
            <w:tcBorders>
              <w:top w:val="single" w:sz="4" w:space="0" w:color="auto"/>
              <w:bottom w:val="single" w:sz="4" w:space="0" w:color="auto"/>
            </w:tcBorders>
            <w:vAlign w:val="center"/>
          </w:tcPr>
          <w:p w14:paraId="5EAE9AB9" w14:textId="77777777" w:rsidR="004F111E" w:rsidRPr="00BF3F30" w:rsidRDefault="004F111E" w:rsidP="005662AE">
            <w:pPr>
              <w:pStyle w:val="a8"/>
            </w:pPr>
            <w:r w:rsidRPr="00BF3F30">
              <w:t>-1.943</w:t>
            </w:r>
          </w:p>
        </w:tc>
        <w:tc>
          <w:tcPr>
            <w:tcW w:w="454" w:type="pct"/>
            <w:tcBorders>
              <w:top w:val="single" w:sz="4" w:space="0" w:color="auto"/>
              <w:bottom w:val="single" w:sz="4" w:space="0" w:color="auto"/>
            </w:tcBorders>
            <w:vAlign w:val="center"/>
          </w:tcPr>
          <w:p w14:paraId="6B72A3EA" w14:textId="77777777" w:rsidR="004F111E" w:rsidRPr="00BF3F30" w:rsidRDefault="004F111E" w:rsidP="005662AE">
            <w:pPr>
              <w:pStyle w:val="a8"/>
            </w:pPr>
            <w:r w:rsidRPr="00BF3F30">
              <w:t>2.566</w:t>
            </w:r>
          </w:p>
        </w:tc>
        <w:tc>
          <w:tcPr>
            <w:tcW w:w="524" w:type="pct"/>
            <w:tcBorders>
              <w:top w:val="single" w:sz="4" w:space="0" w:color="auto"/>
              <w:bottom w:val="single" w:sz="4" w:space="0" w:color="auto"/>
            </w:tcBorders>
            <w:vAlign w:val="center"/>
          </w:tcPr>
          <w:p w14:paraId="280739C0" w14:textId="77777777" w:rsidR="004F111E" w:rsidRPr="00BF3F30" w:rsidRDefault="004F111E" w:rsidP="005662AE">
            <w:pPr>
              <w:pStyle w:val="a8"/>
            </w:pPr>
            <w:r w:rsidRPr="00BF3F30">
              <w:t>2.13</w:t>
            </w:r>
          </w:p>
        </w:tc>
        <w:tc>
          <w:tcPr>
            <w:tcW w:w="500" w:type="pct"/>
            <w:tcBorders>
              <w:top w:val="single" w:sz="4" w:space="0" w:color="auto"/>
              <w:bottom w:val="single" w:sz="4" w:space="0" w:color="auto"/>
            </w:tcBorders>
            <w:vAlign w:val="center"/>
          </w:tcPr>
          <w:p w14:paraId="383F4A66" w14:textId="77777777" w:rsidR="004F111E" w:rsidRPr="00BF3F30" w:rsidRDefault="004F111E" w:rsidP="005662AE">
            <w:pPr>
              <w:pStyle w:val="a8"/>
            </w:pPr>
            <w:r w:rsidRPr="00BF3F30">
              <w:t>0.4345</w:t>
            </w:r>
          </w:p>
        </w:tc>
        <w:tc>
          <w:tcPr>
            <w:tcW w:w="543" w:type="pct"/>
            <w:tcBorders>
              <w:top w:val="single" w:sz="4" w:space="0" w:color="auto"/>
              <w:bottom w:val="single" w:sz="4" w:space="0" w:color="auto"/>
            </w:tcBorders>
            <w:vAlign w:val="center"/>
          </w:tcPr>
          <w:p w14:paraId="6F16081D" w14:textId="77777777" w:rsidR="004F111E" w:rsidRPr="00BF3F30" w:rsidRDefault="004F111E" w:rsidP="005662AE">
            <w:pPr>
              <w:pStyle w:val="a8"/>
            </w:pPr>
            <w:r w:rsidRPr="00BF3F30">
              <w:t>0.03237</w:t>
            </w:r>
          </w:p>
        </w:tc>
        <w:tc>
          <w:tcPr>
            <w:tcW w:w="542" w:type="pct"/>
            <w:tcBorders>
              <w:top w:val="single" w:sz="4" w:space="0" w:color="auto"/>
              <w:bottom w:val="single" w:sz="4" w:space="0" w:color="auto"/>
            </w:tcBorders>
            <w:vAlign w:val="center"/>
          </w:tcPr>
          <w:p w14:paraId="3B42314E" w14:textId="77777777" w:rsidR="004F111E" w:rsidRPr="00BF3F30" w:rsidRDefault="004F111E" w:rsidP="005662AE">
            <w:pPr>
              <w:pStyle w:val="a8"/>
            </w:pPr>
            <w:r w:rsidRPr="00BF3F30">
              <w:t>-1.976</w:t>
            </w:r>
          </w:p>
        </w:tc>
      </w:tr>
      <w:tr w:rsidR="004F111E" w:rsidRPr="00BF3F30" w14:paraId="73782BB1" w14:textId="77777777" w:rsidTr="004F111E">
        <w:trPr>
          <w:trHeight w:val="507"/>
          <w:jc w:val="center"/>
        </w:trPr>
        <w:tc>
          <w:tcPr>
            <w:tcW w:w="482" w:type="pct"/>
            <w:tcBorders>
              <w:top w:val="single" w:sz="4" w:space="0" w:color="auto"/>
              <w:bottom w:val="single" w:sz="4" w:space="0" w:color="auto"/>
            </w:tcBorders>
            <w:noWrap/>
            <w:vAlign w:val="center"/>
          </w:tcPr>
          <w:p w14:paraId="080194AB" w14:textId="77777777" w:rsidR="004F111E" w:rsidRPr="00BF3F30" w:rsidRDefault="004F111E" w:rsidP="005662AE">
            <w:pPr>
              <w:pStyle w:val="a8"/>
            </w:pPr>
            <w:r w:rsidRPr="00BF3F30">
              <w:t>Condenser 1</w:t>
            </w:r>
          </w:p>
        </w:tc>
        <w:tc>
          <w:tcPr>
            <w:tcW w:w="481" w:type="pct"/>
            <w:tcBorders>
              <w:top w:val="single" w:sz="4" w:space="0" w:color="auto"/>
              <w:bottom w:val="single" w:sz="4" w:space="0" w:color="auto"/>
            </w:tcBorders>
            <w:vAlign w:val="center"/>
          </w:tcPr>
          <w:p w14:paraId="3FB1076A" w14:textId="77777777" w:rsidR="004F111E" w:rsidRPr="00BF3F30" w:rsidRDefault="004F111E" w:rsidP="005662AE">
            <w:pPr>
              <w:pStyle w:val="a8"/>
            </w:pPr>
            <w:r w:rsidRPr="00BF3F30">
              <w:t>2.501</w:t>
            </w:r>
          </w:p>
        </w:tc>
        <w:tc>
          <w:tcPr>
            <w:tcW w:w="482" w:type="pct"/>
            <w:tcBorders>
              <w:top w:val="single" w:sz="4" w:space="0" w:color="auto"/>
              <w:bottom w:val="single" w:sz="4" w:space="0" w:color="auto"/>
            </w:tcBorders>
            <w:vAlign w:val="center"/>
          </w:tcPr>
          <w:p w14:paraId="05763631" w14:textId="77777777" w:rsidR="004F111E" w:rsidRPr="00BF3F30" w:rsidRDefault="004F111E" w:rsidP="005662AE">
            <w:pPr>
              <w:pStyle w:val="a8"/>
            </w:pPr>
            <w:r w:rsidRPr="00BF3F30">
              <w:t>2.417</w:t>
            </w:r>
          </w:p>
        </w:tc>
        <w:tc>
          <w:tcPr>
            <w:tcW w:w="481" w:type="pct"/>
            <w:tcBorders>
              <w:top w:val="single" w:sz="4" w:space="0" w:color="auto"/>
              <w:bottom w:val="single" w:sz="4" w:space="0" w:color="auto"/>
            </w:tcBorders>
            <w:vAlign w:val="center"/>
          </w:tcPr>
          <w:p w14:paraId="2309B09F" w14:textId="77777777" w:rsidR="004F111E" w:rsidRPr="00BF3F30" w:rsidRDefault="004F111E" w:rsidP="005662AE">
            <w:pPr>
              <w:pStyle w:val="a8"/>
            </w:pPr>
            <w:r w:rsidRPr="00BF3F30">
              <w:t>0.08412</w:t>
            </w:r>
          </w:p>
        </w:tc>
        <w:tc>
          <w:tcPr>
            <w:tcW w:w="510" w:type="pct"/>
            <w:tcBorders>
              <w:top w:val="single" w:sz="4" w:space="0" w:color="auto"/>
              <w:bottom w:val="single" w:sz="4" w:space="0" w:color="auto"/>
            </w:tcBorders>
            <w:vAlign w:val="center"/>
          </w:tcPr>
          <w:p w14:paraId="45C98DCA" w14:textId="77777777" w:rsidR="004F111E" w:rsidRPr="00BF3F30" w:rsidRDefault="004F111E" w:rsidP="005662AE">
            <w:pPr>
              <w:pStyle w:val="a8"/>
            </w:pPr>
            <w:r w:rsidRPr="00BF3F30">
              <w:t>2.326</w:t>
            </w:r>
          </w:p>
        </w:tc>
        <w:tc>
          <w:tcPr>
            <w:tcW w:w="454" w:type="pct"/>
            <w:tcBorders>
              <w:top w:val="single" w:sz="4" w:space="0" w:color="auto"/>
              <w:bottom w:val="single" w:sz="4" w:space="0" w:color="auto"/>
            </w:tcBorders>
            <w:vAlign w:val="center"/>
          </w:tcPr>
          <w:p w14:paraId="605169E7" w14:textId="77777777" w:rsidR="004F111E" w:rsidRPr="00BF3F30" w:rsidRDefault="004F111E" w:rsidP="005662AE">
            <w:pPr>
              <w:pStyle w:val="a8"/>
            </w:pPr>
            <w:r w:rsidRPr="00BF3F30">
              <w:t>0.175</w:t>
            </w:r>
          </w:p>
        </w:tc>
        <w:tc>
          <w:tcPr>
            <w:tcW w:w="524" w:type="pct"/>
            <w:tcBorders>
              <w:top w:val="single" w:sz="4" w:space="0" w:color="auto"/>
              <w:bottom w:val="single" w:sz="4" w:space="0" w:color="auto"/>
            </w:tcBorders>
            <w:vAlign w:val="center"/>
          </w:tcPr>
          <w:p w14:paraId="2E58B5DC" w14:textId="77777777" w:rsidR="004F111E" w:rsidRPr="00BF3F30" w:rsidRDefault="004F111E" w:rsidP="005662AE">
            <w:pPr>
              <w:pStyle w:val="a8"/>
            </w:pPr>
            <w:r w:rsidRPr="00BF3F30">
              <w:t>0.1719</w:t>
            </w:r>
          </w:p>
        </w:tc>
        <w:tc>
          <w:tcPr>
            <w:tcW w:w="500" w:type="pct"/>
            <w:tcBorders>
              <w:top w:val="single" w:sz="4" w:space="0" w:color="auto"/>
              <w:bottom w:val="single" w:sz="4" w:space="0" w:color="auto"/>
            </w:tcBorders>
            <w:vAlign w:val="center"/>
          </w:tcPr>
          <w:p w14:paraId="1C4584D4" w14:textId="77777777" w:rsidR="004F111E" w:rsidRPr="00BF3F30" w:rsidRDefault="004F111E" w:rsidP="005662AE">
            <w:pPr>
              <w:pStyle w:val="a8"/>
            </w:pPr>
            <w:r w:rsidRPr="00BF3F30">
              <w:t>0.00308</w:t>
            </w:r>
          </w:p>
        </w:tc>
        <w:tc>
          <w:tcPr>
            <w:tcW w:w="543" w:type="pct"/>
            <w:tcBorders>
              <w:top w:val="single" w:sz="4" w:space="0" w:color="auto"/>
              <w:bottom w:val="single" w:sz="4" w:space="0" w:color="auto"/>
            </w:tcBorders>
            <w:vAlign w:val="center"/>
          </w:tcPr>
          <w:p w14:paraId="32056C91" w14:textId="77777777" w:rsidR="004F111E" w:rsidRPr="00BF3F30" w:rsidRDefault="004F111E" w:rsidP="005662AE">
            <w:pPr>
              <w:pStyle w:val="a8"/>
            </w:pPr>
            <w:r w:rsidRPr="00BF3F30">
              <w:t>2.246</w:t>
            </w:r>
          </w:p>
        </w:tc>
        <w:tc>
          <w:tcPr>
            <w:tcW w:w="542" w:type="pct"/>
            <w:tcBorders>
              <w:top w:val="single" w:sz="4" w:space="0" w:color="auto"/>
              <w:bottom w:val="single" w:sz="4" w:space="0" w:color="auto"/>
            </w:tcBorders>
            <w:vAlign w:val="center"/>
          </w:tcPr>
          <w:p w14:paraId="1522CF52" w14:textId="77777777" w:rsidR="004F111E" w:rsidRPr="00BF3F30" w:rsidRDefault="004F111E" w:rsidP="005662AE">
            <w:pPr>
              <w:pStyle w:val="a8"/>
            </w:pPr>
            <w:r w:rsidRPr="00BF3F30">
              <w:t>0.08104</w:t>
            </w:r>
          </w:p>
        </w:tc>
      </w:tr>
      <w:tr w:rsidR="004F111E" w:rsidRPr="00BF3F30" w14:paraId="42C2C54D" w14:textId="77777777" w:rsidTr="004F111E">
        <w:trPr>
          <w:trHeight w:val="507"/>
          <w:jc w:val="center"/>
        </w:trPr>
        <w:tc>
          <w:tcPr>
            <w:tcW w:w="482" w:type="pct"/>
            <w:tcBorders>
              <w:top w:val="single" w:sz="4" w:space="0" w:color="auto"/>
              <w:bottom w:val="single" w:sz="4" w:space="0" w:color="auto"/>
            </w:tcBorders>
            <w:noWrap/>
            <w:vAlign w:val="center"/>
          </w:tcPr>
          <w:p w14:paraId="64311A43" w14:textId="77777777" w:rsidR="004F111E" w:rsidRPr="00BF3F30" w:rsidRDefault="004F111E" w:rsidP="005662AE">
            <w:pPr>
              <w:pStyle w:val="a8"/>
            </w:pPr>
            <w:r w:rsidRPr="00BF3F30">
              <w:t>Condenser 2</w:t>
            </w:r>
          </w:p>
        </w:tc>
        <w:tc>
          <w:tcPr>
            <w:tcW w:w="481" w:type="pct"/>
            <w:tcBorders>
              <w:top w:val="single" w:sz="4" w:space="0" w:color="auto"/>
              <w:bottom w:val="single" w:sz="4" w:space="0" w:color="auto"/>
            </w:tcBorders>
            <w:vAlign w:val="center"/>
          </w:tcPr>
          <w:p w14:paraId="4AC96B02" w14:textId="77777777" w:rsidR="004F111E" w:rsidRPr="00BF3F30" w:rsidRDefault="004F111E" w:rsidP="005662AE">
            <w:pPr>
              <w:pStyle w:val="a8"/>
            </w:pPr>
            <w:r w:rsidRPr="00BF3F30">
              <w:t>6.609</w:t>
            </w:r>
          </w:p>
        </w:tc>
        <w:tc>
          <w:tcPr>
            <w:tcW w:w="482" w:type="pct"/>
            <w:tcBorders>
              <w:top w:val="single" w:sz="4" w:space="0" w:color="auto"/>
              <w:bottom w:val="single" w:sz="4" w:space="0" w:color="auto"/>
            </w:tcBorders>
            <w:vAlign w:val="center"/>
          </w:tcPr>
          <w:p w14:paraId="2C1B106F" w14:textId="77777777" w:rsidR="004F111E" w:rsidRPr="00BF3F30" w:rsidRDefault="004F111E" w:rsidP="005662AE">
            <w:pPr>
              <w:pStyle w:val="a8"/>
            </w:pPr>
            <w:r w:rsidRPr="00BF3F30">
              <w:t>4.408</w:t>
            </w:r>
          </w:p>
        </w:tc>
        <w:tc>
          <w:tcPr>
            <w:tcW w:w="481" w:type="pct"/>
            <w:tcBorders>
              <w:top w:val="single" w:sz="4" w:space="0" w:color="auto"/>
              <w:bottom w:val="single" w:sz="4" w:space="0" w:color="auto"/>
            </w:tcBorders>
            <w:vAlign w:val="center"/>
          </w:tcPr>
          <w:p w14:paraId="25522A99" w14:textId="77777777" w:rsidR="004F111E" w:rsidRPr="00BF3F30" w:rsidRDefault="004F111E" w:rsidP="005662AE">
            <w:pPr>
              <w:pStyle w:val="a8"/>
            </w:pPr>
            <w:r w:rsidRPr="00BF3F30">
              <w:t>2.201</w:t>
            </w:r>
          </w:p>
        </w:tc>
        <w:tc>
          <w:tcPr>
            <w:tcW w:w="510" w:type="pct"/>
            <w:tcBorders>
              <w:top w:val="single" w:sz="4" w:space="0" w:color="auto"/>
              <w:bottom w:val="single" w:sz="4" w:space="0" w:color="auto"/>
            </w:tcBorders>
            <w:vAlign w:val="center"/>
          </w:tcPr>
          <w:p w14:paraId="5C38F2DE" w14:textId="77777777" w:rsidR="004F111E" w:rsidRPr="00BF3F30" w:rsidRDefault="004F111E" w:rsidP="005662AE">
            <w:pPr>
              <w:pStyle w:val="a8"/>
            </w:pPr>
            <w:r w:rsidRPr="00BF3F30">
              <w:t>5.083</w:t>
            </w:r>
          </w:p>
        </w:tc>
        <w:tc>
          <w:tcPr>
            <w:tcW w:w="454" w:type="pct"/>
            <w:tcBorders>
              <w:top w:val="single" w:sz="4" w:space="0" w:color="auto"/>
              <w:bottom w:val="single" w:sz="4" w:space="0" w:color="auto"/>
            </w:tcBorders>
            <w:vAlign w:val="center"/>
          </w:tcPr>
          <w:p w14:paraId="0FCA0CD6" w14:textId="77777777" w:rsidR="004F111E" w:rsidRPr="00BF3F30" w:rsidRDefault="004F111E" w:rsidP="005662AE">
            <w:pPr>
              <w:pStyle w:val="a8"/>
            </w:pPr>
            <w:r w:rsidRPr="00BF3F30">
              <w:t>1.527</w:t>
            </w:r>
          </w:p>
        </w:tc>
        <w:tc>
          <w:tcPr>
            <w:tcW w:w="524" w:type="pct"/>
            <w:tcBorders>
              <w:top w:val="single" w:sz="4" w:space="0" w:color="auto"/>
              <w:bottom w:val="single" w:sz="4" w:space="0" w:color="auto"/>
            </w:tcBorders>
            <w:vAlign w:val="center"/>
          </w:tcPr>
          <w:p w14:paraId="555B2D95" w14:textId="77777777" w:rsidR="004F111E" w:rsidRPr="00BF3F30" w:rsidRDefault="004F111E" w:rsidP="005662AE">
            <w:pPr>
              <w:pStyle w:val="a8"/>
            </w:pPr>
            <w:r w:rsidRPr="00BF3F30">
              <w:t>1.03</w:t>
            </w:r>
          </w:p>
        </w:tc>
        <w:tc>
          <w:tcPr>
            <w:tcW w:w="500" w:type="pct"/>
            <w:tcBorders>
              <w:top w:val="single" w:sz="4" w:space="0" w:color="auto"/>
              <w:bottom w:val="single" w:sz="4" w:space="0" w:color="auto"/>
            </w:tcBorders>
            <w:vAlign w:val="center"/>
          </w:tcPr>
          <w:p w14:paraId="25F07DAE" w14:textId="77777777" w:rsidR="004F111E" w:rsidRPr="00BF3F30" w:rsidRDefault="004F111E" w:rsidP="005662AE">
            <w:pPr>
              <w:pStyle w:val="a8"/>
            </w:pPr>
            <w:r w:rsidRPr="00BF3F30">
              <w:t>0.4969</w:t>
            </w:r>
          </w:p>
        </w:tc>
        <w:tc>
          <w:tcPr>
            <w:tcW w:w="543" w:type="pct"/>
            <w:tcBorders>
              <w:top w:val="single" w:sz="4" w:space="0" w:color="auto"/>
              <w:bottom w:val="single" w:sz="4" w:space="0" w:color="auto"/>
            </w:tcBorders>
            <w:vAlign w:val="center"/>
          </w:tcPr>
          <w:p w14:paraId="161239CE" w14:textId="77777777" w:rsidR="004F111E" w:rsidRPr="00BF3F30" w:rsidRDefault="004F111E" w:rsidP="005662AE">
            <w:pPr>
              <w:pStyle w:val="a8"/>
            </w:pPr>
            <w:r w:rsidRPr="00BF3F30">
              <w:t>3.377</w:t>
            </w:r>
          </w:p>
        </w:tc>
        <w:tc>
          <w:tcPr>
            <w:tcW w:w="542" w:type="pct"/>
            <w:tcBorders>
              <w:top w:val="single" w:sz="4" w:space="0" w:color="auto"/>
              <w:bottom w:val="single" w:sz="4" w:space="0" w:color="auto"/>
            </w:tcBorders>
            <w:vAlign w:val="center"/>
          </w:tcPr>
          <w:p w14:paraId="54405326" w14:textId="77777777" w:rsidR="004F111E" w:rsidRPr="00BF3F30" w:rsidRDefault="004F111E" w:rsidP="005662AE">
            <w:pPr>
              <w:pStyle w:val="a8"/>
            </w:pPr>
            <w:r w:rsidRPr="00BF3F30">
              <w:t>1.704</w:t>
            </w:r>
          </w:p>
        </w:tc>
      </w:tr>
      <w:tr w:rsidR="004F111E" w:rsidRPr="00BF3F30" w14:paraId="35F5CC12" w14:textId="77777777" w:rsidTr="004F111E">
        <w:trPr>
          <w:trHeight w:val="507"/>
          <w:jc w:val="center"/>
        </w:trPr>
        <w:tc>
          <w:tcPr>
            <w:tcW w:w="482" w:type="pct"/>
            <w:tcBorders>
              <w:top w:val="single" w:sz="4" w:space="0" w:color="auto"/>
              <w:bottom w:val="single" w:sz="4" w:space="0" w:color="auto"/>
            </w:tcBorders>
            <w:noWrap/>
            <w:vAlign w:val="center"/>
          </w:tcPr>
          <w:p w14:paraId="4517F569" w14:textId="77777777" w:rsidR="004F111E" w:rsidRPr="00BF3F30" w:rsidRDefault="004F111E" w:rsidP="005662AE">
            <w:pPr>
              <w:pStyle w:val="a8"/>
            </w:pPr>
            <w:bookmarkStart w:id="36" w:name="OLE_LINK3"/>
            <w:bookmarkStart w:id="37" w:name="OLE_LINK4"/>
            <w:r w:rsidRPr="00BF3F30">
              <w:t>Evaporator 1</w:t>
            </w:r>
            <w:bookmarkEnd w:id="36"/>
            <w:bookmarkEnd w:id="37"/>
          </w:p>
        </w:tc>
        <w:tc>
          <w:tcPr>
            <w:tcW w:w="481" w:type="pct"/>
            <w:tcBorders>
              <w:top w:val="single" w:sz="4" w:space="0" w:color="auto"/>
              <w:bottom w:val="single" w:sz="4" w:space="0" w:color="auto"/>
            </w:tcBorders>
            <w:vAlign w:val="center"/>
          </w:tcPr>
          <w:p w14:paraId="432EA033" w14:textId="77777777" w:rsidR="004F111E" w:rsidRPr="00BF3F30" w:rsidRDefault="004F111E" w:rsidP="005662AE">
            <w:pPr>
              <w:pStyle w:val="a8"/>
            </w:pPr>
            <w:r w:rsidRPr="00BF3F30">
              <w:t>8.477</w:t>
            </w:r>
          </w:p>
        </w:tc>
        <w:tc>
          <w:tcPr>
            <w:tcW w:w="482" w:type="pct"/>
            <w:tcBorders>
              <w:top w:val="single" w:sz="4" w:space="0" w:color="auto"/>
              <w:bottom w:val="single" w:sz="4" w:space="0" w:color="auto"/>
            </w:tcBorders>
            <w:vAlign w:val="center"/>
          </w:tcPr>
          <w:p w14:paraId="6EC4A34F" w14:textId="77777777" w:rsidR="004F111E" w:rsidRPr="00BF3F30" w:rsidRDefault="004F111E" w:rsidP="005662AE">
            <w:pPr>
              <w:pStyle w:val="a8"/>
            </w:pPr>
            <w:r w:rsidRPr="00BF3F30">
              <w:t>8.472</w:t>
            </w:r>
          </w:p>
        </w:tc>
        <w:tc>
          <w:tcPr>
            <w:tcW w:w="481" w:type="pct"/>
            <w:tcBorders>
              <w:top w:val="single" w:sz="4" w:space="0" w:color="auto"/>
              <w:bottom w:val="single" w:sz="4" w:space="0" w:color="auto"/>
            </w:tcBorders>
            <w:vAlign w:val="center"/>
          </w:tcPr>
          <w:p w14:paraId="08BA054A" w14:textId="77777777" w:rsidR="004F111E" w:rsidRPr="00BF3F30" w:rsidRDefault="004F111E" w:rsidP="005662AE">
            <w:pPr>
              <w:pStyle w:val="a8"/>
            </w:pPr>
            <w:r w:rsidRPr="00BF3F30">
              <w:t>0.0052</w:t>
            </w:r>
          </w:p>
        </w:tc>
        <w:tc>
          <w:tcPr>
            <w:tcW w:w="510" w:type="pct"/>
            <w:tcBorders>
              <w:top w:val="single" w:sz="4" w:space="0" w:color="auto"/>
              <w:bottom w:val="single" w:sz="4" w:space="0" w:color="auto"/>
            </w:tcBorders>
            <w:vAlign w:val="center"/>
          </w:tcPr>
          <w:p w14:paraId="63699776" w14:textId="77777777" w:rsidR="004F111E" w:rsidRPr="00BF3F30" w:rsidRDefault="004F111E" w:rsidP="005662AE">
            <w:pPr>
              <w:pStyle w:val="a8"/>
            </w:pPr>
            <w:r w:rsidRPr="00BF3F30">
              <w:t>1.639</w:t>
            </w:r>
          </w:p>
        </w:tc>
        <w:tc>
          <w:tcPr>
            <w:tcW w:w="454" w:type="pct"/>
            <w:tcBorders>
              <w:top w:val="single" w:sz="4" w:space="0" w:color="auto"/>
              <w:bottom w:val="single" w:sz="4" w:space="0" w:color="auto"/>
            </w:tcBorders>
            <w:vAlign w:val="center"/>
          </w:tcPr>
          <w:p w14:paraId="64E470D1" w14:textId="77777777" w:rsidR="004F111E" w:rsidRPr="00BF3F30" w:rsidRDefault="004F111E" w:rsidP="005662AE">
            <w:pPr>
              <w:pStyle w:val="a8"/>
            </w:pPr>
            <w:r w:rsidRPr="00BF3F30">
              <w:rPr>
                <w:rFonts w:hint="eastAsia"/>
              </w:rPr>
              <w:t>6</w:t>
            </w:r>
            <w:r w:rsidRPr="00BF3F30">
              <w:t>.839</w:t>
            </w:r>
          </w:p>
        </w:tc>
        <w:tc>
          <w:tcPr>
            <w:tcW w:w="524" w:type="pct"/>
            <w:tcBorders>
              <w:top w:val="single" w:sz="4" w:space="0" w:color="auto"/>
              <w:bottom w:val="single" w:sz="4" w:space="0" w:color="auto"/>
            </w:tcBorders>
            <w:vAlign w:val="center"/>
          </w:tcPr>
          <w:p w14:paraId="2AC8F1CC" w14:textId="77777777" w:rsidR="004F111E" w:rsidRPr="00BF3F30" w:rsidRDefault="004F111E" w:rsidP="005662AE">
            <w:pPr>
              <w:pStyle w:val="a8"/>
            </w:pPr>
            <w:r w:rsidRPr="00BF3F30">
              <w:t>6.837</w:t>
            </w:r>
          </w:p>
        </w:tc>
        <w:tc>
          <w:tcPr>
            <w:tcW w:w="500" w:type="pct"/>
            <w:tcBorders>
              <w:top w:val="single" w:sz="4" w:space="0" w:color="auto"/>
              <w:bottom w:val="single" w:sz="4" w:space="0" w:color="auto"/>
            </w:tcBorders>
            <w:vAlign w:val="center"/>
          </w:tcPr>
          <w:p w14:paraId="79F0D9DA" w14:textId="77777777" w:rsidR="004F111E" w:rsidRPr="00BF3F30" w:rsidRDefault="004F111E" w:rsidP="005662AE">
            <w:pPr>
              <w:pStyle w:val="a8"/>
            </w:pPr>
            <w:r w:rsidRPr="00BF3F30">
              <w:t>0.002353</w:t>
            </w:r>
          </w:p>
        </w:tc>
        <w:tc>
          <w:tcPr>
            <w:tcW w:w="543" w:type="pct"/>
            <w:tcBorders>
              <w:top w:val="single" w:sz="4" w:space="0" w:color="auto"/>
              <w:bottom w:val="single" w:sz="4" w:space="0" w:color="auto"/>
            </w:tcBorders>
            <w:vAlign w:val="center"/>
          </w:tcPr>
          <w:p w14:paraId="27E2699F" w14:textId="77777777" w:rsidR="004F111E" w:rsidRPr="00BF3F30" w:rsidRDefault="004F111E" w:rsidP="005662AE">
            <w:pPr>
              <w:pStyle w:val="a8"/>
            </w:pPr>
            <w:r w:rsidRPr="00BF3F30">
              <w:t>1.635</w:t>
            </w:r>
          </w:p>
        </w:tc>
        <w:tc>
          <w:tcPr>
            <w:tcW w:w="542" w:type="pct"/>
            <w:tcBorders>
              <w:top w:val="single" w:sz="4" w:space="0" w:color="auto"/>
              <w:bottom w:val="single" w:sz="4" w:space="0" w:color="auto"/>
            </w:tcBorders>
            <w:vAlign w:val="center"/>
          </w:tcPr>
          <w:p w14:paraId="33FAC21E" w14:textId="77777777" w:rsidR="004F111E" w:rsidRPr="00BF3F30" w:rsidRDefault="004F111E" w:rsidP="005662AE">
            <w:pPr>
              <w:pStyle w:val="a8"/>
            </w:pPr>
            <w:r w:rsidRPr="00BF3F30">
              <w:t>0.002837</w:t>
            </w:r>
          </w:p>
        </w:tc>
      </w:tr>
      <w:tr w:rsidR="004F111E" w:rsidRPr="00BF3F30" w14:paraId="3D2F0A60" w14:textId="77777777" w:rsidTr="004F111E">
        <w:trPr>
          <w:trHeight w:val="507"/>
          <w:jc w:val="center"/>
        </w:trPr>
        <w:tc>
          <w:tcPr>
            <w:tcW w:w="482" w:type="pct"/>
            <w:tcBorders>
              <w:top w:val="single" w:sz="4" w:space="0" w:color="auto"/>
              <w:bottom w:val="single" w:sz="4" w:space="0" w:color="auto"/>
            </w:tcBorders>
            <w:noWrap/>
            <w:vAlign w:val="center"/>
          </w:tcPr>
          <w:p w14:paraId="31A299D8" w14:textId="77777777" w:rsidR="004F111E" w:rsidRPr="00BF3F30" w:rsidRDefault="004F111E" w:rsidP="005662AE">
            <w:pPr>
              <w:pStyle w:val="a8"/>
            </w:pPr>
            <w:r w:rsidRPr="00BF3F30">
              <w:t>Evaporator 2</w:t>
            </w:r>
          </w:p>
        </w:tc>
        <w:tc>
          <w:tcPr>
            <w:tcW w:w="481" w:type="pct"/>
            <w:tcBorders>
              <w:top w:val="single" w:sz="4" w:space="0" w:color="auto"/>
              <w:bottom w:val="single" w:sz="4" w:space="0" w:color="auto"/>
            </w:tcBorders>
            <w:vAlign w:val="center"/>
          </w:tcPr>
          <w:p w14:paraId="45F4BC00" w14:textId="77777777" w:rsidR="004F111E" w:rsidRPr="00BF3F30" w:rsidRDefault="004F111E" w:rsidP="005662AE">
            <w:pPr>
              <w:pStyle w:val="a8"/>
            </w:pPr>
            <w:r w:rsidRPr="00BF3F30">
              <w:t>19.15</w:t>
            </w:r>
          </w:p>
        </w:tc>
        <w:tc>
          <w:tcPr>
            <w:tcW w:w="482" w:type="pct"/>
            <w:tcBorders>
              <w:top w:val="single" w:sz="4" w:space="0" w:color="auto"/>
              <w:bottom w:val="single" w:sz="4" w:space="0" w:color="auto"/>
            </w:tcBorders>
            <w:vAlign w:val="center"/>
          </w:tcPr>
          <w:p w14:paraId="58DD1F3F" w14:textId="77777777" w:rsidR="004F111E" w:rsidRPr="00BF3F30" w:rsidRDefault="004F111E" w:rsidP="005662AE">
            <w:pPr>
              <w:pStyle w:val="a8"/>
            </w:pPr>
            <w:r w:rsidRPr="00BF3F30">
              <w:t>0.2462</w:t>
            </w:r>
          </w:p>
        </w:tc>
        <w:tc>
          <w:tcPr>
            <w:tcW w:w="481" w:type="pct"/>
            <w:tcBorders>
              <w:top w:val="single" w:sz="4" w:space="0" w:color="auto"/>
              <w:bottom w:val="single" w:sz="4" w:space="0" w:color="auto"/>
            </w:tcBorders>
            <w:vAlign w:val="center"/>
          </w:tcPr>
          <w:p w14:paraId="36048629" w14:textId="77777777" w:rsidR="004F111E" w:rsidRPr="00BF3F30" w:rsidRDefault="004F111E" w:rsidP="005662AE">
            <w:pPr>
              <w:pStyle w:val="a8"/>
            </w:pPr>
            <w:r w:rsidRPr="00BF3F30">
              <w:t>18.9</w:t>
            </w:r>
          </w:p>
        </w:tc>
        <w:tc>
          <w:tcPr>
            <w:tcW w:w="510" w:type="pct"/>
            <w:tcBorders>
              <w:top w:val="single" w:sz="4" w:space="0" w:color="auto"/>
              <w:bottom w:val="single" w:sz="4" w:space="0" w:color="auto"/>
            </w:tcBorders>
            <w:vAlign w:val="center"/>
          </w:tcPr>
          <w:p w14:paraId="669B974D" w14:textId="77777777" w:rsidR="004F111E" w:rsidRPr="00BF3F30" w:rsidRDefault="004F111E" w:rsidP="005662AE">
            <w:pPr>
              <w:pStyle w:val="a8"/>
            </w:pPr>
            <w:r w:rsidRPr="00BF3F30">
              <w:t>-0.2431</w:t>
            </w:r>
          </w:p>
        </w:tc>
        <w:tc>
          <w:tcPr>
            <w:tcW w:w="454" w:type="pct"/>
            <w:tcBorders>
              <w:top w:val="single" w:sz="4" w:space="0" w:color="auto"/>
              <w:bottom w:val="single" w:sz="4" w:space="0" w:color="auto"/>
            </w:tcBorders>
            <w:vAlign w:val="center"/>
          </w:tcPr>
          <w:p w14:paraId="7A085EF4" w14:textId="77777777" w:rsidR="004F111E" w:rsidRPr="00BF3F30" w:rsidRDefault="004F111E" w:rsidP="005662AE">
            <w:pPr>
              <w:pStyle w:val="a8"/>
            </w:pPr>
            <w:r w:rsidRPr="00BF3F30">
              <w:t>19.4</w:t>
            </w:r>
          </w:p>
        </w:tc>
        <w:tc>
          <w:tcPr>
            <w:tcW w:w="524" w:type="pct"/>
            <w:tcBorders>
              <w:top w:val="single" w:sz="4" w:space="0" w:color="auto"/>
              <w:bottom w:val="single" w:sz="4" w:space="0" w:color="auto"/>
            </w:tcBorders>
            <w:vAlign w:val="center"/>
          </w:tcPr>
          <w:p w14:paraId="2E2FABC1" w14:textId="77777777" w:rsidR="004F111E" w:rsidRPr="00BF3F30" w:rsidRDefault="004F111E" w:rsidP="005662AE">
            <w:pPr>
              <w:pStyle w:val="a8"/>
            </w:pPr>
            <w:r w:rsidRPr="00BF3F30">
              <w:t>9.374</w:t>
            </w:r>
          </w:p>
        </w:tc>
        <w:tc>
          <w:tcPr>
            <w:tcW w:w="500" w:type="pct"/>
            <w:tcBorders>
              <w:top w:val="single" w:sz="4" w:space="0" w:color="auto"/>
              <w:bottom w:val="single" w:sz="4" w:space="0" w:color="auto"/>
            </w:tcBorders>
            <w:vAlign w:val="center"/>
          </w:tcPr>
          <w:p w14:paraId="75DCE15A" w14:textId="77777777" w:rsidR="004F111E" w:rsidRPr="00BF3F30" w:rsidRDefault="004F111E" w:rsidP="005662AE">
            <w:pPr>
              <w:pStyle w:val="a8"/>
            </w:pPr>
            <w:r w:rsidRPr="00BF3F30">
              <w:t>10.02</w:t>
            </w:r>
          </w:p>
        </w:tc>
        <w:tc>
          <w:tcPr>
            <w:tcW w:w="543" w:type="pct"/>
            <w:tcBorders>
              <w:top w:val="single" w:sz="4" w:space="0" w:color="auto"/>
              <w:bottom w:val="single" w:sz="4" w:space="0" w:color="auto"/>
            </w:tcBorders>
            <w:vAlign w:val="center"/>
          </w:tcPr>
          <w:p w14:paraId="35BE3C85" w14:textId="77777777" w:rsidR="004F111E" w:rsidRPr="00BF3F30" w:rsidRDefault="004F111E" w:rsidP="005662AE">
            <w:pPr>
              <w:pStyle w:val="a8"/>
            </w:pPr>
            <w:r w:rsidRPr="00BF3F30">
              <w:t>-9.128</w:t>
            </w:r>
          </w:p>
        </w:tc>
        <w:tc>
          <w:tcPr>
            <w:tcW w:w="542" w:type="pct"/>
            <w:tcBorders>
              <w:top w:val="single" w:sz="4" w:space="0" w:color="auto"/>
              <w:bottom w:val="single" w:sz="4" w:space="0" w:color="auto"/>
            </w:tcBorders>
            <w:vAlign w:val="center"/>
          </w:tcPr>
          <w:p w14:paraId="5E2499D9" w14:textId="77777777" w:rsidR="004F111E" w:rsidRPr="00BF3F30" w:rsidRDefault="004F111E" w:rsidP="005662AE">
            <w:pPr>
              <w:pStyle w:val="a8"/>
            </w:pPr>
            <w:r w:rsidRPr="00BF3F30">
              <w:t>8.882</w:t>
            </w:r>
          </w:p>
        </w:tc>
      </w:tr>
      <w:tr w:rsidR="004F111E" w:rsidRPr="00BF3F30" w14:paraId="43F60E58" w14:textId="77777777" w:rsidTr="004F111E">
        <w:trPr>
          <w:trHeight w:val="507"/>
          <w:jc w:val="center"/>
        </w:trPr>
        <w:tc>
          <w:tcPr>
            <w:tcW w:w="482" w:type="pct"/>
            <w:tcBorders>
              <w:top w:val="single" w:sz="4" w:space="0" w:color="auto"/>
              <w:bottom w:val="single" w:sz="4" w:space="0" w:color="auto"/>
            </w:tcBorders>
            <w:noWrap/>
            <w:vAlign w:val="center"/>
          </w:tcPr>
          <w:p w14:paraId="50ADD7F8" w14:textId="77777777" w:rsidR="004F111E" w:rsidRPr="00BF3F30" w:rsidRDefault="004F111E" w:rsidP="005662AE">
            <w:pPr>
              <w:pStyle w:val="a8"/>
            </w:pPr>
            <w:r w:rsidRPr="00BF3F30">
              <w:t>P</w:t>
            </w:r>
            <w:r w:rsidRPr="00BF3F30">
              <w:rPr>
                <w:rFonts w:hint="eastAsia"/>
              </w:rPr>
              <w:t>reheater</w:t>
            </w:r>
          </w:p>
        </w:tc>
        <w:tc>
          <w:tcPr>
            <w:tcW w:w="481" w:type="pct"/>
            <w:tcBorders>
              <w:top w:val="single" w:sz="4" w:space="0" w:color="auto"/>
              <w:bottom w:val="single" w:sz="4" w:space="0" w:color="auto"/>
            </w:tcBorders>
            <w:vAlign w:val="center"/>
          </w:tcPr>
          <w:p w14:paraId="38432FCB" w14:textId="77777777" w:rsidR="004F111E" w:rsidRPr="00BF3F30" w:rsidRDefault="004F111E" w:rsidP="005662AE">
            <w:pPr>
              <w:pStyle w:val="a8"/>
            </w:pPr>
            <w:r w:rsidRPr="00BF3F30">
              <w:t>0.0082</w:t>
            </w:r>
          </w:p>
        </w:tc>
        <w:tc>
          <w:tcPr>
            <w:tcW w:w="482" w:type="pct"/>
            <w:tcBorders>
              <w:top w:val="single" w:sz="4" w:space="0" w:color="auto"/>
              <w:bottom w:val="single" w:sz="4" w:space="0" w:color="auto"/>
            </w:tcBorders>
            <w:vAlign w:val="center"/>
          </w:tcPr>
          <w:p w14:paraId="048D4B67" w14:textId="77777777" w:rsidR="004F111E" w:rsidRPr="00BF3F30" w:rsidRDefault="004F111E" w:rsidP="005662AE">
            <w:pPr>
              <w:pStyle w:val="a8"/>
            </w:pPr>
            <w:r w:rsidRPr="00BF3F30">
              <w:rPr>
                <w:rFonts w:hint="eastAsia"/>
              </w:rPr>
              <w:t>0</w:t>
            </w:r>
            <w:r w:rsidRPr="00BF3F30">
              <w:t>.0028</w:t>
            </w:r>
          </w:p>
        </w:tc>
        <w:tc>
          <w:tcPr>
            <w:tcW w:w="481" w:type="pct"/>
            <w:tcBorders>
              <w:top w:val="single" w:sz="4" w:space="0" w:color="auto"/>
              <w:bottom w:val="single" w:sz="4" w:space="0" w:color="auto"/>
            </w:tcBorders>
            <w:vAlign w:val="center"/>
          </w:tcPr>
          <w:p w14:paraId="3B925AED" w14:textId="77777777" w:rsidR="004F111E" w:rsidRPr="00BF3F30" w:rsidRDefault="004F111E" w:rsidP="005662AE">
            <w:pPr>
              <w:pStyle w:val="a8"/>
            </w:pPr>
            <w:r w:rsidRPr="00BF3F30">
              <w:rPr>
                <w:rFonts w:hint="eastAsia"/>
              </w:rPr>
              <w:t>0</w:t>
            </w:r>
            <w:r w:rsidRPr="00BF3F30">
              <w:t>.0054</w:t>
            </w:r>
          </w:p>
        </w:tc>
        <w:tc>
          <w:tcPr>
            <w:tcW w:w="510" w:type="pct"/>
            <w:tcBorders>
              <w:top w:val="single" w:sz="4" w:space="0" w:color="auto"/>
              <w:bottom w:val="single" w:sz="4" w:space="0" w:color="auto"/>
            </w:tcBorders>
            <w:vAlign w:val="center"/>
          </w:tcPr>
          <w:p w14:paraId="78B70BE3" w14:textId="77777777" w:rsidR="004F111E" w:rsidRPr="00BF3F30" w:rsidRDefault="004F111E" w:rsidP="005662AE">
            <w:pPr>
              <w:pStyle w:val="a8"/>
            </w:pPr>
            <w:r w:rsidRPr="00BF3F30">
              <w:t>0.005757</w:t>
            </w:r>
          </w:p>
        </w:tc>
        <w:tc>
          <w:tcPr>
            <w:tcW w:w="454" w:type="pct"/>
            <w:tcBorders>
              <w:top w:val="single" w:sz="4" w:space="0" w:color="auto"/>
              <w:bottom w:val="single" w:sz="4" w:space="0" w:color="auto"/>
            </w:tcBorders>
            <w:vAlign w:val="center"/>
          </w:tcPr>
          <w:p w14:paraId="215002D8" w14:textId="77777777" w:rsidR="004F111E" w:rsidRPr="00BF3F30" w:rsidRDefault="004F111E" w:rsidP="005662AE">
            <w:pPr>
              <w:pStyle w:val="a8"/>
            </w:pPr>
            <w:r w:rsidRPr="00BF3F30">
              <w:rPr>
                <w:rFonts w:hint="eastAsia"/>
              </w:rPr>
              <w:t>0</w:t>
            </w:r>
            <w:r w:rsidRPr="00BF3F30">
              <w:t>.0024</w:t>
            </w:r>
          </w:p>
        </w:tc>
        <w:tc>
          <w:tcPr>
            <w:tcW w:w="524" w:type="pct"/>
            <w:tcBorders>
              <w:top w:val="single" w:sz="4" w:space="0" w:color="auto"/>
              <w:bottom w:val="single" w:sz="4" w:space="0" w:color="auto"/>
            </w:tcBorders>
            <w:vAlign w:val="center"/>
          </w:tcPr>
          <w:p w14:paraId="1589EA38" w14:textId="77777777" w:rsidR="004F111E" w:rsidRPr="00BF3F30" w:rsidRDefault="004F111E" w:rsidP="005662AE">
            <w:pPr>
              <w:pStyle w:val="a8"/>
            </w:pPr>
            <w:r w:rsidRPr="00BF3F30">
              <w:t>1.632</w:t>
            </w:r>
          </w:p>
        </w:tc>
        <w:tc>
          <w:tcPr>
            <w:tcW w:w="500" w:type="pct"/>
            <w:tcBorders>
              <w:top w:val="single" w:sz="4" w:space="0" w:color="auto"/>
              <w:bottom w:val="single" w:sz="4" w:space="0" w:color="auto"/>
            </w:tcBorders>
            <w:vAlign w:val="center"/>
          </w:tcPr>
          <w:p w14:paraId="66EB2056" w14:textId="77777777" w:rsidR="004F111E" w:rsidRPr="00BF3F30" w:rsidRDefault="004F111E" w:rsidP="005662AE">
            <w:pPr>
              <w:pStyle w:val="a8"/>
            </w:pPr>
            <w:r w:rsidRPr="00BF3F30">
              <w:t>-1.63</w:t>
            </w:r>
          </w:p>
        </w:tc>
        <w:tc>
          <w:tcPr>
            <w:tcW w:w="543" w:type="pct"/>
            <w:tcBorders>
              <w:top w:val="single" w:sz="4" w:space="0" w:color="auto"/>
              <w:bottom w:val="single" w:sz="4" w:space="0" w:color="auto"/>
            </w:tcBorders>
            <w:vAlign w:val="center"/>
          </w:tcPr>
          <w:p w14:paraId="654473B5" w14:textId="77777777" w:rsidR="004F111E" w:rsidRPr="00BF3F30" w:rsidRDefault="004F111E" w:rsidP="005662AE">
            <w:pPr>
              <w:pStyle w:val="a8"/>
            </w:pPr>
            <w:r w:rsidRPr="00BF3F30">
              <w:t>-1.629</w:t>
            </w:r>
          </w:p>
        </w:tc>
        <w:tc>
          <w:tcPr>
            <w:tcW w:w="542" w:type="pct"/>
            <w:tcBorders>
              <w:top w:val="single" w:sz="4" w:space="0" w:color="auto"/>
              <w:bottom w:val="single" w:sz="4" w:space="0" w:color="auto"/>
            </w:tcBorders>
            <w:vAlign w:val="center"/>
          </w:tcPr>
          <w:p w14:paraId="0E17D93F" w14:textId="77777777" w:rsidR="004F111E" w:rsidRPr="00BF3F30" w:rsidRDefault="004F111E" w:rsidP="005662AE">
            <w:pPr>
              <w:pStyle w:val="a8"/>
            </w:pPr>
            <w:r w:rsidRPr="00BF3F30">
              <w:t>1.635</w:t>
            </w:r>
          </w:p>
        </w:tc>
      </w:tr>
      <w:tr w:rsidR="004F111E" w:rsidRPr="00BF3F30" w14:paraId="3A675DED" w14:textId="77777777" w:rsidTr="004F111E">
        <w:trPr>
          <w:trHeight w:val="507"/>
          <w:jc w:val="center"/>
        </w:trPr>
        <w:tc>
          <w:tcPr>
            <w:tcW w:w="482" w:type="pct"/>
            <w:tcBorders>
              <w:top w:val="single" w:sz="4" w:space="0" w:color="auto"/>
              <w:bottom w:val="single" w:sz="4" w:space="0" w:color="auto"/>
            </w:tcBorders>
            <w:noWrap/>
            <w:vAlign w:val="center"/>
          </w:tcPr>
          <w:p w14:paraId="5191123F" w14:textId="77777777" w:rsidR="004F111E" w:rsidRPr="00BF3F30" w:rsidRDefault="004F111E" w:rsidP="005662AE">
            <w:pPr>
              <w:pStyle w:val="a8"/>
            </w:pPr>
            <w:r w:rsidRPr="00BF3F30">
              <w:t>Pump 1</w:t>
            </w:r>
          </w:p>
        </w:tc>
        <w:tc>
          <w:tcPr>
            <w:tcW w:w="481" w:type="pct"/>
            <w:tcBorders>
              <w:top w:val="single" w:sz="4" w:space="0" w:color="auto"/>
              <w:bottom w:val="single" w:sz="4" w:space="0" w:color="auto"/>
            </w:tcBorders>
            <w:vAlign w:val="center"/>
          </w:tcPr>
          <w:p w14:paraId="4575D147" w14:textId="77777777" w:rsidR="004F111E" w:rsidRPr="00BF3F30" w:rsidRDefault="004F111E" w:rsidP="005662AE">
            <w:pPr>
              <w:pStyle w:val="a8"/>
            </w:pPr>
            <w:r w:rsidRPr="00BF3F30">
              <w:t>0.9078</w:t>
            </w:r>
          </w:p>
        </w:tc>
        <w:tc>
          <w:tcPr>
            <w:tcW w:w="482" w:type="pct"/>
            <w:tcBorders>
              <w:top w:val="single" w:sz="4" w:space="0" w:color="auto"/>
              <w:bottom w:val="single" w:sz="4" w:space="0" w:color="auto"/>
            </w:tcBorders>
            <w:vAlign w:val="center"/>
          </w:tcPr>
          <w:p w14:paraId="53EA7B31" w14:textId="77777777" w:rsidR="004F111E" w:rsidRPr="00BF3F30" w:rsidRDefault="004F111E" w:rsidP="005662AE">
            <w:pPr>
              <w:pStyle w:val="a8"/>
            </w:pPr>
            <w:r w:rsidRPr="00BF3F30">
              <w:t>0.9078</w:t>
            </w:r>
          </w:p>
        </w:tc>
        <w:tc>
          <w:tcPr>
            <w:tcW w:w="481" w:type="pct"/>
            <w:tcBorders>
              <w:top w:val="single" w:sz="4" w:space="0" w:color="auto"/>
              <w:bottom w:val="single" w:sz="4" w:space="0" w:color="auto"/>
            </w:tcBorders>
            <w:vAlign w:val="center"/>
          </w:tcPr>
          <w:p w14:paraId="6584DDF1" w14:textId="77777777" w:rsidR="004F111E" w:rsidRPr="00BF3F30" w:rsidRDefault="004F111E" w:rsidP="005662AE">
            <w:pPr>
              <w:pStyle w:val="a8"/>
            </w:pPr>
            <w:r w:rsidRPr="00BF3F30">
              <w:t>0</w:t>
            </w:r>
          </w:p>
        </w:tc>
        <w:tc>
          <w:tcPr>
            <w:tcW w:w="510" w:type="pct"/>
            <w:tcBorders>
              <w:top w:val="single" w:sz="4" w:space="0" w:color="auto"/>
              <w:bottom w:val="single" w:sz="4" w:space="0" w:color="auto"/>
            </w:tcBorders>
            <w:vAlign w:val="center"/>
          </w:tcPr>
          <w:p w14:paraId="354349E8" w14:textId="77777777" w:rsidR="004F111E" w:rsidRPr="00BF3F30" w:rsidRDefault="004F111E" w:rsidP="005662AE">
            <w:pPr>
              <w:pStyle w:val="a8"/>
            </w:pPr>
            <w:r w:rsidRPr="00BF3F30">
              <w:t>0.04938</w:t>
            </w:r>
          </w:p>
        </w:tc>
        <w:tc>
          <w:tcPr>
            <w:tcW w:w="454" w:type="pct"/>
            <w:tcBorders>
              <w:top w:val="single" w:sz="4" w:space="0" w:color="auto"/>
              <w:bottom w:val="single" w:sz="4" w:space="0" w:color="auto"/>
            </w:tcBorders>
            <w:vAlign w:val="center"/>
          </w:tcPr>
          <w:p w14:paraId="71771D93" w14:textId="77777777" w:rsidR="004F111E" w:rsidRPr="00BF3F30" w:rsidRDefault="004F111E" w:rsidP="005662AE">
            <w:pPr>
              <w:pStyle w:val="a8"/>
            </w:pPr>
            <w:r w:rsidRPr="00BF3F30">
              <w:t>0.8584</w:t>
            </w:r>
          </w:p>
        </w:tc>
        <w:tc>
          <w:tcPr>
            <w:tcW w:w="524" w:type="pct"/>
            <w:tcBorders>
              <w:top w:val="single" w:sz="4" w:space="0" w:color="auto"/>
              <w:bottom w:val="single" w:sz="4" w:space="0" w:color="auto"/>
            </w:tcBorders>
            <w:vAlign w:val="center"/>
          </w:tcPr>
          <w:p w14:paraId="01B67782" w14:textId="77777777" w:rsidR="004F111E" w:rsidRPr="00BF3F30" w:rsidRDefault="004F111E" w:rsidP="005662AE">
            <w:pPr>
              <w:pStyle w:val="a8"/>
            </w:pPr>
            <w:r w:rsidRPr="00BF3F30">
              <w:t>0.8587</w:t>
            </w:r>
          </w:p>
        </w:tc>
        <w:tc>
          <w:tcPr>
            <w:tcW w:w="500" w:type="pct"/>
            <w:tcBorders>
              <w:top w:val="single" w:sz="4" w:space="0" w:color="auto"/>
              <w:bottom w:val="single" w:sz="4" w:space="0" w:color="auto"/>
            </w:tcBorders>
            <w:vAlign w:val="center"/>
          </w:tcPr>
          <w:p w14:paraId="5013674E" w14:textId="77777777" w:rsidR="004F111E" w:rsidRPr="00BF3F30" w:rsidRDefault="00182167" w:rsidP="005662AE">
            <w:pPr>
              <w:pStyle w:val="a8"/>
            </w:pPr>
            <w:r w:rsidRPr="00BF3F30">
              <w:t>-0.000133</w:t>
            </w:r>
          </w:p>
        </w:tc>
        <w:tc>
          <w:tcPr>
            <w:tcW w:w="543" w:type="pct"/>
            <w:tcBorders>
              <w:top w:val="single" w:sz="4" w:space="0" w:color="auto"/>
              <w:bottom w:val="single" w:sz="4" w:space="0" w:color="auto"/>
            </w:tcBorders>
            <w:vAlign w:val="center"/>
          </w:tcPr>
          <w:p w14:paraId="136EF435" w14:textId="77777777" w:rsidR="004F111E" w:rsidRPr="00BF3F30" w:rsidRDefault="004F111E" w:rsidP="005662AE">
            <w:pPr>
              <w:pStyle w:val="a8"/>
            </w:pPr>
            <w:r w:rsidRPr="00BF3F30">
              <w:t>0.04927</w:t>
            </w:r>
          </w:p>
        </w:tc>
        <w:tc>
          <w:tcPr>
            <w:tcW w:w="542" w:type="pct"/>
            <w:tcBorders>
              <w:top w:val="single" w:sz="4" w:space="0" w:color="auto"/>
              <w:bottom w:val="single" w:sz="4" w:space="0" w:color="auto"/>
            </w:tcBorders>
            <w:vAlign w:val="center"/>
          </w:tcPr>
          <w:p w14:paraId="229B49B5" w14:textId="77777777" w:rsidR="004F111E" w:rsidRPr="00BF3F30" w:rsidRDefault="004F111E" w:rsidP="005662AE">
            <w:pPr>
              <w:pStyle w:val="a8"/>
            </w:pPr>
            <w:r w:rsidRPr="00BF3F30">
              <w:t>0.0001332</w:t>
            </w:r>
          </w:p>
        </w:tc>
      </w:tr>
      <w:tr w:rsidR="004F111E" w:rsidRPr="00BF3F30" w14:paraId="134068FE" w14:textId="77777777" w:rsidTr="004F111E">
        <w:trPr>
          <w:trHeight w:val="507"/>
          <w:jc w:val="center"/>
        </w:trPr>
        <w:tc>
          <w:tcPr>
            <w:tcW w:w="482" w:type="pct"/>
            <w:tcBorders>
              <w:top w:val="single" w:sz="4" w:space="0" w:color="auto"/>
              <w:bottom w:val="single" w:sz="4" w:space="0" w:color="auto"/>
            </w:tcBorders>
            <w:noWrap/>
            <w:vAlign w:val="center"/>
          </w:tcPr>
          <w:p w14:paraId="2A8B1747" w14:textId="77777777" w:rsidR="004F111E" w:rsidRPr="00BF3F30" w:rsidRDefault="004F111E" w:rsidP="005662AE">
            <w:pPr>
              <w:pStyle w:val="a8"/>
            </w:pPr>
            <w:r w:rsidRPr="00BF3F30">
              <w:t>Pump 2</w:t>
            </w:r>
          </w:p>
        </w:tc>
        <w:tc>
          <w:tcPr>
            <w:tcW w:w="481" w:type="pct"/>
            <w:tcBorders>
              <w:top w:val="single" w:sz="4" w:space="0" w:color="auto"/>
              <w:bottom w:val="single" w:sz="4" w:space="0" w:color="auto"/>
            </w:tcBorders>
            <w:vAlign w:val="center"/>
          </w:tcPr>
          <w:p w14:paraId="3508D1E4" w14:textId="77777777" w:rsidR="004F111E" w:rsidRPr="00BF3F30" w:rsidRDefault="004F111E" w:rsidP="005662AE">
            <w:pPr>
              <w:pStyle w:val="a8"/>
            </w:pPr>
            <w:r w:rsidRPr="00BF3F30">
              <w:t>1.044</w:t>
            </w:r>
          </w:p>
        </w:tc>
        <w:tc>
          <w:tcPr>
            <w:tcW w:w="482" w:type="pct"/>
            <w:tcBorders>
              <w:top w:val="single" w:sz="4" w:space="0" w:color="auto"/>
              <w:bottom w:val="single" w:sz="4" w:space="0" w:color="auto"/>
            </w:tcBorders>
            <w:vAlign w:val="center"/>
          </w:tcPr>
          <w:p w14:paraId="2E68DC2A" w14:textId="77777777" w:rsidR="004F111E" w:rsidRPr="00BF3F30" w:rsidRDefault="004F111E" w:rsidP="005662AE">
            <w:pPr>
              <w:pStyle w:val="a8"/>
            </w:pPr>
            <w:r w:rsidRPr="00BF3F30">
              <w:rPr>
                <w:rFonts w:hint="eastAsia"/>
              </w:rPr>
              <w:t>0</w:t>
            </w:r>
            <w:r w:rsidRPr="00BF3F30">
              <w:t>. 7132</w:t>
            </w:r>
          </w:p>
        </w:tc>
        <w:tc>
          <w:tcPr>
            <w:tcW w:w="481" w:type="pct"/>
            <w:tcBorders>
              <w:top w:val="single" w:sz="4" w:space="0" w:color="auto"/>
              <w:bottom w:val="single" w:sz="4" w:space="0" w:color="auto"/>
            </w:tcBorders>
            <w:vAlign w:val="center"/>
          </w:tcPr>
          <w:p w14:paraId="07D303EA" w14:textId="77777777" w:rsidR="004F111E" w:rsidRPr="00BF3F30" w:rsidRDefault="004F111E" w:rsidP="005662AE">
            <w:pPr>
              <w:pStyle w:val="a8"/>
            </w:pPr>
            <w:r w:rsidRPr="00BF3F30">
              <w:t>0.3303</w:t>
            </w:r>
          </w:p>
        </w:tc>
        <w:tc>
          <w:tcPr>
            <w:tcW w:w="510" w:type="pct"/>
            <w:tcBorders>
              <w:top w:val="single" w:sz="4" w:space="0" w:color="auto"/>
              <w:bottom w:val="single" w:sz="4" w:space="0" w:color="auto"/>
            </w:tcBorders>
            <w:vAlign w:val="center"/>
          </w:tcPr>
          <w:p w14:paraId="4549D484" w14:textId="77777777" w:rsidR="004F111E" w:rsidRPr="00BF3F30" w:rsidRDefault="004F111E" w:rsidP="005662AE">
            <w:pPr>
              <w:pStyle w:val="a8"/>
            </w:pPr>
            <w:r w:rsidRPr="00BF3F30">
              <w:t>0.05657</w:t>
            </w:r>
          </w:p>
        </w:tc>
        <w:tc>
          <w:tcPr>
            <w:tcW w:w="454" w:type="pct"/>
            <w:tcBorders>
              <w:top w:val="single" w:sz="4" w:space="0" w:color="auto"/>
              <w:bottom w:val="single" w:sz="4" w:space="0" w:color="auto"/>
            </w:tcBorders>
            <w:vAlign w:val="center"/>
          </w:tcPr>
          <w:p w14:paraId="3C6AA1BF" w14:textId="77777777" w:rsidR="004F111E" w:rsidRPr="00BF3F30" w:rsidRDefault="004F111E" w:rsidP="005662AE">
            <w:pPr>
              <w:pStyle w:val="a8"/>
            </w:pPr>
            <w:r w:rsidRPr="00BF3F30">
              <w:t>0.9871</w:t>
            </w:r>
          </w:p>
        </w:tc>
        <w:tc>
          <w:tcPr>
            <w:tcW w:w="524" w:type="pct"/>
            <w:tcBorders>
              <w:top w:val="single" w:sz="4" w:space="0" w:color="auto"/>
              <w:bottom w:val="single" w:sz="4" w:space="0" w:color="auto"/>
            </w:tcBorders>
            <w:vAlign w:val="center"/>
          </w:tcPr>
          <w:p w14:paraId="61CBF566" w14:textId="77777777" w:rsidR="004F111E" w:rsidRPr="00BF3F30" w:rsidRDefault="004F111E" w:rsidP="005662AE">
            <w:pPr>
              <w:pStyle w:val="a8"/>
            </w:pPr>
            <w:r w:rsidRPr="00BF3F30">
              <w:t>0.6743</w:t>
            </w:r>
          </w:p>
        </w:tc>
        <w:tc>
          <w:tcPr>
            <w:tcW w:w="500" w:type="pct"/>
            <w:tcBorders>
              <w:top w:val="single" w:sz="4" w:space="0" w:color="auto"/>
              <w:bottom w:val="single" w:sz="4" w:space="0" w:color="auto"/>
            </w:tcBorders>
            <w:vAlign w:val="center"/>
          </w:tcPr>
          <w:p w14:paraId="6892422A" w14:textId="77777777" w:rsidR="004F111E" w:rsidRPr="00BF3F30" w:rsidRDefault="004F111E" w:rsidP="005662AE">
            <w:pPr>
              <w:pStyle w:val="a8"/>
            </w:pPr>
            <w:r w:rsidRPr="00BF3F30">
              <w:t>-0.3128</w:t>
            </w:r>
          </w:p>
        </w:tc>
        <w:tc>
          <w:tcPr>
            <w:tcW w:w="543" w:type="pct"/>
            <w:tcBorders>
              <w:top w:val="single" w:sz="4" w:space="0" w:color="auto"/>
              <w:bottom w:val="single" w:sz="4" w:space="0" w:color="auto"/>
            </w:tcBorders>
            <w:vAlign w:val="center"/>
          </w:tcPr>
          <w:p w14:paraId="4E01259D" w14:textId="77777777" w:rsidR="004F111E" w:rsidRPr="00BF3F30" w:rsidRDefault="004F111E" w:rsidP="005662AE">
            <w:pPr>
              <w:pStyle w:val="a8"/>
            </w:pPr>
            <w:r w:rsidRPr="00BF3F30">
              <w:t>0.03897</w:t>
            </w:r>
          </w:p>
        </w:tc>
        <w:tc>
          <w:tcPr>
            <w:tcW w:w="542" w:type="pct"/>
            <w:tcBorders>
              <w:top w:val="single" w:sz="4" w:space="0" w:color="auto"/>
              <w:bottom w:val="single" w:sz="4" w:space="0" w:color="auto"/>
            </w:tcBorders>
            <w:vAlign w:val="center"/>
          </w:tcPr>
          <w:p w14:paraId="1D0CE881" w14:textId="77777777" w:rsidR="004F111E" w:rsidRPr="00BF3F30" w:rsidRDefault="004F111E" w:rsidP="005662AE">
            <w:pPr>
              <w:pStyle w:val="a8"/>
            </w:pPr>
            <w:r w:rsidRPr="00BF3F30">
              <w:t>0.01763</w:t>
            </w:r>
          </w:p>
        </w:tc>
      </w:tr>
      <w:tr w:rsidR="004F111E" w:rsidRPr="00BF3F30" w14:paraId="67F53674" w14:textId="77777777" w:rsidTr="004F111E">
        <w:trPr>
          <w:trHeight w:val="507"/>
          <w:jc w:val="center"/>
        </w:trPr>
        <w:tc>
          <w:tcPr>
            <w:tcW w:w="482" w:type="pct"/>
            <w:tcBorders>
              <w:top w:val="single" w:sz="4" w:space="0" w:color="auto"/>
              <w:bottom w:val="single" w:sz="4" w:space="0" w:color="auto"/>
            </w:tcBorders>
            <w:noWrap/>
            <w:vAlign w:val="center"/>
          </w:tcPr>
          <w:p w14:paraId="2908A0BB" w14:textId="77777777" w:rsidR="004F111E" w:rsidRPr="00BF3F30" w:rsidRDefault="004F111E" w:rsidP="005662AE">
            <w:pPr>
              <w:pStyle w:val="a8"/>
            </w:pPr>
            <w:r w:rsidRPr="00BF3F30">
              <w:t>PV/T</w:t>
            </w:r>
          </w:p>
        </w:tc>
        <w:tc>
          <w:tcPr>
            <w:tcW w:w="481" w:type="pct"/>
            <w:tcBorders>
              <w:top w:val="single" w:sz="4" w:space="0" w:color="auto"/>
              <w:bottom w:val="single" w:sz="4" w:space="0" w:color="auto"/>
            </w:tcBorders>
            <w:vAlign w:val="center"/>
          </w:tcPr>
          <w:p w14:paraId="4B0AF236" w14:textId="77777777" w:rsidR="004F111E" w:rsidRPr="00BF3F30" w:rsidRDefault="004F111E" w:rsidP="005662AE">
            <w:pPr>
              <w:pStyle w:val="a8"/>
            </w:pPr>
            <w:r w:rsidRPr="00BF3F30">
              <w:t>0</w:t>
            </w:r>
          </w:p>
        </w:tc>
        <w:tc>
          <w:tcPr>
            <w:tcW w:w="482" w:type="pct"/>
            <w:tcBorders>
              <w:top w:val="single" w:sz="4" w:space="0" w:color="auto"/>
              <w:bottom w:val="single" w:sz="4" w:space="0" w:color="auto"/>
            </w:tcBorders>
            <w:vAlign w:val="center"/>
          </w:tcPr>
          <w:p w14:paraId="7DFAD802" w14:textId="77777777" w:rsidR="004F111E" w:rsidRPr="00BF3F30" w:rsidRDefault="004F111E" w:rsidP="005662AE">
            <w:pPr>
              <w:pStyle w:val="a8"/>
            </w:pPr>
            <w:r w:rsidRPr="00BF3F30">
              <w:t>0</w:t>
            </w:r>
          </w:p>
        </w:tc>
        <w:tc>
          <w:tcPr>
            <w:tcW w:w="481" w:type="pct"/>
            <w:tcBorders>
              <w:top w:val="single" w:sz="4" w:space="0" w:color="auto"/>
              <w:bottom w:val="single" w:sz="4" w:space="0" w:color="auto"/>
            </w:tcBorders>
            <w:vAlign w:val="center"/>
          </w:tcPr>
          <w:p w14:paraId="1B3DAF21" w14:textId="77777777" w:rsidR="004F111E" w:rsidRPr="00BF3F30" w:rsidRDefault="004F111E" w:rsidP="005662AE">
            <w:pPr>
              <w:pStyle w:val="a8"/>
            </w:pPr>
            <w:r w:rsidRPr="00BF3F30">
              <w:rPr>
                <w:rFonts w:hint="eastAsia"/>
              </w:rPr>
              <w:t>0</w:t>
            </w:r>
          </w:p>
        </w:tc>
        <w:tc>
          <w:tcPr>
            <w:tcW w:w="510" w:type="pct"/>
            <w:tcBorders>
              <w:top w:val="single" w:sz="4" w:space="0" w:color="auto"/>
              <w:bottom w:val="single" w:sz="4" w:space="0" w:color="auto"/>
            </w:tcBorders>
            <w:vAlign w:val="center"/>
          </w:tcPr>
          <w:p w14:paraId="287435C5" w14:textId="77777777" w:rsidR="004F111E" w:rsidRPr="00BF3F30" w:rsidRDefault="004F111E" w:rsidP="005662AE">
            <w:pPr>
              <w:pStyle w:val="a8"/>
            </w:pPr>
            <w:r w:rsidRPr="00BF3F30">
              <w:t>0</w:t>
            </w:r>
          </w:p>
        </w:tc>
        <w:tc>
          <w:tcPr>
            <w:tcW w:w="454" w:type="pct"/>
            <w:tcBorders>
              <w:top w:val="single" w:sz="4" w:space="0" w:color="auto"/>
              <w:bottom w:val="single" w:sz="4" w:space="0" w:color="auto"/>
            </w:tcBorders>
            <w:vAlign w:val="center"/>
          </w:tcPr>
          <w:p w14:paraId="0D3F8390" w14:textId="77777777" w:rsidR="004F111E" w:rsidRPr="00BF3F30" w:rsidRDefault="004F111E" w:rsidP="005662AE">
            <w:pPr>
              <w:pStyle w:val="a8"/>
            </w:pPr>
            <w:r w:rsidRPr="00BF3F30">
              <w:t>0</w:t>
            </w:r>
          </w:p>
        </w:tc>
        <w:tc>
          <w:tcPr>
            <w:tcW w:w="524" w:type="pct"/>
            <w:tcBorders>
              <w:top w:val="single" w:sz="4" w:space="0" w:color="auto"/>
              <w:bottom w:val="single" w:sz="4" w:space="0" w:color="auto"/>
            </w:tcBorders>
            <w:vAlign w:val="center"/>
          </w:tcPr>
          <w:p w14:paraId="58A6D93E" w14:textId="77777777" w:rsidR="004F111E" w:rsidRPr="00BF3F30" w:rsidRDefault="004F111E" w:rsidP="005662AE">
            <w:pPr>
              <w:pStyle w:val="a8"/>
            </w:pPr>
            <w:r w:rsidRPr="00BF3F30">
              <w:t>0</w:t>
            </w:r>
          </w:p>
        </w:tc>
        <w:tc>
          <w:tcPr>
            <w:tcW w:w="500" w:type="pct"/>
            <w:tcBorders>
              <w:top w:val="single" w:sz="4" w:space="0" w:color="auto"/>
              <w:bottom w:val="single" w:sz="4" w:space="0" w:color="auto"/>
            </w:tcBorders>
            <w:vAlign w:val="center"/>
          </w:tcPr>
          <w:p w14:paraId="13E906A1" w14:textId="77777777" w:rsidR="004F111E" w:rsidRPr="00BF3F30" w:rsidRDefault="004F111E" w:rsidP="005662AE">
            <w:pPr>
              <w:pStyle w:val="a8"/>
            </w:pPr>
            <w:r w:rsidRPr="00BF3F30">
              <w:t>0</w:t>
            </w:r>
          </w:p>
        </w:tc>
        <w:tc>
          <w:tcPr>
            <w:tcW w:w="543" w:type="pct"/>
            <w:tcBorders>
              <w:top w:val="single" w:sz="4" w:space="0" w:color="auto"/>
              <w:bottom w:val="single" w:sz="4" w:space="0" w:color="auto"/>
            </w:tcBorders>
            <w:vAlign w:val="center"/>
          </w:tcPr>
          <w:p w14:paraId="6DAFFF90" w14:textId="77777777" w:rsidR="004F111E" w:rsidRPr="00BF3F30" w:rsidRDefault="004F111E" w:rsidP="005662AE">
            <w:pPr>
              <w:pStyle w:val="a8"/>
            </w:pPr>
            <w:r w:rsidRPr="00BF3F30">
              <w:t>0</w:t>
            </w:r>
          </w:p>
        </w:tc>
        <w:tc>
          <w:tcPr>
            <w:tcW w:w="542" w:type="pct"/>
            <w:tcBorders>
              <w:top w:val="single" w:sz="4" w:space="0" w:color="auto"/>
              <w:bottom w:val="single" w:sz="4" w:space="0" w:color="auto"/>
            </w:tcBorders>
            <w:vAlign w:val="center"/>
          </w:tcPr>
          <w:p w14:paraId="13EC368B" w14:textId="77777777" w:rsidR="004F111E" w:rsidRPr="00BF3F30" w:rsidRDefault="004F111E" w:rsidP="005662AE">
            <w:pPr>
              <w:pStyle w:val="a8"/>
            </w:pPr>
            <w:r w:rsidRPr="00BF3F30">
              <w:t>0</w:t>
            </w:r>
          </w:p>
        </w:tc>
      </w:tr>
      <w:tr w:rsidR="004F111E" w:rsidRPr="00BF3F30" w14:paraId="50EBDCE1" w14:textId="77777777" w:rsidTr="004F111E">
        <w:trPr>
          <w:trHeight w:val="507"/>
          <w:jc w:val="center"/>
        </w:trPr>
        <w:tc>
          <w:tcPr>
            <w:tcW w:w="482" w:type="pct"/>
            <w:tcBorders>
              <w:top w:val="single" w:sz="4" w:space="0" w:color="auto"/>
              <w:bottom w:val="single" w:sz="4" w:space="0" w:color="auto"/>
            </w:tcBorders>
            <w:noWrap/>
            <w:vAlign w:val="center"/>
          </w:tcPr>
          <w:p w14:paraId="4536F6AD" w14:textId="77777777" w:rsidR="004F111E" w:rsidRPr="00BF3F30" w:rsidRDefault="004F111E" w:rsidP="005662AE">
            <w:pPr>
              <w:pStyle w:val="a8"/>
            </w:pPr>
            <w:r w:rsidRPr="00BF3F30">
              <w:t>Turbine 1</w:t>
            </w:r>
          </w:p>
        </w:tc>
        <w:tc>
          <w:tcPr>
            <w:tcW w:w="481" w:type="pct"/>
            <w:tcBorders>
              <w:top w:val="single" w:sz="4" w:space="0" w:color="auto"/>
              <w:bottom w:val="single" w:sz="4" w:space="0" w:color="auto"/>
            </w:tcBorders>
            <w:vAlign w:val="center"/>
          </w:tcPr>
          <w:p w14:paraId="68A23252" w14:textId="77777777" w:rsidR="004F111E" w:rsidRPr="00BF3F30" w:rsidRDefault="004F111E" w:rsidP="005662AE">
            <w:pPr>
              <w:pStyle w:val="a8"/>
            </w:pPr>
            <w:r w:rsidRPr="00BF3F30">
              <w:t>1.055</w:t>
            </w:r>
          </w:p>
        </w:tc>
        <w:tc>
          <w:tcPr>
            <w:tcW w:w="482" w:type="pct"/>
            <w:tcBorders>
              <w:top w:val="single" w:sz="4" w:space="0" w:color="auto"/>
              <w:bottom w:val="single" w:sz="4" w:space="0" w:color="auto"/>
            </w:tcBorders>
            <w:vAlign w:val="center"/>
          </w:tcPr>
          <w:p w14:paraId="31716E13" w14:textId="77777777" w:rsidR="004F111E" w:rsidRPr="00BF3F30" w:rsidRDefault="004F111E" w:rsidP="005662AE">
            <w:pPr>
              <w:pStyle w:val="a8"/>
            </w:pPr>
            <w:r w:rsidRPr="00BF3F30">
              <w:t>1.055</w:t>
            </w:r>
          </w:p>
        </w:tc>
        <w:tc>
          <w:tcPr>
            <w:tcW w:w="481" w:type="pct"/>
            <w:tcBorders>
              <w:top w:val="single" w:sz="4" w:space="0" w:color="auto"/>
              <w:bottom w:val="single" w:sz="4" w:space="0" w:color="auto"/>
            </w:tcBorders>
            <w:vAlign w:val="center"/>
          </w:tcPr>
          <w:p w14:paraId="67989329" w14:textId="77777777" w:rsidR="004F111E" w:rsidRPr="00BF3F30" w:rsidRDefault="004F111E" w:rsidP="005662AE">
            <w:pPr>
              <w:pStyle w:val="a8"/>
            </w:pPr>
            <w:r w:rsidRPr="00BF3F30">
              <w:t>0.0004</w:t>
            </w:r>
          </w:p>
        </w:tc>
        <w:tc>
          <w:tcPr>
            <w:tcW w:w="510" w:type="pct"/>
            <w:tcBorders>
              <w:top w:val="single" w:sz="4" w:space="0" w:color="auto"/>
              <w:bottom w:val="single" w:sz="4" w:space="0" w:color="auto"/>
            </w:tcBorders>
            <w:vAlign w:val="center"/>
          </w:tcPr>
          <w:p w14:paraId="635277F0" w14:textId="77777777" w:rsidR="004F111E" w:rsidRPr="00BF3F30" w:rsidRDefault="004F111E" w:rsidP="005662AE">
            <w:pPr>
              <w:pStyle w:val="a8"/>
            </w:pPr>
            <w:r w:rsidRPr="00BF3F30">
              <w:t>0.7391</w:t>
            </w:r>
          </w:p>
        </w:tc>
        <w:tc>
          <w:tcPr>
            <w:tcW w:w="454" w:type="pct"/>
            <w:tcBorders>
              <w:top w:val="single" w:sz="4" w:space="0" w:color="auto"/>
              <w:bottom w:val="single" w:sz="4" w:space="0" w:color="auto"/>
            </w:tcBorders>
            <w:vAlign w:val="center"/>
          </w:tcPr>
          <w:p w14:paraId="6DD02F8A" w14:textId="77777777" w:rsidR="004F111E" w:rsidRPr="00BF3F30" w:rsidRDefault="004F111E" w:rsidP="005662AE">
            <w:pPr>
              <w:pStyle w:val="a8"/>
            </w:pPr>
            <w:r w:rsidRPr="00BF3F30">
              <w:t>0.3159</w:t>
            </w:r>
          </w:p>
        </w:tc>
        <w:tc>
          <w:tcPr>
            <w:tcW w:w="524" w:type="pct"/>
            <w:tcBorders>
              <w:top w:val="single" w:sz="4" w:space="0" w:color="auto"/>
              <w:bottom w:val="single" w:sz="4" w:space="0" w:color="auto"/>
            </w:tcBorders>
            <w:vAlign w:val="center"/>
          </w:tcPr>
          <w:p w14:paraId="66BCBCEA" w14:textId="77777777" w:rsidR="004F111E" w:rsidRPr="00BF3F30" w:rsidRDefault="004F111E" w:rsidP="005662AE">
            <w:pPr>
              <w:pStyle w:val="a8"/>
            </w:pPr>
            <w:r w:rsidRPr="00BF3F30">
              <w:t>0.3666</w:t>
            </w:r>
          </w:p>
        </w:tc>
        <w:tc>
          <w:tcPr>
            <w:tcW w:w="500" w:type="pct"/>
            <w:tcBorders>
              <w:top w:val="single" w:sz="4" w:space="0" w:color="auto"/>
              <w:bottom w:val="single" w:sz="4" w:space="0" w:color="auto"/>
            </w:tcBorders>
            <w:vAlign w:val="center"/>
          </w:tcPr>
          <w:p w14:paraId="71A8398B" w14:textId="77777777" w:rsidR="004F111E" w:rsidRPr="00BF3F30" w:rsidRDefault="004F111E" w:rsidP="005662AE">
            <w:pPr>
              <w:pStyle w:val="a8"/>
            </w:pPr>
            <w:r w:rsidRPr="00BF3F30">
              <w:t>-0.05076</w:t>
            </w:r>
          </w:p>
        </w:tc>
        <w:tc>
          <w:tcPr>
            <w:tcW w:w="543" w:type="pct"/>
            <w:tcBorders>
              <w:top w:val="single" w:sz="4" w:space="0" w:color="auto"/>
              <w:bottom w:val="single" w:sz="4" w:space="0" w:color="auto"/>
            </w:tcBorders>
            <w:vAlign w:val="center"/>
          </w:tcPr>
          <w:p w14:paraId="5DB46FD9" w14:textId="77777777" w:rsidR="004F111E" w:rsidRPr="00BF3F30" w:rsidRDefault="004F111E" w:rsidP="005662AE">
            <w:pPr>
              <w:pStyle w:val="a8"/>
            </w:pPr>
            <w:r w:rsidRPr="00BF3F30">
              <w:t>0.688</w:t>
            </w:r>
          </w:p>
        </w:tc>
        <w:tc>
          <w:tcPr>
            <w:tcW w:w="542" w:type="pct"/>
            <w:tcBorders>
              <w:top w:val="single" w:sz="4" w:space="0" w:color="auto"/>
              <w:bottom w:val="single" w:sz="4" w:space="0" w:color="auto"/>
            </w:tcBorders>
            <w:vAlign w:val="center"/>
          </w:tcPr>
          <w:p w14:paraId="6E33B677" w14:textId="77777777" w:rsidR="004F111E" w:rsidRPr="00BF3F30" w:rsidRDefault="004F111E" w:rsidP="005662AE">
            <w:pPr>
              <w:pStyle w:val="a8"/>
            </w:pPr>
            <w:r w:rsidRPr="00BF3F30">
              <w:t>0.05121</w:t>
            </w:r>
          </w:p>
        </w:tc>
      </w:tr>
      <w:tr w:rsidR="004F111E" w:rsidRPr="00BF3F30" w14:paraId="123DB0DE" w14:textId="77777777" w:rsidTr="004F111E">
        <w:trPr>
          <w:trHeight w:val="507"/>
          <w:jc w:val="center"/>
        </w:trPr>
        <w:tc>
          <w:tcPr>
            <w:tcW w:w="482" w:type="pct"/>
            <w:tcBorders>
              <w:top w:val="single" w:sz="4" w:space="0" w:color="auto"/>
              <w:bottom w:val="single" w:sz="4" w:space="0" w:color="auto"/>
            </w:tcBorders>
            <w:noWrap/>
            <w:vAlign w:val="center"/>
          </w:tcPr>
          <w:p w14:paraId="03858214" w14:textId="77777777" w:rsidR="004F111E" w:rsidRPr="00BF3F30" w:rsidRDefault="004F111E" w:rsidP="005662AE">
            <w:pPr>
              <w:pStyle w:val="a8"/>
            </w:pPr>
            <w:r w:rsidRPr="00BF3F30">
              <w:t>Turbine 2</w:t>
            </w:r>
          </w:p>
        </w:tc>
        <w:tc>
          <w:tcPr>
            <w:tcW w:w="481" w:type="pct"/>
            <w:tcBorders>
              <w:top w:val="single" w:sz="4" w:space="0" w:color="auto"/>
              <w:bottom w:val="single" w:sz="4" w:space="0" w:color="auto"/>
            </w:tcBorders>
            <w:vAlign w:val="center"/>
          </w:tcPr>
          <w:p w14:paraId="33DBE0AE" w14:textId="77777777" w:rsidR="004F111E" w:rsidRPr="00BF3F30" w:rsidRDefault="004F111E" w:rsidP="005662AE">
            <w:pPr>
              <w:pStyle w:val="a8"/>
            </w:pPr>
            <w:r w:rsidRPr="00BF3F30">
              <w:t>2.031</w:t>
            </w:r>
          </w:p>
        </w:tc>
        <w:tc>
          <w:tcPr>
            <w:tcW w:w="482" w:type="pct"/>
            <w:tcBorders>
              <w:top w:val="single" w:sz="4" w:space="0" w:color="auto"/>
              <w:bottom w:val="single" w:sz="4" w:space="0" w:color="auto"/>
            </w:tcBorders>
            <w:vAlign w:val="center"/>
          </w:tcPr>
          <w:p w14:paraId="15473B85" w14:textId="77777777" w:rsidR="004F111E" w:rsidRPr="00BF3F30" w:rsidRDefault="004F111E" w:rsidP="005662AE">
            <w:pPr>
              <w:pStyle w:val="a8"/>
            </w:pPr>
            <w:r w:rsidRPr="00BF3F30">
              <w:t>1.388</w:t>
            </w:r>
          </w:p>
        </w:tc>
        <w:tc>
          <w:tcPr>
            <w:tcW w:w="481" w:type="pct"/>
            <w:tcBorders>
              <w:top w:val="single" w:sz="4" w:space="0" w:color="auto"/>
              <w:bottom w:val="single" w:sz="4" w:space="0" w:color="auto"/>
            </w:tcBorders>
            <w:vAlign w:val="center"/>
          </w:tcPr>
          <w:p w14:paraId="68C31BA8" w14:textId="77777777" w:rsidR="004F111E" w:rsidRPr="00BF3F30" w:rsidRDefault="004F111E" w:rsidP="005662AE">
            <w:pPr>
              <w:pStyle w:val="a8"/>
            </w:pPr>
            <w:r w:rsidRPr="00BF3F30">
              <w:rPr>
                <w:rFonts w:hint="eastAsia"/>
              </w:rPr>
              <w:t>0</w:t>
            </w:r>
            <w:r w:rsidRPr="00BF3F30">
              <w:t>.6433</w:t>
            </w:r>
          </w:p>
        </w:tc>
        <w:tc>
          <w:tcPr>
            <w:tcW w:w="510" w:type="pct"/>
            <w:tcBorders>
              <w:top w:val="single" w:sz="4" w:space="0" w:color="auto"/>
              <w:bottom w:val="single" w:sz="4" w:space="0" w:color="auto"/>
            </w:tcBorders>
            <w:vAlign w:val="center"/>
          </w:tcPr>
          <w:p w14:paraId="2008DAAB" w14:textId="77777777" w:rsidR="004F111E" w:rsidRPr="00BF3F30" w:rsidRDefault="004F111E" w:rsidP="005662AE">
            <w:pPr>
              <w:pStyle w:val="a8"/>
            </w:pPr>
            <w:r w:rsidRPr="00BF3F30">
              <w:t>1.423</w:t>
            </w:r>
          </w:p>
        </w:tc>
        <w:tc>
          <w:tcPr>
            <w:tcW w:w="454" w:type="pct"/>
            <w:tcBorders>
              <w:top w:val="single" w:sz="4" w:space="0" w:color="auto"/>
              <w:bottom w:val="single" w:sz="4" w:space="0" w:color="auto"/>
            </w:tcBorders>
            <w:vAlign w:val="center"/>
          </w:tcPr>
          <w:p w14:paraId="0EB99569" w14:textId="77777777" w:rsidR="004F111E" w:rsidRPr="00BF3F30" w:rsidRDefault="004F111E" w:rsidP="005662AE">
            <w:pPr>
              <w:pStyle w:val="a8"/>
            </w:pPr>
            <w:r w:rsidRPr="00BF3F30">
              <w:t>0.6074</w:t>
            </w:r>
          </w:p>
        </w:tc>
        <w:tc>
          <w:tcPr>
            <w:tcW w:w="524" w:type="pct"/>
            <w:tcBorders>
              <w:top w:val="single" w:sz="4" w:space="0" w:color="auto"/>
              <w:bottom w:val="single" w:sz="4" w:space="0" w:color="auto"/>
            </w:tcBorders>
            <w:vAlign w:val="center"/>
          </w:tcPr>
          <w:p w14:paraId="00A594F8" w14:textId="77777777" w:rsidR="004F111E" w:rsidRPr="00BF3F30" w:rsidRDefault="004F111E" w:rsidP="005662AE">
            <w:pPr>
              <w:pStyle w:val="a8"/>
            </w:pPr>
            <w:r w:rsidRPr="00BF3F30">
              <w:t>0.4826</w:t>
            </w:r>
          </w:p>
        </w:tc>
        <w:tc>
          <w:tcPr>
            <w:tcW w:w="500" w:type="pct"/>
            <w:tcBorders>
              <w:top w:val="single" w:sz="4" w:space="0" w:color="auto"/>
              <w:bottom w:val="single" w:sz="4" w:space="0" w:color="auto"/>
            </w:tcBorders>
            <w:vAlign w:val="center"/>
          </w:tcPr>
          <w:p w14:paraId="6B50ADEE" w14:textId="77777777" w:rsidR="004F111E" w:rsidRPr="00BF3F30" w:rsidRDefault="004F111E" w:rsidP="005662AE">
            <w:pPr>
              <w:pStyle w:val="a8"/>
            </w:pPr>
            <w:r w:rsidRPr="00BF3F30">
              <w:t>0.1246</w:t>
            </w:r>
          </w:p>
        </w:tc>
        <w:tc>
          <w:tcPr>
            <w:tcW w:w="543" w:type="pct"/>
            <w:tcBorders>
              <w:top w:val="single" w:sz="4" w:space="0" w:color="auto"/>
              <w:bottom w:val="single" w:sz="4" w:space="0" w:color="auto"/>
            </w:tcBorders>
            <w:vAlign w:val="center"/>
          </w:tcPr>
          <w:p w14:paraId="112D7A60" w14:textId="77777777" w:rsidR="004F111E" w:rsidRPr="00BF3F30" w:rsidRDefault="004F111E" w:rsidP="005662AE">
            <w:pPr>
              <w:pStyle w:val="a8"/>
            </w:pPr>
            <w:r w:rsidRPr="00BF3F30">
              <w:t>0.905</w:t>
            </w:r>
          </w:p>
        </w:tc>
        <w:tc>
          <w:tcPr>
            <w:tcW w:w="542" w:type="pct"/>
            <w:tcBorders>
              <w:top w:val="single" w:sz="4" w:space="0" w:color="auto"/>
              <w:bottom w:val="single" w:sz="4" w:space="0" w:color="auto"/>
            </w:tcBorders>
            <w:vAlign w:val="center"/>
          </w:tcPr>
          <w:p w14:paraId="18BC7E15" w14:textId="77777777" w:rsidR="004F111E" w:rsidRPr="00BF3F30" w:rsidRDefault="004F111E" w:rsidP="005662AE">
            <w:pPr>
              <w:pStyle w:val="a8"/>
            </w:pPr>
            <w:r w:rsidRPr="00BF3F30">
              <w:t>0.5187</w:t>
            </w:r>
          </w:p>
        </w:tc>
      </w:tr>
    </w:tbl>
    <w:p w14:paraId="63B6E1D4" w14:textId="35A7674C" w:rsidR="003E1799" w:rsidRPr="00BF3F30" w:rsidRDefault="00ED69A3" w:rsidP="003E1799">
      <w:pPr>
        <w:ind w:firstLine="440"/>
      </w:pPr>
      <w:r w:rsidRPr="00BF3F30">
        <w:t>Table 15</w:t>
      </w:r>
      <w:r w:rsidR="00BF14F1" w:rsidRPr="00BF3F30">
        <w:t xml:space="preserve"> shows the endogenous/exogenous and avoidable/unavoidable exergy destruction environmental impact rates for each component of the system. It can be seen that the </w:t>
      </w:r>
      <w:r w:rsidR="00BF14F1" w:rsidRPr="00BF3F30">
        <w:lastRenderedPageBreak/>
        <w:t>endogenous exergy destruction environmental impact rate</w:t>
      </w:r>
      <w:r w:rsidR="001423A9" w:rsidRPr="00BF3F30">
        <w:t>s</w:t>
      </w:r>
      <w:r w:rsidR="00BF14F1" w:rsidRPr="00BF3F30">
        <w:t xml:space="preserve"> </w:t>
      </w:r>
      <w:r w:rsidR="001423A9" w:rsidRPr="00BF3F30">
        <w:t xml:space="preserve">of </w:t>
      </w:r>
      <w:r w:rsidR="00BF14F1" w:rsidRPr="00BF3F30">
        <w:t xml:space="preserve">most components </w:t>
      </w:r>
      <w:r w:rsidR="001423A9" w:rsidRPr="00BF3F30">
        <w:t>are</w:t>
      </w:r>
      <w:r w:rsidR="00BF14F1" w:rsidRPr="00BF3F30">
        <w:t xml:space="preserve"> higher than exogenous exergy destruction environmental impact rate</w:t>
      </w:r>
      <w:r w:rsidR="001423A9" w:rsidRPr="00BF3F30">
        <w:t>s of that</w:t>
      </w:r>
      <w:r w:rsidR="00BF14F1" w:rsidRPr="00BF3F30">
        <w:t>. Only evaporator 2 and preheater have a greater exogenous exergy destruction environmental impact rate. Th</w:t>
      </w:r>
      <w:r w:rsidR="00D01877" w:rsidRPr="00BF3F30">
        <w:t>ese</w:t>
      </w:r>
      <w:r w:rsidR="00BF14F1" w:rsidRPr="00BF3F30">
        <w:t xml:space="preserve"> show that in addition to evaporator 2 and preheater, other components have high potential to improve </w:t>
      </w:r>
      <w:r w:rsidR="00D01877" w:rsidRPr="00BF3F30">
        <w:t xml:space="preserve">in </w:t>
      </w:r>
      <w:r w:rsidR="00BF14F1" w:rsidRPr="00BF3F30">
        <w:t xml:space="preserve">their own efficiency. </w:t>
      </w:r>
      <w:r w:rsidR="00D01877" w:rsidRPr="00BF3F30">
        <w:t>These</w:t>
      </w:r>
      <w:r w:rsidR="00BF14F1" w:rsidRPr="00BF3F30">
        <w:t xml:space="preserve"> also show that the evaporator 2 and preheater have a strong correlation with other components. Therefore, improving the components related to evaporator 2 and preheater is conducive to reducing the exergy destruction environmental impact rate. For the avoidable and unavoidable exergy destruction environmental impact rate, except for condenser 1, condenser 2, turbine 1, turbine 2, the unavoidable exergy destruction environmental impact rate</w:t>
      </w:r>
      <w:r w:rsidR="001423A9" w:rsidRPr="00BF3F30">
        <w:t>s</w:t>
      </w:r>
      <w:r w:rsidR="00BF14F1" w:rsidRPr="00BF3F30">
        <w:t xml:space="preserve"> of other components </w:t>
      </w:r>
      <w:r w:rsidR="001423A9" w:rsidRPr="00BF3F30">
        <w:t>are</w:t>
      </w:r>
      <w:r w:rsidR="00BF14F1" w:rsidRPr="00BF3F30">
        <w:t xml:space="preserve"> greater than the avoidable exergy destruction environmental impact rate. </w:t>
      </w:r>
      <w:r w:rsidR="00D01877" w:rsidRPr="00BF3F30">
        <w:t>Finally</w:t>
      </w:r>
      <w:r w:rsidR="00BF14F1" w:rsidRPr="00BF3F30">
        <w:t>, based on the calculation results of the avoidable endogenous exergy destruction environmental impact rate, condenser 1 has the highest avoidable endogenous exergy destruction environmental impact rate (</w:t>
      </w:r>
      <w:r w:rsidR="00182167" w:rsidRPr="00BF3F30">
        <w:rPr>
          <w:position w:val="-14"/>
        </w:rPr>
        <w:object w:dxaOrig="2200" w:dyaOrig="420" w14:anchorId="5072DA14">
          <v:shape id="_x0000_i1321" type="#_x0000_t75" style="width:91.5pt;height:18.4pt" o:ole="">
            <v:imagedata r:id="rId612" o:title=""/>
          </v:shape>
          <o:OLEObject Type="Embed" ProgID="Equation.DSMT4" ShapeID="_x0000_i1321" DrawAspect="Content" ObjectID="_1759259925" r:id="rId613"/>
        </w:object>
      </w:r>
      <w:r w:rsidR="00BF14F1" w:rsidRPr="00BF3F30">
        <w:t>), so it has the highest improvement potential. This is followed by evaporator 1 and turbine 1 (</w:t>
      </w:r>
      <w:r w:rsidR="00182167" w:rsidRPr="00BF3F30">
        <w:rPr>
          <w:position w:val="-14"/>
        </w:rPr>
        <w:object w:dxaOrig="2220" w:dyaOrig="420" w14:anchorId="612500C3">
          <v:shape id="_x0000_i1322" type="#_x0000_t75" style="width:89.25pt;height:18pt" o:ole="">
            <v:imagedata r:id="rId614" o:title=""/>
          </v:shape>
          <o:OLEObject Type="Embed" ProgID="Equation.DSMT4" ShapeID="_x0000_i1322" DrawAspect="Content" ObjectID="_1759259926" r:id="rId615"/>
        </w:object>
      </w:r>
      <w:r w:rsidR="00BF14F1" w:rsidRPr="00BF3F30">
        <w:t>,</w:t>
      </w:r>
      <w:r w:rsidR="00182167" w:rsidRPr="00BF3F30">
        <w:rPr>
          <w:position w:val="-14"/>
        </w:rPr>
        <w:object w:dxaOrig="2240" w:dyaOrig="420" w14:anchorId="639B2E53">
          <v:shape id="_x0000_i1323" type="#_x0000_t75" style="width:84.75pt;height:18pt" o:ole="">
            <v:imagedata r:id="rId616" o:title=""/>
          </v:shape>
          <o:OLEObject Type="Embed" ProgID="Equation.DSMT4" ShapeID="_x0000_i1323" DrawAspect="Content" ObjectID="_1759259927" r:id="rId617"/>
        </w:object>
      </w:r>
      <w:r w:rsidR="00BF14F1" w:rsidRPr="00BF3F30">
        <w:t xml:space="preserve">). </w:t>
      </w:r>
    </w:p>
    <w:p w14:paraId="7A027028" w14:textId="1CA8D320" w:rsidR="00DE537A" w:rsidRPr="00BF3F30" w:rsidRDefault="00ED69A3" w:rsidP="00182167">
      <w:pPr>
        <w:pStyle w:val="a8"/>
      </w:pPr>
      <w:r w:rsidRPr="00BF3F30">
        <w:t>Table 15</w:t>
      </w:r>
      <w:r w:rsidR="00DE537A" w:rsidRPr="00BF3F30">
        <w:rPr>
          <w:rFonts w:hint="eastAsia"/>
        </w:rPr>
        <w:t xml:space="preserve"> </w:t>
      </w:r>
      <w:r w:rsidR="006945FB" w:rsidRPr="00BF3F30">
        <w:t xml:space="preserve">Results of advanced exergoenvironmental analysis for the </w:t>
      </w:r>
      <w:r w:rsidR="006945FB" w:rsidRPr="00BF3F30">
        <w:rPr>
          <w:rFonts w:hint="eastAsia"/>
        </w:rPr>
        <w:t>proposed</w:t>
      </w:r>
      <w:r w:rsidR="006945FB" w:rsidRPr="00BF3F30">
        <w:t xml:space="preserve"> system</w:t>
      </w:r>
      <w:r w:rsidR="006945FB" w:rsidRPr="00BF3F30">
        <w:rPr>
          <w:rFonts w:hint="eastAsia"/>
        </w:rPr>
        <w:t>.</w:t>
      </w:r>
    </w:p>
    <w:tbl>
      <w:tblPr>
        <w:tblW w:w="7083" w:type="pct"/>
        <w:jc w:val="center"/>
        <w:tblLayout w:type="fixed"/>
        <w:tblLook w:val="0660" w:firstRow="1" w:lastRow="1" w:firstColumn="0" w:lastColumn="0" w:noHBand="1" w:noVBand="1"/>
      </w:tblPr>
      <w:tblGrid>
        <w:gridCol w:w="1135"/>
        <w:gridCol w:w="1134"/>
        <w:gridCol w:w="1052"/>
        <w:gridCol w:w="1167"/>
        <w:gridCol w:w="1165"/>
        <w:gridCol w:w="1167"/>
        <w:gridCol w:w="1235"/>
        <w:gridCol w:w="1238"/>
        <w:gridCol w:w="1235"/>
        <w:gridCol w:w="1238"/>
      </w:tblGrid>
      <w:tr w:rsidR="00DE537A" w:rsidRPr="00BF3F30" w14:paraId="3B944C76" w14:textId="77777777" w:rsidTr="007A314B">
        <w:trPr>
          <w:trHeight w:val="507"/>
          <w:jc w:val="center"/>
        </w:trPr>
        <w:tc>
          <w:tcPr>
            <w:tcW w:w="482" w:type="pct"/>
            <w:vMerge w:val="restart"/>
            <w:tcBorders>
              <w:top w:val="single" w:sz="4" w:space="0" w:color="auto"/>
            </w:tcBorders>
            <w:noWrap/>
            <w:vAlign w:val="center"/>
          </w:tcPr>
          <w:p w14:paraId="4A95AF2F" w14:textId="77777777" w:rsidR="00DE537A" w:rsidRPr="00BF3F30" w:rsidRDefault="00DE537A" w:rsidP="005662AE">
            <w:pPr>
              <w:pStyle w:val="a8"/>
            </w:pPr>
            <w:bookmarkStart w:id="38" w:name="_Hlk147569314"/>
            <w:r w:rsidRPr="00BF3F30">
              <w:t>Component</w:t>
            </w:r>
          </w:p>
        </w:tc>
        <w:tc>
          <w:tcPr>
            <w:tcW w:w="482" w:type="pct"/>
            <w:vMerge w:val="restart"/>
            <w:tcBorders>
              <w:top w:val="single" w:sz="4" w:space="0" w:color="auto"/>
            </w:tcBorders>
            <w:vAlign w:val="center"/>
          </w:tcPr>
          <w:p w14:paraId="6B6E7344" w14:textId="77777777" w:rsidR="00DE537A" w:rsidRPr="00BF3F30" w:rsidRDefault="00DE537A" w:rsidP="005662AE">
            <w:pPr>
              <w:pStyle w:val="a8"/>
            </w:pPr>
            <w:r w:rsidRPr="00BF3F30">
              <w:rPr>
                <w:position w:val="-14"/>
              </w:rPr>
              <w:object w:dxaOrig="1420" w:dyaOrig="400" w14:anchorId="534D1F29">
                <v:shape id="_x0000_i1324" type="#_x0000_t75" style="width:42pt;height:12.75pt" o:ole="">
                  <v:imagedata r:id="rId618" o:title=""/>
                </v:shape>
                <o:OLEObject Type="Embed" ProgID="Equation.DSMT4" ShapeID="_x0000_i1324" DrawAspect="Content" ObjectID="_1759259928" r:id="rId619"/>
              </w:object>
            </w:r>
          </w:p>
        </w:tc>
        <w:tc>
          <w:tcPr>
            <w:tcW w:w="447" w:type="pct"/>
            <w:vMerge w:val="restart"/>
            <w:tcBorders>
              <w:top w:val="single" w:sz="4" w:space="0" w:color="auto"/>
            </w:tcBorders>
            <w:vAlign w:val="center"/>
          </w:tcPr>
          <w:p w14:paraId="0748E5B4" w14:textId="77777777" w:rsidR="00DE537A" w:rsidRPr="00BF3F30" w:rsidRDefault="00DE537A" w:rsidP="005662AE">
            <w:pPr>
              <w:pStyle w:val="a8"/>
              <w:rPr>
                <w:bCs/>
              </w:rPr>
            </w:pPr>
            <w:r w:rsidRPr="00BF3F30">
              <w:rPr>
                <w:position w:val="-14"/>
              </w:rPr>
              <w:object w:dxaOrig="1400" w:dyaOrig="420" w14:anchorId="50B14F25">
                <v:shape id="_x0000_i1325" type="#_x0000_t75" style="width:39pt;height:11.65pt" o:ole="">
                  <v:imagedata r:id="rId620" o:title=""/>
                </v:shape>
                <o:OLEObject Type="Embed" ProgID="Equation.DSMT4" ShapeID="_x0000_i1325" DrawAspect="Content" ObjectID="_1759259929" r:id="rId621"/>
              </w:object>
            </w:r>
          </w:p>
        </w:tc>
        <w:tc>
          <w:tcPr>
            <w:tcW w:w="496" w:type="pct"/>
            <w:vMerge w:val="restart"/>
            <w:tcBorders>
              <w:top w:val="single" w:sz="4" w:space="0" w:color="auto"/>
            </w:tcBorders>
            <w:vAlign w:val="center"/>
          </w:tcPr>
          <w:p w14:paraId="12A0D062" w14:textId="77777777" w:rsidR="00DE537A" w:rsidRPr="00BF3F30" w:rsidRDefault="00DE537A" w:rsidP="005662AE">
            <w:pPr>
              <w:pStyle w:val="a8"/>
            </w:pPr>
            <w:r w:rsidRPr="00BF3F30">
              <w:rPr>
                <w:position w:val="-14"/>
              </w:rPr>
              <w:object w:dxaOrig="1400" w:dyaOrig="420" w14:anchorId="3D3623D2">
                <v:shape id="_x0000_i1326" type="#_x0000_t75" style="width:42pt;height:12.75pt" o:ole="">
                  <v:imagedata r:id="rId622" o:title=""/>
                </v:shape>
                <o:OLEObject Type="Embed" ProgID="Equation.DSMT4" ShapeID="_x0000_i1326" DrawAspect="Content" ObjectID="_1759259930" r:id="rId623"/>
              </w:object>
            </w:r>
          </w:p>
        </w:tc>
        <w:tc>
          <w:tcPr>
            <w:tcW w:w="495" w:type="pct"/>
            <w:vMerge w:val="restart"/>
            <w:tcBorders>
              <w:top w:val="single" w:sz="4" w:space="0" w:color="auto"/>
            </w:tcBorders>
            <w:vAlign w:val="center"/>
          </w:tcPr>
          <w:p w14:paraId="3E66F699" w14:textId="77777777" w:rsidR="00DE537A" w:rsidRPr="00BF3F30" w:rsidRDefault="00DE537A" w:rsidP="005662AE">
            <w:pPr>
              <w:pStyle w:val="a8"/>
              <w:rPr>
                <w:bCs/>
              </w:rPr>
            </w:pPr>
            <w:r w:rsidRPr="00BF3F30">
              <w:rPr>
                <w:position w:val="-14"/>
              </w:rPr>
              <w:object w:dxaOrig="1400" w:dyaOrig="420" w14:anchorId="6108FFE9">
                <v:shape id="_x0000_i1327" type="#_x0000_t75" style="width:47.25pt;height:15pt" o:ole="">
                  <v:imagedata r:id="rId624" o:title=""/>
                </v:shape>
                <o:OLEObject Type="Embed" ProgID="Equation.DSMT4" ShapeID="_x0000_i1327" DrawAspect="Content" ObjectID="_1759259931" r:id="rId625"/>
              </w:object>
            </w:r>
          </w:p>
        </w:tc>
        <w:tc>
          <w:tcPr>
            <w:tcW w:w="496" w:type="pct"/>
            <w:vMerge w:val="restart"/>
            <w:tcBorders>
              <w:top w:val="single" w:sz="4" w:space="0" w:color="auto"/>
            </w:tcBorders>
            <w:vAlign w:val="center"/>
          </w:tcPr>
          <w:p w14:paraId="0F0F31DD" w14:textId="77777777" w:rsidR="00DE537A" w:rsidRPr="00BF3F30" w:rsidRDefault="00DE537A" w:rsidP="005662AE">
            <w:pPr>
              <w:pStyle w:val="a8"/>
              <w:rPr>
                <w:bCs/>
              </w:rPr>
            </w:pPr>
            <w:r w:rsidRPr="00BF3F30">
              <w:rPr>
                <w:position w:val="-14"/>
              </w:rPr>
              <w:object w:dxaOrig="1400" w:dyaOrig="420" w14:anchorId="314E7892">
                <v:shape id="_x0000_i1328" type="#_x0000_t75" style="width:47.25pt;height:14.25pt" o:ole="">
                  <v:imagedata r:id="rId626" o:title=""/>
                </v:shape>
                <o:OLEObject Type="Embed" ProgID="Equation.DSMT4" ShapeID="_x0000_i1328" DrawAspect="Content" ObjectID="_1759259932" r:id="rId627"/>
              </w:object>
            </w:r>
          </w:p>
        </w:tc>
        <w:tc>
          <w:tcPr>
            <w:tcW w:w="525" w:type="pct"/>
            <w:tcBorders>
              <w:top w:val="single" w:sz="4" w:space="0" w:color="auto"/>
              <w:bottom w:val="single" w:sz="4" w:space="0" w:color="auto"/>
            </w:tcBorders>
            <w:vAlign w:val="center"/>
          </w:tcPr>
          <w:p w14:paraId="54F89C70" w14:textId="77777777" w:rsidR="00DE537A" w:rsidRPr="00BF3F30" w:rsidRDefault="00DE537A" w:rsidP="005662AE">
            <w:pPr>
              <w:pStyle w:val="a8"/>
            </w:pPr>
            <w:r w:rsidRPr="00BF3F30">
              <w:rPr>
                <w:position w:val="-14"/>
              </w:rPr>
              <w:object w:dxaOrig="1400" w:dyaOrig="420" w14:anchorId="2A74343C">
                <v:shape id="_x0000_i1329" type="#_x0000_t75" style="width:47.25pt;height:15pt" o:ole="">
                  <v:imagedata r:id="rId628" o:title=""/>
                </v:shape>
                <o:OLEObject Type="Embed" ProgID="Equation.DSMT4" ShapeID="_x0000_i1329" DrawAspect="Content" ObjectID="_1759259933" r:id="rId629"/>
              </w:object>
            </w:r>
          </w:p>
        </w:tc>
        <w:tc>
          <w:tcPr>
            <w:tcW w:w="526" w:type="pct"/>
            <w:tcBorders>
              <w:top w:val="single" w:sz="4" w:space="0" w:color="auto"/>
              <w:bottom w:val="single" w:sz="4" w:space="0" w:color="auto"/>
            </w:tcBorders>
            <w:vAlign w:val="center"/>
          </w:tcPr>
          <w:p w14:paraId="60965485" w14:textId="77777777" w:rsidR="00DE537A" w:rsidRPr="00BF3F30" w:rsidRDefault="00DE537A" w:rsidP="005662AE">
            <w:pPr>
              <w:pStyle w:val="a8"/>
            </w:pPr>
          </w:p>
        </w:tc>
        <w:tc>
          <w:tcPr>
            <w:tcW w:w="525" w:type="pct"/>
            <w:tcBorders>
              <w:top w:val="single" w:sz="4" w:space="0" w:color="auto"/>
              <w:bottom w:val="single" w:sz="4" w:space="0" w:color="auto"/>
            </w:tcBorders>
            <w:vAlign w:val="center"/>
          </w:tcPr>
          <w:p w14:paraId="0235585F" w14:textId="77777777" w:rsidR="00DE537A" w:rsidRPr="00BF3F30" w:rsidRDefault="00DE537A" w:rsidP="005662AE">
            <w:pPr>
              <w:pStyle w:val="a8"/>
            </w:pPr>
            <w:r w:rsidRPr="00BF3F30">
              <w:rPr>
                <w:position w:val="-14"/>
              </w:rPr>
              <w:object w:dxaOrig="1400" w:dyaOrig="420" w14:anchorId="4704A84E">
                <v:shape id="_x0000_i1330" type="#_x0000_t75" style="width:46.15pt;height:14.25pt" o:ole="">
                  <v:imagedata r:id="rId630" o:title=""/>
                </v:shape>
                <o:OLEObject Type="Embed" ProgID="Equation.DSMT4" ShapeID="_x0000_i1330" DrawAspect="Content" ObjectID="_1759259934" r:id="rId631"/>
              </w:object>
            </w:r>
          </w:p>
        </w:tc>
        <w:tc>
          <w:tcPr>
            <w:tcW w:w="526" w:type="pct"/>
            <w:tcBorders>
              <w:top w:val="single" w:sz="4" w:space="0" w:color="auto"/>
              <w:bottom w:val="single" w:sz="4" w:space="0" w:color="auto"/>
            </w:tcBorders>
            <w:vAlign w:val="center"/>
          </w:tcPr>
          <w:p w14:paraId="538BF71F" w14:textId="77777777" w:rsidR="00DE537A" w:rsidRPr="00BF3F30" w:rsidRDefault="00DE537A" w:rsidP="005662AE">
            <w:pPr>
              <w:pStyle w:val="a8"/>
            </w:pPr>
          </w:p>
        </w:tc>
      </w:tr>
      <w:tr w:rsidR="00DE537A" w:rsidRPr="00BF3F30" w14:paraId="14AE8873" w14:textId="77777777" w:rsidTr="007A314B">
        <w:trPr>
          <w:trHeight w:val="507"/>
          <w:jc w:val="center"/>
        </w:trPr>
        <w:tc>
          <w:tcPr>
            <w:tcW w:w="482" w:type="pct"/>
            <w:vMerge/>
            <w:tcBorders>
              <w:bottom w:val="single" w:sz="4" w:space="0" w:color="auto"/>
            </w:tcBorders>
            <w:noWrap/>
            <w:vAlign w:val="center"/>
          </w:tcPr>
          <w:p w14:paraId="4346206F" w14:textId="77777777" w:rsidR="00DE537A" w:rsidRPr="00BF3F30" w:rsidRDefault="00DE537A" w:rsidP="005662AE">
            <w:pPr>
              <w:pStyle w:val="a8"/>
            </w:pPr>
          </w:p>
        </w:tc>
        <w:tc>
          <w:tcPr>
            <w:tcW w:w="482" w:type="pct"/>
            <w:vMerge/>
            <w:tcBorders>
              <w:bottom w:val="single" w:sz="4" w:space="0" w:color="auto"/>
            </w:tcBorders>
            <w:vAlign w:val="center"/>
          </w:tcPr>
          <w:p w14:paraId="74572CCB" w14:textId="77777777" w:rsidR="00DE537A" w:rsidRPr="00BF3F30" w:rsidRDefault="00DE537A" w:rsidP="005662AE">
            <w:pPr>
              <w:pStyle w:val="a8"/>
            </w:pPr>
          </w:p>
        </w:tc>
        <w:tc>
          <w:tcPr>
            <w:tcW w:w="447" w:type="pct"/>
            <w:vMerge/>
            <w:tcBorders>
              <w:bottom w:val="single" w:sz="4" w:space="0" w:color="auto"/>
            </w:tcBorders>
            <w:vAlign w:val="center"/>
          </w:tcPr>
          <w:p w14:paraId="4F5E6C38" w14:textId="77777777" w:rsidR="00DE537A" w:rsidRPr="00BF3F30" w:rsidRDefault="00DE537A" w:rsidP="005662AE">
            <w:pPr>
              <w:pStyle w:val="a8"/>
            </w:pPr>
          </w:p>
        </w:tc>
        <w:tc>
          <w:tcPr>
            <w:tcW w:w="496" w:type="pct"/>
            <w:vMerge/>
            <w:tcBorders>
              <w:bottom w:val="single" w:sz="4" w:space="0" w:color="auto"/>
            </w:tcBorders>
            <w:vAlign w:val="center"/>
          </w:tcPr>
          <w:p w14:paraId="746A7F93" w14:textId="77777777" w:rsidR="00DE537A" w:rsidRPr="00BF3F30" w:rsidRDefault="00DE537A" w:rsidP="005662AE">
            <w:pPr>
              <w:pStyle w:val="a8"/>
            </w:pPr>
          </w:p>
        </w:tc>
        <w:tc>
          <w:tcPr>
            <w:tcW w:w="495" w:type="pct"/>
            <w:vMerge/>
            <w:tcBorders>
              <w:bottom w:val="single" w:sz="4" w:space="0" w:color="auto"/>
            </w:tcBorders>
            <w:vAlign w:val="center"/>
          </w:tcPr>
          <w:p w14:paraId="34AD2570" w14:textId="77777777" w:rsidR="00DE537A" w:rsidRPr="00BF3F30" w:rsidRDefault="00DE537A" w:rsidP="005662AE">
            <w:pPr>
              <w:pStyle w:val="a8"/>
            </w:pPr>
          </w:p>
        </w:tc>
        <w:tc>
          <w:tcPr>
            <w:tcW w:w="496" w:type="pct"/>
            <w:vMerge/>
            <w:tcBorders>
              <w:bottom w:val="single" w:sz="4" w:space="0" w:color="auto"/>
            </w:tcBorders>
            <w:vAlign w:val="center"/>
          </w:tcPr>
          <w:p w14:paraId="7181F70D" w14:textId="77777777" w:rsidR="00DE537A" w:rsidRPr="00BF3F30" w:rsidRDefault="00DE537A" w:rsidP="005662AE">
            <w:pPr>
              <w:pStyle w:val="a8"/>
            </w:pPr>
          </w:p>
        </w:tc>
        <w:tc>
          <w:tcPr>
            <w:tcW w:w="525" w:type="pct"/>
            <w:tcBorders>
              <w:top w:val="single" w:sz="4" w:space="0" w:color="auto"/>
              <w:bottom w:val="single" w:sz="4" w:space="0" w:color="auto"/>
            </w:tcBorders>
            <w:vAlign w:val="center"/>
          </w:tcPr>
          <w:p w14:paraId="21EFA4DC" w14:textId="77777777" w:rsidR="00DE537A" w:rsidRPr="00BF3F30" w:rsidRDefault="00DE537A" w:rsidP="005662AE">
            <w:pPr>
              <w:pStyle w:val="a8"/>
            </w:pPr>
            <w:r w:rsidRPr="00BF3F30">
              <w:rPr>
                <w:position w:val="-14"/>
              </w:rPr>
              <w:object w:dxaOrig="1620" w:dyaOrig="420" w14:anchorId="18B98F41">
                <v:shape id="_x0000_i1331" type="#_x0000_t75" style="width:47.65pt;height:12.75pt" o:ole="">
                  <v:imagedata r:id="rId632" o:title=""/>
                </v:shape>
                <o:OLEObject Type="Embed" ProgID="Equation.DSMT4" ShapeID="_x0000_i1331" DrawAspect="Content" ObjectID="_1759259935" r:id="rId633"/>
              </w:object>
            </w:r>
          </w:p>
        </w:tc>
        <w:tc>
          <w:tcPr>
            <w:tcW w:w="526" w:type="pct"/>
            <w:tcBorders>
              <w:top w:val="single" w:sz="4" w:space="0" w:color="auto"/>
              <w:bottom w:val="single" w:sz="4" w:space="0" w:color="auto"/>
            </w:tcBorders>
            <w:vAlign w:val="center"/>
          </w:tcPr>
          <w:p w14:paraId="01945E92" w14:textId="77777777" w:rsidR="00DE537A" w:rsidRPr="00BF3F30" w:rsidRDefault="00DE537A" w:rsidP="005662AE">
            <w:pPr>
              <w:pStyle w:val="a8"/>
            </w:pPr>
            <w:r w:rsidRPr="00BF3F30">
              <w:rPr>
                <w:position w:val="-14"/>
              </w:rPr>
              <w:object w:dxaOrig="1620" w:dyaOrig="420" w14:anchorId="21B97F11">
                <v:shape id="_x0000_i1332" type="#_x0000_t75" style="width:51.4pt;height:13.9pt" o:ole="">
                  <v:imagedata r:id="rId634" o:title=""/>
                </v:shape>
                <o:OLEObject Type="Embed" ProgID="Equation.DSMT4" ShapeID="_x0000_i1332" DrawAspect="Content" ObjectID="_1759259936" r:id="rId635"/>
              </w:object>
            </w:r>
          </w:p>
        </w:tc>
        <w:tc>
          <w:tcPr>
            <w:tcW w:w="525" w:type="pct"/>
            <w:tcBorders>
              <w:top w:val="single" w:sz="4" w:space="0" w:color="auto"/>
              <w:bottom w:val="single" w:sz="4" w:space="0" w:color="auto"/>
            </w:tcBorders>
            <w:vAlign w:val="center"/>
          </w:tcPr>
          <w:p w14:paraId="33FCC7EE" w14:textId="77777777" w:rsidR="00DE537A" w:rsidRPr="00BF3F30" w:rsidRDefault="00DE537A" w:rsidP="005662AE">
            <w:pPr>
              <w:pStyle w:val="a8"/>
              <w:rPr>
                <w:position w:val="-14"/>
              </w:rPr>
            </w:pPr>
            <w:r w:rsidRPr="00BF3F30">
              <w:rPr>
                <w:position w:val="-14"/>
              </w:rPr>
              <w:object w:dxaOrig="1640" w:dyaOrig="420" w14:anchorId="644C6978">
                <v:shape id="_x0000_i1333" type="#_x0000_t75" style="width:51.4pt;height:12.75pt" o:ole="">
                  <v:imagedata r:id="rId636" o:title=""/>
                </v:shape>
                <o:OLEObject Type="Embed" ProgID="Equation.DSMT4" ShapeID="_x0000_i1333" DrawAspect="Content" ObjectID="_1759259937" r:id="rId637"/>
              </w:object>
            </w:r>
          </w:p>
        </w:tc>
        <w:tc>
          <w:tcPr>
            <w:tcW w:w="526" w:type="pct"/>
            <w:tcBorders>
              <w:top w:val="single" w:sz="4" w:space="0" w:color="auto"/>
              <w:bottom w:val="single" w:sz="4" w:space="0" w:color="auto"/>
            </w:tcBorders>
            <w:vAlign w:val="center"/>
          </w:tcPr>
          <w:p w14:paraId="038EB47B" w14:textId="77777777" w:rsidR="00DE537A" w:rsidRPr="00BF3F30" w:rsidRDefault="00DE537A" w:rsidP="005662AE">
            <w:pPr>
              <w:pStyle w:val="a8"/>
              <w:rPr>
                <w:position w:val="-14"/>
              </w:rPr>
            </w:pPr>
            <w:r w:rsidRPr="00BF3F30">
              <w:rPr>
                <w:position w:val="-14"/>
              </w:rPr>
              <w:object w:dxaOrig="1640" w:dyaOrig="420" w14:anchorId="62770692">
                <v:shape id="_x0000_i1334" type="#_x0000_t75" style="width:51.4pt;height:13.9pt" o:ole="">
                  <v:imagedata r:id="rId638" o:title=""/>
                </v:shape>
                <o:OLEObject Type="Embed" ProgID="Equation.DSMT4" ShapeID="_x0000_i1334" DrawAspect="Content" ObjectID="_1759259938" r:id="rId639"/>
              </w:object>
            </w:r>
          </w:p>
        </w:tc>
      </w:tr>
      <w:tr w:rsidR="007A314B" w:rsidRPr="00BF3F30" w14:paraId="27C605D7" w14:textId="77777777" w:rsidTr="007A314B">
        <w:trPr>
          <w:trHeight w:val="507"/>
          <w:jc w:val="center"/>
        </w:trPr>
        <w:tc>
          <w:tcPr>
            <w:tcW w:w="482" w:type="pct"/>
            <w:tcBorders>
              <w:top w:val="single" w:sz="4" w:space="0" w:color="auto"/>
              <w:bottom w:val="single" w:sz="4" w:space="0" w:color="auto"/>
            </w:tcBorders>
            <w:noWrap/>
            <w:vAlign w:val="center"/>
          </w:tcPr>
          <w:p w14:paraId="06B550A0" w14:textId="77777777" w:rsidR="008B0697" w:rsidRPr="00BF3F30" w:rsidRDefault="008B0697" w:rsidP="005662AE">
            <w:pPr>
              <w:pStyle w:val="a8"/>
            </w:pPr>
            <w:r w:rsidRPr="00BF3F30">
              <w:t xml:space="preserve">Air </w:t>
            </w:r>
            <w:r w:rsidRPr="00BF3F30">
              <w:rPr>
                <w:rFonts w:hint="eastAsia"/>
              </w:rPr>
              <w:t>preheater</w:t>
            </w:r>
          </w:p>
        </w:tc>
        <w:tc>
          <w:tcPr>
            <w:tcW w:w="482" w:type="pct"/>
            <w:tcBorders>
              <w:top w:val="single" w:sz="4" w:space="0" w:color="auto"/>
              <w:bottom w:val="single" w:sz="4" w:space="0" w:color="auto"/>
            </w:tcBorders>
            <w:vAlign w:val="center"/>
          </w:tcPr>
          <w:p w14:paraId="74E2C5BA" w14:textId="77777777" w:rsidR="008B0697" w:rsidRPr="00BF3F30" w:rsidRDefault="008B0697" w:rsidP="005662AE">
            <w:pPr>
              <w:pStyle w:val="a8"/>
            </w:pPr>
            <w:r w:rsidRPr="00BF3F30">
              <w:t>0.1243</w:t>
            </w:r>
          </w:p>
        </w:tc>
        <w:tc>
          <w:tcPr>
            <w:tcW w:w="447" w:type="pct"/>
            <w:tcBorders>
              <w:top w:val="single" w:sz="4" w:space="0" w:color="auto"/>
              <w:bottom w:val="single" w:sz="4" w:space="0" w:color="auto"/>
            </w:tcBorders>
            <w:vAlign w:val="center"/>
          </w:tcPr>
          <w:p w14:paraId="3AC87096" w14:textId="77777777" w:rsidR="008B0697" w:rsidRPr="00BF3F30" w:rsidRDefault="008B0697" w:rsidP="005662AE">
            <w:pPr>
              <w:pStyle w:val="a8"/>
            </w:pPr>
            <w:r w:rsidRPr="00BF3F30">
              <w:t>0.1243</w:t>
            </w:r>
          </w:p>
        </w:tc>
        <w:tc>
          <w:tcPr>
            <w:tcW w:w="496" w:type="pct"/>
            <w:tcBorders>
              <w:top w:val="single" w:sz="4" w:space="0" w:color="auto"/>
              <w:bottom w:val="single" w:sz="4" w:space="0" w:color="auto"/>
            </w:tcBorders>
            <w:vAlign w:val="center"/>
          </w:tcPr>
          <w:p w14:paraId="3693FE0A" w14:textId="77777777" w:rsidR="008B0697" w:rsidRPr="00BF3F30" w:rsidRDefault="008B0697" w:rsidP="005662AE">
            <w:pPr>
              <w:pStyle w:val="a8"/>
            </w:pPr>
            <w:r w:rsidRPr="00BF3F30">
              <w:t>0</w:t>
            </w:r>
          </w:p>
        </w:tc>
        <w:tc>
          <w:tcPr>
            <w:tcW w:w="495" w:type="pct"/>
            <w:tcBorders>
              <w:top w:val="single" w:sz="4" w:space="0" w:color="auto"/>
              <w:bottom w:val="single" w:sz="4" w:space="0" w:color="auto"/>
            </w:tcBorders>
            <w:vAlign w:val="center"/>
          </w:tcPr>
          <w:p w14:paraId="66858D69" w14:textId="77777777" w:rsidR="008B0697" w:rsidRPr="00BF3F30" w:rsidRDefault="008B0697" w:rsidP="005662AE">
            <w:pPr>
              <w:pStyle w:val="a8"/>
            </w:pPr>
            <w:r w:rsidRPr="00BF3F30">
              <w:t>0.01911</w:t>
            </w:r>
          </w:p>
        </w:tc>
        <w:tc>
          <w:tcPr>
            <w:tcW w:w="496" w:type="pct"/>
            <w:tcBorders>
              <w:top w:val="single" w:sz="4" w:space="0" w:color="auto"/>
              <w:bottom w:val="single" w:sz="4" w:space="0" w:color="auto"/>
            </w:tcBorders>
            <w:vAlign w:val="center"/>
          </w:tcPr>
          <w:p w14:paraId="2C8EF5CC" w14:textId="77777777" w:rsidR="008B0697" w:rsidRPr="00BF3F30" w:rsidRDefault="008B0697" w:rsidP="005662AE">
            <w:pPr>
              <w:pStyle w:val="a8"/>
            </w:pPr>
            <w:r w:rsidRPr="00BF3F30">
              <w:t>0.1052</w:t>
            </w:r>
          </w:p>
        </w:tc>
        <w:tc>
          <w:tcPr>
            <w:tcW w:w="525" w:type="pct"/>
            <w:tcBorders>
              <w:top w:val="single" w:sz="4" w:space="0" w:color="auto"/>
              <w:bottom w:val="single" w:sz="4" w:space="0" w:color="auto"/>
            </w:tcBorders>
            <w:vAlign w:val="center"/>
          </w:tcPr>
          <w:p w14:paraId="0378683B" w14:textId="77777777" w:rsidR="008B0697" w:rsidRPr="00BF3F30" w:rsidRDefault="008B0697" w:rsidP="005662AE">
            <w:pPr>
              <w:pStyle w:val="a8"/>
            </w:pPr>
            <w:r w:rsidRPr="00BF3F30">
              <w:t>0.1052</w:t>
            </w:r>
          </w:p>
        </w:tc>
        <w:tc>
          <w:tcPr>
            <w:tcW w:w="526" w:type="pct"/>
            <w:tcBorders>
              <w:top w:val="single" w:sz="4" w:space="0" w:color="auto"/>
              <w:bottom w:val="single" w:sz="4" w:space="0" w:color="auto"/>
            </w:tcBorders>
            <w:vAlign w:val="center"/>
          </w:tcPr>
          <w:p w14:paraId="3D436019" w14:textId="77777777" w:rsidR="008B0697" w:rsidRPr="00BF3F30" w:rsidRDefault="00A72C58" w:rsidP="005662AE">
            <w:pPr>
              <w:pStyle w:val="a8"/>
            </w:pPr>
            <w:r w:rsidRPr="00BF3F30">
              <w:t>0.000028</w:t>
            </w:r>
          </w:p>
        </w:tc>
        <w:tc>
          <w:tcPr>
            <w:tcW w:w="525" w:type="pct"/>
            <w:tcBorders>
              <w:top w:val="single" w:sz="4" w:space="0" w:color="auto"/>
              <w:bottom w:val="single" w:sz="4" w:space="0" w:color="auto"/>
            </w:tcBorders>
            <w:vAlign w:val="center"/>
          </w:tcPr>
          <w:p w14:paraId="5CCA6F8E" w14:textId="77777777" w:rsidR="008B0697" w:rsidRPr="00BF3F30" w:rsidRDefault="008B0697" w:rsidP="005662AE">
            <w:pPr>
              <w:pStyle w:val="a8"/>
            </w:pPr>
            <w:r w:rsidRPr="00BF3F30">
              <w:t>0.01913</w:t>
            </w:r>
          </w:p>
        </w:tc>
        <w:tc>
          <w:tcPr>
            <w:tcW w:w="526" w:type="pct"/>
            <w:tcBorders>
              <w:top w:val="single" w:sz="4" w:space="0" w:color="auto"/>
              <w:bottom w:val="single" w:sz="4" w:space="0" w:color="auto"/>
            </w:tcBorders>
            <w:vAlign w:val="center"/>
          </w:tcPr>
          <w:p w14:paraId="5D267792" w14:textId="77777777" w:rsidR="008B0697" w:rsidRPr="00BF3F30" w:rsidRDefault="00A72C58" w:rsidP="005662AE">
            <w:pPr>
              <w:pStyle w:val="a8"/>
            </w:pPr>
            <w:r w:rsidRPr="00BF3F30">
              <w:t>-0.000028</w:t>
            </w:r>
          </w:p>
        </w:tc>
      </w:tr>
      <w:tr w:rsidR="007A314B" w:rsidRPr="00BF3F30" w14:paraId="227EB40C" w14:textId="77777777" w:rsidTr="007A314B">
        <w:trPr>
          <w:trHeight w:val="507"/>
          <w:jc w:val="center"/>
        </w:trPr>
        <w:tc>
          <w:tcPr>
            <w:tcW w:w="482" w:type="pct"/>
            <w:tcBorders>
              <w:top w:val="single" w:sz="4" w:space="0" w:color="auto"/>
              <w:bottom w:val="single" w:sz="4" w:space="0" w:color="auto"/>
            </w:tcBorders>
            <w:noWrap/>
            <w:vAlign w:val="center"/>
          </w:tcPr>
          <w:p w14:paraId="72DACEDC" w14:textId="77777777" w:rsidR="008B0697" w:rsidRPr="00BF3F30" w:rsidRDefault="008B0697" w:rsidP="005662AE">
            <w:pPr>
              <w:pStyle w:val="a8"/>
            </w:pPr>
            <w:r w:rsidRPr="00BF3F30">
              <w:t>Biomass boiler</w:t>
            </w:r>
          </w:p>
        </w:tc>
        <w:tc>
          <w:tcPr>
            <w:tcW w:w="482" w:type="pct"/>
            <w:tcBorders>
              <w:top w:val="single" w:sz="4" w:space="0" w:color="auto"/>
              <w:bottom w:val="single" w:sz="4" w:space="0" w:color="auto"/>
            </w:tcBorders>
            <w:vAlign w:val="center"/>
          </w:tcPr>
          <w:p w14:paraId="4F3ED23F" w14:textId="13B82834" w:rsidR="008B0697" w:rsidRPr="00BF3F30" w:rsidRDefault="00C64B0F" w:rsidP="005662AE">
            <w:pPr>
              <w:pStyle w:val="a8"/>
            </w:pPr>
            <w:r w:rsidRPr="00BF3F30">
              <w:t>0.043</w:t>
            </w:r>
          </w:p>
        </w:tc>
        <w:tc>
          <w:tcPr>
            <w:tcW w:w="447" w:type="pct"/>
            <w:tcBorders>
              <w:top w:val="single" w:sz="4" w:space="0" w:color="auto"/>
              <w:bottom w:val="single" w:sz="4" w:space="0" w:color="auto"/>
            </w:tcBorders>
            <w:vAlign w:val="center"/>
          </w:tcPr>
          <w:p w14:paraId="38148C56" w14:textId="77777777" w:rsidR="008B0697" w:rsidRPr="00BF3F30" w:rsidRDefault="008B0697" w:rsidP="005662AE">
            <w:pPr>
              <w:pStyle w:val="a8"/>
            </w:pPr>
            <w:r w:rsidRPr="00BF3F30">
              <w:t>0.1493</w:t>
            </w:r>
          </w:p>
        </w:tc>
        <w:tc>
          <w:tcPr>
            <w:tcW w:w="496" w:type="pct"/>
            <w:tcBorders>
              <w:top w:val="single" w:sz="4" w:space="0" w:color="auto"/>
              <w:bottom w:val="single" w:sz="4" w:space="0" w:color="auto"/>
            </w:tcBorders>
            <w:vAlign w:val="center"/>
          </w:tcPr>
          <w:p w14:paraId="075883BB" w14:textId="77777777" w:rsidR="008B0697" w:rsidRPr="00BF3F30" w:rsidRDefault="008B0697" w:rsidP="005662AE">
            <w:pPr>
              <w:pStyle w:val="a8"/>
            </w:pPr>
            <w:r w:rsidRPr="00BF3F30">
              <w:t>-0.1064</w:t>
            </w:r>
          </w:p>
        </w:tc>
        <w:tc>
          <w:tcPr>
            <w:tcW w:w="495" w:type="pct"/>
            <w:tcBorders>
              <w:top w:val="single" w:sz="4" w:space="0" w:color="auto"/>
              <w:bottom w:val="single" w:sz="4" w:space="0" w:color="auto"/>
            </w:tcBorders>
            <w:vAlign w:val="center"/>
          </w:tcPr>
          <w:p w14:paraId="69C25128" w14:textId="77777777" w:rsidR="008B0697" w:rsidRPr="00BF3F30" w:rsidRDefault="008B0697" w:rsidP="005662AE">
            <w:pPr>
              <w:pStyle w:val="a8"/>
            </w:pPr>
            <w:r w:rsidRPr="00BF3F30">
              <w:t>-0.1341</w:t>
            </w:r>
          </w:p>
        </w:tc>
        <w:tc>
          <w:tcPr>
            <w:tcW w:w="496" w:type="pct"/>
            <w:tcBorders>
              <w:top w:val="single" w:sz="4" w:space="0" w:color="auto"/>
              <w:bottom w:val="single" w:sz="4" w:space="0" w:color="auto"/>
            </w:tcBorders>
            <w:vAlign w:val="center"/>
          </w:tcPr>
          <w:p w14:paraId="5EB05C86" w14:textId="77777777" w:rsidR="008B0697" w:rsidRPr="00BF3F30" w:rsidRDefault="008B0697" w:rsidP="005662AE">
            <w:pPr>
              <w:pStyle w:val="a8"/>
            </w:pPr>
            <w:r w:rsidRPr="00BF3F30">
              <w:t>0.177</w:t>
            </w:r>
          </w:p>
        </w:tc>
        <w:tc>
          <w:tcPr>
            <w:tcW w:w="525" w:type="pct"/>
            <w:tcBorders>
              <w:top w:val="single" w:sz="4" w:space="0" w:color="auto"/>
              <w:bottom w:val="single" w:sz="4" w:space="0" w:color="auto"/>
            </w:tcBorders>
            <w:vAlign w:val="center"/>
          </w:tcPr>
          <w:p w14:paraId="2EDA5739" w14:textId="77777777" w:rsidR="008B0697" w:rsidRPr="00BF3F30" w:rsidRDefault="008B0697" w:rsidP="005662AE">
            <w:pPr>
              <w:pStyle w:val="a8"/>
            </w:pPr>
            <w:r w:rsidRPr="00BF3F30">
              <w:t>0.147</w:t>
            </w:r>
          </w:p>
        </w:tc>
        <w:tc>
          <w:tcPr>
            <w:tcW w:w="526" w:type="pct"/>
            <w:tcBorders>
              <w:top w:val="single" w:sz="4" w:space="0" w:color="auto"/>
              <w:bottom w:val="single" w:sz="4" w:space="0" w:color="auto"/>
            </w:tcBorders>
            <w:vAlign w:val="center"/>
          </w:tcPr>
          <w:p w14:paraId="0950F7AF" w14:textId="77777777" w:rsidR="008B0697" w:rsidRPr="00BF3F30" w:rsidRDefault="008B0697" w:rsidP="005662AE">
            <w:pPr>
              <w:pStyle w:val="a8"/>
            </w:pPr>
            <w:r w:rsidRPr="00BF3F30">
              <w:t>0.02999</w:t>
            </w:r>
          </w:p>
        </w:tc>
        <w:tc>
          <w:tcPr>
            <w:tcW w:w="525" w:type="pct"/>
            <w:tcBorders>
              <w:top w:val="single" w:sz="4" w:space="0" w:color="auto"/>
              <w:bottom w:val="single" w:sz="4" w:space="0" w:color="auto"/>
            </w:tcBorders>
            <w:vAlign w:val="center"/>
          </w:tcPr>
          <w:p w14:paraId="023A9D1D" w14:textId="77777777" w:rsidR="008B0697" w:rsidRPr="00BF3F30" w:rsidRDefault="008B0697" w:rsidP="005662AE">
            <w:pPr>
              <w:pStyle w:val="a8"/>
            </w:pPr>
            <w:r w:rsidRPr="00BF3F30">
              <w:t>0.002234</w:t>
            </w:r>
          </w:p>
        </w:tc>
        <w:tc>
          <w:tcPr>
            <w:tcW w:w="526" w:type="pct"/>
            <w:tcBorders>
              <w:top w:val="single" w:sz="4" w:space="0" w:color="auto"/>
              <w:bottom w:val="single" w:sz="4" w:space="0" w:color="auto"/>
            </w:tcBorders>
            <w:vAlign w:val="center"/>
          </w:tcPr>
          <w:p w14:paraId="1DAA1F47" w14:textId="77777777" w:rsidR="008B0697" w:rsidRPr="00BF3F30" w:rsidRDefault="008B0697" w:rsidP="005662AE">
            <w:pPr>
              <w:pStyle w:val="a8"/>
            </w:pPr>
            <w:r w:rsidRPr="00BF3F30">
              <w:t>-0.1363</w:t>
            </w:r>
          </w:p>
        </w:tc>
      </w:tr>
      <w:tr w:rsidR="007A314B" w:rsidRPr="00BF3F30" w14:paraId="446EB391" w14:textId="77777777" w:rsidTr="007A314B">
        <w:trPr>
          <w:trHeight w:val="507"/>
          <w:jc w:val="center"/>
        </w:trPr>
        <w:tc>
          <w:tcPr>
            <w:tcW w:w="482" w:type="pct"/>
            <w:tcBorders>
              <w:top w:val="single" w:sz="4" w:space="0" w:color="auto"/>
              <w:bottom w:val="single" w:sz="4" w:space="0" w:color="auto"/>
            </w:tcBorders>
            <w:noWrap/>
            <w:vAlign w:val="center"/>
          </w:tcPr>
          <w:p w14:paraId="71CE0540" w14:textId="77777777" w:rsidR="008B0697" w:rsidRPr="00BF3F30" w:rsidRDefault="008B0697" w:rsidP="005662AE">
            <w:pPr>
              <w:pStyle w:val="a8"/>
            </w:pPr>
            <w:r w:rsidRPr="00BF3F30">
              <w:t>Condenser 1</w:t>
            </w:r>
          </w:p>
        </w:tc>
        <w:tc>
          <w:tcPr>
            <w:tcW w:w="482" w:type="pct"/>
            <w:tcBorders>
              <w:top w:val="single" w:sz="4" w:space="0" w:color="auto"/>
              <w:bottom w:val="single" w:sz="4" w:space="0" w:color="auto"/>
            </w:tcBorders>
            <w:vAlign w:val="center"/>
          </w:tcPr>
          <w:p w14:paraId="07AC60BD" w14:textId="77777777" w:rsidR="008B0697" w:rsidRPr="00BF3F30" w:rsidRDefault="008B0697" w:rsidP="005662AE">
            <w:pPr>
              <w:pStyle w:val="a8"/>
            </w:pPr>
            <w:r w:rsidRPr="00BF3F30">
              <w:t>218.4</w:t>
            </w:r>
          </w:p>
        </w:tc>
        <w:tc>
          <w:tcPr>
            <w:tcW w:w="447" w:type="pct"/>
            <w:tcBorders>
              <w:top w:val="single" w:sz="4" w:space="0" w:color="auto"/>
              <w:bottom w:val="single" w:sz="4" w:space="0" w:color="auto"/>
            </w:tcBorders>
            <w:vAlign w:val="center"/>
          </w:tcPr>
          <w:p w14:paraId="7B07E921" w14:textId="77777777" w:rsidR="008B0697" w:rsidRPr="00BF3F30" w:rsidRDefault="008B0697" w:rsidP="005662AE">
            <w:pPr>
              <w:pStyle w:val="a8"/>
            </w:pPr>
            <w:r w:rsidRPr="00BF3F30">
              <w:t>211.1</w:t>
            </w:r>
          </w:p>
        </w:tc>
        <w:tc>
          <w:tcPr>
            <w:tcW w:w="496" w:type="pct"/>
            <w:tcBorders>
              <w:top w:val="single" w:sz="4" w:space="0" w:color="auto"/>
              <w:bottom w:val="single" w:sz="4" w:space="0" w:color="auto"/>
            </w:tcBorders>
            <w:vAlign w:val="center"/>
          </w:tcPr>
          <w:p w14:paraId="79879936" w14:textId="77777777" w:rsidR="008B0697" w:rsidRPr="00BF3F30" w:rsidRDefault="008B0697" w:rsidP="005662AE">
            <w:pPr>
              <w:pStyle w:val="a8"/>
            </w:pPr>
            <w:r w:rsidRPr="00BF3F30">
              <w:t>7.346</w:t>
            </w:r>
          </w:p>
        </w:tc>
        <w:tc>
          <w:tcPr>
            <w:tcW w:w="495" w:type="pct"/>
            <w:tcBorders>
              <w:top w:val="single" w:sz="4" w:space="0" w:color="auto"/>
              <w:bottom w:val="single" w:sz="4" w:space="0" w:color="auto"/>
            </w:tcBorders>
            <w:vAlign w:val="center"/>
          </w:tcPr>
          <w:p w14:paraId="620DA121" w14:textId="77777777" w:rsidR="008B0697" w:rsidRPr="00BF3F30" w:rsidRDefault="008B0697" w:rsidP="005662AE">
            <w:pPr>
              <w:pStyle w:val="a8"/>
            </w:pPr>
            <w:r w:rsidRPr="00BF3F30">
              <w:t>203.2</w:t>
            </w:r>
          </w:p>
        </w:tc>
        <w:tc>
          <w:tcPr>
            <w:tcW w:w="496" w:type="pct"/>
            <w:tcBorders>
              <w:top w:val="single" w:sz="4" w:space="0" w:color="auto"/>
              <w:bottom w:val="single" w:sz="4" w:space="0" w:color="auto"/>
            </w:tcBorders>
            <w:vAlign w:val="center"/>
          </w:tcPr>
          <w:p w14:paraId="3FEB5A36" w14:textId="77777777" w:rsidR="008B0697" w:rsidRPr="00BF3F30" w:rsidRDefault="008B0697" w:rsidP="005662AE">
            <w:pPr>
              <w:pStyle w:val="a8"/>
            </w:pPr>
            <w:r w:rsidRPr="00BF3F30">
              <w:t>15.28</w:t>
            </w:r>
          </w:p>
        </w:tc>
        <w:tc>
          <w:tcPr>
            <w:tcW w:w="525" w:type="pct"/>
            <w:tcBorders>
              <w:top w:val="single" w:sz="4" w:space="0" w:color="auto"/>
              <w:bottom w:val="single" w:sz="4" w:space="0" w:color="auto"/>
            </w:tcBorders>
            <w:vAlign w:val="center"/>
          </w:tcPr>
          <w:p w14:paraId="42F0A0AF" w14:textId="77777777" w:rsidR="008B0697" w:rsidRPr="00BF3F30" w:rsidRDefault="008B0697" w:rsidP="005662AE">
            <w:pPr>
              <w:pStyle w:val="a8"/>
            </w:pPr>
            <w:r w:rsidRPr="00BF3F30">
              <w:t>15.01</w:t>
            </w:r>
          </w:p>
        </w:tc>
        <w:tc>
          <w:tcPr>
            <w:tcW w:w="526" w:type="pct"/>
            <w:tcBorders>
              <w:top w:val="single" w:sz="4" w:space="0" w:color="auto"/>
              <w:bottom w:val="single" w:sz="4" w:space="0" w:color="auto"/>
            </w:tcBorders>
            <w:vAlign w:val="center"/>
          </w:tcPr>
          <w:p w14:paraId="245135F6" w14:textId="77777777" w:rsidR="008B0697" w:rsidRPr="00BF3F30" w:rsidRDefault="008B0697" w:rsidP="005662AE">
            <w:pPr>
              <w:pStyle w:val="a8"/>
            </w:pPr>
            <w:r w:rsidRPr="00BF3F30">
              <w:t>0.269</w:t>
            </w:r>
          </w:p>
        </w:tc>
        <w:tc>
          <w:tcPr>
            <w:tcW w:w="525" w:type="pct"/>
            <w:tcBorders>
              <w:top w:val="single" w:sz="4" w:space="0" w:color="auto"/>
              <w:bottom w:val="single" w:sz="4" w:space="0" w:color="auto"/>
            </w:tcBorders>
            <w:vAlign w:val="center"/>
          </w:tcPr>
          <w:p w14:paraId="5A8FF6C8" w14:textId="77777777" w:rsidR="008B0697" w:rsidRPr="00BF3F30" w:rsidRDefault="008B0697" w:rsidP="005662AE">
            <w:pPr>
              <w:pStyle w:val="a8"/>
            </w:pPr>
            <w:r w:rsidRPr="00BF3F30">
              <w:t>196.1</w:t>
            </w:r>
          </w:p>
        </w:tc>
        <w:tc>
          <w:tcPr>
            <w:tcW w:w="526" w:type="pct"/>
            <w:tcBorders>
              <w:top w:val="single" w:sz="4" w:space="0" w:color="auto"/>
              <w:bottom w:val="single" w:sz="4" w:space="0" w:color="auto"/>
            </w:tcBorders>
            <w:vAlign w:val="center"/>
          </w:tcPr>
          <w:p w14:paraId="5FFB3D62" w14:textId="77777777" w:rsidR="008B0697" w:rsidRPr="00BF3F30" w:rsidRDefault="008B0697" w:rsidP="005662AE">
            <w:pPr>
              <w:pStyle w:val="a8"/>
            </w:pPr>
            <w:r w:rsidRPr="00BF3F30">
              <w:t>7.077</w:t>
            </w:r>
          </w:p>
        </w:tc>
      </w:tr>
      <w:tr w:rsidR="007A314B" w:rsidRPr="00BF3F30" w14:paraId="391F7471" w14:textId="77777777" w:rsidTr="007A314B">
        <w:trPr>
          <w:trHeight w:val="507"/>
          <w:jc w:val="center"/>
        </w:trPr>
        <w:tc>
          <w:tcPr>
            <w:tcW w:w="482" w:type="pct"/>
            <w:tcBorders>
              <w:top w:val="single" w:sz="4" w:space="0" w:color="auto"/>
              <w:bottom w:val="single" w:sz="4" w:space="0" w:color="auto"/>
            </w:tcBorders>
            <w:noWrap/>
            <w:vAlign w:val="center"/>
          </w:tcPr>
          <w:p w14:paraId="65EB88C8" w14:textId="77777777" w:rsidR="008B0697" w:rsidRPr="00BF3F30" w:rsidRDefault="008B0697" w:rsidP="005662AE">
            <w:pPr>
              <w:pStyle w:val="a8"/>
            </w:pPr>
            <w:r w:rsidRPr="00BF3F30">
              <w:t>Condenser 2</w:t>
            </w:r>
          </w:p>
        </w:tc>
        <w:tc>
          <w:tcPr>
            <w:tcW w:w="482" w:type="pct"/>
            <w:tcBorders>
              <w:top w:val="single" w:sz="4" w:space="0" w:color="auto"/>
              <w:bottom w:val="single" w:sz="4" w:space="0" w:color="auto"/>
            </w:tcBorders>
            <w:vAlign w:val="center"/>
          </w:tcPr>
          <w:p w14:paraId="17EB48F6" w14:textId="77777777" w:rsidR="008B0697" w:rsidRPr="00BF3F30" w:rsidRDefault="008B0697" w:rsidP="005662AE">
            <w:pPr>
              <w:pStyle w:val="a8"/>
            </w:pPr>
            <w:r w:rsidRPr="00BF3F30">
              <w:t>48.65</w:t>
            </w:r>
          </w:p>
        </w:tc>
        <w:tc>
          <w:tcPr>
            <w:tcW w:w="447" w:type="pct"/>
            <w:tcBorders>
              <w:top w:val="single" w:sz="4" w:space="0" w:color="auto"/>
              <w:bottom w:val="single" w:sz="4" w:space="0" w:color="auto"/>
            </w:tcBorders>
            <w:vAlign w:val="center"/>
          </w:tcPr>
          <w:p w14:paraId="385AB2D9" w14:textId="77777777" w:rsidR="008B0697" w:rsidRPr="00BF3F30" w:rsidRDefault="008B0697" w:rsidP="005662AE">
            <w:pPr>
              <w:pStyle w:val="a8"/>
            </w:pPr>
            <w:r w:rsidRPr="00BF3F30">
              <w:t>32.44</w:t>
            </w:r>
          </w:p>
        </w:tc>
        <w:tc>
          <w:tcPr>
            <w:tcW w:w="496" w:type="pct"/>
            <w:tcBorders>
              <w:top w:val="single" w:sz="4" w:space="0" w:color="auto"/>
              <w:bottom w:val="single" w:sz="4" w:space="0" w:color="auto"/>
            </w:tcBorders>
            <w:vAlign w:val="center"/>
          </w:tcPr>
          <w:p w14:paraId="0A8C127E" w14:textId="77777777" w:rsidR="008B0697" w:rsidRPr="00BF3F30" w:rsidRDefault="008B0697" w:rsidP="005662AE">
            <w:pPr>
              <w:pStyle w:val="a8"/>
            </w:pPr>
            <w:r w:rsidRPr="00BF3F30">
              <w:t>16.2</w:t>
            </w:r>
          </w:p>
        </w:tc>
        <w:tc>
          <w:tcPr>
            <w:tcW w:w="495" w:type="pct"/>
            <w:tcBorders>
              <w:top w:val="single" w:sz="4" w:space="0" w:color="auto"/>
              <w:bottom w:val="single" w:sz="4" w:space="0" w:color="auto"/>
            </w:tcBorders>
            <w:vAlign w:val="center"/>
          </w:tcPr>
          <w:p w14:paraId="3AAE0F37" w14:textId="77777777" w:rsidR="008B0697" w:rsidRPr="00BF3F30" w:rsidRDefault="008B0697" w:rsidP="005662AE">
            <w:pPr>
              <w:pStyle w:val="a8"/>
            </w:pPr>
            <w:r w:rsidRPr="00BF3F30">
              <w:t>37.41</w:t>
            </w:r>
          </w:p>
        </w:tc>
        <w:tc>
          <w:tcPr>
            <w:tcW w:w="496" w:type="pct"/>
            <w:tcBorders>
              <w:top w:val="single" w:sz="4" w:space="0" w:color="auto"/>
              <w:bottom w:val="single" w:sz="4" w:space="0" w:color="auto"/>
            </w:tcBorders>
            <w:vAlign w:val="center"/>
          </w:tcPr>
          <w:p w14:paraId="428A8799" w14:textId="77777777" w:rsidR="008B0697" w:rsidRPr="00BF3F30" w:rsidRDefault="008B0697" w:rsidP="005662AE">
            <w:pPr>
              <w:pStyle w:val="a8"/>
            </w:pPr>
            <w:r w:rsidRPr="00BF3F30">
              <w:t>11.24</w:t>
            </w:r>
          </w:p>
        </w:tc>
        <w:tc>
          <w:tcPr>
            <w:tcW w:w="525" w:type="pct"/>
            <w:tcBorders>
              <w:top w:val="single" w:sz="4" w:space="0" w:color="auto"/>
              <w:bottom w:val="single" w:sz="4" w:space="0" w:color="auto"/>
            </w:tcBorders>
            <w:vAlign w:val="center"/>
          </w:tcPr>
          <w:p w14:paraId="5780D185" w14:textId="77777777" w:rsidR="008B0697" w:rsidRPr="00BF3F30" w:rsidRDefault="008B0697" w:rsidP="005662AE">
            <w:pPr>
              <w:pStyle w:val="a8"/>
            </w:pPr>
            <w:r w:rsidRPr="00BF3F30">
              <w:t>7.582</w:t>
            </w:r>
          </w:p>
        </w:tc>
        <w:tc>
          <w:tcPr>
            <w:tcW w:w="526" w:type="pct"/>
            <w:tcBorders>
              <w:top w:val="single" w:sz="4" w:space="0" w:color="auto"/>
              <w:bottom w:val="single" w:sz="4" w:space="0" w:color="auto"/>
            </w:tcBorders>
            <w:vAlign w:val="center"/>
          </w:tcPr>
          <w:p w14:paraId="03F2CC76" w14:textId="77777777" w:rsidR="008B0697" w:rsidRPr="00BF3F30" w:rsidRDefault="008B0697" w:rsidP="005662AE">
            <w:pPr>
              <w:pStyle w:val="a8"/>
            </w:pPr>
            <w:r w:rsidRPr="00BF3F30">
              <w:t>3.657</w:t>
            </w:r>
          </w:p>
        </w:tc>
        <w:tc>
          <w:tcPr>
            <w:tcW w:w="525" w:type="pct"/>
            <w:tcBorders>
              <w:top w:val="single" w:sz="4" w:space="0" w:color="auto"/>
              <w:bottom w:val="single" w:sz="4" w:space="0" w:color="auto"/>
            </w:tcBorders>
            <w:vAlign w:val="center"/>
          </w:tcPr>
          <w:p w14:paraId="149A88FC" w14:textId="77777777" w:rsidR="008B0697" w:rsidRPr="00BF3F30" w:rsidRDefault="008B0697" w:rsidP="005662AE">
            <w:pPr>
              <w:pStyle w:val="a8"/>
            </w:pPr>
            <w:r w:rsidRPr="00BF3F30">
              <w:t>24.86</w:t>
            </w:r>
          </w:p>
        </w:tc>
        <w:tc>
          <w:tcPr>
            <w:tcW w:w="526" w:type="pct"/>
            <w:tcBorders>
              <w:top w:val="single" w:sz="4" w:space="0" w:color="auto"/>
              <w:bottom w:val="single" w:sz="4" w:space="0" w:color="auto"/>
            </w:tcBorders>
            <w:vAlign w:val="center"/>
          </w:tcPr>
          <w:p w14:paraId="0785F548" w14:textId="77777777" w:rsidR="008B0697" w:rsidRPr="00BF3F30" w:rsidRDefault="008B0697" w:rsidP="005662AE">
            <w:pPr>
              <w:pStyle w:val="a8"/>
            </w:pPr>
            <w:r w:rsidRPr="00BF3F30">
              <w:t>12.54</w:t>
            </w:r>
          </w:p>
        </w:tc>
      </w:tr>
      <w:tr w:rsidR="007A314B" w:rsidRPr="00BF3F30" w14:paraId="6272D39D" w14:textId="77777777" w:rsidTr="007A314B">
        <w:trPr>
          <w:trHeight w:val="507"/>
          <w:jc w:val="center"/>
        </w:trPr>
        <w:tc>
          <w:tcPr>
            <w:tcW w:w="482" w:type="pct"/>
            <w:tcBorders>
              <w:top w:val="single" w:sz="4" w:space="0" w:color="auto"/>
              <w:bottom w:val="single" w:sz="4" w:space="0" w:color="auto"/>
            </w:tcBorders>
            <w:noWrap/>
            <w:vAlign w:val="center"/>
          </w:tcPr>
          <w:p w14:paraId="06C2F01E" w14:textId="77777777" w:rsidR="008B0697" w:rsidRPr="00BF3F30" w:rsidRDefault="008B0697" w:rsidP="005662AE">
            <w:pPr>
              <w:pStyle w:val="a8"/>
            </w:pPr>
            <w:r w:rsidRPr="00BF3F30">
              <w:t>Evaporator 1</w:t>
            </w:r>
          </w:p>
        </w:tc>
        <w:tc>
          <w:tcPr>
            <w:tcW w:w="482" w:type="pct"/>
            <w:tcBorders>
              <w:top w:val="single" w:sz="4" w:space="0" w:color="auto"/>
              <w:bottom w:val="single" w:sz="4" w:space="0" w:color="auto"/>
            </w:tcBorders>
            <w:vAlign w:val="center"/>
          </w:tcPr>
          <w:p w14:paraId="7F8252EF" w14:textId="77777777" w:rsidR="008B0697" w:rsidRPr="00BF3F30" w:rsidRDefault="008B0697" w:rsidP="005662AE">
            <w:pPr>
              <w:pStyle w:val="a8"/>
            </w:pPr>
            <w:r w:rsidRPr="00BF3F30">
              <w:t>775.3</w:t>
            </w:r>
          </w:p>
        </w:tc>
        <w:tc>
          <w:tcPr>
            <w:tcW w:w="447" w:type="pct"/>
            <w:tcBorders>
              <w:top w:val="single" w:sz="4" w:space="0" w:color="auto"/>
              <w:bottom w:val="single" w:sz="4" w:space="0" w:color="auto"/>
            </w:tcBorders>
            <w:vAlign w:val="center"/>
          </w:tcPr>
          <w:p w14:paraId="45B4A930" w14:textId="77777777" w:rsidR="008B0697" w:rsidRPr="00BF3F30" w:rsidRDefault="008B0697" w:rsidP="005662AE">
            <w:pPr>
              <w:pStyle w:val="a8"/>
            </w:pPr>
            <w:r w:rsidRPr="00BF3F30">
              <w:t>774.8</w:t>
            </w:r>
          </w:p>
        </w:tc>
        <w:tc>
          <w:tcPr>
            <w:tcW w:w="496" w:type="pct"/>
            <w:tcBorders>
              <w:top w:val="single" w:sz="4" w:space="0" w:color="auto"/>
              <w:bottom w:val="single" w:sz="4" w:space="0" w:color="auto"/>
            </w:tcBorders>
            <w:vAlign w:val="center"/>
          </w:tcPr>
          <w:p w14:paraId="3ECB74C6" w14:textId="77777777" w:rsidR="008B0697" w:rsidRPr="00BF3F30" w:rsidRDefault="008B0697" w:rsidP="005662AE">
            <w:pPr>
              <w:pStyle w:val="a8"/>
            </w:pPr>
            <w:r w:rsidRPr="00BF3F30">
              <w:t>0.4747</w:t>
            </w:r>
          </w:p>
        </w:tc>
        <w:tc>
          <w:tcPr>
            <w:tcW w:w="495" w:type="pct"/>
            <w:tcBorders>
              <w:top w:val="single" w:sz="4" w:space="0" w:color="auto"/>
              <w:bottom w:val="single" w:sz="4" w:space="0" w:color="auto"/>
            </w:tcBorders>
            <w:vAlign w:val="center"/>
          </w:tcPr>
          <w:p w14:paraId="1E4B9DB5" w14:textId="77777777" w:rsidR="008B0697" w:rsidRPr="00BF3F30" w:rsidRDefault="008B0697" w:rsidP="005662AE">
            <w:pPr>
              <w:pStyle w:val="a8"/>
            </w:pPr>
            <w:r w:rsidRPr="00BF3F30">
              <w:t>149.9</w:t>
            </w:r>
          </w:p>
        </w:tc>
        <w:tc>
          <w:tcPr>
            <w:tcW w:w="496" w:type="pct"/>
            <w:tcBorders>
              <w:top w:val="single" w:sz="4" w:space="0" w:color="auto"/>
              <w:bottom w:val="single" w:sz="4" w:space="0" w:color="auto"/>
            </w:tcBorders>
            <w:vAlign w:val="center"/>
          </w:tcPr>
          <w:p w14:paraId="55EDF10F" w14:textId="77777777" w:rsidR="008B0697" w:rsidRPr="00BF3F30" w:rsidRDefault="008B0697" w:rsidP="005662AE">
            <w:pPr>
              <w:pStyle w:val="a8"/>
            </w:pPr>
            <w:r w:rsidRPr="00BF3F30">
              <w:t>625.5</w:t>
            </w:r>
          </w:p>
        </w:tc>
        <w:tc>
          <w:tcPr>
            <w:tcW w:w="525" w:type="pct"/>
            <w:tcBorders>
              <w:top w:val="single" w:sz="4" w:space="0" w:color="auto"/>
              <w:bottom w:val="single" w:sz="4" w:space="0" w:color="auto"/>
            </w:tcBorders>
            <w:vAlign w:val="center"/>
          </w:tcPr>
          <w:p w14:paraId="2445B128" w14:textId="77777777" w:rsidR="008B0697" w:rsidRPr="00BF3F30" w:rsidRDefault="008B0697" w:rsidP="005662AE">
            <w:pPr>
              <w:pStyle w:val="a8"/>
            </w:pPr>
            <w:r w:rsidRPr="00BF3F30">
              <w:t>625.3</w:t>
            </w:r>
          </w:p>
        </w:tc>
        <w:tc>
          <w:tcPr>
            <w:tcW w:w="526" w:type="pct"/>
            <w:tcBorders>
              <w:top w:val="single" w:sz="4" w:space="0" w:color="auto"/>
              <w:bottom w:val="single" w:sz="4" w:space="0" w:color="auto"/>
            </w:tcBorders>
            <w:vAlign w:val="center"/>
          </w:tcPr>
          <w:p w14:paraId="20AA03CE" w14:textId="77777777" w:rsidR="008B0697" w:rsidRPr="00BF3F30" w:rsidRDefault="008B0697" w:rsidP="005662AE">
            <w:pPr>
              <w:pStyle w:val="a8"/>
            </w:pPr>
            <w:r w:rsidRPr="00BF3F30">
              <w:t>0.2152</w:t>
            </w:r>
          </w:p>
        </w:tc>
        <w:tc>
          <w:tcPr>
            <w:tcW w:w="525" w:type="pct"/>
            <w:tcBorders>
              <w:top w:val="single" w:sz="4" w:space="0" w:color="auto"/>
              <w:bottom w:val="single" w:sz="4" w:space="0" w:color="auto"/>
            </w:tcBorders>
            <w:vAlign w:val="center"/>
          </w:tcPr>
          <w:p w14:paraId="3560B91F" w14:textId="77777777" w:rsidR="008B0697" w:rsidRPr="00BF3F30" w:rsidRDefault="008B0697" w:rsidP="005662AE">
            <w:pPr>
              <w:pStyle w:val="a8"/>
            </w:pPr>
            <w:r w:rsidRPr="00BF3F30">
              <w:t>149.6</w:t>
            </w:r>
          </w:p>
        </w:tc>
        <w:tc>
          <w:tcPr>
            <w:tcW w:w="526" w:type="pct"/>
            <w:tcBorders>
              <w:top w:val="single" w:sz="4" w:space="0" w:color="auto"/>
              <w:bottom w:val="single" w:sz="4" w:space="0" w:color="auto"/>
            </w:tcBorders>
            <w:vAlign w:val="center"/>
          </w:tcPr>
          <w:p w14:paraId="5AAAB872" w14:textId="77777777" w:rsidR="008B0697" w:rsidRPr="00BF3F30" w:rsidRDefault="008B0697" w:rsidP="005662AE">
            <w:pPr>
              <w:pStyle w:val="a8"/>
            </w:pPr>
            <w:r w:rsidRPr="00BF3F30">
              <w:t>0.2595</w:t>
            </w:r>
          </w:p>
        </w:tc>
      </w:tr>
      <w:tr w:rsidR="007A314B" w:rsidRPr="00BF3F30" w14:paraId="5E680C3E" w14:textId="77777777" w:rsidTr="007A314B">
        <w:trPr>
          <w:trHeight w:val="507"/>
          <w:jc w:val="center"/>
        </w:trPr>
        <w:tc>
          <w:tcPr>
            <w:tcW w:w="482" w:type="pct"/>
            <w:tcBorders>
              <w:top w:val="single" w:sz="4" w:space="0" w:color="auto"/>
              <w:bottom w:val="single" w:sz="4" w:space="0" w:color="auto"/>
            </w:tcBorders>
            <w:noWrap/>
            <w:vAlign w:val="center"/>
          </w:tcPr>
          <w:p w14:paraId="6A2D24F2" w14:textId="77777777" w:rsidR="008B0697" w:rsidRPr="00BF3F30" w:rsidRDefault="008B0697" w:rsidP="005662AE">
            <w:pPr>
              <w:pStyle w:val="a8"/>
            </w:pPr>
            <w:r w:rsidRPr="00BF3F30">
              <w:t>Evaporator 2</w:t>
            </w:r>
          </w:p>
        </w:tc>
        <w:tc>
          <w:tcPr>
            <w:tcW w:w="482" w:type="pct"/>
            <w:tcBorders>
              <w:top w:val="single" w:sz="4" w:space="0" w:color="auto"/>
              <w:bottom w:val="single" w:sz="4" w:space="0" w:color="auto"/>
            </w:tcBorders>
            <w:vAlign w:val="center"/>
          </w:tcPr>
          <w:p w14:paraId="60EF3BDE" w14:textId="77777777" w:rsidR="008B0697" w:rsidRPr="00BF3F30" w:rsidRDefault="008B0697" w:rsidP="005662AE">
            <w:pPr>
              <w:pStyle w:val="a8"/>
            </w:pPr>
            <w:r w:rsidRPr="00BF3F30">
              <w:t>137.6</w:t>
            </w:r>
          </w:p>
        </w:tc>
        <w:tc>
          <w:tcPr>
            <w:tcW w:w="447" w:type="pct"/>
            <w:tcBorders>
              <w:top w:val="single" w:sz="4" w:space="0" w:color="auto"/>
              <w:bottom w:val="single" w:sz="4" w:space="0" w:color="auto"/>
            </w:tcBorders>
            <w:vAlign w:val="center"/>
          </w:tcPr>
          <w:p w14:paraId="54D89953" w14:textId="77777777" w:rsidR="008B0697" w:rsidRPr="00BF3F30" w:rsidRDefault="008B0697" w:rsidP="005662AE">
            <w:pPr>
              <w:pStyle w:val="a8"/>
            </w:pPr>
            <w:r w:rsidRPr="00BF3F30">
              <w:t>1.768</w:t>
            </w:r>
          </w:p>
        </w:tc>
        <w:tc>
          <w:tcPr>
            <w:tcW w:w="496" w:type="pct"/>
            <w:tcBorders>
              <w:top w:val="single" w:sz="4" w:space="0" w:color="auto"/>
              <w:bottom w:val="single" w:sz="4" w:space="0" w:color="auto"/>
            </w:tcBorders>
            <w:vAlign w:val="center"/>
          </w:tcPr>
          <w:p w14:paraId="147EF1A7" w14:textId="77777777" w:rsidR="008B0697" w:rsidRPr="00BF3F30" w:rsidRDefault="008B0697" w:rsidP="005662AE">
            <w:pPr>
              <w:pStyle w:val="a8"/>
            </w:pPr>
            <w:r w:rsidRPr="00BF3F30">
              <w:t>135.8</w:t>
            </w:r>
          </w:p>
        </w:tc>
        <w:tc>
          <w:tcPr>
            <w:tcW w:w="495" w:type="pct"/>
            <w:tcBorders>
              <w:top w:val="single" w:sz="4" w:space="0" w:color="auto"/>
              <w:bottom w:val="single" w:sz="4" w:space="0" w:color="auto"/>
            </w:tcBorders>
            <w:vAlign w:val="center"/>
          </w:tcPr>
          <w:p w14:paraId="650947BE" w14:textId="77777777" w:rsidR="008B0697" w:rsidRPr="00BF3F30" w:rsidRDefault="008B0697" w:rsidP="005662AE">
            <w:pPr>
              <w:pStyle w:val="a8"/>
            </w:pPr>
            <w:r w:rsidRPr="00BF3F30">
              <w:t>-1.747</w:t>
            </w:r>
          </w:p>
        </w:tc>
        <w:tc>
          <w:tcPr>
            <w:tcW w:w="496" w:type="pct"/>
            <w:tcBorders>
              <w:top w:val="single" w:sz="4" w:space="0" w:color="auto"/>
              <w:bottom w:val="single" w:sz="4" w:space="0" w:color="auto"/>
            </w:tcBorders>
            <w:vAlign w:val="center"/>
          </w:tcPr>
          <w:p w14:paraId="30122714" w14:textId="77777777" w:rsidR="008B0697" w:rsidRPr="00BF3F30" w:rsidRDefault="008B0697" w:rsidP="005662AE">
            <w:pPr>
              <w:pStyle w:val="a8"/>
            </w:pPr>
            <w:r w:rsidRPr="00BF3F30">
              <w:t>139.3</w:t>
            </w:r>
          </w:p>
        </w:tc>
        <w:tc>
          <w:tcPr>
            <w:tcW w:w="525" w:type="pct"/>
            <w:tcBorders>
              <w:top w:val="single" w:sz="4" w:space="0" w:color="auto"/>
              <w:bottom w:val="single" w:sz="4" w:space="0" w:color="auto"/>
            </w:tcBorders>
            <w:vAlign w:val="center"/>
          </w:tcPr>
          <w:p w14:paraId="4372090D" w14:textId="77777777" w:rsidR="008B0697" w:rsidRPr="00BF3F30" w:rsidRDefault="008B0697" w:rsidP="005662AE">
            <w:pPr>
              <w:pStyle w:val="a8"/>
            </w:pPr>
            <w:r w:rsidRPr="00BF3F30">
              <w:t>67.35</w:t>
            </w:r>
          </w:p>
        </w:tc>
        <w:tc>
          <w:tcPr>
            <w:tcW w:w="526" w:type="pct"/>
            <w:tcBorders>
              <w:top w:val="single" w:sz="4" w:space="0" w:color="auto"/>
              <w:bottom w:val="single" w:sz="4" w:space="0" w:color="auto"/>
            </w:tcBorders>
            <w:vAlign w:val="center"/>
          </w:tcPr>
          <w:p w14:paraId="08D208F3" w14:textId="77777777" w:rsidR="008B0697" w:rsidRPr="00BF3F30" w:rsidRDefault="008B0697" w:rsidP="005662AE">
            <w:pPr>
              <w:pStyle w:val="a8"/>
            </w:pPr>
            <w:r w:rsidRPr="00BF3F30">
              <w:t>72</w:t>
            </w:r>
          </w:p>
        </w:tc>
        <w:tc>
          <w:tcPr>
            <w:tcW w:w="525" w:type="pct"/>
            <w:tcBorders>
              <w:top w:val="single" w:sz="4" w:space="0" w:color="auto"/>
              <w:bottom w:val="single" w:sz="4" w:space="0" w:color="auto"/>
            </w:tcBorders>
            <w:vAlign w:val="center"/>
          </w:tcPr>
          <w:p w14:paraId="7CAE01DA" w14:textId="77777777" w:rsidR="008B0697" w:rsidRPr="00BF3F30" w:rsidRDefault="008B0697" w:rsidP="005662AE">
            <w:pPr>
              <w:pStyle w:val="a8"/>
            </w:pPr>
            <w:r w:rsidRPr="00BF3F30">
              <w:t>-65.58</w:t>
            </w:r>
          </w:p>
        </w:tc>
        <w:tc>
          <w:tcPr>
            <w:tcW w:w="526" w:type="pct"/>
            <w:tcBorders>
              <w:top w:val="single" w:sz="4" w:space="0" w:color="auto"/>
              <w:bottom w:val="single" w:sz="4" w:space="0" w:color="auto"/>
            </w:tcBorders>
            <w:vAlign w:val="center"/>
          </w:tcPr>
          <w:p w14:paraId="3A8A1583" w14:textId="77777777" w:rsidR="008B0697" w:rsidRPr="00BF3F30" w:rsidRDefault="008B0697" w:rsidP="005662AE">
            <w:pPr>
              <w:pStyle w:val="a8"/>
            </w:pPr>
            <w:r w:rsidRPr="00BF3F30">
              <w:t>63.82</w:t>
            </w:r>
          </w:p>
        </w:tc>
      </w:tr>
      <w:tr w:rsidR="007A314B" w:rsidRPr="00BF3F30" w14:paraId="1A659CB9" w14:textId="77777777" w:rsidTr="007A314B">
        <w:trPr>
          <w:trHeight w:val="507"/>
          <w:jc w:val="center"/>
        </w:trPr>
        <w:tc>
          <w:tcPr>
            <w:tcW w:w="482" w:type="pct"/>
            <w:tcBorders>
              <w:top w:val="single" w:sz="4" w:space="0" w:color="auto"/>
              <w:bottom w:val="single" w:sz="4" w:space="0" w:color="auto"/>
            </w:tcBorders>
            <w:noWrap/>
            <w:vAlign w:val="center"/>
          </w:tcPr>
          <w:p w14:paraId="58AA9591" w14:textId="77777777" w:rsidR="008B0697" w:rsidRPr="00BF3F30" w:rsidRDefault="008B0697" w:rsidP="005662AE">
            <w:pPr>
              <w:pStyle w:val="a8"/>
            </w:pPr>
            <w:r w:rsidRPr="00BF3F30">
              <w:t>P</w:t>
            </w:r>
            <w:r w:rsidRPr="00BF3F30">
              <w:rPr>
                <w:rFonts w:hint="eastAsia"/>
              </w:rPr>
              <w:t>reheater</w:t>
            </w:r>
          </w:p>
        </w:tc>
        <w:tc>
          <w:tcPr>
            <w:tcW w:w="482" w:type="pct"/>
            <w:tcBorders>
              <w:top w:val="single" w:sz="4" w:space="0" w:color="auto"/>
              <w:bottom w:val="single" w:sz="4" w:space="0" w:color="auto"/>
            </w:tcBorders>
            <w:vAlign w:val="center"/>
          </w:tcPr>
          <w:p w14:paraId="2338BCDC" w14:textId="77777777" w:rsidR="008B0697" w:rsidRPr="00BF3F30" w:rsidRDefault="008B0697" w:rsidP="005662AE">
            <w:pPr>
              <w:pStyle w:val="a8"/>
            </w:pPr>
            <w:r w:rsidRPr="00BF3F30">
              <w:t>0.712</w:t>
            </w:r>
          </w:p>
        </w:tc>
        <w:tc>
          <w:tcPr>
            <w:tcW w:w="447" w:type="pct"/>
            <w:tcBorders>
              <w:top w:val="single" w:sz="4" w:space="0" w:color="auto"/>
              <w:bottom w:val="single" w:sz="4" w:space="0" w:color="auto"/>
            </w:tcBorders>
            <w:vAlign w:val="center"/>
          </w:tcPr>
          <w:p w14:paraId="52B20DF3" w14:textId="77777777" w:rsidR="008B0697" w:rsidRPr="00BF3F30" w:rsidRDefault="008B0697" w:rsidP="005662AE">
            <w:pPr>
              <w:pStyle w:val="a8"/>
            </w:pPr>
            <w:r w:rsidRPr="00BF3F30">
              <w:t>0.2436</w:t>
            </w:r>
          </w:p>
        </w:tc>
        <w:tc>
          <w:tcPr>
            <w:tcW w:w="496" w:type="pct"/>
            <w:tcBorders>
              <w:top w:val="single" w:sz="4" w:space="0" w:color="auto"/>
              <w:bottom w:val="single" w:sz="4" w:space="0" w:color="auto"/>
            </w:tcBorders>
            <w:vAlign w:val="center"/>
          </w:tcPr>
          <w:p w14:paraId="13CE0ECD" w14:textId="77777777" w:rsidR="008B0697" w:rsidRPr="00BF3F30" w:rsidRDefault="008B0697" w:rsidP="005662AE">
            <w:pPr>
              <w:pStyle w:val="a8"/>
            </w:pPr>
            <w:r w:rsidRPr="00BF3F30">
              <w:t>0.4681</w:t>
            </w:r>
          </w:p>
        </w:tc>
        <w:tc>
          <w:tcPr>
            <w:tcW w:w="495" w:type="pct"/>
            <w:tcBorders>
              <w:top w:val="single" w:sz="4" w:space="0" w:color="auto"/>
              <w:bottom w:val="single" w:sz="4" w:space="0" w:color="auto"/>
            </w:tcBorders>
            <w:vAlign w:val="center"/>
          </w:tcPr>
          <w:p w14:paraId="631A9B0C" w14:textId="77777777" w:rsidR="008B0697" w:rsidRPr="00BF3F30" w:rsidRDefault="008B0697" w:rsidP="005662AE">
            <w:pPr>
              <w:pStyle w:val="a8"/>
            </w:pPr>
            <w:r w:rsidRPr="00BF3F30">
              <w:t>0.5028</w:t>
            </w:r>
          </w:p>
        </w:tc>
        <w:tc>
          <w:tcPr>
            <w:tcW w:w="496" w:type="pct"/>
            <w:tcBorders>
              <w:top w:val="single" w:sz="4" w:space="0" w:color="auto"/>
              <w:bottom w:val="single" w:sz="4" w:space="0" w:color="auto"/>
            </w:tcBorders>
            <w:vAlign w:val="center"/>
          </w:tcPr>
          <w:p w14:paraId="0EBB0DA1" w14:textId="77777777" w:rsidR="008B0697" w:rsidRPr="00BF3F30" w:rsidRDefault="008B0697" w:rsidP="005662AE">
            <w:pPr>
              <w:pStyle w:val="a8"/>
            </w:pPr>
            <w:r w:rsidRPr="00BF3F30">
              <w:t>0.2092</w:t>
            </w:r>
          </w:p>
        </w:tc>
        <w:tc>
          <w:tcPr>
            <w:tcW w:w="525" w:type="pct"/>
            <w:tcBorders>
              <w:top w:val="single" w:sz="4" w:space="0" w:color="auto"/>
              <w:bottom w:val="single" w:sz="4" w:space="0" w:color="auto"/>
            </w:tcBorders>
            <w:vAlign w:val="center"/>
          </w:tcPr>
          <w:p w14:paraId="39068D0A" w14:textId="77777777" w:rsidR="008B0697" w:rsidRPr="00BF3F30" w:rsidRDefault="008B0697" w:rsidP="005662AE">
            <w:pPr>
              <w:pStyle w:val="a8"/>
            </w:pPr>
            <w:r w:rsidRPr="00BF3F30">
              <w:t>142.6</w:t>
            </w:r>
          </w:p>
        </w:tc>
        <w:tc>
          <w:tcPr>
            <w:tcW w:w="526" w:type="pct"/>
            <w:tcBorders>
              <w:top w:val="single" w:sz="4" w:space="0" w:color="auto"/>
              <w:bottom w:val="single" w:sz="4" w:space="0" w:color="auto"/>
            </w:tcBorders>
            <w:vAlign w:val="center"/>
          </w:tcPr>
          <w:p w14:paraId="4B5D9146" w14:textId="77777777" w:rsidR="008B0697" w:rsidRPr="00BF3F30" w:rsidRDefault="008B0697" w:rsidP="005662AE">
            <w:pPr>
              <w:pStyle w:val="a8"/>
            </w:pPr>
            <w:r w:rsidRPr="00BF3F30">
              <w:t>-142.4</w:t>
            </w:r>
          </w:p>
        </w:tc>
        <w:tc>
          <w:tcPr>
            <w:tcW w:w="525" w:type="pct"/>
            <w:tcBorders>
              <w:top w:val="single" w:sz="4" w:space="0" w:color="auto"/>
              <w:bottom w:val="single" w:sz="4" w:space="0" w:color="auto"/>
            </w:tcBorders>
            <w:vAlign w:val="center"/>
          </w:tcPr>
          <w:p w14:paraId="5F9AFFB2" w14:textId="77777777" w:rsidR="008B0697" w:rsidRPr="00BF3F30" w:rsidRDefault="008B0697" w:rsidP="005662AE">
            <w:pPr>
              <w:pStyle w:val="a8"/>
            </w:pPr>
            <w:r w:rsidRPr="00BF3F30">
              <w:t>-142.2</w:t>
            </w:r>
          </w:p>
        </w:tc>
        <w:tc>
          <w:tcPr>
            <w:tcW w:w="526" w:type="pct"/>
            <w:tcBorders>
              <w:top w:val="single" w:sz="4" w:space="0" w:color="auto"/>
              <w:bottom w:val="single" w:sz="4" w:space="0" w:color="auto"/>
            </w:tcBorders>
            <w:vAlign w:val="center"/>
          </w:tcPr>
          <w:p w14:paraId="585044A0" w14:textId="77777777" w:rsidR="008B0697" w:rsidRPr="00BF3F30" w:rsidRDefault="008B0697" w:rsidP="005662AE">
            <w:pPr>
              <w:pStyle w:val="a8"/>
            </w:pPr>
            <w:r w:rsidRPr="00BF3F30">
              <w:t>142.8</w:t>
            </w:r>
          </w:p>
        </w:tc>
      </w:tr>
      <w:tr w:rsidR="007A314B" w:rsidRPr="00BF3F30" w14:paraId="703B9C15" w14:textId="77777777" w:rsidTr="007A314B">
        <w:trPr>
          <w:trHeight w:val="507"/>
          <w:jc w:val="center"/>
        </w:trPr>
        <w:tc>
          <w:tcPr>
            <w:tcW w:w="482" w:type="pct"/>
            <w:tcBorders>
              <w:top w:val="single" w:sz="4" w:space="0" w:color="auto"/>
              <w:bottom w:val="single" w:sz="4" w:space="0" w:color="auto"/>
            </w:tcBorders>
            <w:noWrap/>
            <w:vAlign w:val="center"/>
          </w:tcPr>
          <w:p w14:paraId="473A1C94" w14:textId="77777777" w:rsidR="008B0697" w:rsidRPr="00BF3F30" w:rsidRDefault="008B0697" w:rsidP="005662AE">
            <w:pPr>
              <w:pStyle w:val="a8"/>
            </w:pPr>
            <w:r w:rsidRPr="00BF3F30">
              <w:lastRenderedPageBreak/>
              <w:t>Pump 1</w:t>
            </w:r>
          </w:p>
        </w:tc>
        <w:tc>
          <w:tcPr>
            <w:tcW w:w="482" w:type="pct"/>
            <w:tcBorders>
              <w:top w:val="single" w:sz="4" w:space="0" w:color="auto"/>
              <w:bottom w:val="single" w:sz="4" w:space="0" w:color="auto"/>
            </w:tcBorders>
            <w:vAlign w:val="center"/>
          </w:tcPr>
          <w:p w14:paraId="1B673C86" w14:textId="77777777" w:rsidR="008B0697" w:rsidRPr="00BF3F30" w:rsidRDefault="008B0697" w:rsidP="005662AE">
            <w:pPr>
              <w:pStyle w:val="a8"/>
            </w:pPr>
            <w:r w:rsidRPr="00BF3F30">
              <w:t>36.42</w:t>
            </w:r>
          </w:p>
        </w:tc>
        <w:tc>
          <w:tcPr>
            <w:tcW w:w="447" w:type="pct"/>
            <w:tcBorders>
              <w:top w:val="single" w:sz="4" w:space="0" w:color="auto"/>
              <w:bottom w:val="single" w:sz="4" w:space="0" w:color="auto"/>
            </w:tcBorders>
            <w:vAlign w:val="center"/>
          </w:tcPr>
          <w:p w14:paraId="6289A397" w14:textId="77777777" w:rsidR="008B0697" w:rsidRPr="00BF3F30" w:rsidRDefault="008B0697" w:rsidP="005662AE">
            <w:pPr>
              <w:pStyle w:val="a8"/>
            </w:pPr>
            <w:r w:rsidRPr="00BF3F30">
              <w:t>36.42</w:t>
            </w:r>
          </w:p>
        </w:tc>
        <w:tc>
          <w:tcPr>
            <w:tcW w:w="496" w:type="pct"/>
            <w:tcBorders>
              <w:top w:val="single" w:sz="4" w:space="0" w:color="auto"/>
              <w:bottom w:val="single" w:sz="4" w:space="0" w:color="auto"/>
            </w:tcBorders>
            <w:vAlign w:val="center"/>
          </w:tcPr>
          <w:p w14:paraId="5555B990" w14:textId="77777777" w:rsidR="008B0697" w:rsidRPr="00BF3F30" w:rsidRDefault="008B0697" w:rsidP="005662AE">
            <w:pPr>
              <w:pStyle w:val="a8"/>
            </w:pPr>
            <w:r w:rsidRPr="00BF3F30">
              <w:t>0</w:t>
            </w:r>
          </w:p>
        </w:tc>
        <w:tc>
          <w:tcPr>
            <w:tcW w:w="495" w:type="pct"/>
            <w:tcBorders>
              <w:top w:val="single" w:sz="4" w:space="0" w:color="auto"/>
              <w:bottom w:val="single" w:sz="4" w:space="0" w:color="auto"/>
            </w:tcBorders>
            <w:vAlign w:val="center"/>
          </w:tcPr>
          <w:p w14:paraId="54BC9DC1" w14:textId="77777777" w:rsidR="008B0697" w:rsidRPr="00BF3F30" w:rsidRDefault="008B0697" w:rsidP="005662AE">
            <w:pPr>
              <w:pStyle w:val="a8"/>
            </w:pPr>
            <w:r w:rsidRPr="00BF3F30">
              <w:t>1.981</w:t>
            </w:r>
          </w:p>
        </w:tc>
        <w:tc>
          <w:tcPr>
            <w:tcW w:w="496" w:type="pct"/>
            <w:tcBorders>
              <w:top w:val="single" w:sz="4" w:space="0" w:color="auto"/>
              <w:bottom w:val="single" w:sz="4" w:space="0" w:color="auto"/>
            </w:tcBorders>
            <w:vAlign w:val="center"/>
          </w:tcPr>
          <w:p w14:paraId="62FCEA26" w14:textId="77777777" w:rsidR="008B0697" w:rsidRPr="00BF3F30" w:rsidRDefault="008B0697" w:rsidP="005662AE">
            <w:pPr>
              <w:pStyle w:val="a8"/>
            </w:pPr>
            <w:r w:rsidRPr="00BF3F30">
              <w:t>34.44</w:t>
            </w:r>
          </w:p>
        </w:tc>
        <w:tc>
          <w:tcPr>
            <w:tcW w:w="525" w:type="pct"/>
            <w:tcBorders>
              <w:top w:val="single" w:sz="4" w:space="0" w:color="auto"/>
              <w:bottom w:val="single" w:sz="4" w:space="0" w:color="auto"/>
            </w:tcBorders>
            <w:vAlign w:val="center"/>
          </w:tcPr>
          <w:p w14:paraId="1BAFA95F" w14:textId="77777777" w:rsidR="008B0697" w:rsidRPr="00BF3F30" w:rsidRDefault="008B0697" w:rsidP="005662AE">
            <w:pPr>
              <w:pStyle w:val="a8"/>
            </w:pPr>
            <w:r w:rsidRPr="00BF3F30">
              <w:t>34.45</w:t>
            </w:r>
          </w:p>
        </w:tc>
        <w:tc>
          <w:tcPr>
            <w:tcW w:w="526" w:type="pct"/>
            <w:tcBorders>
              <w:top w:val="single" w:sz="4" w:space="0" w:color="auto"/>
              <w:bottom w:val="single" w:sz="4" w:space="0" w:color="auto"/>
            </w:tcBorders>
            <w:vAlign w:val="center"/>
          </w:tcPr>
          <w:p w14:paraId="3D0154C3" w14:textId="77777777" w:rsidR="008B0697" w:rsidRPr="00BF3F30" w:rsidRDefault="008B0697" w:rsidP="005662AE">
            <w:pPr>
              <w:pStyle w:val="a8"/>
            </w:pPr>
            <w:r w:rsidRPr="00BF3F30">
              <w:t>-0.005344</w:t>
            </w:r>
          </w:p>
        </w:tc>
        <w:tc>
          <w:tcPr>
            <w:tcW w:w="525" w:type="pct"/>
            <w:tcBorders>
              <w:top w:val="single" w:sz="4" w:space="0" w:color="auto"/>
              <w:bottom w:val="single" w:sz="4" w:space="0" w:color="auto"/>
            </w:tcBorders>
            <w:vAlign w:val="center"/>
          </w:tcPr>
          <w:p w14:paraId="771D9FF8" w14:textId="77777777" w:rsidR="008B0697" w:rsidRPr="00BF3F30" w:rsidRDefault="008B0697" w:rsidP="005662AE">
            <w:pPr>
              <w:pStyle w:val="a8"/>
            </w:pPr>
            <w:r w:rsidRPr="00BF3F30">
              <w:t>1.977</w:t>
            </w:r>
          </w:p>
        </w:tc>
        <w:tc>
          <w:tcPr>
            <w:tcW w:w="526" w:type="pct"/>
            <w:tcBorders>
              <w:top w:val="single" w:sz="4" w:space="0" w:color="auto"/>
              <w:bottom w:val="single" w:sz="4" w:space="0" w:color="auto"/>
            </w:tcBorders>
            <w:vAlign w:val="center"/>
          </w:tcPr>
          <w:p w14:paraId="468ED2D9" w14:textId="77777777" w:rsidR="008B0697" w:rsidRPr="00BF3F30" w:rsidRDefault="008B0697" w:rsidP="005662AE">
            <w:pPr>
              <w:pStyle w:val="a8"/>
            </w:pPr>
            <w:r w:rsidRPr="00BF3F30">
              <w:t>0.005344</w:t>
            </w:r>
          </w:p>
        </w:tc>
      </w:tr>
      <w:tr w:rsidR="007A314B" w:rsidRPr="00BF3F30" w14:paraId="10FC73DE" w14:textId="77777777" w:rsidTr="007A314B">
        <w:trPr>
          <w:trHeight w:val="507"/>
          <w:jc w:val="center"/>
        </w:trPr>
        <w:tc>
          <w:tcPr>
            <w:tcW w:w="482" w:type="pct"/>
            <w:tcBorders>
              <w:top w:val="single" w:sz="4" w:space="0" w:color="auto"/>
              <w:bottom w:val="single" w:sz="4" w:space="0" w:color="auto"/>
            </w:tcBorders>
            <w:noWrap/>
            <w:vAlign w:val="center"/>
          </w:tcPr>
          <w:p w14:paraId="39DFB5E2" w14:textId="77777777" w:rsidR="008B0697" w:rsidRPr="00BF3F30" w:rsidRDefault="008B0697" w:rsidP="005662AE">
            <w:pPr>
              <w:pStyle w:val="a8"/>
            </w:pPr>
            <w:r w:rsidRPr="00BF3F30">
              <w:t>Pump 2</w:t>
            </w:r>
          </w:p>
        </w:tc>
        <w:tc>
          <w:tcPr>
            <w:tcW w:w="482" w:type="pct"/>
            <w:tcBorders>
              <w:top w:val="single" w:sz="4" w:space="0" w:color="auto"/>
              <w:bottom w:val="single" w:sz="4" w:space="0" w:color="auto"/>
            </w:tcBorders>
            <w:vAlign w:val="center"/>
          </w:tcPr>
          <w:p w14:paraId="56517A70" w14:textId="77777777" w:rsidR="008B0697" w:rsidRPr="00BF3F30" w:rsidRDefault="008B0697" w:rsidP="005662AE">
            <w:pPr>
              <w:pStyle w:val="a8"/>
            </w:pPr>
            <w:r w:rsidRPr="00BF3F30">
              <w:t>4.673</w:t>
            </w:r>
          </w:p>
        </w:tc>
        <w:tc>
          <w:tcPr>
            <w:tcW w:w="447" w:type="pct"/>
            <w:tcBorders>
              <w:top w:val="single" w:sz="4" w:space="0" w:color="auto"/>
              <w:bottom w:val="single" w:sz="4" w:space="0" w:color="auto"/>
            </w:tcBorders>
            <w:vAlign w:val="center"/>
          </w:tcPr>
          <w:p w14:paraId="0ED304A4" w14:textId="77777777" w:rsidR="008B0697" w:rsidRPr="00BF3F30" w:rsidRDefault="008B0697" w:rsidP="005662AE">
            <w:pPr>
              <w:pStyle w:val="a8"/>
            </w:pPr>
            <w:r w:rsidRPr="00BF3F30">
              <w:t>3.193</w:t>
            </w:r>
          </w:p>
        </w:tc>
        <w:tc>
          <w:tcPr>
            <w:tcW w:w="496" w:type="pct"/>
            <w:tcBorders>
              <w:top w:val="single" w:sz="4" w:space="0" w:color="auto"/>
              <w:bottom w:val="single" w:sz="4" w:space="0" w:color="auto"/>
            </w:tcBorders>
            <w:vAlign w:val="center"/>
          </w:tcPr>
          <w:p w14:paraId="5065B4E9" w14:textId="77777777" w:rsidR="008B0697" w:rsidRPr="00BF3F30" w:rsidRDefault="008B0697" w:rsidP="005662AE">
            <w:pPr>
              <w:pStyle w:val="a8"/>
            </w:pPr>
            <w:r w:rsidRPr="00BF3F30">
              <w:t>1.479</w:t>
            </w:r>
          </w:p>
        </w:tc>
        <w:tc>
          <w:tcPr>
            <w:tcW w:w="495" w:type="pct"/>
            <w:tcBorders>
              <w:top w:val="single" w:sz="4" w:space="0" w:color="auto"/>
              <w:bottom w:val="single" w:sz="4" w:space="0" w:color="auto"/>
            </w:tcBorders>
            <w:vAlign w:val="center"/>
          </w:tcPr>
          <w:p w14:paraId="68DA245C" w14:textId="77777777" w:rsidR="008B0697" w:rsidRPr="00BF3F30" w:rsidRDefault="008B0697" w:rsidP="005662AE">
            <w:pPr>
              <w:pStyle w:val="a8"/>
            </w:pPr>
            <w:r w:rsidRPr="00BF3F30">
              <w:t>0.2533</w:t>
            </w:r>
          </w:p>
        </w:tc>
        <w:tc>
          <w:tcPr>
            <w:tcW w:w="496" w:type="pct"/>
            <w:tcBorders>
              <w:top w:val="single" w:sz="4" w:space="0" w:color="auto"/>
              <w:bottom w:val="single" w:sz="4" w:space="0" w:color="auto"/>
            </w:tcBorders>
            <w:vAlign w:val="center"/>
          </w:tcPr>
          <w:p w14:paraId="13B1D5D6" w14:textId="77777777" w:rsidR="008B0697" w:rsidRPr="00BF3F30" w:rsidRDefault="008B0697" w:rsidP="005662AE">
            <w:pPr>
              <w:pStyle w:val="a8"/>
            </w:pPr>
            <w:r w:rsidRPr="00BF3F30">
              <w:t>4.419</w:t>
            </w:r>
          </w:p>
        </w:tc>
        <w:tc>
          <w:tcPr>
            <w:tcW w:w="525" w:type="pct"/>
            <w:tcBorders>
              <w:top w:val="single" w:sz="4" w:space="0" w:color="auto"/>
              <w:bottom w:val="single" w:sz="4" w:space="0" w:color="auto"/>
            </w:tcBorders>
            <w:vAlign w:val="center"/>
          </w:tcPr>
          <w:p w14:paraId="28652240" w14:textId="77777777" w:rsidR="008B0697" w:rsidRPr="00BF3F30" w:rsidRDefault="008B0697" w:rsidP="005662AE">
            <w:pPr>
              <w:pStyle w:val="a8"/>
            </w:pPr>
            <w:r w:rsidRPr="00BF3F30">
              <w:t>3.019</w:t>
            </w:r>
          </w:p>
        </w:tc>
        <w:tc>
          <w:tcPr>
            <w:tcW w:w="526" w:type="pct"/>
            <w:tcBorders>
              <w:top w:val="single" w:sz="4" w:space="0" w:color="auto"/>
              <w:bottom w:val="single" w:sz="4" w:space="0" w:color="auto"/>
            </w:tcBorders>
            <w:vAlign w:val="center"/>
          </w:tcPr>
          <w:p w14:paraId="4ADFAADF" w14:textId="77777777" w:rsidR="008B0697" w:rsidRPr="00BF3F30" w:rsidRDefault="008B0697" w:rsidP="005662AE">
            <w:pPr>
              <w:pStyle w:val="a8"/>
            </w:pPr>
            <w:r w:rsidRPr="00BF3F30">
              <w:t>-1.4</w:t>
            </w:r>
          </w:p>
        </w:tc>
        <w:tc>
          <w:tcPr>
            <w:tcW w:w="525" w:type="pct"/>
            <w:tcBorders>
              <w:top w:val="single" w:sz="4" w:space="0" w:color="auto"/>
              <w:bottom w:val="single" w:sz="4" w:space="0" w:color="auto"/>
            </w:tcBorders>
            <w:vAlign w:val="center"/>
          </w:tcPr>
          <w:p w14:paraId="01AAFAA4" w14:textId="77777777" w:rsidR="008B0697" w:rsidRPr="00BF3F30" w:rsidRDefault="008B0697" w:rsidP="005662AE">
            <w:pPr>
              <w:pStyle w:val="a8"/>
            </w:pPr>
            <w:r w:rsidRPr="00BF3F30">
              <w:t>0.1744</w:t>
            </w:r>
          </w:p>
        </w:tc>
        <w:tc>
          <w:tcPr>
            <w:tcW w:w="526" w:type="pct"/>
            <w:tcBorders>
              <w:top w:val="single" w:sz="4" w:space="0" w:color="auto"/>
              <w:bottom w:val="single" w:sz="4" w:space="0" w:color="auto"/>
            </w:tcBorders>
            <w:vAlign w:val="center"/>
          </w:tcPr>
          <w:p w14:paraId="175E1FF3" w14:textId="77777777" w:rsidR="008B0697" w:rsidRPr="00BF3F30" w:rsidRDefault="008B0697" w:rsidP="005662AE">
            <w:pPr>
              <w:pStyle w:val="a8"/>
            </w:pPr>
            <w:r w:rsidRPr="00BF3F30">
              <w:t>0.0789</w:t>
            </w:r>
          </w:p>
        </w:tc>
      </w:tr>
      <w:tr w:rsidR="007A314B" w:rsidRPr="00BF3F30" w14:paraId="18908F1D" w14:textId="77777777" w:rsidTr="007A314B">
        <w:trPr>
          <w:trHeight w:val="507"/>
          <w:jc w:val="center"/>
        </w:trPr>
        <w:tc>
          <w:tcPr>
            <w:tcW w:w="482" w:type="pct"/>
            <w:tcBorders>
              <w:top w:val="single" w:sz="4" w:space="0" w:color="auto"/>
              <w:bottom w:val="single" w:sz="4" w:space="0" w:color="auto"/>
            </w:tcBorders>
            <w:noWrap/>
            <w:vAlign w:val="center"/>
          </w:tcPr>
          <w:p w14:paraId="3FF5B3CF" w14:textId="77777777" w:rsidR="008B0697" w:rsidRPr="00BF3F30" w:rsidRDefault="008B0697" w:rsidP="005662AE">
            <w:pPr>
              <w:pStyle w:val="a8"/>
            </w:pPr>
            <w:r w:rsidRPr="00BF3F30">
              <w:t>PV/T</w:t>
            </w:r>
          </w:p>
        </w:tc>
        <w:tc>
          <w:tcPr>
            <w:tcW w:w="482" w:type="pct"/>
            <w:tcBorders>
              <w:top w:val="single" w:sz="4" w:space="0" w:color="auto"/>
              <w:bottom w:val="single" w:sz="4" w:space="0" w:color="auto"/>
            </w:tcBorders>
            <w:vAlign w:val="center"/>
          </w:tcPr>
          <w:p w14:paraId="4FFFF3D3" w14:textId="77777777" w:rsidR="008B0697" w:rsidRPr="00BF3F30" w:rsidRDefault="008B0697" w:rsidP="005662AE">
            <w:pPr>
              <w:pStyle w:val="a8"/>
            </w:pPr>
            <w:r w:rsidRPr="00BF3F30">
              <w:t>0</w:t>
            </w:r>
          </w:p>
        </w:tc>
        <w:tc>
          <w:tcPr>
            <w:tcW w:w="447" w:type="pct"/>
            <w:tcBorders>
              <w:top w:val="single" w:sz="4" w:space="0" w:color="auto"/>
              <w:bottom w:val="single" w:sz="4" w:space="0" w:color="auto"/>
            </w:tcBorders>
            <w:vAlign w:val="center"/>
          </w:tcPr>
          <w:p w14:paraId="2939C783" w14:textId="77777777" w:rsidR="008B0697" w:rsidRPr="00BF3F30" w:rsidRDefault="008B0697" w:rsidP="005662AE">
            <w:pPr>
              <w:pStyle w:val="a8"/>
            </w:pPr>
            <w:r w:rsidRPr="00BF3F30">
              <w:t>0</w:t>
            </w:r>
          </w:p>
        </w:tc>
        <w:tc>
          <w:tcPr>
            <w:tcW w:w="496" w:type="pct"/>
            <w:tcBorders>
              <w:top w:val="single" w:sz="4" w:space="0" w:color="auto"/>
              <w:bottom w:val="single" w:sz="4" w:space="0" w:color="auto"/>
            </w:tcBorders>
            <w:vAlign w:val="center"/>
          </w:tcPr>
          <w:p w14:paraId="28A7A89C" w14:textId="77777777" w:rsidR="008B0697" w:rsidRPr="00BF3F30" w:rsidRDefault="008B0697" w:rsidP="005662AE">
            <w:pPr>
              <w:pStyle w:val="a8"/>
            </w:pPr>
            <w:r w:rsidRPr="00BF3F30">
              <w:t>0</w:t>
            </w:r>
          </w:p>
        </w:tc>
        <w:tc>
          <w:tcPr>
            <w:tcW w:w="495" w:type="pct"/>
            <w:tcBorders>
              <w:top w:val="single" w:sz="4" w:space="0" w:color="auto"/>
              <w:bottom w:val="single" w:sz="4" w:space="0" w:color="auto"/>
            </w:tcBorders>
            <w:vAlign w:val="center"/>
          </w:tcPr>
          <w:p w14:paraId="42FC2F1B" w14:textId="77777777" w:rsidR="008B0697" w:rsidRPr="00BF3F30" w:rsidRDefault="008B0697" w:rsidP="005662AE">
            <w:pPr>
              <w:pStyle w:val="a8"/>
            </w:pPr>
            <w:r w:rsidRPr="00BF3F30">
              <w:t>0</w:t>
            </w:r>
          </w:p>
        </w:tc>
        <w:tc>
          <w:tcPr>
            <w:tcW w:w="496" w:type="pct"/>
            <w:tcBorders>
              <w:top w:val="single" w:sz="4" w:space="0" w:color="auto"/>
              <w:bottom w:val="single" w:sz="4" w:space="0" w:color="auto"/>
            </w:tcBorders>
            <w:vAlign w:val="center"/>
          </w:tcPr>
          <w:p w14:paraId="5FA7EEC1" w14:textId="77777777" w:rsidR="008B0697" w:rsidRPr="00BF3F30" w:rsidRDefault="008B0697" w:rsidP="005662AE">
            <w:pPr>
              <w:pStyle w:val="a8"/>
            </w:pPr>
            <w:r w:rsidRPr="00BF3F30">
              <w:t>0</w:t>
            </w:r>
          </w:p>
        </w:tc>
        <w:tc>
          <w:tcPr>
            <w:tcW w:w="525" w:type="pct"/>
            <w:tcBorders>
              <w:top w:val="single" w:sz="4" w:space="0" w:color="auto"/>
              <w:bottom w:val="single" w:sz="4" w:space="0" w:color="auto"/>
            </w:tcBorders>
            <w:vAlign w:val="center"/>
          </w:tcPr>
          <w:p w14:paraId="487F5B0C" w14:textId="77777777" w:rsidR="008B0697" w:rsidRPr="00BF3F30" w:rsidRDefault="008B0697" w:rsidP="005662AE">
            <w:pPr>
              <w:pStyle w:val="a8"/>
            </w:pPr>
            <w:r w:rsidRPr="00BF3F30">
              <w:t>0</w:t>
            </w:r>
          </w:p>
        </w:tc>
        <w:tc>
          <w:tcPr>
            <w:tcW w:w="526" w:type="pct"/>
            <w:tcBorders>
              <w:top w:val="single" w:sz="4" w:space="0" w:color="auto"/>
              <w:bottom w:val="single" w:sz="4" w:space="0" w:color="auto"/>
            </w:tcBorders>
            <w:vAlign w:val="center"/>
          </w:tcPr>
          <w:p w14:paraId="58D4BBA4" w14:textId="77777777" w:rsidR="008B0697" w:rsidRPr="00BF3F30" w:rsidRDefault="008B0697" w:rsidP="005662AE">
            <w:pPr>
              <w:pStyle w:val="a8"/>
            </w:pPr>
            <w:r w:rsidRPr="00BF3F30">
              <w:t>0</w:t>
            </w:r>
          </w:p>
        </w:tc>
        <w:tc>
          <w:tcPr>
            <w:tcW w:w="525" w:type="pct"/>
            <w:tcBorders>
              <w:top w:val="single" w:sz="4" w:space="0" w:color="auto"/>
              <w:bottom w:val="single" w:sz="4" w:space="0" w:color="auto"/>
            </w:tcBorders>
            <w:vAlign w:val="center"/>
          </w:tcPr>
          <w:p w14:paraId="742F6C13" w14:textId="77777777" w:rsidR="008B0697" w:rsidRPr="00BF3F30" w:rsidRDefault="008B0697" w:rsidP="005662AE">
            <w:pPr>
              <w:pStyle w:val="a8"/>
            </w:pPr>
            <w:r w:rsidRPr="00BF3F30">
              <w:t>0</w:t>
            </w:r>
          </w:p>
        </w:tc>
        <w:tc>
          <w:tcPr>
            <w:tcW w:w="526" w:type="pct"/>
            <w:tcBorders>
              <w:top w:val="single" w:sz="4" w:space="0" w:color="auto"/>
              <w:bottom w:val="single" w:sz="4" w:space="0" w:color="auto"/>
            </w:tcBorders>
            <w:vAlign w:val="center"/>
          </w:tcPr>
          <w:p w14:paraId="5A520B83" w14:textId="77777777" w:rsidR="008B0697" w:rsidRPr="00BF3F30" w:rsidRDefault="008B0697" w:rsidP="005662AE">
            <w:pPr>
              <w:pStyle w:val="a8"/>
            </w:pPr>
            <w:r w:rsidRPr="00BF3F30">
              <w:t>0</w:t>
            </w:r>
          </w:p>
        </w:tc>
      </w:tr>
      <w:tr w:rsidR="007A314B" w:rsidRPr="00BF3F30" w14:paraId="6CD1B0D0" w14:textId="77777777" w:rsidTr="007A314B">
        <w:trPr>
          <w:trHeight w:val="507"/>
          <w:jc w:val="center"/>
        </w:trPr>
        <w:tc>
          <w:tcPr>
            <w:tcW w:w="482" w:type="pct"/>
            <w:tcBorders>
              <w:top w:val="single" w:sz="4" w:space="0" w:color="auto"/>
              <w:bottom w:val="single" w:sz="4" w:space="0" w:color="auto"/>
            </w:tcBorders>
            <w:noWrap/>
            <w:vAlign w:val="center"/>
          </w:tcPr>
          <w:p w14:paraId="7CCEFBEF" w14:textId="77777777" w:rsidR="008B0697" w:rsidRPr="00BF3F30" w:rsidRDefault="008B0697" w:rsidP="005662AE">
            <w:pPr>
              <w:pStyle w:val="a8"/>
            </w:pPr>
            <w:r w:rsidRPr="00BF3F30">
              <w:t>Turbine 1</w:t>
            </w:r>
          </w:p>
        </w:tc>
        <w:tc>
          <w:tcPr>
            <w:tcW w:w="482" w:type="pct"/>
            <w:tcBorders>
              <w:top w:val="single" w:sz="4" w:space="0" w:color="auto"/>
              <w:bottom w:val="single" w:sz="4" w:space="0" w:color="auto"/>
            </w:tcBorders>
            <w:vAlign w:val="center"/>
          </w:tcPr>
          <w:p w14:paraId="2BA40D11" w14:textId="77777777" w:rsidR="008B0697" w:rsidRPr="00BF3F30" w:rsidRDefault="008B0697" w:rsidP="005662AE">
            <w:pPr>
              <w:pStyle w:val="a8"/>
            </w:pPr>
            <w:r w:rsidRPr="00BF3F30">
              <w:t>92.13</w:t>
            </w:r>
          </w:p>
        </w:tc>
        <w:tc>
          <w:tcPr>
            <w:tcW w:w="447" w:type="pct"/>
            <w:tcBorders>
              <w:top w:val="single" w:sz="4" w:space="0" w:color="auto"/>
              <w:bottom w:val="single" w:sz="4" w:space="0" w:color="auto"/>
            </w:tcBorders>
            <w:vAlign w:val="center"/>
          </w:tcPr>
          <w:p w14:paraId="4F9607C9" w14:textId="77777777" w:rsidR="008B0697" w:rsidRPr="00BF3F30" w:rsidRDefault="008B0697" w:rsidP="005662AE">
            <w:pPr>
              <w:pStyle w:val="a8"/>
            </w:pPr>
            <w:r w:rsidRPr="00BF3F30">
              <w:t>92.1</w:t>
            </w:r>
          </w:p>
        </w:tc>
        <w:tc>
          <w:tcPr>
            <w:tcW w:w="496" w:type="pct"/>
            <w:tcBorders>
              <w:top w:val="single" w:sz="4" w:space="0" w:color="auto"/>
              <w:bottom w:val="single" w:sz="4" w:space="0" w:color="auto"/>
            </w:tcBorders>
            <w:vAlign w:val="center"/>
          </w:tcPr>
          <w:p w14:paraId="49B59637" w14:textId="77777777" w:rsidR="008B0697" w:rsidRPr="00BF3F30" w:rsidRDefault="008B0697" w:rsidP="005662AE">
            <w:pPr>
              <w:pStyle w:val="a8"/>
            </w:pPr>
            <w:r w:rsidRPr="00BF3F30">
              <w:t>0.03926</w:t>
            </w:r>
          </w:p>
        </w:tc>
        <w:tc>
          <w:tcPr>
            <w:tcW w:w="495" w:type="pct"/>
            <w:tcBorders>
              <w:top w:val="single" w:sz="4" w:space="0" w:color="auto"/>
              <w:bottom w:val="single" w:sz="4" w:space="0" w:color="auto"/>
            </w:tcBorders>
            <w:vAlign w:val="center"/>
          </w:tcPr>
          <w:p w14:paraId="5650A0E8" w14:textId="77777777" w:rsidR="008B0697" w:rsidRPr="00BF3F30" w:rsidRDefault="008B0697" w:rsidP="005662AE">
            <w:pPr>
              <w:pStyle w:val="a8"/>
            </w:pPr>
            <w:r w:rsidRPr="00BF3F30">
              <w:t>64.55</w:t>
            </w:r>
          </w:p>
        </w:tc>
        <w:tc>
          <w:tcPr>
            <w:tcW w:w="496" w:type="pct"/>
            <w:tcBorders>
              <w:top w:val="single" w:sz="4" w:space="0" w:color="auto"/>
              <w:bottom w:val="single" w:sz="4" w:space="0" w:color="auto"/>
            </w:tcBorders>
            <w:vAlign w:val="center"/>
          </w:tcPr>
          <w:p w14:paraId="6E39D7D1" w14:textId="77777777" w:rsidR="008B0697" w:rsidRPr="00BF3F30" w:rsidRDefault="008B0697" w:rsidP="005662AE">
            <w:pPr>
              <w:pStyle w:val="a8"/>
            </w:pPr>
            <w:r w:rsidRPr="00BF3F30">
              <w:t>27.58</w:t>
            </w:r>
          </w:p>
        </w:tc>
        <w:tc>
          <w:tcPr>
            <w:tcW w:w="525" w:type="pct"/>
            <w:tcBorders>
              <w:top w:val="single" w:sz="4" w:space="0" w:color="auto"/>
              <w:bottom w:val="single" w:sz="4" w:space="0" w:color="auto"/>
            </w:tcBorders>
            <w:vAlign w:val="center"/>
          </w:tcPr>
          <w:p w14:paraId="3C197093" w14:textId="77777777" w:rsidR="008B0697" w:rsidRPr="00BF3F30" w:rsidRDefault="008B0697" w:rsidP="005662AE">
            <w:pPr>
              <w:pStyle w:val="a8"/>
            </w:pPr>
            <w:r w:rsidRPr="00BF3F30">
              <w:t>32.01</w:t>
            </w:r>
          </w:p>
        </w:tc>
        <w:tc>
          <w:tcPr>
            <w:tcW w:w="526" w:type="pct"/>
            <w:tcBorders>
              <w:top w:val="single" w:sz="4" w:space="0" w:color="auto"/>
              <w:bottom w:val="single" w:sz="4" w:space="0" w:color="auto"/>
            </w:tcBorders>
            <w:vAlign w:val="center"/>
          </w:tcPr>
          <w:p w14:paraId="370096C9" w14:textId="77777777" w:rsidR="008B0697" w:rsidRPr="00BF3F30" w:rsidRDefault="008B0697" w:rsidP="005662AE">
            <w:pPr>
              <w:pStyle w:val="a8"/>
            </w:pPr>
            <w:r w:rsidRPr="00BF3F30">
              <w:t>-4.433</w:t>
            </w:r>
          </w:p>
        </w:tc>
        <w:tc>
          <w:tcPr>
            <w:tcW w:w="525" w:type="pct"/>
            <w:tcBorders>
              <w:top w:val="single" w:sz="4" w:space="0" w:color="auto"/>
              <w:bottom w:val="single" w:sz="4" w:space="0" w:color="auto"/>
            </w:tcBorders>
            <w:vAlign w:val="center"/>
          </w:tcPr>
          <w:p w14:paraId="2CA57FA0" w14:textId="77777777" w:rsidR="008B0697" w:rsidRPr="00BF3F30" w:rsidRDefault="008B0697" w:rsidP="005662AE">
            <w:pPr>
              <w:pStyle w:val="a8"/>
            </w:pPr>
            <w:r w:rsidRPr="00BF3F30">
              <w:t>60.08</w:t>
            </w:r>
          </w:p>
        </w:tc>
        <w:tc>
          <w:tcPr>
            <w:tcW w:w="526" w:type="pct"/>
            <w:tcBorders>
              <w:top w:val="single" w:sz="4" w:space="0" w:color="auto"/>
              <w:bottom w:val="single" w:sz="4" w:space="0" w:color="auto"/>
            </w:tcBorders>
            <w:vAlign w:val="center"/>
          </w:tcPr>
          <w:p w14:paraId="641DF876" w14:textId="77777777" w:rsidR="008B0697" w:rsidRPr="00BF3F30" w:rsidRDefault="008B0697" w:rsidP="005662AE">
            <w:pPr>
              <w:pStyle w:val="a8"/>
            </w:pPr>
            <w:r w:rsidRPr="00BF3F30">
              <w:t>4.472</w:t>
            </w:r>
          </w:p>
        </w:tc>
      </w:tr>
      <w:tr w:rsidR="007A314B" w:rsidRPr="00BF3F30" w14:paraId="278BA44D" w14:textId="77777777" w:rsidTr="007A314B">
        <w:trPr>
          <w:trHeight w:val="507"/>
          <w:jc w:val="center"/>
        </w:trPr>
        <w:tc>
          <w:tcPr>
            <w:tcW w:w="482" w:type="pct"/>
            <w:tcBorders>
              <w:top w:val="single" w:sz="4" w:space="0" w:color="auto"/>
              <w:bottom w:val="single" w:sz="4" w:space="0" w:color="auto"/>
            </w:tcBorders>
            <w:noWrap/>
            <w:vAlign w:val="center"/>
          </w:tcPr>
          <w:p w14:paraId="4379159F" w14:textId="77777777" w:rsidR="008B0697" w:rsidRPr="00BF3F30" w:rsidRDefault="008B0697" w:rsidP="005662AE">
            <w:pPr>
              <w:pStyle w:val="a8"/>
            </w:pPr>
            <w:r w:rsidRPr="00BF3F30">
              <w:t>Turbine 2</w:t>
            </w:r>
          </w:p>
        </w:tc>
        <w:tc>
          <w:tcPr>
            <w:tcW w:w="482" w:type="pct"/>
            <w:tcBorders>
              <w:top w:val="single" w:sz="4" w:space="0" w:color="auto"/>
              <w:bottom w:val="single" w:sz="4" w:space="0" w:color="auto"/>
            </w:tcBorders>
            <w:vAlign w:val="center"/>
          </w:tcPr>
          <w:p w14:paraId="173F4A8F" w14:textId="77777777" w:rsidR="008B0697" w:rsidRPr="00BF3F30" w:rsidRDefault="008B0697" w:rsidP="005662AE">
            <w:pPr>
              <w:pStyle w:val="a8"/>
            </w:pPr>
            <w:r w:rsidRPr="00BF3F30">
              <w:t>14.95</w:t>
            </w:r>
          </w:p>
        </w:tc>
        <w:tc>
          <w:tcPr>
            <w:tcW w:w="447" w:type="pct"/>
            <w:tcBorders>
              <w:top w:val="single" w:sz="4" w:space="0" w:color="auto"/>
              <w:bottom w:val="single" w:sz="4" w:space="0" w:color="auto"/>
            </w:tcBorders>
            <w:vAlign w:val="center"/>
          </w:tcPr>
          <w:p w14:paraId="721C0299" w14:textId="77777777" w:rsidR="008B0697" w:rsidRPr="00BF3F30" w:rsidRDefault="008B0697" w:rsidP="005662AE">
            <w:pPr>
              <w:pStyle w:val="a8"/>
            </w:pPr>
            <w:r w:rsidRPr="00BF3F30">
              <w:t>10.21</w:t>
            </w:r>
          </w:p>
        </w:tc>
        <w:tc>
          <w:tcPr>
            <w:tcW w:w="496" w:type="pct"/>
            <w:tcBorders>
              <w:top w:val="single" w:sz="4" w:space="0" w:color="auto"/>
              <w:bottom w:val="single" w:sz="4" w:space="0" w:color="auto"/>
            </w:tcBorders>
            <w:vAlign w:val="center"/>
          </w:tcPr>
          <w:p w14:paraId="379C9FB1" w14:textId="77777777" w:rsidR="008B0697" w:rsidRPr="00BF3F30" w:rsidRDefault="008B0697" w:rsidP="005662AE">
            <w:pPr>
              <w:pStyle w:val="a8"/>
            </w:pPr>
            <w:r w:rsidRPr="00BF3F30">
              <w:t>4.735</w:t>
            </w:r>
          </w:p>
        </w:tc>
        <w:tc>
          <w:tcPr>
            <w:tcW w:w="495" w:type="pct"/>
            <w:tcBorders>
              <w:top w:val="single" w:sz="4" w:space="0" w:color="auto"/>
              <w:bottom w:val="single" w:sz="4" w:space="0" w:color="auto"/>
            </w:tcBorders>
            <w:vAlign w:val="center"/>
          </w:tcPr>
          <w:p w14:paraId="0EA729BD" w14:textId="77777777" w:rsidR="008B0697" w:rsidRPr="00BF3F30" w:rsidRDefault="008B0697" w:rsidP="005662AE">
            <w:pPr>
              <w:pStyle w:val="a8"/>
            </w:pPr>
            <w:r w:rsidRPr="00BF3F30">
              <w:t>10.47</w:t>
            </w:r>
          </w:p>
        </w:tc>
        <w:tc>
          <w:tcPr>
            <w:tcW w:w="496" w:type="pct"/>
            <w:tcBorders>
              <w:top w:val="single" w:sz="4" w:space="0" w:color="auto"/>
              <w:bottom w:val="single" w:sz="4" w:space="0" w:color="auto"/>
            </w:tcBorders>
            <w:vAlign w:val="center"/>
          </w:tcPr>
          <w:p w14:paraId="3DF8E25F" w14:textId="77777777" w:rsidR="008B0697" w:rsidRPr="00BF3F30" w:rsidRDefault="008B0697" w:rsidP="005662AE">
            <w:pPr>
              <w:pStyle w:val="a8"/>
            </w:pPr>
            <w:r w:rsidRPr="00BF3F30">
              <w:t>4.471</w:t>
            </w:r>
          </w:p>
        </w:tc>
        <w:tc>
          <w:tcPr>
            <w:tcW w:w="525" w:type="pct"/>
            <w:tcBorders>
              <w:top w:val="single" w:sz="4" w:space="0" w:color="auto"/>
              <w:bottom w:val="single" w:sz="4" w:space="0" w:color="auto"/>
            </w:tcBorders>
            <w:vAlign w:val="center"/>
          </w:tcPr>
          <w:p w14:paraId="10111E85" w14:textId="77777777" w:rsidR="008B0697" w:rsidRPr="00BF3F30" w:rsidRDefault="008B0697" w:rsidP="005662AE">
            <w:pPr>
              <w:pStyle w:val="a8"/>
            </w:pPr>
            <w:r w:rsidRPr="00BF3F30">
              <w:t>3.552</w:t>
            </w:r>
          </w:p>
        </w:tc>
        <w:tc>
          <w:tcPr>
            <w:tcW w:w="526" w:type="pct"/>
            <w:tcBorders>
              <w:top w:val="single" w:sz="4" w:space="0" w:color="auto"/>
              <w:bottom w:val="single" w:sz="4" w:space="0" w:color="auto"/>
            </w:tcBorders>
            <w:vAlign w:val="center"/>
          </w:tcPr>
          <w:p w14:paraId="7BCC9D25" w14:textId="77777777" w:rsidR="008B0697" w:rsidRPr="00BF3F30" w:rsidRDefault="008B0697" w:rsidP="005662AE">
            <w:pPr>
              <w:pStyle w:val="a8"/>
            </w:pPr>
            <w:r w:rsidRPr="00BF3F30">
              <w:t>0.9174</w:t>
            </w:r>
          </w:p>
        </w:tc>
        <w:tc>
          <w:tcPr>
            <w:tcW w:w="525" w:type="pct"/>
            <w:tcBorders>
              <w:top w:val="single" w:sz="4" w:space="0" w:color="auto"/>
              <w:bottom w:val="single" w:sz="4" w:space="0" w:color="auto"/>
            </w:tcBorders>
            <w:vAlign w:val="center"/>
          </w:tcPr>
          <w:p w14:paraId="73B5838F" w14:textId="77777777" w:rsidR="008B0697" w:rsidRPr="00BF3F30" w:rsidRDefault="008B0697" w:rsidP="005662AE">
            <w:pPr>
              <w:pStyle w:val="a8"/>
            </w:pPr>
            <w:r w:rsidRPr="00BF3F30">
              <w:t>6.661</w:t>
            </w:r>
          </w:p>
        </w:tc>
        <w:tc>
          <w:tcPr>
            <w:tcW w:w="526" w:type="pct"/>
            <w:tcBorders>
              <w:top w:val="single" w:sz="4" w:space="0" w:color="auto"/>
              <w:bottom w:val="single" w:sz="4" w:space="0" w:color="auto"/>
            </w:tcBorders>
            <w:vAlign w:val="center"/>
          </w:tcPr>
          <w:p w14:paraId="1584ED2D" w14:textId="77777777" w:rsidR="008B0697" w:rsidRPr="00BF3F30" w:rsidRDefault="008B0697" w:rsidP="005662AE">
            <w:pPr>
              <w:pStyle w:val="a8"/>
            </w:pPr>
            <w:r w:rsidRPr="00BF3F30">
              <w:t>3.818</w:t>
            </w:r>
          </w:p>
        </w:tc>
      </w:tr>
    </w:tbl>
    <w:p w14:paraId="5A6D3BC9" w14:textId="3A2B8781" w:rsidR="00C97A51" w:rsidRPr="00BF3F30" w:rsidRDefault="00C97A51" w:rsidP="00172A8C">
      <w:pPr>
        <w:snapToGrid w:val="0"/>
        <w:ind w:firstLine="448"/>
        <w:rPr>
          <w:rFonts w:eastAsia="宋体" w:cs="Times New Roman"/>
          <w:color w:val="FF0000"/>
          <w:spacing w:val="2"/>
        </w:rPr>
      </w:pPr>
      <w:bookmarkStart w:id="39" w:name="_Hlk147573838"/>
      <w:bookmarkEnd w:id="38"/>
      <w:r w:rsidRPr="00BF3F30">
        <w:rPr>
          <w:rFonts w:eastAsia="宋体" w:cs="Times New Roman"/>
          <w:color w:val="FF0000"/>
          <w:spacing w:val="2"/>
        </w:rPr>
        <w:t>Key results of conventional and advanced 3E analyses are presented in Table 16. Conventional 3E analys</w:t>
      </w:r>
      <w:r w:rsidRPr="00BF3F30">
        <w:rPr>
          <w:rFonts w:eastAsia="宋体" w:cs="Times New Roman" w:hint="eastAsia"/>
          <w:color w:val="FF0000"/>
          <w:spacing w:val="2"/>
        </w:rPr>
        <w:t>e</w:t>
      </w:r>
      <w:r w:rsidRPr="00BF3F30">
        <w:rPr>
          <w:rFonts w:eastAsia="宋体" w:cs="Times New Roman"/>
          <w:color w:val="FF0000"/>
          <w:spacing w:val="2"/>
        </w:rPr>
        <w:t>s can obtain exergy destruction rate</w:t>
      </w:r>
      <w:r w:rsidR="00D01877" w:rsidRPr="00BF3F30">
        <w:rPr>
          <w:rFonts w:eastAsia="宋体" w:cs="Times New Roman"/>
          <w:color w:val="FF0000"/>
          <w:spacing w:val="2"/>
        </w:rPr>
        <w:t>s</w:t>
      </w:r>
      <w:r w:rsidRPr="00BF3F30">
        <w:rPr>
          <w:rFonts w:eastAsia="宋体" w:cs="Times New Roman"/>
          <w:color w:val="FF0000"/>
          <w:spacing w:val="2"/>
        </w:rPr>
        <w:t>, exergy destruction cost rate</w:t>
      </w:r>
      <w:r w:rsidR="00D01877" w:rsidRPr="00BF3F30">
        <w:rPr>
          <w:rFonts w:eastAsia="宋体" w:cs="Times New Roman"/>
          <w:color w:val="FF0000"/>
          <w:spacing w:val="2"/>
        </w:rPr>
        <w:t>s</w:t>
      </w:r>
      <w:r w:rsidRPr="00BF3F30">
        <w:rPr>
          <w:rFonts w:eastAsia="宋体" w:cs="Times New Roman"/>
          <w:color w:val="FF0000"/>
          <w:spacing w:val="2"/>
        </w:rPr>
        <w:t xml:space="preserve"> and exergy destruction environmental impact rate</w:t>
      </w:r>
      <w:r w:rsidR="00D01877" w:rsidRPr="00BF3F30">
        <w:rPr>
          <w:rFonts w:eastAsia="宋体" w:cs="Times New Roman"/>
          <w:color w:val="FF0000"/>
          <w:spacing w:val="2"/>
        </w:rPr>
        <w:t>s</w:t>
      </w:r>
      <w:r w:rsidRPr="00BF3F30">
        <w:rPr>
          <w:rFonts w:eastAsia="宋体" w:cs="Times New Roman"/>
          <w:color w:val="FF0000"/>
          <w:spacing w:val="2"/>
        </w:rPr>
        <w:t xml:space="preserve"> of each component in the system. Advanced 3E analyses divide the results from conventional 3E analyses, and then obtains the key results: </w:t>
      </w:r>
      <w:r w:rsidR="00C722A4" w:rsidRPr="00BF3F30">
        <w:rPr>
          <w:rFonts w:eastAsia="宋体" w:cs="Times New Roman"/>
          <w:color w:val="FF0000"/>
          <w:spacing w:val="2"/>
        </w:rPr>
        <w:t>avoidable endogenous</w:t>
      </w:r>
      <w:r w:rsidRPr="00BF3F30">
        <w:rPr>
          <w:rFonts w:eastAsia="宋体" w:cs="Times New Roman"/>
          <w:color w:val="FF0000"/>
          <w:spacing w:val="2"/>
        </w:rPr>
        <w:t xml:space="preserve"> exergy destruction rate</w:t>
      </w:r>
      <w:r w:rsidR="00D01877" w:rsidRPr="00BF3F30">
        <w:rPr>
          <w:rFonts w:eastAsia="宋体" w:cs="Times New Roman"/>
          <w:color w:val="FF0000"/>
          <w:spacing w:val="2"/>
        </w:rPr>
        <w:t>s</w:t>
      </w:r>
      <w:r w:rsidRPr="00BF3F30">
        <w:rPr>
          <w:rFonts w:eastAsia="宋体" w:cs="Times New Roman"/>
          <w:color w:val="FF0000"/>
          <w:spacing w:val="2"/>
        </w:rPr>
        <w:t>, exergy destruction cost rate</w:t>
      </w:r>
      <w:r w:rsidR="00D01877" w:rsidRPr="00BF3F30">
        <w:rPr>
          <w:rFonts w:eastAsia="宋体" w:cs="Times New Roman"/>
          <w:color w:val="FF0000"/>
          <w:spacing w:val="2"/>
        </w:rPr>
        <w:t>s</w:t>
      </w:r>
      <w:r w:rsidRPr="00BF3F30">
        <w:rPr>
          <w:rFonts w:eastAsia="宋体" w:cs="Times New Roman"/>
          <w:color w:val="FF0000"/>
          <w:spacing w:val="2"/>
        </w:rPr>
        <w:t xml:space="preserve"> and exergy destruction environmental impact rate</w:t>
      </w:r>
      <w:r w:rsidR="00D01877" w:rsidRPr="00BF3F30">
        <w:rPr>
          <w:rFonts w:eastAsia="宋体" w:cs="Times New Roman"/>
          <w:color w:val="FF0000"/>
          <w:spacing w:val="2"/>
        </w:rPr>
        <w:t>s</w:t>
      </w:r>
      <w:r w:rsidRPr="00BF3F30">
        <w:rPr>
          <w:rFonts w:eastAsia="宋体" w:cs="Times New Roman"/>
          <w:color w:val="FF0000"/>
          <w:spacing w:val="2"/>
        </w:rPr>
        <w:t>. Exergy destruction rate</w:t>
      </w:r>
      <w:r w:rsidR="00D01877" w:rsidRPr="00BF3F30">
        <w:rPr>
          <w:rFonts w:eastAsia="宋体" w:cs="Times New Roman"/>
          <w:color w:val="FF0000"/>
          <w:spacing w:val="2"/>
        </w:rPr>
        <w:t>s</w:t>
      </w:r>
      <w:r w:rsidRPr="00BF3F30">
        <w:rPr>
          <w:rFonts w:eastAsia="宋体" w:cs="Times New Roman"/>
          <w:color w:val="FF0000"/>
          <w:spacing w:val="2"/>
        </w:rPr>
        <w:t>, exergy destruction cost rate</w:t>
      </w:r>
      <w:r w:rsidR="00D01877" w:rsidRPr="00BF3F30">
        <w:rPr>
          <w:rFonts w:eastAsia="宋体" w:cs="Times New Roman"/>
          <w:color w:val="FF0000"/>
          <w:spacing w:val="2"/>
        </w:rPr>
        <w:t>s</w:t>
      </w:r>
      <w:r w:rsidRPr="00BF3F30">
        <w:rPr>
          <w:rFonts w:eastAsia="宋体" w:cs="Times New Roman"/>
          <w:color w:val="FF0000"/>
          <w:spacing w:val="2"/>
        </w:rPr>
        <w:t xml:space="preserve"> and exergy destruction environmental impact rate</w:t>
      </w:r>
      <w:r w:rsidR="00D01877" w:rsidRPr="00BF3F30">
        <w:rPr>
          <w:rFonts w:eastAsia="宋体" w:cs="Times New Roman"/>
          <w:color w:val="FF0000"/>
          <w:spacing w:val="2"/>
        </w:rPr>
        <w:t>s</w:t>
      </w:r>
      <w:r w:rsidRPr="00BF3F30">
        <w:rPr>
          <w:rFonts w:eastAsia="宋体" w:cs="Times New Roman"/>
          <w:color w:val="FF0000"/>
          <w:spacing w:val="2"/>
        </w:rPr>
        <w:t xml:space="preserve"> represent the ability to reduce them by improving the component's own performance and improving working conditions. As a result, they are better able to prioritize component. According to Table 16, conventional exergy analysis pointed out that </w:t>
      </w:r>
      <w:r w:rsidR="00D01877" w:rsidRPr="00BF3F30">
        <w:rPr>
          <w:rFonts w:eastAsia="宋体" w:cs="Times New Roman"/>
          <w:color w:val="FF0000"/>
          <w:spacing w:val="2"/>
        </w:rPr>
        <w:t>e</w:t>
      </w:r>
      <w:r w:rsidRPr="00BF3F30">
        <w:rPr>
          <w:rFonts w:eastAsia="宋体" w:cs="Times New Roman"/>
          <w:color w:val="FF0000"/>
          <w:spacing w:val="2"/>
        </w:rPr>
        <w:t xml:space="preserve">vaporator 1, the PV/T and </w:t>
      </w:r>
      <w:r w:rsidR="00D01877" w:rsidRPr="00BF3F30">
        <w:rPr>
          <w:rFonts w:eastAsia="宋体" w:cs="Times New Roman"/>
          <w:color w:val="FF0000"/>
          <w:spacing w:val="2"/>
        </w:rPr>
        <w:t>e</w:t>
      </w:r>
      <w:r w:rsidRPr="00BF3F30">
        <w:rPr>
          <w:rFonts w:eastAsia="宋体" w:cs="Times New Roman"/>
          <w:color w:val="FF0000"/>
          <w:spacing w:val="2"/>
        </w:rPr>
        <w:t xml:space="preserve">vaporator 2 have a high exergy destruction rate, so they become main goals to reduce the exergy destruction and improve system performance. But advanced exergy analysis pointed out that the </w:t>
      </w:r>
      <w:r w:rsidR="00C722A4" w:rsidRPr="00BF3F30">
        <w:rPr>
          <w:rFonts w:eastAsia="宋体" w:cs="Times New Roman"/>
          <w:color w:val="FF0000"/>
          <w:spacing w:val="2"/>
        </w:rPr>
        <w:t>avoidable endogenous</w:t>
      </w:r>
      <w:r w:rsidRPr="00BF3F30">
        <w:rPr>
          <w:rFonts w:eastAsia="宋体" w:cs="Times New Roman"/>
          <w:color w:val="FF0000"/>
          <w:spacing w:val="2"/>
        </w:rPr>
        <w:t xml:space="preserve"> exergy destruction rate of </w:t>
      </w:r>
      <w:r w:rsidR="00D01877" w:rsidRPr="00BF3F30">
        <w:rPr>
          <w:rFonts w:eastAsia="宋体" w:cs="Times New Roman"/>
          <w:color w:val="FF0000"/>
          <w:spacing w:val="2"/>
        </w:rPr>
        <w:t>e</w:t>
      </w:r>
      <w:r w:rsidRPr="00BF3F30">
        <w:rPr>
          <w:rFonts w:eastAsia="宋体" w:cs="Times New Roman"/>
          <w:color w:val="FF0000"/>
          <w:spacing w:val="2"/>
        </w:rPr>
        <w:t>vaporator 2 is negative, so it basically does not have the ability to optimize by adjusting its own performance</w:t>
      </w:r>
      <w:r w:rsidR="00D01877" w:rsidRPr="00BF3F30">
        <w:rPr>
          <w:rFonts w:eastAsia="宋体" w:cs="Times New Roman"/>
          <w:color w:val="FF0000"/>
          <w:spacing w:val="2"/>
        </w:rPr>
        <w:t>s</w:t>
      </w:r>
      <w:r w:rsidRPr="00BF3F30">
        <w:rPr>
          <w:rFonts w:eastAsia="宋体" w:cs="Times New Roman"/>
          <w:color w:val="FF0000"/>
          <w:spacing w:val="2"/>
        </w:rPr>
        <w:t xml:space="preserve"> and working conditions, and i</w:t>
      </w:r>
      <w:r w:rsidR="00D01877" w:rsidRPr="00BF3F30">
        <w:rPr>
          <w:rFonts w:eastAsia="宋体" w:cs="Times New Roman"/>
          <w:color w:val="FF0000"/>
          <w:spacing w:val="2"/>
        </w:rPr>
        <w:t>t</w:t>
      </w:r>
      <w:r w:rsidRPr="00BF3F30">
        <w:rPr>
          <w:rFonts w:eastAsia="宋体" w:cs="Times New Roman"/>
          <w:color w:val="FF0000"/>
          <w:spacing w:val="2"/>
        </w:rPr>
        <w:t xml:space="preserve">s exergy destruction rate is affected by the complex structure of the system. Meanwhile, the </w:t>
      </w:r>
      <w:r w:rsidR="00C722A4" w:rsidRPr="00BF3F30">
        <w:rPr>
          <w:rFonts w:eastAsia="宋体" w:cs="Times New Roman"/>
          <w:color w:val="FF0000"/>
          <w:spacing w:val="2"/>
        </w:rPr>
        <w:t>avoidable endogenous</w:t>
      </w:r>
      <w:r w:rsidRPr="00BF3F30">
        <w:rPr>
          <w:rFonts w:eastAsia="宋体" w:cs="Times New Roman"/>
          <w:color w:val="FF0000"/>
          <w:spacing w:val="2"/>
        </w:rPr>
        <w:t xml:space="preserve"> exergy destruction rate of </w:t>
      </w:r>
      <w:r w:rsidR="00D01877" w:rsidRPr="00BF3F30">
        <w:rPr>
          <w:rFonts w:eastAsia="宋体" w:cs="Times New Roman"/>
          <w:color w:val="FF0000"/>
          <w:spacing w:val="2"/>
        </w:rPr>
        <w:t>c</w:t>
      </w:r>
      <w:r w:rsidRPr="00BF3F30">
        <w:rPr>
          <w:rFonts w:eastAsia="宋体" w:cs="Times New Roman"/>
          <w:color w:val="FF0000"/>
          <w:spacing w:val="2"/>
        </w:rPr>
        <w:t xml:space="preserve">ondenser 1 and </w:t>
      </w:r>
      <w:r w:rsidR="00D01877" w:rsidRPr="00BF3F30">
        <w:rPr>
          <w:rFonts w:eastAsia="宋体" w:cs="Times New Roman"/>
          <w:color w:val="FF0000"/>
          <w:spacing w:val="2"/>
        </w:rPr>
        <w:t>t</w:t>
      </w:r>
      <w:r w:rsidRPr="00BF3F30">
        <w:rPr>
          <w:rFonts w:eastAsia="宋体" w:cs="Times New Roman"/>
          <w:color w:val="FF0000"/>
          <w:spacing w:val="2"/>
        </w:rPr>
        <w:t>urbine 1 are 8</w:t>
      </w:r>
      <w:r w:rsidR="00376725" w:rsidRPr="00BF3F30">
        <w:rPr>
          <w:rFonts w:eastAsia="宋体" w:cs="Times New Roman"/>
          <w:color w:val="FF0000"/>
          <w:spacing w:val="2"/>
        </w:rPr>
        <w:t>9</w:t>
      </w:r>
      <w:r w:rsidRPr="00BF3F30">
        <w:rPr>
          <w:rFonts w:eastAsia="宋体" w:cs="Times New Roman"/>
          <w:color w:val="FF0000"/>
          <w:spacing w:val="2"/>
        </w:rPr>
        <w:t>.77% and 65.21% of the</w:t>
      </w:r>
      <w:r w:rsidR="00D01877" w:rsidRPr="00BF3F30">
        <w:rPr>
          <w:rFonts w:eastAsia="宋体" w:cs="Times New Roman"/>
          <w:color w:val="FF0000"/>
          <w:spacing w:val="2"/>
        </w:rPr>
        <w:t>ir</w:t>
      </w:r>
      <w:r w:rsidRPr="00BF3F30">
        <w:rPr>
          <w:rFonts w:eastAsia="宋体" w:cs="Times New Roman"/>
          <w:color w:val="FF0000"/>
          <w:spacing w:val="2"/>
        </w:rPr>
        <w:t xml:space="preserve"> total. Th</w:t>
      </w:r>
      <w:r w:rsidR="00D01877" w:rsidRPr="00BF3F30">
        <w:rPr>
          <w:rFonts w:eastAsia="宋体" w:cs="Times New Roman"/>
          <w:color w:val="FF0000"/>
          <w:spacing w:val="2"/>
        </w:rPr>
        <w:t>ese</w:t>
      </w:r>
      <w:r w:rsidRPr="00BF3F30">
        <w:rPr>
          <w:rFonts w:eastAsia="宋体" w:cs="Times New Roman"/>
          <w:color w:val="FF0000"/>
          <w:spacing w:val="2"/>
        </w:rPr>
        <w:t xml:space="preserve"> indicate that these two components have excellent improvement potential in reducing exergy destruction. In addition, the optimization opinions obtained by advanced exergoeconomic analysis and advanced exergoenvironmental analysis are also different from those obtained by conventional exergoeconomic analysis and conventional exergoenvironmental analysis. This </w:t>
      </w:r>
      <w:r w:rsidR="00D01877" w:rsidRPr="00BF3F30">
        <w:rPr>
          <w:rFonts w:eastAsia="宋体" w:cs="Times New Roman"/>
          <w:color w:val="FF0000"/>
          <w:spacing w:val="2"/>
        </w:rPr>
        <w:t>mean</w:t>
      </w:r>
      <w:r w:rsidRPr="00BF3F30">
        <w:rPr>
          <w:rFonts w:eastAsia="宋体" w:cs="Times New Roman"/>
          <w:color w:val="FF0000"/>
          <w:spacing w:val="2"/>
        </w:rPr>
        <w:t xml:space="preserve">s that components with </w:t>
      </w:r>
      <w:r w:rsidR="00D01877" w:rsidRPr="00BF3F30">
        <w:rPr>
          <w:rFonts w:eastAsia="宋体" w:cs="Times New Roman"/>
          <w:color w:val="FF0000"/>
          <w:spacing w:val="2"/>
        </w:rPr>
        <w:t xml:space="preserve">a </w:t>
      </w:r>
      <w:r w:rsidRPr="00BF3F30">
        <w:rPr>
          <w:rFonts w:eastAsia="宋体" w:cs="Times New Roman"/>
          <w:color w:val="FF0000"/>
          <w:spacing w:val="2"/>
        </w:rPr>
        <w:t xml:space="preserve">high exergy destruction rate, exergy destruction cost rate and exergy destruction environmental impact rate do not necessarily have the best improvement potential, and </w:t>
      </w:r>
      <w:r w:rsidR="00D01877" w:rsidRPr="00BF3F30">
        <w:rPr>
          <w:rFonts w:eastAsia="宋体" w:cs="Times New Roman"/>
          <w:color w:val="FF0000"/>
          <w:spacing w:val="2"/>
        </w:rPr>
        <w:t xml:space="preserve">so </w:t>
      </w:r>
      <w:r w:rsidRPr="00BF3F30">
        <w:rPr>
          <w:rFonts w:eastAsia="宋体" w:cs="Times New Roman"/>
          <w:color w:val="FF0000"/>
          <w:spacing w:val="2"/>
        </w:rPr>
        <w:t>detailed advanced 3E analyses are required before actual optimization operations.</w:t>
      </w:r>
    </w:p>
    <w:p w14:paraId="7974B99D" w14:textId="77777777" w:rsidR="00E54B3B" w:rsidRPr="00BF3F30" w:rsidRDefault="00E54B3B" w:rsidP="00C97A51">
      <w:pPr>
        <w:spacing w:line="360" w:lineRule="auto"/>
        <w:ind w:firstLineChars="0" w:firstLine="0"/>
        <w:jc w:val="center"/>
        <w:rPr>
          <w:color w:val="FF0000"/>
        </w:rPr>
      </w:pPr>
    </w:p>
    <w:p w14:paraId="74151C87" w14:textId="77777777" w:rsidR="00E54B3B" w:rsidRPr="00BF3F30" w:rsidRDefault="00E54B3B" w:rsidP="00C97A51">
      <w:pPr>
        <w:spacing w:line="360" w:lineRule="auto"/>
        <w:ind w:firstLineChars="0" w:firstLine="0"/>
        <w:jc w:val="center"/>
        <w:rPr>
          <w:color w:val="FF0000"/>
        </w:rPr>
      </w:pPr>
    </w:p>
    <w:p w14:paraId="00C56942" w14:textId="77777777" w:rsidR="00E54B3B" w:rsidRPr="00BF3F30" w:rsidRDefault="00E54B3B" w:rsidP="00C97A51">
      <w:pPr>
        <w:spacing w:line="360" w:lineRule="auto"/>
        <w:ind w:firstLineChars="0" w:firstLine="0"/>
        <w:jc w:val="center"/>
        <w:rPr>
          <w:color w:val="FF0000"/>
        </w:rPr>
      </w:pPr>
    </w:p>
    <w:p w14:paraId="2B9B696F" w14:textId="68F45749" w:rsidR="00C97A51" w:rsidRPr="00BF3F30" w:rsidRDefault="00C97A51" w:rsidP="00C97A51">
      <w:pPr>
        <w:spacing w:line="360" w:lineRule="auto"/>
        <w:ind w:firstLineChars="0" w:firstLine="0"/>
        <w:jc w:val="center"/>
        <w:rPr>
          <w:color w:val="FF0000"/>
        </w:rPr>
      </w:pPr>
      <w:r w:rsidRPr="00BF3F30">
        <w:rPr>
          <w:color w:val="FF0000"/>
        </w:rPr>
        <w:lastRenderedPageBreak/>
        <w:t>Table 16 Key results of conventional and advanced 3E analyses.</w:t>
      </w:r>
    </w:p>
    <w:tbl>
      <w:tblPr>
        <w:tblW w:w="5120" w:type="pct"/>
        <w:jc w:val="center"/>
        <w:tblLook w:val="0660" w:firstRow="1" w:lastRow="1" w:firstColumn="0" w:lastColumn="0" w:noHBand="1" w:noVBand="1"/>
      </w:tblPr>
      <w:tblGrid>
        <w:gridCol w:w="1571"/>
        <w:gridCol w:w="931"/>
        <w:gridCol w:w="1334"/>
        <w:gridCol w:w="1092"/>
        <w:gridCol w:w="1242"/>
        <w:gridCol w:w="1368"/>
        <w:gridCol w:w="1404"/>
      </w:tblGrid>
      <w:tr w:rsidR="00A2670E" w:rsidRPr="00BF3F30" w14:paraId="39838F8A" w14:textId="77777777" w:rsidTr="00172A8C">
        <w:trPr>
          <w:trHeight w:val="507"/>
          <w:jc w:val="center"/>
        </w:trPr>
        <w:tc>
          <w:tcPr>
            <w:tcW w:w="857" w:type="pct"/>
            <w:tcBorders>
              <w:top w:val="single" w:sz="4" w:space="0" w:color="auto"/>
              <w:bottom w:val="single" w:sz="4" w:space="0" w:color="auto"/>
            </w:tcBorders>
            <w:noWrap/>
            <w:vAlign w:val="center"/>
          </w:tcPr>
          <w:p w14:paraId="042891E2"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Component</w:t>
            </w:r>
          </w:p>
        </w:tc>
        <w:tc>
          <w:tcPr>
            <w:tcW w:w="514" w:type="pct"/>
            <w:tcBorders>
              <w:top w:val="single" w:sz="4" w:space="0" w:color="auto"/>
              <w:bottom w:val="single" w:sz="4" w:space="0" w:color="auto"/>
            </w:tcBorders>
            <w:vAlign w:val="center"/>
          </w:tcPr>
          <w:p w14:paraId="23713450"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position w:val="-14"/>
              </w:rPr>
              <w:object w:dxaOrig="1060" w:dyaOrig="420" w14:anchorId="5CAC3E67">
                <v:shape id="_x0000_i1335" type="#_x0000_t75" style="width:35.65pt;height:15pt" o:ole="">
                  <v:imagedata r:id="rId520" o:title=""/>
                </v:shape>
                <o:OLEObject Type="Embed" ProgID="Equation.DSMT4" ShapeID="_x0000_i1335" DrawAspect="Content" ObjectID="_1759259939" r:id="rId640"/>
              </w:object>
            </w:r>
          </w:p>
        </w:tc>
        <w:tc>
          <w:tcPr>
            <w:tcW w:w="727" w:type="pct"/>
            <w:tcBorders>
              <w:top w:val="single" w:sz="4" w:space="0" w:color="auto"/>
              <w:bottom w:val="single" w:sz="4" w:space="0" w:color="auto"/>
            </w:tcBorders>
            <w:vAlign w:val="center"/>
          </w:tcPr>
          <w:p w14:paraId="48F0B728" w14:textId="77777777" w:rsidR="00C97A51" w:rsidRPr="00BF3F30" w:rsidRDefault="00C97A51" w:rsidP="00C97A51">
            <w:pPr>
              <w:spacing w:line="360" w:lineRule="auto"/>
              <w:ind w:firstLineChars="0" w:firstLine="0"/>
              <w:jc w:val="center"/>
              <w:rPr>
                <w:color w:val="FF0000"/>
              </w:rPr>
            </w:pPr>
            <w:r w:rsidRPr="00BF3F30">
              <w:rPr>
                <w:color w:val="FF0000"/>
              </w:rPr>
              <w:object w:dxaOrig="1280" w:dyaOrig="420" w14:anchorId="56E2CB82">
                <v:shape id="_x0000_i1336" type="#_x0000_t75" style="width:55.9pt;height:16.15pt" o:ole="">
                  <v:imagedata r:id="rId582" o:title=""/>
                </v:shape>
                <o:OLEObject Type="Embed" ProgID="Equation.DSMT4" ShapeID="_x0000_i1336" DrawAspect="Content" ObjectID="_1759259940" r:id="rId641"/>
              </w:object>
            </w:r>
          </w:p>
        </w:tc>
        <w:tc>
          <w:tcPr>
            <w:tcW w:w="595" w:type="pct"/>
            <w:tcBorders>
              <w:top w:val="single" w:sz="4" w:space="0" w:color="auto"/>
              <w:bottom w:val="single" w:sz="4" w:space="0" w:color="auto"/>
            </w:tcBorders>
            <w:vAlign w:val="center"/>
          </w:tcPr>
          <w:p w14:paraId="55AF480E"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object w:dxaOrig="1100" w:dyaOrig="400" w14:anchorId="55A62F1D">
                <v:shape id="_x0000_i1337" type="#_x0000_t75" style="width:43.9pt;height:16.15pt" o:ole="">
                  <v:imagedata r:id="rId590" o:title=""/>
                </v:shape>
                <o:OLEObject Type="Embed" ProgID="Equation.DSMT4" ShapeID="_x0000_i1337" DrawAspect="Content" ObjectID="_1759259941" r:id="rId642"/>
              </w:object>
            </w:r>
          </w:p>
        </w:tc>
        <w:tc>
          <w:tcPr>
            <w:tcW w:w="675" w:type="pct"/>
            <w:tcBorders>
              <w:top w:val="single" w:sz="4" w:space="0" w:color="auto"/>
              <w:bottom w:val="single" w:sz="4" w:space="0" w:color="auto"/>
            </w:tcBorders>
            <w:vAlign w:val="center"/>
          </w:tcPr>
          <w:p w14:paraId="406C28B6" w14:textId="77777777" w:rsidR="00C97A51" w:rsidRPr="00BF3F30" w:rsidRDefault="00C97A51" w:rsidP="00C97A51">
            <w:pPr>
              <w:spacing w:line="360" w:lineRule="auto"/>
              <w:ind w:firstLineChars="0" w:firstLine="0"/>
              <w:jc w:val="center"/>
              <w:rPr>
                <w:color w:val="FF0000"/>
              </w:rPr>
            </w:pPr>
            <w:r w:rsidRPr="00BF3F30">
              <w:rPr>
                <w:color w:val="FF0000"/>
              </w:rPr>
              <w:object w:dxaOrig="1340" w:dyaOrig="420" w14:anchorId="636A5329">
                <v:shape id="_x0000_i1338" type="#_x0000_t75" style="width:51.4pt;height:16.15pt" o:ole="">
                  <v:imagedata r:id="rId608" o:title=""/>
                </v:shape>
                <o:OLEObject Type="Embed" ProgID="Equation.DSMT4" ShapeID="_x0000_i1338" DrawAspect="Content" ObjectID="_1759259942" r:id="rId643"/>
              </w:object>
            </w:r>
          </w:p>
        </w:tc>
        <w:tc>
          <w:tcPr>
            <w:tcW w:w="748" w:type="pct"/>
            <w:tcBorders>
              <w:top w:val="single" w:sz="4" w:space="0" w:color="auto"/>
              <w:bottom w:val="single" w:sz="4" w:space="0" w:color="auto"/>
            </w:tcBorders>
            <w:vAlign w:val="center"/>
          </w:tcPr>
          <w:p w14:paraId="1062AFFA" w14:textId="77777777" w:rsidR="00C97A51" w:rsidRPr="00BF3F30" w:rsidRDefault="00C97A51" w:rsidP="00C97A51">
            <w:pPr>
              <w:spacing w:line="360" w:lineRule="auto"/>
              <w:ind w:firstLineChars="0" w:firstLine="0"/>
              <w:jc w:val="center"/>
              <w:rPr>
                <w:color w:val="FF0000"/>
              </w:rPr>
            </w:pPr>
            <w:r w:rsidRPr="00BF3F30">
              <w:rPr>
                <w:color w:val="FF0000"/>
              </w:rPr>
              <w:object w:dxaOrig="1420" w:dyaOrig="400" w14:anchorId="01052DC1">
                <v:shape id="_x0000_i1339" type="#_x0000_t75" style="width:57.75pt;height:17.25pt" o:ole="">
                  <v:imagedata r:id="rId618" o:title=""/>
                </v:shape>
                <o:OLEObject Type="Embed" ProgID="Equation.DSMT4" ShapeID="_x0000_i1339" DrawAspect="Content" ObjectID="_1759259943" r:id="rId644"/>
              </w:object>
            </w:r>
          </w:p>
        </w:tc>
        <w:tc>
          <w:tcPr>
            <w:tcW w:w="884" w:type="pct"/>
            <w:tcBorders>
              <w:top w:val="single" w:sz="4" w:space="0" w:color="auto"/>
              <w:bottom w:val="single" w:sz="4" w:space="0" w:color="auto"/>
            </w:tcBorders>
            <w:vAlign w:val="center"/>
          </w:tcPr>
          <w:p w14:paraId="3505C5D7" w14:textId="77777777" w:rsidR="00C97A51" w:rsidRPr="00BF3F30" w:rsidRDefault="00C97A51" w:rsidP="00C97A51">
            <w:pPr>
              <w:spacing w:line="360" w:lineRule="auto"/>
              <w:ind w:firstLineChars="0" w:firstLine="0"/>
              <w:jc w:val="center"/>
              <w:rPr>
                <w:color w:val="FF0000"/>
              </w:rPr>
            </w:pPr>
            <w:r w:rsidRPr="00BF3F30">
              <w:rPr>
                <w:color w:val="FF0000"/>
              </w:rPr>
              <w:object w:dxaOrig="1640" w:dyaOrig="420" w14:anchorId="3EB90122">
                <v:shape id="_x0000_i1340" type="#_x0000_t75" style="width:59.25pt;height:17.25pt" o:ole="">
                  <v:imagedata r:id="rId636" o:title=""/>
                </v:shape>
                <o:OLEObject Type="Embed" ProgID="Equation.DSMT4" ShapeID="_x0000_i1340" DrawAspect="Content" ObjectID="_1759259944" r:id="rId645"/>
              </w:object>
            </w:r>
          </w:p>
        </w:tc>
      </w:tr>
      <w:tr w:rsidR="00A2670E" w:rsidRPr="00BF3F30" w14:paraId="7975F0FB" w14:textId="77777777" w:rsidTr="00172A8C">
        <w:trPr>
          <w:trHeight w:val="507"/>
          <w:jc w:val="center"/>
        </w:trPr>
        <w:tc>
          <w:tcPr>
            <w:tcW w:w="857" w:type="pct"/>
            <w:tcBorders>
              <w:top w:val="single" w:sz="4" w:space="0" w:color="auto"/>
              <w:bottom w:val="single" w:sz="4" w:space="0" w:color="auto"/>
            </w:tcBorders>
            <w:noWrap/>
            <w:vAlign w:val="center"/>
          </w:tcPr>
          <w:p w14:paraId="07267116"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Air preheater</w:t>
            </w:r>
          </w:p>
        </w:tc>
        <w:tc>
          <w:tcPr>
            <w:tcW w:w="514" w:type="pct"/>
            <w:tcBorders>
              <w:top w:val="single" w:sz="4" w:space="0" w:color="auto"/>
              <w:bottom w:val="single" w:sz="4" w:space="0" w:color="auto"/>
            </w:tcBorders>
            <w:vAlign w:val="center"/>
          </w:tcPr>
          <w:p w14:paraId="68CD0533"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1.14</w:t>
            </w:r>
          </w:p>
        </w:tc>
        <w:tc>
          <w:tcPr>
            <w:tcW w:w="727" w:type="pct"/>
            <w:tcBorders>
              <w:top w:val="single" w:sz="4" w:space="0" w:color="auto"/>
              <w:bottom w:val="single" w:sz="4" w:space="0" w:color="auto"/>
            </w:tcBorders>
            <w:vAlign w:val="center"/>
          </w:tcPr>
          <w:p w14:paraId="1C4D55D0" w14:textId="77777777" w:rsidR="00C97A51" w:rsidRPr="00BF3F30" w:rsidRDefault="00C97A51" w:rsidP="00C97A51">
            <w:pPr>
              <w:spacing w:line="360" w:lineRule="auto"/>
              <w:ind w:firstLineChars="0" w:firstLine="0"/>
              <w:jc w:val="center"/>
              <w:rPr>
                <w:color w:val="FF0000"/>
              </w:rPr>
            </w:pPr>
            <w:r w:rsidRPr="00BF3F30">
              <w:rPr>
                <w:color w:val="FF0000"/>
              </w:rPr>
              <w:t>0.1754</w:t>
            </w:r>
          </w:p>
        </w:tc>
        <w:tc>
          <w:tcPr>
            <w:tcW w:w="595" w:type="pct"/>
            <w:tcBorders>
              <w:top w:val="single" w:sz="4" w:space="0" w:color="auto"/>
              <w:bottom w:val="single" w:sz="4" w:space="0" w:color="auto"/>
            </w:tcBorders>
            <w:vAlign w:val="center"/>
          </w:tcPr>
          <w:p w14:paraId="5DE1CFB2"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0.0015</w:t>
            </w:r>
          </w:p>
        </w:tc>
        <w:tc>
          <w:tcPr>
            <w:tcW w:w="675" w:type="pct"/>
            <w:tcBorders>
              <w:top w:val="single" w:sz="4" w:space="0" w:color="auto"/>
              <w:bottom w:val="single" w:sz="4" w:space="0" w:color="auto"/>
            </w:tcBorders>
            <w:vAlign w:val="center"/>
          </w:tcPr>
          <w:p w14:paraId="3AE9D647" w14:textId="77777777" w:rsidR="00C97A51" w:rsidRPr="00BF3F30" w:rsidRDefault="00C97A51" w:rsidP="00C97A51">
            <w:pPr>
              <w:spacing w:line="360" w:lineRule="auto"/>
              <w:ind w:firstLineChars="0" w:firstLine="0"/>
              <w:jc w:val="center"/>
              <w:rPr>
                <w:color w:val="FF0000"/>
              </w:rPr>
            </w:pPr>
            <w:r w:rsidRPr="00BF3F30">
              <w:rPr>
                <w:color w:val="FF0000"/>
              </w:rPr>
              <w:t>0.0002296</w:t>
            </w:r>
          </w:p>
        </w:tc>
        <w:tc>
          <w:tcPr>
            <w:tcW w:w="748" w:type="pct"/>
            <w:tcBorders>
              <w:top w:val="single" w:sz="4" w:space="0" w:color="auto"/>
              <w:bottom w:val="single" w:sz="4" w:space="0" w:color="auto"/>
            </w:tcBorders>
            <w:vAlign w:val="center"/>
          </w:tcPr>
          <w:p w14:paraId="37CE29E0" w14:textId="77777777" w:rsidR="00C97A51" w:rsidRPr="00BF3F30" w:rsidRDefault="00C97A51" w:rsidP="00C97A51">
            <w:pPr>
              <w:spacing w:line="360" w:lineRule="auto"/>
              <w:ind w:firstLineChars="0" w:firstLine="0"/>
              <w:jc w:val="center"/>
              <w:rPr>
                <w:color w:val="FF0000"/>
              </w:rPr>
            </w:pPr>
            <w:r w:rsidRPr="00BF3F30">
              <w:rPr>
                <w:color w:val="FF0000"/>
              </w:rPr>
              <w:t>0.1243</w:t>
            </w:r>
          </w:p>
        </w:tc>
        <w:tc>
          <w:tcPr>
            <w:tcW w:w="884" w:type="pct"/>
            <w:tcBorders>
              <w:top w:val="single" w:sz="4" w:space="0" w:color="auto"/>
              <w:bottom w:val="single" w:sz="4" w:space="0" w:color="auto"/>
            </w:tcBorders>
            <w:vAlign w:val="center"/>
          </w:tcPr>
          <w:p w14:paraId="7B29462C" w14:textId="77777777" w:rsidR="00C97A51" w:rsidRPr="00BF3F30" w:rsidRDefault="00C97A51" w:rsidP="00C97A51">
            <w:pPr>
              <w:spacing w:line="360" w:lineRule="auto"/>
              <w:ind w:firstLineChars="0" w:firstLine="0"/>
              <w:jc w:val="center"/>
              <w:rPr>
                <w:color w:val="FF0000"/>
              </w:rPr>
            </w:pPr>
            <w:r w:rsidRPr="00BF3F30">
              <w:rPr>
                <w:color w:val="FF0000"/>
              </w:rPr>
              <w:t>0.01913</w:t>
            </w:r>
          </w:p>
        </w:tc>
      </w:tr>
      <w:tr w:rsidR="00A2670E" w:rsidRPr="00BF3F30" w14:paraId="76D18EB7" w14:textId="77777777" w:rsidTr="00172A8C">
        <w:trPr>
          <w:trHeight w:val="507"/>
          <w:jc w:val="center"/>
        </w:trPr>
        <w:tc>
          <w:tcPr>
            <w:tcW w:w="857" w:type="pct"/>
            <w:tcBorders>
              <w:top w:val="single" w:sz="4" w:space="0" w:color="auto"/>
              <w:bottom w:val="single" w:sz="4" w:space="0" w:color="auto"/>
            </w:tcBorders>
            <w:noWrap/>
            <w:vAlign w:val="center"/>
          </w:tcPr>
          <w:p w14:paraId="3CAAB5B6"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Biomass boiler</w:t>
            </w:r>
          </w:p>
        </w:tc>
        <w:tc>
          <w:tcPr>
            <w:tcW w:w="514" w:type="pct"/>
            <w:tcBorders>
              <w:top w:val="single" w:sz="4" w:space="0" w:color="auto"/>
              <w:bottom w:val="single" w:sz="4" w:space="0" w:color="auto"/>
            </w:tcBorders>
            <w:vAlign w:val="center"/>
          </w:tcPr>
          <w:p w14:paraId="7C09C993"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56.28</w:t>
            </w:r>
          </w:p>
        </w:tc>
        <w:tc>
          <w:tcPr>
            <w:tcW w:w="727" w:type="pct"/>
            <w:tcBorders>
              <w:top w:val="single" w:sz="4" w:space="0" w:color="auto"/>
              <w:bottom w:val="single" w:sz="4" w:space="0" w:color="auto"/>
            </w:tcBorders>
            <w:vAlign w:val="center"/>
          </w:tcPr>
          <w:p w14:paraId="1E871107" w14:textId="77777777" w:rsidR="00C97A51" w:rsidRPr="00BF3F30" w:rsidRDefault="00C97A51" w:rsidP="00C97A51">
            <w:pPr>
              <w:spacing w:line="360" w:lineRule="auto"/>
              <w:ind w:firstLineChars="0" w:firstLine="0"/>
              <w:jc w:val="center"/>
              <w:rPr>
                <w:color w:val="FF0000"/>
              </w:rPr>
            </w:pPr>
            <w:r w:rsidRPr="00BF3F30">
              <w:rPr>
                <w:color w:val="FF0000"/>
              </w:rPr>
              <w:t>2.93</w:t>
            </w:r>
          </w:p>
        </w:tc>
        <w:tc>
          <w:tcPr>
            <w:tcW w:w="595" w:type="pct"/>
            <w:tcBorders>
              <w:top w:val="single" w:sz="4" w:space="0" w:color="auto"/>
              <w:bottom w:val="single" w:sz="4" w:space="0" w:color="auto"/>
            </w:tcBorders>
            <w:vAlign w:val="center"/>
          </w:tcPr>
          <w:p w14:paraId="3EA50080"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0.6212</w:t>
            </w:r>
          </w:p>
        </w:tc>
        <w:tc>
          <w:tcPr>
            <w:tcW w:w="675" w:type="pct"/>
            <w:tcBorders>
              <w:top w:val="single" w:sz="4" w:space="0" w:color="auto"/>
              <w:bottom w:val="single" w:sz="4" w:space="0" w:color="auto"/>
            </w:tcBorders>
            <w:vAlign w:val="center"/>
          </w:tcPr>
          <w:p w14:paraId="5B1108DD" w14:textId="77777777" w:rsidR="00C97A51" w:rsidRPr="00BF3F30" w:rsidRDefault="00C97A51" w:rsidP="00C97A51">
            <w:pPr>
              <w:spacing w:line="360" w:lineRule="auto"/>
              <w:ind w:firstLineChars="0" w:firstLine="0"/>
              <w:jc w:val="center"/>
              <w:rPr>
                <w:color w:val="FF0000"/>
              </w:rPr>
            </w:pPr>
            <w:r w:rsidRPr="00BF3F30">
              <w:rPr>
                <w:color w:val="FF0000"/>
              </w:rPr>
              <w:t>0.03237</w:t>
            </w:r>
          </w:p>
        </w:tc>
        <w:tc>
          <w:tcPr>
            <w:tcW w:w="748" w:type="pct"/>
            <w:tcBorders>
              <w:top w:val="single" w:sz="4" w:space="0" w:color="auto"/>
              <w:bottom w:val="single" w:sz="4" w:space="0" w:color="auto"/>
            </w:tcBorders>
            <w:vAlign w:val="center"/>
          </w:tcPr>
          <w:p w14:paraId="378DE25F" w14:textId="574BEABC" w:rsidR="00C97A51" w:rsidRPr="00BF3F30" w:rsidRDefault="0062374A" w:rsidP="00C97A51">
            <w:pPr>
              <w:spacing w:line="360" w:lineRule="auto"/>
              <w:ind w:firstLineChars="0" w:firstLine="0"/>
              <w:jc w:val="center"/>
              <w:rPr>
                <w:color w:val="FF0000"/>
              </w:rPr>
            </w:pPr>
            <w:r w:rsidRPr="00BF3F30">
              <w:rPr>
                <w:color w:val="FF0000"/>
              </w:rPr>
              <w:t>0.043</w:t>
            </w:r>
          </w:p>
        </w:tc>
        <w:tc>
          <w:tcPr>
            <w:tcW w:w="884" w:type="pct"/>
            <w:tcBorders>
              <w:top w:val="single" w:sz="4" w:space="0" w:color="auto"/>
              <w:bottom w:val="single" w:sz="4" w:space="0" w:color="auto"/>
            </w:tcBorders>
            <w:vAlign w:val="center"/>
          </w:tcPr>
          <w:p w14:paraId="5932396A" w14:textId="77777777" w:rsidR="00C97A51" w:rsidRPr="00BF3F30" w:rsidRDefault="00C97A51" w:rsidP="00C97A51">
            <w:pPr>
              <w:spacing w:line="360" w:lineRule="auto"/>
              <w:ind w:firstLineChars="0" w:firstLine="0"/>
              <w:jc w:val="center"/>
              <w:rPr>
                <w:color w:val="FF0000"/>
              </w:rPr>
            </w:pPr>
            <w:r w:rsidRPr="00BF3F30">
              <w:rPr>
                <w:color w:val="FF0000"/>
              </w:rPr>
              <w:t>0.002234</w:t>
            </w:r>
          </w:p>
        </w:tc>
      </w:tr>
      <w:tr w:rsidR="00A2670E" w:rsidRPr="00BF3F30" w14:paraId="634E8565" w14:textId="77777777" w:rsidTr="00172A8C">
        <w:trPr>
          <w:trHeight w:val="507"/>
          <w:jc w:val="center"/>
        </w:trPr>
        <w:tc>
          <w:tcPr>
            <w:tcW w:w="857" w:type="pct"/>
            <w:tcBorders>
              <w:top w:val="single" w:sz="4" w:space="0" w:color="auto"/>
              <w:bottom w:val="single" w:sz="4" w:space="0" w:color="auto"/>
            </w:tcBorders>
            <w:noWrap/>
            <w:vAlign w:val="center"/>
          </w:tcPr>
          <w:p w14:paraId="605D024E"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Condenser 1</w:t>
            </w:r>
          </w:p>
        </w:tc>
        <w:tc>
          <w:tcPr>
            <w:tcW w:w="514" w:type="pct"/>
            <w:tcBorders>
              <w:top w:val="single" w:sz="4" w:space="0" w:color="auto"/>
              <w:bottom w:val="single" w:sz="4" w:space="0" w:color="auto"/>
            </w:tcBorders>
            <w:vAlign w:val="center"/>
          </w:tcPr>
          <w:p w14:paraId="6B2E660A"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21.7</w:t>
            </w:r>
          </w:p>
        </w:tc>
        <w:tc>
          <w:tcPr>
            <w:tcW w:w="727" w:type="pct"/>
            <w:tcBorders>
              <w:top w:val="single" w:sz="4" w:space="0" w:color="auto"/>
              <w:bottom w:val="single" w:sz="4" w:space="0" w:color="auto"/>
            </w:tcBorders>
            <w:vAlign w:val="center"/>
          </w:tcPr>
          <w:p w14:paraId="6E0D8990" w14:textId="77777777" w:rsidR="00C97A51" w:rsidRPr="00BF3F30" w:rsidRDefault="00C97A51" w:rsidP="00C97A51">
            <w:pPr>
              <w:spacing w:line="360" w:lineRule="auto"/>
              <w:ind w:firstLineChars="0" w:firstLine="0"/>
              <w:jc w:val="center"/>
              <w:rPr>
                <w:color w:val="FF0000"/>
              </w:rPr>
            </w:pPr>
            <w:r w:rsidRPr="00BF3F30">
              <w:rPr>
                <w:color w:val="FF0000"/>
              </w:rPr>
              <w:t>19.48</w:t>
            </w:r>
          </w:p>
        </w:tc>
        <w:tc>
          <w:tcPr>
            <w:tcW w:w="595" w:type="pct"/>
            <w:tcBorders>
              <w:top w:val="single" w:sz="4" w:space="0" w:color="auto"/>
              <w:bottom w:val="single" w:sz="4" w:space="0" w:color="auto"/>
            </w:tcBorders>
          </w:tcPr>
          <w:p w14:paraId="186343F0"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2.501</w:t>
            </w:r>
          </w:p>
        </w:tc>
        <w:tc>
          <w:tcPr>
            <w:tcW w:w="675" w:type="pct"/>
            <w:tcBorders>
              <w:top w:val="single" w:sz="4" w:space="0" w:color="auto"/>
              <w:bottom w:val="single" w:sz="4" w:space="0" w:color="auto"/>
            </w:tcBorders>
            <w:vAlign w:val="center"/>
          </w:tcPr>
          <w:p w14:paraId="333213F2" w14:textId="77777777" w:rsidR="00C97A51" w:rsidRPr="00BF3F30" w:rsidRDefault="00C97A51" w:rsidP="00C97A51">
            <w:pPr>
              <w:spacing w:line="360" w:lineRule="auto"/>
              <w:ind w:firstLineChars="0" w:firstLine="0"/>
              <w:jc w:val="center"/>
              <w:rPr>
                <w:color w:val="FF0000"/>
              </w:rPr>
            </w:pPr>
            <w:r w:rsidRPr="00BF3F30">
              <w:rPr>
                <w:color w:val="FF0000"/>
              </w:rPr>
              <w:t>2.246</w:t>
            </w:r>
          </w:p>
        </w:tc>
        <w:tc>
          <w:tcPr>
            <w:tcW w:w="748" w:type="pct"/>
            <w:tcBorders>
              <w:top w:val="single" w:sz="4" w:space="0" w:color="auto"/>
              <w:bottom w:val="single" w:sz="4" w:space="0" w:color="auto"/>
            </w:tcBorders>
            <w:vAlign w:val="center"/>
          </w:tcPr>
          <w:p w14:paraId="233408E0" w14:textId="77777777" w:rsidR="00C97A51" w:rsidRPr="00BF3F30" w:rsidRDefault="00C97A51" w:rsidP="00C97A51">
            <w:pPr>
              <w:spacing w:line="360" w:lineRule="auto"/>
              <w:ind w:firstLineChars="0" w:firstLine="0"/>
              <w:jc w:val="center"/>
              <w:rPr>
                <w:color w:val="FF0000"/>
              </w:rPr>
            </w:pPr>
            <w:r w:rsidRPr="00BF3F30">
              <w:rPr>
                <w:color w:val="FF0000"/>
              </w:rPr>
              <w:t>218.4</w:t>
            </w:r>
          </w:p>
        </w:tc>
        <w:tc>
          <w:tcPr>
            <w:tcW w:w="884" w:type="pct"/>
            <w:tcBorders>
              <w:top w:val="single" w:sz="4" w:space="0" w:color="auto"/>
              <w:bottom w:val="single" w:sz="4" w:space="0" w:color="auto"/>
            </w:tcBorders>
            <w:vAlign w:val="center"/>
          </w:tcPr>
          <w:p w14:paraId="1E454AAD" w14:textId="77777777" w:rsidR="00C97A51" w:rsidRPr="00BF3F30" w:rsidRDefault="00C97A51" w:rsidP="00C97A51">
            <w:pPr>
              <w:spacing w:line="360" w:lineRule="auto"/>
              <w:ind w:firstLineChars="0" w:firstLine="0"/>
              <w:jc w:val="center"/>
              <w:rPr>
                <w:color w:val="FF0000"/>
              </w:rPr>
            </w:pPr>
            <w:r w:rsidRPr="00BF3F30">
              <w:rPr>
                <w:color w:val="FF0000"/>
              </w:rPr>
              <w:t>196.1</w:t>
            </w:r>
          </w:p>
        </w:tc>
      </w:tr>
      <w:tr w:rsidR="00A2670E" w:rsidRPr="00BF3F30" w14:paraId="631C9055" w14:textId="77777777" w:rsidTr="00172A8C">
        <w:trPr>
          <w:trHeight w:val="507"/>
          <w:jc w:val="center"/>
        </w:trPr>
        <w:tc>
          <w:tcPr>
            <w:tcW w:w="857" w:type="pct"/>
            <w:tcBorders>
              <w:top w:val="single" w:sz="4" w:space="0" w:color="auto"/>
              <w:bottom w:val="single" w:sz="4" w:space="0" w:color="auto"/>
            </w:tcBorders>
            <w:noWrap/>
            <w:vAlign w:val="center"/>
          </w:tcPr>
          <w:p w14:paraId="56605685"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Condenser 2</w:t>
            </w:r>
          </w:p>
        </w:tc>
        <w:tc>
          <w:tcPr>
            <w:tcW w:w="514" w:type="pct"/>
            <w:tcBorders>
              <w:top w:val="single" w:sz="4" w:space="0" w:color="auto"/>
              <w:bottom w:val="single" w:sz="4" w:space="0" w:color="auto"/>
            </w:tcBorders>
            <w:vAlign w:val="center"/>
          </w:tcPr>
          <w:p w14:paraId="48E41C8F"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5.387</w:t>
            </w:r>
          </w:p>
        </w:tc>
        <w:tc>
          <w:tcPr>
            <w:tcW w:w="727" w:type="pct"/>
            <w:tcBorders>
              <w:top w:val="single" w:sz="4" w:space="0" w:color="auto"/>
              <w:bottom w:val="single" w:sz="4" w:space="0" w:color="auto"/>
            </w:tcBorders>
            <w:vAlign w:val="center"/>
          </w:tcPr>
          <w:p w14:paraId="72287788" w14:textId="77777777" w:rsidR="00C97A51" w:rsidRPr="00BF3F30" w:rsidRDefault="00C97A51" w:rsidP="00C97A51">
            <w:pPr>
              <w:spacing w:line="360" w:lineRule="auto"/>
              <w:ind w:firstLineChars="0" w:firstLine="0"/>
              <w:jc w:val="center"/>
              <w:rPr>
                <w:color w:val="FF0000"/>
              </w:rPr>
            </w:pPr>
            <w:r w:rsidRPr="00BF3F30">
              <w:rPr>
                <w:color w:val="FF0000"/>
              </w:rPr>
              <w:t>2.753</w:t>
            </w:r>
          </w:p>
        </w:tc>
        <w:tc>
          <w:tcPr>
            <w:tcW w:w="595" w:type="pct"/>
            <w:tcBorders>
              <w:top w:val="single" w:sz="4" w:space="0" w:color="auto"/>
              <w:bottom w:val="single" w:sz="4" w:space="0" w:color="auto"/>
            </w:tcBorders>
          </w:tcPr>
          <w:p w14:paraId="157E9797"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6.609</w:t>
            </w:r>
          </w:p>
        </w:tc>
        <w:tc>
          <w:tcPr>
            <w:tcW w:w="675" w:type="pct"/>
            <w:tcBorders>
              <w:top w:val="single" w:sz="4" w:space="0" w:color="auto"/>
              <w:bottom w:val="single" w:sz="4" w:space="0" w:color="auto"/>
            </w:tcBorders>
            <w:vAlign w:val="center"/>
          </w:tcPr>
          <w:p w14:paraId="348A4702" w14:textId="77777777" w:rsidR="00C97A51" w:rsidRPr="00BF3F30" w:rsidRDefault="00C97A51" w:rsidP="00C97A51">
            <w:pPr>
              <w:spacing w:line="360" w:lineRule="auto"/>
              <w:ind w:firstLineChars="0" w:firstLine="0"/>
              <w:jc w:val="center"/>
              <w:rPr>
                <w:color w:val="FF0000"/>
              </w:rPr>
            </w:pPr>
            <w:r w:rsidRPr="00BF3F30">
              <w:rPr>
                <w:color w:val="FF0000"/>
              </w:rPr>
              <w:t>3.377</w:t>
            </w:r>
          </w:p>
        </w:tc>
        <w:tc>
          <w:tcPr>
            <w:tcW w:w="748" w:type="pct"/>
            <w:tcBorders>
              <w:top w:val="single" w:sz="4" w:space="0" w:color="auto"/>
              <w:bottom w:val="single" w:sz="4" w:space="0" w:color="auto"/>
            </w:tcBorders>
            <w:vAlign w:val="center"/>
          </w:tcPr>
          <w:p w14:paraId="37D2F8AF" w14:textId="77777777" w:rsidR="00C97A51" w:rsidRPr="00BF3F30" w:rsidRDefault="00C97A51" w:rsidP="00C97A51">
            <w:pPr>
              <w:spacing w:line="360" w:lineRule="auto"/>
              <w:ind w:firstLineChars="0" w:firstLine="0"/>
              <w:jc w:val="center"/>
              <w:rPr>
                <w:color w:val="FF0000"/>
              </w:rPr>
            </w:pPr>
            <w:r w:rsidRPr="00BF3F30">
              <w:rPr>
                <w:color w:val="FF0000"/>
              </w:rPr>
              <w:t>48.65</w:t>
            </w:r>
          </w:p>
        </w:tc>
        <w:tc>
          <w:tcPr>
            <w:tcW w:w="884" w:type="pct"/>
            <w:tcBorders>
              <w:top w:val="single" w:sz="4" w:space="0" w:color="auto"/>
              <w:bottom w:val="single" w:sz="4" w:space="0" w:color="auto"/>
            </w:tcBorders>
            <w:vAlign w:val="center"/>
          </w:tcPr>
          <w:p w14:paraId="339B2D10" w14:textId="77777777" w:rsidR="00C97A51" w:rsidRPr="00BF3F30" w:rsidRDefault="00C97A51" w:rsidP="00C97A51">
            <w:pPr>
              <w:spacing w:line="360" w:lineRule="auto"/>
              <w:ind w:firstLineChars="0" w:firstLine="0"/>
              <w:jc w:val="center"/>
              <w:rPr>
                <w:color w:val="FF0000"/>
              </w:rPr>
            </w:pPr>
            <w:r w:rsidRPr="00BF3F30">
              <w:rPr>
                <w:color w:val="FF0000"/>
              </w:rPr>
              <w:t>24.86</w:t>
            </w:r>
          </w:p>
        </w:tc>
      </w:tr>
      <w:tr w:rsidR="00A2670E" w:rsidRPr="00BF3F30" w14:paraId="1E9B09E5" w14:textId="77777777" w:rsidTr="00172A8C">
        <w:trPr>
          <w:trHeight w:val="507"/>
          <w:jc w:val="center"/>
        </w:trPr>
        <w:tc>
          <w:tcPr>
            <w:tcW w:w="857" w:type="pct"/>
            <w:tcBorders>
              <w:top w:val="single" w:sz="4" w:space="0" w:color="auto"/>
              <w:bottom w:val="single" w:sz="4" w:space="0" w:color="auto"/>
            </w:tcBorders>
            <w:noWrap/>
            <w:vAlign w:val="center"/>
          </w:tcPr>
          <w:p w14:paraId="59D9FEB2"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Evaporator 1</w:t>
            </w:r>
          </w:p>
        </w:tc>
        <w:tc>
          <w:tcPr>
            <w:tcW w:w="514" w:type="pct"/>
            <w:tcBorders>
              <w:top w:val="single" w:sz="4" w:space="0" w:color="auto"/>
              <w:bottom w:val="single" w:sz="4" w:space="0" w:color="auto"/>
            </w:tcBorders>
            <w:vAlign w:val="center"/>
          </w:tcPr>
          <w:p w14:paraId="1B0CC922"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708.2</w:t>
            </w:r>
          </w:p>
        </w:tc>
        <w:tc>
          <w:tcPr>
            <w:tcW w:w="727" w:type="pct"/>
            <w:tcBorders>
              <w:top w:val="single" w:sz="4" w:space="0" w:color="auto"/>
              <w:bottom w:val="single" w:sz="4" w:space="0" w:color="auto"/>
            </w:tcBorders>
            <w:vAlign w:val="center"/>
          </w:tcPr>
          <w:p w14:paraId="548CE85B" w14:textId="77777777" w:rsidR="00C97A51" w:rsidRPr="00BF3F30" w:rsidRDefault="00C97A51" w:rsidP="00C97A51">
            <w:pPr>
              <w:spacing w:line="360" w:lineRule="auto"/>
              <w:ind w:firstLineChars="0" w:firstLine="0"/>
              <w:jc w:val="center"/>
              <w:rPr>
                <w:color w:val="FF0000"/>
              </w:rPr>
            </w:pPr>
            <w:r w:rsidRPr="00BF3F30">
              <w:rPr>
                <w:color w:val="FF0000"/>
              </w:rPr>
              <w:t>136.6</w:t>
            </w:r>
          </w:p>
        </w:tc>
        <w:tc>
          <w:tcPr>
            <w:tcW w:w="595" w:type="pct"/>
            <w:tcBorders>
              <w:top w:val="single" w:sz="4" w:space="0" w:color="auto"/>
              <w:bottom w:val="single" w:sz="4" w:space="0" w:color="auto"/>
            </w:tcBorders>
          </w:tcPr>
          <w:p w14:paraId="3CBABE14"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8.477</w:t>
            </w:r>
          </w:p>
        </w:tc>
        <w:tc>
          <w:tcPr>
            <w:tcW w:w="675" w:type="pct"/>
            <w:tcBorders>
              <w:top w:val="single" w:sz="4" w:space="0" w:color="auto"/>
              <w:bottom w:val="single" w:sz="4" w:space="0" w:color="auto"/>
            </w:tcBorders>
            <w:vAlign w:val="center"/>
          </w:tcPr>
          <w:p w14:paraId="631AE8FE" w14:textId="77777777" w:rsidR="00C97A51" w:rsidRPr="00BF3F30" w:rsidRDefault="00C97A51" w:rsidP="00C97A51">
            <w:pPr>
              <w:spacing w:line="360" w:lineRule="auto"/>
              <w:ind w:firstLineChars="0" w:firstLine="0"/>
              <w:jc w:val="center"/>
              <w:rPr>
                <w:color w:val="FF0000"/>
              </w:rPr>
            </w:pPr>
            <w:r w:rsidRPr="00BF3F30">
              <w:rPr>
                <w:color w:val="FF0000"/>
              </w:rPr>
              <w:t>1.635</w:t>
            </w:r>
          </w:p>
        </w:tc>
        <w:tc>
          <w:tcPr>
            <w:tcW w:w="748" w:type="pct"/>
            <w:tcBorders>
              <w:top w:val="single" w:sz="4" w:space="0" w:color="auto"/>
              <w:bottom w:val="single" w:sz="4" w:space="0" w:color="auto"/>
            </w:tcBorders>
            <w:vAlign w:val="center"/>
          </w:tcPr>
          <w:p w14:paraId="1A694F69" w14:textId="77777777" w:rsidR="00C97A51" w:rsidRPr="00BF3F30" w:rsidRDefault="00C97A51" w:rsidP="00C97A51">
            <w:pPr>
              <w:spacing w:line="360" w:lineRule="auto"/>
              <w:ind w:firstLineChars="0" w:firstLine="0"/>
              <w:jc w:val="center"/>
              <w:rPr>
                <w:color w:val="FF0000"/>
              </w:rPr>
            </w:pPr>
            <w:r w:rsidRPr="00BF3F30">
              <w:rPr>
                <w:color w:val="FF0000"/>
              </w:rPr>
              <w:t>775.3</w:t>
            </w:r>
          </w:p>
        </w:tc>
        <w:tc>
          <w:tcPr>
            <w:tcW w:w="884" w:type="pct"/>
            <w:tcBorders>
              <w:top w:val="single" w:sz="4" w:space="0" w:color="auto"/>
              <w:bottom w:val="single" w:sz="4" w:space="0" w:color="auto"/>
            </w:tcBorders>
            <w:vAlign w:val="center"/>
          </w:tcPr>
          <w:p w14:paraId="551841A4" w14:textId="77777777" w:rsidR="00C97A51" w:rsidRPr="00BF3F30" w:rsidRDefault="00C97A51" w:rsidP="00C97A51">
            <w:pPr>
              <w:spacing w:line="360" w:lineRule="auto"/>
              <w:ind w:firstLineChars="0" w:firstLine="0"/>
              <w:jc w:val="center"/>
              <w:rPr>
                <w:color w:val="FF0000"/>
              </w:rPr>
            </w:pPr>
            <w:r w:rsidRPr="00BF3F30">
              <w:rPr>
                <w:color w:val="FF0000"/>
              </w:rPr>
              <w:t>149.6</w:t>
            </w:r>
          </w:p>
        </w:tc>
      </w:tr>
      <w:tr w:rsidR="00A2670E" w:rsidRPr="00BF3F30" w14:paraId="67FF5135" w14:textId="77777777" w:rsidTr="00172A8C">
        <w:trPr>
          <w:trHeight w:val="507"/>
          <w:jc w:val="center"/>
        </w:trPr>
        <w:tc>
          <w:tcPr>
            <w:tcW w:w="857" w:type="pct"/>
            <w:tcBorders>
              <w:top w:val="single" w:sz="4" w:space="0" w:color="auto"/>
              <w:bottom w:val="single" w:sz="4" w:space="0" w:color="auto"/>
            </w:tcBorders>
            <w:noWrap/>
            <w:vAlign w:val="center"/>
          </w:tcPr>
          <w:p w14:paraId="3CD75D73"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Evaporator 2</w:t>
            </w:r>
          </w:p>
        </w:tc>
        <w:tc>
          <w:tcPr>
            <w:tcW w:w="514" w:type="pct"/>
            <w:tcBorders>
              <w:top w:val="single" w:sz="4" w:space="0" w:color="auto"/>
              <w:bottom w:val="single" w:sz="4" w:space="0" w:color="auto"/>
            </w:tcBorders>
            <w:vAlign w:val="center"/>
          </w:tcPr>
          <w:p w14:paraId="2D28D4A7"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233.7</w:t>
            </w:r>
          </w:p>
        </w:tc>
        <w:tc>
          <w:tcPr>
            <w:tcW w:w="727" w:type="pct"/>
            <w:tcBorders>
              <w:top w:val="single" w:sz="4" w:space="0" w:color="auto"/>
              <w:bottom w:val="single" w:sz="4" w:space="0" w:color="auto"/>
            </w:tcBorders>
            <w:vAlign w:val="center"/>
          </w:tcPr>
          <w:p w14:paraId="1272D646" w14:textId="77777777" w:rsidR="00C97A51" w:rsidRPr="00BF3F30" w:rsidRDefault="00C97A51" w:rsidP="00C97A51">
            <w:pPr>
              <w:spacing w:line="360" w:lineRule="auto"/>
              <w:ind w:firstLineChars="0" w:firstLine="0"/>
              <w:jc w:val="center"/>
              <w:rPr>
                <w:color w:val="FF0000"/>
              </w:rPr>
            </w:pPr>
            <w:r w:rsidRPr="00BF3F30">
              <w:rPr>
                <w:color w:val="FF0000"/>
              </w:rPr>
              <w:t>-111.4</w:t>
            </w:r>
          </w:p>
        </w:tc>
        <w:tc>
          <w:tcPr>
            <w:tcW w:w="595" w:type="pct"/>
            <w:tcBorders>
              <w:top w:val="single" w:sz="4" w:space="0" w:color="auto"/>
              <w:bottom w:val="single" w:sz="4" w:space="0" w:color="auto"/>
            </w:tcBorders>
          </w:tcPr>
          <w:p w14:paraId="5A92F978"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19.15</w:t>
            </w:r>
          </w:p>
        </w:tc>
        <w:tc>
          <w:tcPr>
            <w:tcW w:w="675" w:type="pct"/>
            <w:tcBorders>
              <w:top w:val="single" w:sz="4" w:space="0" w:color="auto"/>
              <w:bottom w:val="single" w:sz="4" w:space="0" w:color="auto"/>
            </w:tcBorders>
            <w:vAlign w:val="center"/>
          </w:tcPr>
          <w:p w14:paraId="537959B8" w14:textId="77777777" w:rsidR="00C97A51" w:rsidRPr="00BF3F30" w:rsidRDefault="00C97A51" w:rsidP="00C97A51">
            <w:pPr>
              <w:spacing w:line="360" w:lineRule="auto"/>
              <w:ind w:firstLineChars="0" w:firstLine="0"/>
              <w:jc w:val="center"/>
              <w:rPr>
                <w:color w:val="FF0000"/>
              </w:rPr>
            </w:pPr>
            <w:r w:rsidRPr="00BF3F30">
              <w:rPr>
                <w:color w:val="FF0000"/>
              </w:rPr>
              <w:t>-9.128</w:t>
            </w:r>
          </w:p>
        </w:tc>
        <w:tc>
          <w:tcPr>
            <w:tcW w:w="748" w:type="pct"/>
            <w:tcBorders>
              <w:top w:val="single" w:sz="4" w:space="0" w:color="auto"/>
              <w:bottom w:val="single" w:sz="4" w:space="0" w:color="auto"/>
            </w:tcBorders>
            <w:vAlign w:val="center"/>
          </w:tcPr>
          <w:p w14:paraId="7173BB9C" w14:textId="77777777" w:rsidR="00C97A51" w:rsidRPr="00BF3F30" w:rsidRDefault="00C97A51" w:rsidP="00C97A51">
            <w:pPr>
              <w:spacing w:line="360" w:lineRule="auto"/>
              <w:ind w:firstLineChars="0" w:firstLine="0"/>
              <w:jc w:val="center"/>
              <w:rPr>
                <w:color w:val="FF0000"/>
              </w:rPr>
            </w:pPr>
            <w:r w:rsidRPr="00BF3F30">
              <w:rPr>
                <w:color w:val="FF0000"/>
              </w:rPr>
              <w:t>137.6</w:t>
            </w:r>
          </w:p>
        </w:tc>
        <w:tc>
          <w:tcPr>
            <w:tcW w:w="884" w:type="pct"/>
            <w:tcBorders>
              <w:top w:val="single" w:sz="4" w:space="0" w:color="auto"/>
              <w:bottom w:val="single" w:sz="4" w:space="0" w:color="auto"/>
            </w:tcBorders>
            <w:vAlign w:val="center"/>
          </w:tcPr>
          <w:p w14:paraId="7FF152B8" w14:textId="77777777" w:rsidR="00C97A51" w:rsidRPr="00BF3F30" w:rsidRDefault="00C97A51" w:rsidP="00C97A51">
            <w:pPr>
              <w:spacing w:line="360" w:lineRule="auto"/>
              <w:ind w:firstLineChars="0" w:firstLine="0"/>
              <w:jc w:val="center"/>
              <w:rPr>
                <w:color w:val="FF0000"/>
              </w:rPr>
            </w:pPr>
            <w:r w:rsidRPr="00BF3F30">
              <w:rPr>
                <w:color w:val="FF0000"/>
              </w:rPr>
              <w:t>-65.58</w:t>
            </w:r>
          </w:p>
        </w:tc>
      </w:tr>
      <w:tr w:rsidR="00A2670E" w:rsidRPr="00BF3F30" w14:paraId="4952ABBA" w14:textId="77777777" w:rsidTr="00172A8C">
        <w:trPr>
          <w:trHeight w:val="507"/>
          <w:jc w:val="center"/>
        </w:trPr>
        <w:tc>
          <w:tcPr>
            <w:tcW w:w="857" w:type="pct"/>
            <w:tcBorders>
              <w:top w:val="single" w:sz="4" w:space="0" w:color="auto"/>
              <w:bottom w:val="single" w:sz="4" w:space="0" w:color="auto"/>
            </w:tcBorders>
            <w:noWrap/>
            <w:vAlign w:val="center"/>
          </w:tcPr>
          <w:p w14:paraId="48DB3B8A"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Preheater</w:t>
            </w:r>
          </w:p>
        </w:tc>
        <w:tc>
          <w:tcPr>
            <w:tcW w:w="514" w:type="pct"/>
            <w:tcBorders>
              <w:top w:val="single" w:sz="4" w:space="0" w:color="auto"/>
              <w:bottom w:val="single" w:sz="4" w:space="0" w:color="auto"/>
            </w:tcBorders>
            <w:vAlign w:val="center"/>
          </w:tcPr>
          <w:p w14:paraId="1D87FC72"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0.071</w:t>
            </w:r>
          </w:p>
        </w:tc>
        <w:tc>
          <w:tcPr>
            <w:tcW w:w="727" w:type="pct"/>
            <w:tcBorders>
              <w:top w:val="single" w:sz="4" w:space="0" w:color="auto"/>
              <w:bottom w:val="single" w:sz="4" w:space="0" w:color="auto"/>
            </w:tcBorders>
            <w:vAlign w:val="center"/>
          </w:tcPr>
          <w:p w14:paraId="04EC56B1" w14:textId="77777777" w:rsidR="00C97A51" w:rsidRPr="00BF3F30" w:rsidRDefault="00C97A51" w:rsidP="00C97A51">
            <w:pPr>
              <w:spacing w:line="360" w:lineRule="auto"/>
              <w:ind w:firstLineChars="0" w:firstLine="0"/>
              <w:jc w:val="center"/>
              <w:rPr>
                <w:color w:val="FF0000"/>
              </w:rPr>
            </w:pPr>
            <w:r w:rsidRPr="00BF3F30">
              <w:rPr>
                <w:color w:val="FF0000"/>
              </w:rPr>
              <w:t>-14.13</w:t>
            </w:r>
          </w:p>
        </w:tc>
        <w:tc>
          <w:tcPr>
            <w:tcW w:w="595" w:type="pct"/>
            <w:tcBorders>
              <w:top w:val="single" w:sz="4" w:space="0" w:color="auto"/>
              <w:bottom w:val="single" w:sz="4" w:space="0" w:color="auto"/>
            </w:tcBorders>
          </w:tcPr>
          <w:p w14:paraId="79C67D65"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0.0082</w:t>
            </w:r>
          </w:p>
        </w:tc>
        <w:tc>
          <w:tcPr>
            <w:tcW w:w="675" w:type="pct"/>
            <w:tcBorders>
              <w:top w:val="single" w:sz="4" w:space="0" w:color="auto"/>
              <w:bottom w:val="single" w:sz="4" w:space="0" w:color="auto"/>
            </w:tcBorders>
            <w:vAlign w:val="center"/>
          </w:tcPr>
          <w:p w14:paraId="4EC57544" w14:textId="77777777" w:rsidR="00C97A51" w:rsidRPr="00BF3F30" w:rsidRDefault="00C97A51" w:rsidP="00C97A51">
            <w:pPr>
              <w:spacing w:line="360" w:lineRule="auto"/>
              <w:ind w:firstLineChars="0" w:firstLine="0"/>
              <w:jc w:val="center"/>
              <w:rPr>
                <w:color w:val="FF0000"/>
              </w:rPr>
            </w:pPr>
            <w:r w:rsidRPr="00BF3F30">
              <w:rPr>
                <w:color w:val="FF0000"/>
              </w:rPr>
              <w:t>-1.629</w:t>
            </w:r>
          </w:p>
        </w:tc>
        <w:tc>
          <w:tcPr>
            <w:tcW w:w="748" w:type="pct"/>
            <w:tcBorders>
              <w:top w:val="single" w:sz="4" w:space="0" w:color="auto"/>
              <w:bottom w:val="single" w:sz="4" w:space="0" w:color="auto"/>
            </w:tcBorders>
            <w:vAlign w:val="center"/>
          </w:tcPr>
          <w:p w14:paraId="08308900" w14:textId="77777777" w:rsidR="00C97A51" w:rsidRPr="00BF3F30" w:rsidRDefault="00C97A51" w:rsidP="00C97A51">
            <w:pPr>
              <w:spacing w:line="360" w:lineRule="auto"/>
              <w:ind w:firstLineChars="0" w:firstLine="0"/>
              <w:jc w:val="center"/>
              <w:rPr>
                <w:color w:val="FF0000"/>
              </w:rPr>
            </w:pPr>
            <w:r w:rsidRPr="00BF3F30">
              <w:rPr>
                <w:color w:val="FF0000"/>
              </w:rPr>
              <w:t>0.712</w:t>
            </w:r>
          </w:p>
        </w:tc>
        <w:tc>
          <w:tcPr>
            <w:tcW w:w="884" w:type="pct"/>
            <w:tcBorders>
              <w:top w:val="single" w:sz="4" w:space="0" w:color="auto"/>
              <w:bottom w:val="single" w:sz="4" w:space="0" w:color="auto"/>
            </w:tcBorders>
            <w:vAlign w:val="center"/>
          </w:tcPr>
          <w:p w14:paraId="49046991" w14:textId="77777777" w:rsidR="00C97A51" w:rsidRPr="00BF3F30" w:rsidRDefault="00C97A51" w:rsidP="00C97A51">
            <w:pPr>
              <w:spacing w:line="360" w:lineRule="auto"/>
              <w:ind w:firstLineChars="0" w:firstLine="0"/>
              <w:jc w:val="center"/>
              <w:rPr>
                <w:color w:val="FF0000"/>
              </w:rPr>
            </w:pPr>
            <w:r w:rsidRPr="00BF3F30">
              <w:rPr>
                <w:color w:val="FF0000"/>
              </w:rPr>
              <w:t>-142.2</w:t>
            </w:r>
          </w:p>
        </w:tc>
      </w:tr>
      <w:tr w:rsidR="00A2670E" w:rsidRPr="00BF3F30" w14:paraId="4FB7A5A4" w14:textId="77777777" w:rsidTr="00172A8C">
        <w:trPr>
          <w:trHeight w:val="507"/>
          <w:jc w:val="center"/>
        </w:trPr>
        <w:tc>
          <w:tcPr>
            <w:tcW w:w="857" w:type="pct"/>
            <w:tcBorders>
              <w:top w:val="single" w:sz="4" w:space="0" w:color="auto"/>
              <w:bottom w:val="single" w:sz="4" w:space="0" w:color="auto"/>
            </w:tcBorders>
            <w:noWrap/>
            <w:vAlign w:val="center"/>
          </w:tcPr>
          <w:p w14:paraId="0392E66D"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Pump 1</w:t>
            </w:r>
          </w:p>
        </w:tc>
        <w:tc>
          <w:tcPr>
            <w:tcW w:w="514" w:type="pct"/>
            <w:tcBorders>
              <w:top w:val="single" w:sz="4" w:space="0" w:color="auto"/>
              <w:bottom w:val="single" w:sz="4" w:space="0" w:color="auto"/>
            </w:tcBorders>
            <w:vAlign w:val="center"/>
          </w:tcPr>
          <w:p w14:paraId="359E8DA2"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3.105</w:t>
            </w:r>
          </w:p>
        </w:tc>
        <w:tc>
          <w:tcPr>
            <w:tcW w:w="727" w:type="pct"/>
            <w:tcBorders>
              <w:top w:val="single" w:sz="4" w:space="0" w:color="auto"/>
              <w:bottom w:val="single" w:sz="4" w:space="0" w:color="auto"/>
            </w:tcBorders>
            <w:vAlign w:val="center"/>
          </w:tcPr>
          <w:p w14:paraId="1EAC55DF" w14:textId="77777777" w:rsidR="00C97A51" w:rsidRPr="00BF3F30" w:rsidRDefault="00C97A51" w:rsidP="00C97A51">
            <w:pPr>
              <w:spacing w:line="360" w:lineRule="auto"/>
              <w:ind w:firstLineChars="0" w:firstLine="0"/>
              <w:jc w:val="center"/>
              <w:rPr>
                <w:color w:val="FF0000"/>
              </w:rPr>
            </w:pPr>
            <w:r w:rsidRPr="00BF3F30">
              <w:rPr>
                <w:color w:val="FF0000"/>
              </w:rPr>
              <w:t>0.1685</w:t>
            </w:r>
          </w:p>
        </w:tc>
        <w:tc>
          <w:tcPr>
            <w:tcW w:w="595" w:type="pct"/>
            <w:tcBorders>
              <w:top w:val="single" w:sz="4" w:space="0" w:color="auto"/>
              <w:bottom w:val="single" w:sz="4" w:space="0" w:color="auto"/>
            </w:tcBorders>
          </w:tcPr>
          <w:p w14:paraId="54671391"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0.9078</w:t>
            </w:r>
          </w:p>
        </w:tc>
        <w:tc>
          <w:tcPr>
            <w:tcW w:w="675" w:type="pct"/>
            <w:tcBorders>
              <w:top w:val="single" w:sz="4" w:space="0" w:color="auto"/>
              <w:bottom w:val="single" w:sz="4" w:space="0" w:color="auto"/>
            </w:tcBorders>
            <w:vAlign w:val="center"/>
          </w:tcPr>
          <w:p w14:paraId="11668D6D" w14:textId="77777777" w:rsidR="00C97A51" w:rsidRPr="00BF3F30" w:rsidRDefault="00C97A51" w:rsidP="00C97A51">
            <w:pPr>
              <w:spacing w:line="360" w:lineRule="auto"/>
              <w:ind w:firstLineChars="0" w:firstLine="0"/>
              <w:jc w:val="center"/>
              <w:rPr>
                <w:color w:val="FF0000"/>
              </w:rPr>
            </w:pPr>
            <w:r w:rsidRPr="00BF3F30">
              <w:rPr>
                <w:color w:val="FF0000"/>
              </w:rPr>
              <w:t>0.04927</w:t>
            </w:r>
          </w:p>
        </w:tc>
        <w:tc>
          <w:tcPr>
            <w:tcW w:w="748" w:type="pct"/>
            <w:tcBorders>
              <w:top w:val="single" w:sz="4" w:space="0" w:color="auto"/>
              <w:bottom w:val="single" w:sz="4" w:space="0" w:color="auto"/>
            </w:tcBorders>
            <w:vAlign w:val="center"/>
          </w:tcPr>
          <w:p w14:paraId="264C49B8" w14:textId="77777777" w:rsidR="00C97A51" w:rsidRPr="00BF3F30" w:rsidRDefault="00C97A51" w:rsidP="00C97A51">
            <w:pPr>
              <w:spacing w:line="360" w:lineRule="auto"/>
              <w:ind w:firstLineChars="0" w:firstLine="0"/>
              <w:jc w:val="center"/>
              <w:rPr>
                <w:color w:val="FF0000"/>
              </w:rPr>
            </w:pPr>
            <w:r w:rsidRPr="00BF3F30">
              <w:rPr>
                <w:color w:val="FF0000"/>
              </w:rPr>
              <w:t>36.42</w:t>
            </w:r>
          </w:p>
        </w:tc>
        <w:tc>
          <w:tcPr>
            <w:tcW w:w="884" w:type="pct"/>
            <w:tcBorders>
              <w:top w:val="single" w:sz="4" w:space="0" w:color="auto"/>
              <w:bottom w:val="single" w:sz="4" w:space="0" w:color="auto"/>
            </w:tcBorders>
            <w:vAlign w:val="center"/>
          </w:tcPr>
          <w:p w14:paraId="57B4D762" w14:textId="77777777" w:rsidR="00C97A51" w:rsidRPr="00BF3F30" w:rsidRDefault="00C97A51" w:rsidP="00C97A51">
            <w:pPr>
              <w:spacing w:line="360" w:lineRule="auto"/>
              <w:ind w:firstLineChars="0" w:firstLine="0"/>
              <w:jc w:val="center"/>
              <w:rPr>
                <w:color w:val="FF0000"/>
              </w:rPr>
            </w:pPr>
            <w:r w:rsidRPr="00BF3F30">
              <w:rPr>
                <w:color w:val="FF0000"/>
              </w:rPr>
              <w:t>1.977</w:t>
            </w:r>
          </w:p>
        </w:tc>
      </w:tr>
      <w:tr w:rsidR="00A2670E" w:rsidRPr="00BF3F30" w14:paraId="635FFB42" w14:textId="77777777" w:rsidTr="00172A8C">
        <w:trPr>
          <w:trHeight w:val="507"/>
          <w:jc w:val="center"/>
        </w:trPr>
        <w:tc>
          <w:tcPr>
            <w:tcW w:w="857" w:type="pct"/>
            <w:tcBorders>
              <w:top w:val="single" w:sz="4" w:space="0" w:color="auto"/>
              <w:bottom w:val="single" w:sz="4" w:space="0" w:color="auto"/>
            </w:tcBorders>
            <w:noWrap/>
            <w:vAlign w:val="center"/>
          </w:tcPr>
          <w:p w14:paraId="535A52A7"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Pump 2</w:t>
            </w:r>
          </w:p>
        </w:tc>
        <w:tc>
          <w:tcPr>
            <w:tcW w:w="514" w:type="pct"/>
            <w:tcBorders>
              <w:top w:val="single" w:sz="4" w:space="0" w:color="auto"/>
              <w:bottom w:val="single" w:sz="4" w:space="0" w:color="auto"/>
            </w:tcBorders>
            <w:vAlign w:val="center"/>
          </w:tcPr>
          <w:p w14:paraId="4B21B4D9"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0.434</w:t>
            </w:r>
          </w:p>
        </w:tc>
        <w:tc>
          <w:tcPr>
            <w:tcW w:w="727" w:type="pct"/>
            <w:tcBorders>
              <w:top w:val="single" w:sz="4" w:space="0" w:color="auto"/>
              <w:bottom w:val="single" w:sz="4" w:space="0" w:color="auto"/>
            </w:tcBorders>
            <w:vAlign w:val="center"/>
          </w:tcPr>
          <w:p w14:paraId="6723BD0D" w14:textId="77777777" w:rsidR="00C97A51" w:rsidRPr="00BF3F30" w:rsidRDefault="00C97A51" w:rsidP="00C97A51">
            <w:pPr>
              <w:spacing w:line="360" w:lineRule="auto"/>
              <w:ind w:firstLineChars="0" w:firstLine="0"/>
              <w:jc w:val="center"/>
              <w:rPr>
                <w:color w:val="FF0000"/>
              </w:rPr>
            </w:pPr>
            <w:r w:rsidRPr="00BF3F30">
              <w:rPr>
                <w:color w:val="FF0000"/>
              </w:rPr>
              <w:t>0.01622</w:t>
            </w:r>
          </w:p>
        </w:tc>
        <w:tc>
          <w:tcPr>
            <w:tcW w:w="595" w:type="pct"/>
            <w:tcBorders>
              <w:top w:val="single" w:sz="4" w:space="0" w:color="auto"/>
              <w:bottom w:val="single" w:sz="4" w:space="0" w:color="auto"/>
            </w:tcBorders>
          </w:tcPr>
          <w:p w14:paraId="61187BDB"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1.044</w:t>
            </w:r>
          </w:p>
        </w:tc>
        <w:tc>
          <w:tcPr>
            <w:tcW w:w="675" w:type="pct"/>
            <w:tcBorders>
              <w:top w:val="single" w:sz="4" w:space="0" w:color="auto"/>
              <w:bottom w:val="single" w:sz="4" w:space="0" w:color="auto"/>
            </w:tcBorders>
            <w:vAlign w:val="center"/>
          </w:tcPr>
          <w:p w14:paraId="03545C20" w14:textId="77777777" w:rsidR="00C97A51" w:rsidRPr="00BF3F30" w:rsidRDefault="00C97A51" w:rsidP="00C97A51">
            <w:pPr>
              <w:spacing w:line="360" w:lineRule="auto"/>
              <w:ind w:firstLineChars="0" w:firstLine="0"/>
              <w:jc w:val="center"/>
              <w:rPr>
                <w:color w:val="FF0000"/>
              </w:rPr>
            </w:pPr>
            <w:r w:rsidRPr="00BF3F30">
              <w:rPr>
                <w:color w:val="FF0000"/>
              </w:rPr>
              <w:t>0.03897</w:t>
            </w:r>
          </w:p>
        </w:tc>
        <w:tc>
          <w:tcPr>
            <w:tcW w:w="748" w:type="pct"/>
            <w:tcBorders>
              <w:top w:val="single" w:sz="4" w:space="0" w:color="auto"/>
              <w:bottom w:val="single" w:sz="4" w:space="0" w:color="auto"/>
            </w:tcBorders>
            <w:vAlign w:val="center"/>
          </w:tcPr>
          <w:p w14:paraId="565EE9C0" w14:textId="77777777" w:rsidR="00C97A51" w:rsidRPr="00BF3F30" w:rsidRDefault="00C97A51" w:rsidP="00C97A51">
            <w:pPr>
              <w:spacing w:line="360" w:lineRule="auto"/>
              <w:ind w:firstLineChars="0" w:firstLine="0"/>
              <w:jc w:val="center"/>
              <w:rPr>
                <w:color w:val="FF0000"/>
              </w:rPr>
            </w:pPr>
            <w:r w:rsidRPr="00BF3F30">
              <w:rPr>
                <w:color w:val="FF0000"/>
              </w:rPr>
              <w:t>4.673</w:t>
            </w:r>
          </w:p>
        </w:tc>
        <w:tc>
          <w:tcPr>
            <w:tcW w:w="884" w:type="pct"/>
            <w:tcBorders>
              <w:top w:val="single" w:sz="4" w:space="0" w:color="auto"/>
              <w:bottom w:val="single" w:sz="4" w:space="0" w:color="auto"/>
            </w:tcBorders>
            <w:vAlign w:val="center"/>
          </w:tcPr>
          <w:p w14:paraId="123A5873" w14:textId="77777777" w:rsidR="00C97A51" w:rsidRPr="00BF3F30" w:rsidRDefault="00C97A51" w:rsidP="00C97A51">
            <w:pPr>
              <w:spacing w:line="360" w:lineRule="auto"/>
              <w:ind w:firstLineChars="0" w:firstLine="0"/>
              <w:jc w:val="center"/>
              <w:rPr>
                <w:color w:val="FF0000"/>
              </w:rPr>
            </w:pPr>
            <w:r w:rsidRPr="00BF3F30">
              <w:rPr>
                <w:color w:val="FF0000"/>
              </w:rPr>
              <w:t>0.1744</w:t>
            </w:r>
          </w:p>
        </w:tc>
      </w:tr>
      <w:tr w:rsidR="00A2670E" w:rsidRPr="00BF3F30" w14:paraId="0C9A6F91" w14:textId="77777777" w:rsidTr="00172A8C">
        <w:trPr>
          <w:trHeight w:val="507"/>
          <w:jc w:val="center"/>
        </w:trPr>
        <w:tc>
          <w:tcPr>
            <w:tcW w:w="857" w:type="pct"/>
            <w:tcBorders>
              <w:top w:val="single" w:sz="4" w:space="0" w:color="auto"/>
              <w:bottom w:val="single" w:sz="4" w:space="0" w:color="auto"/>
            </w:tcBorders>
            <w:noWrap/>
            <w:vAlign w:val="center"/>
          </w:tcPr>
          <w:p w14:paraId="7436F7C1"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PV/T</w:t>
            </w:r>
          </w:p>
        </w:tc>
        <w:tc>
          <w:tcPr>
            <w:tcW w:w="514" w:type="pct"/>
            <w:tcBorders>
              <w:top w:val="single" w:sz="4" w:space="0" w:color="auto"/>
              <w:bottom w:val="single" w:sz="4" w:space="0" w:color="auto"/>
            </w:tcBorders>
            <w:vAlign w:val="center"/>
          </w:tcPr>
          <w:p w14:paraId="7BCB8CB6"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354.4</w:t>
            </w:r>
          </w:p>
        </w:tc>
        <w:tc>
          <w:tcPr>
            <w:tcW w:w="727" w:type="pct"/>
            <w:tcBorders>
              <w:top w:val="single" w:sz="4" w:space="0" w:color="auto"/>
              <w:bottom w:val="single" w:sz="4" w:space="0" w:color="auto"/>
            </w:tcBorders>
            <w:vAlign w:val="center"/>
          </w:tcPr>
          <w:p w14:paraId="4AE22E02" w14:textId="77777777" w:rsidR="00C97A51" w:rsidRPr="00BF3F30" w:rsidRDefault="00C97A51" w:rsidP="00C97A51">
            <w:pPr>
              <w:spacing w:line="360" w:lineRule="auto"/>
              <w:ind w:firstLineChars="0" w:firstLine="0"/>
              <w:jc w:val="center"/>
              <w:rPr>
                <w:color w:val="FF0000"/>
              </w:rPr>
            </w:pPr>
            <w:r w:rsidRPr="00BF3F30">
              <w:rPr>
                <w:color w:val="FF0000"/>
              </w:rPr>
              <w:t>120.6</w:t>
            </w:r>
          </w:p>
        </w:tc>
        <w:tc>
          <w:tcPr>
            <w:tcW w:w="595" w:type="pct"/>
            <w:tcBorders>
              <w:top w:val="single" w:sz="4" w:space="0" w:color="auto"/>
              <w:bottom w:val="single" w:sz="4" w:space="0" w:color="auto"/>
            </w:tcBorders>
          </w:tcPr>
          <w:p w14:paraId="620BE15C"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0</w:t>
            </w:r>
          </w:p>
        </w:tc>
        <w:tc>
          <w:tcPr>
            <w:tcW w:w="675" w:type="pct"/>
            <w:tcBorders>
              <w:top w:val="single" w:sz="4" w:space="0" w:color="auto"/>
              <w:bottom w:val="single" w:sz="4" w:space="0" w:color="auto"/>
            </w:tcBorders>
            <w:vAlign w:val="center"/>
          </w:tcPr>
          <w:p w14:paraId="7CD17011" w14:textId="77777777" w:rsidR="00C97A51" w:rsidRPr="00BF3F30" w:rsidRDefault="00C97A51" w:rsidP="00C97A51">
            <w:pPr>
              <w:spacing w:line="360" w:lineRule="auto"/>
              <w:ind w:firstLineChars="0" w:firstLine="0"/>
              <w:jc w:val="center"/>
              <w:rPr>
                <w:color w:val="FF0000"/>
              </w:rPr>
            </w:pPr>
            <w:r w:rsidRPr="00BF3F30">
              <w:rPr>
                <w:color w:val="FF0000"/>
              </w:rPr>
              <w:t>0</w:t>
            </w:r>
          </w:p>
        </w:tc>
        <w:tc>
          <w:tcPr>
            <w:tcW w:w="748" w:type="pct"/>
            <w:tcBorders>
              <w:top w:val="single" w:sz="4" w:space="0" w:color="auto"/>
              <w:bottom w:val="single" w:sz="4" w:space="0" w:color="auto"/>
            </w:tcBorders>
            <w:vAlign w:val="center"/>
          </w:tcPr>
          <w:p w14:paraId="09C540BA" w14:textId="77777777" w:rsidR="00C97A51" w:rsidRPr="00BF3F30" w:rsidRDefault="00C97A51" w:rsidP="00C97A51">
            <w:pPr>
              <w:spacing w:line="360" w:lineRule="auto"/>
              <w:ind w:firstLineChars="0" w:firstLine="0"/>
              <w:jc w:val="center"/>
              <w:rPr>
                <w:color w:val="FF0000"/>
              </w:rPr>
            </w:pPr>
            <w:r w:rsidRPr="00BF3F30">
              <w:rPr>
                <w:color w:val="FF0000"/>
              </w:rPr>
              <w:t>0</w:t>
            </w:r>
          </w:p>
        </w:tc>
        <w:tc>
          <w:tcPr>
            <w:tcW w:w="884" w:type="pct"/>
            <w:tcBorders>
              <w:top w:val="single" w:sz="4" w:space="0" w:color="auto"/>
              <w:bottom w:val="single" w:sz="4" w:space="0" w:color="auto"/>
            </w:tcBorders>
            <w:vAlign w:val="center"/>
          </w:tcPr>
          <w:p w14:paraId="6F50DF7B" w14:textId="77777777" w:rsidR="00C97A51" w:rsidRPr="00BF3F30" w:rsidRDefault="00C97A51" w:rsidP="00C97A51">
            <w:pPr>
              <w:spacing w:line="360" w:lineRule="auto"/>
              <w:ind w:firstLineChars="0" w:firstLine="0"/>
              <w:jc w:val="center"/>
              <w:rPr>
                <w:color w:val="FF0000"/>
              </w:rPr>
            </w:pPr>
            <w:r w:rsidRPr="00BF3F30">
              <w:rPr>
                <w:color w:val="FF0000"/>
              </w:rPr>
              <w:t>0</w:t>
            </w:r>
          </w:p>
        </w:tc>
      </w:tr>
      <w:tr w:rsidR="00A2670E" w:rsidRPr="00BF3F30" w14:paraId="4CEF1874" w14:textId="77777777" w:rsidTr="00172A8C">
        <w:trPr>
          <w:trHeight w:val="507"/>
          <w:jc w:val="center"/>
        </w:trPr>
        <w:tc>
          <w:tcPr>
            <w:tcW w:w="857" w:type="pct"/>
            <w:tcBorders>
              <w:top w:val="single" w:sz="4" w:space="0" w:color="auto"/>
              <w:bottom w:val="single" w:sz="4" w:space="0" w:color="auto"/>
            </w:tcBorders>
            <w:noWrap/>
            <w:vAlign w:val="center"/>
          </w:tcPr>
          <w:p w14:paraId="1BB6C726"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Turbine 1</w:t>
            </w:r>
          </w:p>
        </w:tc>
        <w:tc>
          <w:tcPr>
            <w:tcW w:w="514" w:type="pct"/>
            <w:tcBorders>
              <w:top w:val="single" w:sz="4" w:space="0" w:color="auto"/>
              <w:bottom w:val="single" w:sz="4" w:space="0" w:color="auto"/>
            </w:tcBorders>
            <w:vAlign w:val="center"/>
          </w:tcPr>
          <w:p w14:paraId="4E02BC7E"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9.152</w:t>
            </w:r>
          </w:p>
        </w:tc>
        <w:tc>
          <w:tcPr>
            <w:tcW w:w="727" w:type="pct"/>
            <w:tcBorders>
              <w:top w:val="single" w:sz="4" w:space="0" w:color="auto"/>
              <w:bottom w:val="single" w:sz="4" w:space="0" w:color="auto"/>
            </w:tcBorders>
            <w:vAlign w:val="center"/>
          </w:tcPr>
          <w:p w14:paraId="5A0616BF" w14:textId="77777777" w:rsidR="00C97A51" w:rsidRPr="00BF3F30" w:rsidRDefault="00C97A51" w:rsidP="00C97A51">
            <w:pPr>
              <w:spacing w:line="360" w:lineRule="auto"/>
              <w:ind w:firstLineChars="0" w:firstLine="0"/>
              <w:jc w:val="center"/>
              <w:rPr>
                <w:color w:val="FF0000"/>
              </w:rPr>
            </w:pPr>
            <w:r w:rsidRPr="00BF3F30">
              <w:rPr>
                <w:color w:val="FF0000"/>
              </w:rPr>
              <w:t>5.968</w:t>
            </w:r>
          </w:p>
        </w:tc>
        <w:tc>
          <w:tcPr>
            <w:tcW w:w="595" w:type="pct"/>
            <w:tcBorders>
              <w:top w:val="single" w:sz="4" w:space="0" w:color="auto"/>
              <w:bottom w:val="single" w:sz="4" w:space="0" w:color="auto"/>
            </w:tcBorders>
          </w:tcPr>
          <w:p w14:paraId="36A38996"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1.055</w:t>
            </w:r>
          </w:p>
        </w:tc>
        <w:tc>
          <w:tcPr>
            <w:tcW w:w="675" w:type="pct"/>
            <w:tcBorders>
              <w:top w:val="single" w:sz="4" w:space="0" w:color="auto"/>
              <w:bottom w:val="single" w:sz="4" w:space="0" w:color="auto"/>
            </w:tcBorders>
            <w:vAlign w:val="center"/>
          </w:tcPr>
          <w:p w14:paraId="3AE1FE0F" w14:textId="77777777" w:rsidR="00C97A51" w:rsidRPr="00BF3F30" w:rsidRDefault="00C97A51" w:rsidP="00C97A51">
            <w:pPr>
              <w:spacing w:line="360" w:lineRule="auto"/>
              <w:ind w:firstLineChars="0" w:firstLine="0"/>
              <w:jc w:val="center"/>
              <w:rPr>
                <w:color w:val="FF0000"/>
              </w:rPr>
            </w:pPr>
            <w:r w:rsidRPr="00BF3F30">
              <w:rPr>
                <w:color w:val="FF0000"/>
              </w:rPr>
              <w:t>0.688</w:t>
            </w:r>
          </w:p>
        </w:tc>
        <w:tc>
          <w:tcPr>
            <w:tcW w:w="748" w:type="pct"/>
            <w:tcBorders>
              <w:top w:val="single" w:sz="4" w:space="0" w:color="auto"/>
              <w:bottom w:val="single" w:sz="4" w:space="0" w:color="auto"/>
            </w:tcBorders>
            <w:vAlign w:val="center"/>
          </w:tcPr>
          <w:p w14:paraId="0ADC52A1" w14:textId="77777777" w:rsidR="00C97A51" w:rsidRPr="00BF3F30" w:rsidRDefault="00C97A51" w:rsidP="00C97A51">
            <w:pPr>
              <w:spacing w:line="360" w:lineRule="auto"/>
              <w:ind w:firstLineChars="0" w:firstLine="0"/>
              <w:jc w:val="center"/>
              <w:rPr>
                <w:color w:val="FF0000"/>
              </w:rPr>
            </w:pPr>
            <w:r w:rsidRPr="00BF3F30">
              <w:rPr>
                <w:color w:val="FF0000"/>
              </w:rPr>
              <w:t>92.13</w:t>
            </w:r>
          </w:p>
        </w:tc>
        <w:tc>
          <w:tcPr>
            <w:tcW w:w="884" w:type="pct"/>
            <w:tcBorders>
              <w:top w:val="single" w:sz="4" w:space="0" w:color="auto"/>
              <w:bottom w:val="single" w:sz="4" w:space="0" w:color="auto"/>
            </w:tcBorders>
            <w:vAlign w:val="center"/>
          </w:tcPr>
          <w:p w14:paraId="415AA169" w14:textId="77777777" w:rsidR="00C97A51" w:rsidRPr="00BF3F30" w:rsidRDefault="00C97A51" w:rsidP="00C97A51">
            <w:pPr>
              <w:spacing w:line="360" w:lineRule="auto"/>
              <w:ind w:firstLineChars="0" w:firstLine="0"/>
              <w:jc w:val="center"/>
              <w:rPr>
                <w:color w:val="FF0000"/>
              </w:rPr>
            </w:pPr>
            <w:r w:rsidRPr="00BF3F30">
              <w:rPr>
                <w:color w:val="FF0000"/>
              </w:rPr>
              <w:t>60.08</w:t>
            </w:r>
          </w:p>
        </w:tc>
      </w:tr>
      <w:tr w:rsidR="00A2670E" w:rsidRPr="00BF3F30" w14:paraId="1A3D184D" w14:textId="77777777" w:rsidTr="00172A8C">
        <w:trPr>
          <w:trHeight w:val="507"/>
          <w:jc w:val="center"/>
        </w:trPr>
        <w:tc>
          <w:tcPr>
            <w:tcW w:w="857" w:type="pct"/>
            <w:tcBorders>
              <w:top w:val="single" w:sz="4" w:space="0" w:color="auto"/>
              <w:bottom w:val="single" w:sz="4" w:space="0" w:color="auto"/>
            </w:tcBorders>
            <w:noWrap/>
            <w:vAlign w:val="center"/>
          </w:tcPr>
          <w:p w14:paraId="0B89F5C8" w14:textId="77777777" w:rsidR="00C97A51" w:rsidRPr="00BF3F30" w:rsidRDefault="00C97A51" w:rsidP="00C97A51">
            <w:pPr>
              <w:snapToGrid w:val="0"/>
              <w:spacing w:line="360" w:lineRule="auto"/>
              <w:ind w:firstLineChars="0" w:firstLine="0"/>
              <w:jc w:val="center"/>
              <w:rPr>
                <w:rFonts w:eastAsia="宋体" w:cs="Times New Roman"/>
                <w:color w:val="FF0000"/>
                <w:spacing w:val="2"/>
              </w:rPr>
            </w:pPr>
            <w:r w:rsidRPr="00BF3F30">
              <w:rPr>
                <w:rFonts w:eastAsia="宋体" w:cs="Times New Roman"/>
                <w:color w:val="FF0000"/>
                <w:spacing w:val="2"/>
              </w:rPr>
              <w:t>Turbine 2</w:t>
            </w:r>
          </w:p>
        </w:tc>
        <w:tc>
          <w:tcPr>
            <w:tcW w:w="514" w:type="pct"/>
            <w:tcBorders>
              <w:top w:val="single" w:sz="4" w:space="0" w:color="auto"/>
              <w:bottom w:val="single" w:sz="4" w:space="0" w:color="auto"/>
            </w:tcBorders>
            <w:vAlign w:val="center"/>
          </w:tcPr>
          <w:p w14:paraId="46A6B2C0"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1.656</w:t>
            </w:r>
          </w:p>
        </w:tc>
        <w:tc>
          <w:tcPr>
            <w:tcW w:w="727" w:type="pct"/>
            <w:tcBorders>
              <w:top w:val="single" w:sz="4" w:space="0" w:color="auto"/>
              <w:bottom w:val="single" w:sz="4" w:space="0" w:color="auto"/>
            </w:tcBorders>
            <w:vAlign w:val="center"/>
          </w:tcPr>
          <w:p w14:paraId="04245954" w14:textId="77777777" w:rsidR="00C97A51" w:rsidRPr="00BF3F30" w:rsidRDefault="00C97A51" w:rsidP="00C97A51">
            <w:pPr>
              <w:spacing w:line="360" w:lineRule="auto"/>
              <w:ind w:firstLineChars="0" w:firstLine="0"/>
              <w:jc w:val="center"/>
              <w:rPr>
                <w:color w:val="FF0000"/>
              </w:rPr>
            </w:pPr>
            <w:r w:rsidRPr="00BF3F30">
              <w:rPr>
                <w:color w:val="FF0000"/>
              </w:rPr>
              <w:t>0.7377</w:t>
            </w:r>
          </w:p>
        </w:tc>
        <w:tc>
          <w:tcPr>
            <w:tcW w:w="595" w:type="pct"/>
            <w:tcBorders>
              <w:top w:val="single" w:sz="4" w:space="0" w:color="auto"/>
              <w:bottom w:val="single" w:sz="4" w:space="0" w:color="auto"/>
            </w:tcBorders>
          </w:tcPr>
          <w:p w14:paraId="01839C5F" w14:textId="77777777" w:rsidR="00C97A51" w:rsidRPr="00BF3F30" w:rsidRDefault="00C97A51" w:rsidP="00C97A51">
            <w:pPr>
              <w:spacing w:line="360" w:lineRule="auto"/>
              <w:ind w:firstLineChars="0" w:firstLine="0"/>
              <w:jc w:val="center"/>
              <w:rPr>
                <w:rFonts w:eastAsia="宋体" w:cs="Times New Roman"/>
                <w:color w:val="FF0000"/>
                <w:spacing w:val="2"/>
              </w:rPr>
            </w:pPr>
            <w:r w:rsidRPr="00BF3F30">
              <w:rPr>
                <w:color w:val="FF0000"/>
              </w:rPr>
              <w:t>2.031</w:t>
            </w:r>
          </w:p>
        </w:tc>
        <w:tc>
          <w:tcPr>
            <w:tcW w:w="675" w:type="pct"/>
            <w:tcBorders>
              <w:top w:val="single" w:sz="4" w:space="0" w:color="auto"/>
              <w:bottom w:val="single" w:sz="4" w:space="0" w:color="auto"/>
            </w:tcBorders>
            <w:vAlign w:val="center"/>
          </w:tcPr>
          <w:p w14:paraId="3112AC79" w14:textId="77777777" w:rsidR="00C97A51" w:rsidRPr="00BF3F30" w:rsidRDefault="00C97A51" w:rsidP="00C97A51">
            <w:pPr>
              <w:spacing w:line="360" w:lineRule="auto"/>
              <w:ind w:firstLineChars="0" w:firstLine="0"/>
              <w:jc w:val="center"/>
              <w:rPr>
                <w:color w:val="FF0000"/>
              </w:rPr>
            </w:pPr>
            <w:r w:rsidRPr="00BF3F30">
              <w:rPr>
                <w:color w:val="FF0000"/>
              </w:rPr>
              <w:t>0.905</w:t>
            </w:r>
          </w:p>
        </w:tc>
        <w:tc>
          <w:tcPr>
            <w:tcW w:w="748" w:type="pct"/>
            <w:tcBorders>
              <w:top w:val="single" w:sz="4" w:space="0" w:color="auto"/>
              <w:bottom w:val="single" w:sz="4" w:space="0" w:color="auto"/>
            </w:tcBorders>
            <w:vAlign w:val="center"/>
          </w:tcPr>
          <w:p w14:paraId="346F6E22" w14:textId="77777777" w:rsidR="00C97A51" w:rsidRPr="00BF3F30" w:rsidRDefault="00C97A51" w:rsidP="00C97A51">
            <w:pPr>
              <w:spacing w:line="360" w:lineRule="auto"/>
              <w:ind w:firstLineChars="0" w:firstLine="0"/>
              <w:jc w:val="center"/>
              <w:rPr>
                <w:color w:val="FF0000"/>
              </w:rPr>
            </w:pPr>
            <w:r w:rsidRPr="00BF3F30">
              <w:rPr>
                <w:color w:val="FF0000"/>
              </w:rPr>
              <w:t>14.95</w:t>
            </w:r>
          </w:p>
        </w:tc>
        <w:tc>
          <w:tcPr>
            <w:tcW w:w="884" w:type="pct"/>
            <w:tcBorders>
              <w:top w:val="single" w:sz="4" w:space="0" w:color="auto"/>
              <w:bottom w:val="single" w:sz="4" w:space="0" w:color="auto"/>
            </w:tcBorders>
            <w:vAlign w:val="center"/>
          </w:tcPr>
          <w:p w14:paraId="31E0DAF8" w14:textId="77777777" w:rsidR="00C97A51" w:rsidRPr="00BF3F30" w:rsidRDefault="00C97A51" w:rsidP="00C97A51">
            <w:pPr>
              <w:spacing w:line="360" w:lineRule="auto"/>
              <w:ind w:firstLineChars="0" w:firstLine="0"/>
              <w:jc w:val="center"/>
              <w:rPr>
                <w:color w:val="FF0000"/>
              </w:rPr>
            </w:pPr>
            <w:r w:rsidRPr="00BF3F30">
              <w:rPr>
                <w:color w:val="FF0000"/>
              </w:rPr>
              <w:t>6.661</w:t>
            </w:r>
          </w:p>
        </w:tc>
      </w:tr>
      <w:bookmarkEnd w:id="39"/>
    </w:tbl>
    <w:p w14:paraId="7EC1C4D9" w14:textId="77777777" w:rsidR="00E05222" w:rsidRPr="00BF3F30" w:rsidRDefault="00E05222" w:rsidP="00172A8C">
      <w:pPr>
        <w:ind w:firstLineChars="0" w:firstLine="0"/>
      </w:pPr>
    </w:p>
    <w:p w14:paraId="332AE65B" w14:textId="2D2667B8" w:rsidR="00AD41B6" w:rsidRPr="00BF3F30" w:rsidRDefault="00AD41B6" w:rsidP="00AD41B6">
      <w:pPr>
        <w:pStyle w:val="2"/>
      </w:pPr>
      <w:r w:rsidRPr="00BF3F30">
        <w:rPr>
          <w:rFonts w:hint="eastAsia"/>
        </w:rPr>
        <w:t>5</w:t>
      </w:r>
      <w:r w:rsidRPr="00BF3F30">
        <w:t xml:space="preserve"> Conclusion</w:t>
      </w:r>
    </w:p>
    <w:p w14:paraId="0FD3F65F" w14:textId="06532230" w:rsidR="00E16509" w:rsidRPr="00BF3F30" w:rsidRDefault="00E16509">
      <w:pPr>
        <w:ind w:firstLine="440"/>
        <w:rPr>
          <w:color w:val="FF0000"/>
        </w:rPr>
      </w:pPr>
      <w:r w:rsidRPr="00BF3F30">
        <w:t xml:space="preserve">In this study, an energy system coupled with biomass, solar energy and two-stage ORC is proposed. The stable energy output of biomass energy is used to compensate for the fluctuation of solar modules. Biomass energy provides heat to the ORC 1 to drive turbine 1 to do work and generate electricity. The expanded working fluid is fed into the preheater and then the working fluid of the ORC 2 is preheated. In this way, it compensates for the defect of the ORC 2 operation fluctuation caused by the low heat output of the PV/T when the solar radiation is not strong. In addition, conventional and advanced </w:t>
      </w:r>
      <w:r w:rsidR="00292C2A" w:rsidRPr="00BF3F30">
        <w:t>3E</w:t>
      </w:r>
      <w:r w:rsidRPr="00BF3F30">
        <w:t xml:space="preserve"> </w:t>
      </w:r>
      <w:r w:rsidR="00292C2A" w:rsidRPr="00BF3F30">
        <w:t>analyses</w:t>
      </w:r>
      <w:r w:rsidRPr="00BF3F30">
        <w:t xml:space="preserve"> of the energy system </w:t>
      </w:r>
      <w:r w:rsidR="000A34A6" w:rsidRPr="00BF3F30">
        <w:t>were</w:t>
      </w:r>
      <w:r w:rsidRPr="00BF3F30">
        <w:t xml:space="preserve"> carried out. </w:t>
      </w:r>
      <w:r w:rsidR="001535AE" w:rsidRPr="00BF3F30">
        <w:rPr>
          <w:color w:val="FF0000"/>
        </w:rPr>
        <w:t>Conventional 3E analys</w:t>
      </w:r>
      <w:r w:rsidR="001535AE" w:rsidRPr="00BF3F30">
        <w:rPr>
          <w:rFonts w:hint="eastAsia"/>
          <w:color w:val="FF0000"/>
        </w:rPr>
        <w:t>e</w:t>
      </w:r>
      <w:r w:rsidR="001535AE" w:rsidRPr="00BF3F30">
        <w:rPr>
          <w:color w:val="FF0000"/>
        </w:rPr>
        <w:t xml:space="preserve">s show that evaporator 1 has the highest exergy destruction rate and exergy destruction environmental impact rate, and evaporator 2 has the highest exergy destruction cost rate. Therefore, according to the conventional 3E analyses, evaporator 1 and evaporator 2 should be the priority components for improvement. However, advanced 3E analyses show that </w:t>
      </w:r>
      <w:r w:rsidR="001535AE" w:rsidRPr="00BF3F30">
        <w:rPr>
          <w:rFonts w:eastAsia="宋体" w:cs="Times New Roman"/>
          <w:color w:val="FF0000"/>
          <w:spacing w:val="2"/>
        </w:rPr>
        <w:t>avoidable endogenous</w:t>
      </w:r>
      <w:r w:rsidR="001535AE" w:rsidRPr="00BF3F30">
        <w:rPr>
          <w:color w:val="FF0000"/>
        </w:rPr>
        <w:t xml:space="preserve"> exergy destruction /cost/environmental impact rate </w:t>
      </w:r>
      <w:r w:rsidR="001535AE" w:rsidRPr="00BF3F30">
        <w:rPr>
          <w:color w:val="FF0000"/>
        </w:rPr>
        <w:lastRenderedPageBreak/>
        <w:t xml:space="preserve">of evaporator 2 is negative. This shows that it basically does not have the potential to improve by improving its own efficiency and working conditions. Meanwhile, evaporator 1 has the highest </w:t>
      </w:r>
      <w:r w:rsidR="001535AE" w:rsidRPr="00BF3F30">
        <w:rPr>
          <w:rFonts w:eastAsia="宋体" w:cs="Times New Roman"/>
          <w:color w:val="FF0000"/>
          <w:spacing w:val="2"/>
        </w:rPr>
        <w:t>avoidable endogenous</w:t>
      </w:r>
      <w:r w:rsidR="001535AE" w:rsidRPr="00BF3F30">
        <w:rPr>
          <w:color w:val="FF0000"/>
        </w:rPr>
        <w:t xml:space="preserve"> exergy destruction and </w:t>
      </w:r>
      <w:r w:rsidR="001535AE" w:rsidRPr="00BF3F30">
        <w:rPr>
          <w:rFonts w:eastAsia="宋体" w:cs="Times New Roman"/>
          <w:color w:val="FF0000"/>
          <w:spacing w:val="2"/>
        </w:rPr>
        <w:t>avoidable endogenous</w:t>
      </w:r>
      <w:r w:rsidR="001535AE" w:rsidRPr="00BF3F30">
        <w:rPr>
          <w:color w:val="FF0000"/>
        </w:rPr>
        <w:t xml:space="preserve"> exergy destruction environmental impact rate, condenser 2 has the highest </w:t>
      </w:r>
      <w:r w:rsidR="001535AE" w:rsidRPr="00BF3F30">
        <w:rPr>
          <w:rFonts w:eastAsia="宋体" w:cs="Times New Roman"/>
          <w:color w:val="FF0000"/>
          <w:spacing w:val="2"/>
        </w:rPr>
        <w:t>avoidable endogenous</w:t>
      </w:r>
      <w:r w:rsidR="001535AE" w:rsidRPr="00BF3F30">
        <w:rPr>
          <w:color w:val="FF0000"/>
        </w:rPr>
        <w:t xml:space="preserve"> exergy destruction cost rate. These indicate that evaporator 1 and condenser 2 should be prioritized for optimization.</w:t>
      </w:r>
    </w:p>
    <w:p w14:paraId="214DAFA6" w14:textId="4CA1A085" w:rsidR="001B3765" w:rsidRPr="00BF3F30" w:rsidRDefault="001B3765" w:rsidP="00172A8C">
      <w:pPr>
        <w:pStyle w:val="a3"/>
        <w:ind w:firstLine="440"/>
      </w:pPr>
      <w:bookmarkStart w:id="40" w:name="_Hlk147591846"/>
      <w:r w:rsidRPr="00BF3F30">
        <w:rPr>
          <w:color w:val="FF0000"/>
        </w:rPr>
        <w:t>The results show that improving evaporator 1</w:t>
      </w:r>
      <w:r w:rsidR="001535AE" w:rsidRPr="00BF3F30">
        <w:rPr>
          <w:color w:val="FF0000"/>
        </w:rPr>
        <w:t xml:space="preserve"> </w:t>
      </w:r>
      <w:r w:rsidRPr="00BF3F30">
        <w:rPr>
          <w:color w:val="FF0000"/>
        </w:rPr>
        <w:t xml:space="preserve">and condenser 2 </w:t>
      </w:r>
      <w:r w:rsidR="001535AE" w:rsidRPr="00BF3F30">
        <w:rPr>
          <w:color w:val="FF0000"/>
        </w:rPr>
        <w:t>are</w:t>
      </w:r>
      <w:r w:rsidRPr="00BF3F30">
        <w:rPr>
          <w:color w:val="FF0000"/>
        </w:rPr>
        <w:t xml:space="preserve"> effective and reasonable means to optimize the proposed system. However, conventional and advanced 3E analyses were only performed based on simulation results in this study. In future work, conventional and advanced 3E analyses are performed based on experimental data should be emphasized. In addition, it is also necessary to focus on the improvement of evaporators and condensers, including selecting appropriate models, designing reasonable parameters and optimizing working conditions.</w:t>
      </w:r>
      <w:bookmarkEnd w:id="40"/>
    </w:p>
    <w:p w14:paraId="246D3B5E" w14:textId="77777777" w:rsidR="00AD41B6" w:rsidRPr="00BF3F30" w:rsidRDefault="00AD41B6" w:rsidP="00AD41B6">
      <w:pPr>
        <w:pStyle w:val="2"/>
      </w:pPr>
      <w:r w:rsidRPr="00BF3F30">
        <w:t>Reference</w:t>
      </w:r>
    </w:p>
    <w:p w14:paraId="0786078D" w14:textId="77777777" w:rsidR="008A76ED" w:rsidRPr="00BF3F30" w:rsidRDefault="00276A2D" w:rsidP="00172A8C">
      <w:pPr>
        <w:pStyle w:val="a4"/>
        <w:spacing w:line="400" w:lineRule="exact"/>
        <w:ind w:leftChars="29" w:left="64" w:firstLineChars="0" w:firstLine="0"/>
      </w:pPr>
      <w:r w:rsidRPr="00BF3F30">
        <w:fldChar w:fldCharType="begin"/>
      </w:r>
      <w:r w:rsidR="0076507A" w:rsidRPr="00BF3F30">
        <w:instrText xml:space="preserve"> ADDIN ZOTERO_BIBL {"uncited":[],"omitted":[],"custom":[]} CSL_BIBLIOGRAPHY </w:instrText>
      </w:r>
      <w:r w:rsidRPr="00BF3F30">
        <w:fldChar w:fldCharType="separate"/>
      </w:r>
      <w:r w:rsidR="008A76ED" w:rsidRPr="00BF3F30">
        <w:t>[1]</w:t>
      </w:r>
      <w:r w:rsidR="008A76ED" w:rsidRPr="00BF3F30">
        <w:tab/>
        <w:t>J. Oyekale, E. Emagbetere, Comparative design-point and yearly advanced exergoenvironmental analyses of a solar-biomass organic Rankine cycle power plant, Energy Sources, Part A: Recovery, Utilization, and Environmental Effects. 44 (2022) 10433–10449. https://doi.org/10.1080/15567036.2022.2150795.</w:t>
      </w:r>
    </w:p>
    <w:p w14:paraId="3BDC60BF" w14:textId="77777777" w:rsidR="008A76ED" w:rsidRPr="00BF3F30" w:rsidRDefault="008A76ED" w:rsidP="00172A8C">
      <w:pPr>
        <w:pStyle w:val="a4"/>
        <w:spacing w:line="400" w:lineRule="exact"/>
        <w:ind w:leftChars="29" w:left="64" w:firstLineChars="0" w:firstLine="0"/>
      </w:pPr>
      <w:r w:rsidRPr="00BF3F30">
        <w:t>[2]</w:t>
      </w:r>
      <w:r w:rsidRPr="00BF3F30">
        <w:tab/>
        <w:t>X. Qi, J. Wang, G. Królczyk, P. Gardoni, Z. Li, Sustainability analysis of a hybrid renewable power system with battery storage for islands application, Journal of Energy Storage. 50 (2022) 104682. https://doi.org/10.1016/j.est.2022.104682.</w:t>
      </w:r>
    </w:p>
    <w:p w14:paraId="107865E4" w14:textId="77777777" w:rsidR="008A76ED" w:rsidRPr="00BF3F30" w:rsidRDefault="008A76ED" w:rsidP="00172A8C">
      <w:pPr>
        <w:pStyle w:val="a4"/>
        <w:spacing w:line="400" w:lineRule="exact"/>
        <w:ind w:leftChars="29" w:left="64" w:firstLineChars="0" w:firstLine="0"/>
      </w:pPr>
      <w:r w:rsidRPr="00BF3F30">
        <w:t>[3]</w:t>
      </w:r>
      <w:r w:rsidRPr="00BF3F30">
        <w:tab/>
        <w:t>Y.A. Situmorang, Z. Zhao, A. Yoshida, A. Abudula, G. Guan, Small-scale biomass gasification systems for power generation (&lt;200 kW class): A review, Renewable and Sustainable Energy Reviews. 117 (2020) 109486. https://doi.org/10.1016/j.rser.2019.109486.</w:t>
      </w:r>
    </w:p>
    <w:p w14:paraId="75E9A1E2" w14:textId="77777777" w:rsidR="008A76ED" w:rsidRPr="00BF3F30" w:rsidRDefault="008A76ED" w:rsidP="00172A8C">
      <w:pPr>
        <w:pStyle w:val="a4"/>
        <w:spacing w:line="400" w:lineRule="exact"/>
        <w:ind w:leftChars="29" w:left="64" w:firstLineChars="0" w:firstLine="0"/>
      </w:pPr>
      <w:r w:rsidRPr="00BF3F30">
        <w:t>[4]</w:t>
      </w:r>
      <w:r w:rsidRPr="00BF3F30">
        <w:tab/>
        <w:t>S. Masoud Parsa, A. Yazdani, H. Aberoumand, Y. Farhadi, A. Ansari, S. Aberoumand, N. Karimi, M. Afrand, G. Cheraghian, H. Muhammad Ali, A critical analysis on the energy and exergy performance of photovoltaic/thermal (PV/T) system: The role of nanofluids stability and synthesizing method, Sustainable Energy Technologies and Assessments. 51 (2022) 101887. https://doi.org/10.1016/j.seta.2021.101887.</w:t>
      </w:r>
    </w:p>
    <w:p w14:paraId="1EF454F0" w14:textId="77777777" w:rsidR="008A76ED" w:rsidRPr="00BF3F30" w:rsidRDefault="008A76ED" w:rsidP="00172A8C">
      <w:pPr>
        <w:pStyle w:val="a4"/>
        <w:spacing w:line="400" w:lineRule="exact"/>
        <w:ind w:leftChars="29" w:left="64" w:firstLineChars="0" w:firstLine="0"/>
      </w:pPr>
      <w:r w:rsidRPr="00BF3F30">
        <w:t>[5]</w:t>
      </w:r>
      <w:r w:rsidRPr="00BF3F30">
        <w:tab/>
        <w:t>A. Suzuki, S. Kitamura, Combined Photovoltaic and Thermal Hybrid Collector, Jpn. J. Appl. Phys. 19 (1980) 79. https://doi.org/10.7567/JJAPS.19S2.79.</w:t>
      </w:r>
    </w:p>
    <w:p w14:paraId="1E6B3C27" w14:textId="77777777" w:rsidR="008A76ED" w:rsidRPr="00BF3F30" w:rsidRDefault="008A76ED" w:rsidP="00172A8C">
      <w:pPr>
        <w:pStyle w:val="a4"/>
        <w:spacing w:line="400" w:lineRule="exact"/>
        <w:ind w:leftChars="29" w:left="64" w:firstLineChars="0" w:firstLine="0"/>
      </w:pPr>
      <w:r w:rsidRPr="00BF3F30">
        <w:t>[6]</w:t>
      </w:r>
      <w:r w:rsidRPr="00BF3F30">
        <w:tab/>
        <w:t xml:space="preserve">L. Ma, Z. Tang, C. Wang, Y. Sun, X. Lv, Y. Chen, Research Status and Future Development Strategy of Biomass Energy, Bulletin of Chinese Academy of Sciences. 34 (2019) </w:t>
      </w:r>
      <w:r w:rsidRPr="00BF3F30">
        <w:lastRenderedPageBreak/>
        <w:t>434–442. https://doi.org/10.16418/j.issn.1000-3045.2019.04.008.</w:t>
      </w:r>
    </w:p>
    <w:p w14:paraId="12EF6A27" w14:textId="77777777" w:rsidR="008A76ED" w:rsidRPr="00BF3F30" w:rsidRDefault="008A76ED" w:rsidP="00172A8C">
      <w:pPr>
        <w:pStyle w:val="a4"/>
        <w:spacing w:line="400" w:lineRule="exact"/>
        <w:ind w:leftChars="29" w:left="64" w:firstLineChars="0" w:firstLine="0"/>
      </w:pPr>
      <w:r w:rsidRPr="00BF3F30">
        <w:t>[7]</w:t>
      </w:r>
      <w:r w:rsidRPr="00BF3F30">
        <w:tab/>
        <w:t>M. Jordan, V. Lenz, M. Millinger, K. Oehmichen, D. Thrän, Future competitive bioenergy technologies in the German heat sector: Findings from an economic optimization approach, Energy. 189 (2019) 116194. https://doi.org/10.1016/j.energy.2019.116194.</w:t>
      </w:r>
    </w:p>
    <w:p w14:paraId="05C826AC" w14:textId="77777777" w:rsidR="008A76ED" w:rsidRPr="00BF3F30" w:rsidRDefault="008A76ED" w:rsidP="00172A8C">
      <w:pPr>
        <w:pStyle w:val="a4"/>
        <w:spacing w:line="400" w:lineRule="exact"/>
        <w:ind w:leftChars="29" w:left="64" w:firstLineChars="0" w:firstLine="0"/>
      </w:pPr>
      <w:r w:rsidRPr="00BF3F30">
        <w:t>[8]</w:t>
      </w:r>
      <w:r w:rsidRPr="00BF3F30">
        <w:tab/>
        <w:t>S. Quoilin, M.V.D. Broek, S. Declaye, P. Dewallef, V. Lemort, Techno-economic survey of Organic Rankine Cycle (ORC) systems, Renewable and Sustainable Energy Reviews. 22 (2013) 168–186. https://doi.org/10.1016/j.rser.2013.01.028.</w:t>
      </w:r>
    </w:p>
    <w:p w14:paraId="6A80596B" w14:textId="77777777" w:rsidR="008A76ED" w:rsidRPr="00BF3F30" w:rsidRDefault="008A76ED" w:rsidP="00172A8C">
      <w:pPr>
        <w:pStyle w:val="a4"/>
        <w:spacing w:line="400" w:lineRule="exact"/>
        <w:ind w:leftChars="29" w:left="64" w:firstLineChars="0" w:firstLine="0"/>
      </w:pPr>
      <w:r w:rsidRPr="00BF3F30">
        <w:t>[9]</w:t>
      </w:r>
      <w:r w:rsidRPr="00BF3F30">
        <w:tab/>
        <w:t>A. Atiz, M. Erden, M. Karakilcik, Energy and exergy analyses and electricity generation of PV-T combined with a solar collector for varying mass flow rate and ambient temperature, Heat Mass Transfer. 58 (2022) 1263–1278. https://doi.org/10.1007/s00231-022-03173-7.</w:t>
      </w:r>
    </w:p>
    <w:p w14:paraId="58F33BE8" w14:textId="77777777" w:rsidR="008A76ED" w:rsidRPr="00BF3F30" w:rsidRDefault="008A76ED" w:rsidP="00172A8C">
      <w:pPr>
        <w:pStyle w:val="a4"/>
        <w:spacing w:line="400" w:lineRule="exact"/>
        <w:ind w:leftChars="29" w:left="64" w:firstLineChars="0" w:firstLine="0"/>
      </w:pPr>
      <w:r w:rsidRPr="00BF3F30">
        <w:t>[10]</w:t>
      </w:r>
      <w:r w:rsidRPr="00BF3F30">
        <w:tab/>
        <w:t>Y. Ding, E. Wang, G. Chen, The economic analysis of biomass gasification/direct combustion heating system, Journal of Hebei university of technology. 51 (2022) 65-72+92. https://doi.org/10.14081/j.cnki.hgdxb.2022.04.008.</w:t>
      </w:r>
    </w:p>
    <w:p w14:paraId="064E0B8D" w14:textId="77777777" w:rsidR="008A76ED" w:rsidRPr="00BF3F30" w:rsidRDefault="008A76ED" w:rsidP="00172A8C">
      <w:pPr>
        <w:pStyle w:val="a4"/>
        <w:spacing w:line="400" w:lineRule="exact"/>
        <w:ind w:leftChars="29" w:left="64" w:firstLineChars="0" w:firstLine="0"/>
      </w:pPr>
      <w:r w:rsidRPr="00BF3F30">
        <w:t>[11]</w:t>
      </w:r>
      <w:r w:rsidRPr="00BF3F30">
        <w:tab/>
        <w:t>J. Wang, Research on Improved Low-temperature Solar Organic Rankine Cycle (ORC), Doctor, Tianjin University, 2009. https://kns.cnki.net/KCMS/detail/detail.aspx?dbcode=CMFD&amp;dbname=CMFD2011&amp;filename=2010091207.nh&amp;v=.</w:t>
      </w:r>
    </w:p>
    <w:p w14:paraId="7B1DD2A5" w14:textId="77777777" w:rsidR="008A76ED" w:rsidRPr="00BF3F30" w:rsidRDefault="008A76ED" w:rsidP="00172A8C">
      <w:pPr>
        <w:pStyle w:val="a4"/>
        <w:spacing w:line="400" w:lineRule="exact"/>
        <w:ind w:leftChars="29" w:left="64" w:firstLineChars="0" w:firstLine="0"/>
      </w:pPr>
      <w:r w:rsidRPr="00BF3F30">
        <w:t>[12]</w:t>
      </w:r>
      <w:r w:rsidRPr="00BF3F30">
        <w:tab/>
        <w:t>E. Wang, H. Zhang, B. Fan, Y. Wu, Optimized performances comparison of organic Rankine cycles for low grade waste heat recovery, J Mech Sci Technol. 26 (2012) 2301–2312. https://doi.org/10.1007/s12206-012-0603-4.</w:t>
      </w:r>
    </w:p>
    <w:p w14:paraId="42270D83" w14:textId="77777777" w:rsidR="008A76ED" w:rsidRPr="00BF3F30" w:rsidRDefault="008A76ED" w:rsidP="00172A8C">
      <w:pPr>
        <w:pStyle w:val="a4"/>
        <w:spacing w:line="400" w:lineRule="exact"/>
        <w:ind w:leftChars="29" w:left="64" w:firstLineChars="0" w:firstLine="0"/>
      </w:pPr>
      <w:r w:rsidRPr="00BF3F30">
        <w:t>[13]</w:t>
      </w:r>
      <w:r w:rsidRPr="00BF3F30">
        <w:tab/>
        <w:t>N.B. Desai, S. Bandyopadhyay, Process integration of organic Rankine cycle, Energy. 34 (2009) 1674–1686. https://doi.org/10.1016/j.energy.2009.04.037.</w:t>
      </w:r>
    </w:p>
    <w:p w14:paraId="6F3E20F2" w14:textId="77777777" w:rsidR="008A76ED" w:rsidRPr="00BF3F30" w:rsidRDefault="008A76ED" w:rsidP="00172A8C">
      <w:pPr>
        <w:pStyle w:val="a4"/>
        <w:spacing w:line="400" w:lineRule="exact"/>
        <w:ind w:leftChars="29" w:left="64" w:firstLineChars="0" w:firstLine="0"/>
      </w:pPr>
      <w:r w:rsidRPr="00BF3F30">
        <w:t>[14]</w:t>
      </w:r>
      <w:r w:rsidRPr="00BF3F30">
        <w:tab/>
        <w:t xml:space="preserve">T. Yu, L. Liao, </w:t>
      </w:r>
      <w:r w:rsidRPr="00BF3F30">
        <w:t>冉</w:t>
      </w:r>
      <w:r w:rsidRPr="00BF3F30">
        <w:t xml:space="preserve"> Liu, Thermal performance analysis of a combined reheating-regenerative-internal regenerative organic Rankine cycle, Thermal power generation. 45 (2016) 16–20. https://doi.org/10.3969/j.issn.1002-3364.2016.05.016.</w:t>
      </w:r>
    </w:p>
    <w:p w14:paraId="3D82D342" w14:textId="77777777" w:rsidR="008A76ED" w:rsidRPr="00BF3F30" w:rsidRDefault="008A76ED" w:rsidP="00172A8C">
      <w:pPr>
        <w:pStyle w:val="a4"/>
        <w:spacing w:line="400" w:lineRule="exact"/>
        <w:ind w:leftChars="29" w:left="64" w:firstLineChars="0" w:firstLine="0"/>
      </w:pPr>
      <w:r w:rsidRPr="00BF3F30">
        <w:t>[15]</w:t>
      </w:r>
      <w:r w:rsidRPr="00BF3F30">
        <w:tab/>
        <w:t>W. Zeng, Performance Analysis of Organic Rankine Cycle  for Low Temperature Waste Heat Recovery on Ship, Doctor, Dalian Maritime University, 2019. https://kns.cnki.net/KCMS/detail/detail.aspx?dbcode=CMFD&amp;dbname=CMFD202001&amp;filename=1020016096.nh&amp;v=.</w:t>
      </w:r>
    </w:p>
    <w:p w14:paraId="5EEF61D1" w14:textId="77777777" w:rsidR="008A76ED" w:rsidRPr="00BF3F30" w:rsidRDefault="008A76ED" w:rsidP="00172A8C">
      <w:pPr>
        <w:pStyle w:val="a4"/>
        <w:spacing w:line="400" w:lineRule="exact"/>
        <w:ind w:leftChars="29" w:left="64" w:firstLineChars="0" w:firstLine="0"/>
      </w:pPr>
      <w:r w:rsidRPr="00BF3F30">
        <w:t>[16]</w:t>
      </w:r>
      <w:r w:rsidRPr="00BF3F30">
        <w:tab/>
        <w:t>Z. Li, S. Khanmohammadi, S. Khanmohammadi, A.A.A.A. Al-Rashed, P. Ahmadi, M. Afrand, 3-E analysis and optimization of an organic rankine flash cycle integrated with a PEM fuel cell and geothermal energy, International Journal of Hydrogen Energy. 45 (2020) 2168–2185. https://doi.org/10.1016/j.ijhydene.2019.09.233.</w:t>
      </w:r>
    </w:p>
    <w:p w14:paraId="20887CC6" w14:textId="77777777" w:rsidR="008A76ED" w:rsidRPr="00BF3F30" w:rsidRDefault="008A76ED" w:rsidP="00172A8C">
      <w:pPr>
        <w:pStyle w:val="a4"/>
        <w:spacing w:line="400" w:lineRule="exact"/>
        <w:ind w:leftChars="29" w:left="64" w:firstLineChars="0" w:firstLine="0"/>
        <w:rPr>
          <w:color w:val="FF0000"/>
        </w:rPr>
      </w:pPr>
      <w:r w:rsidRPr="00BF3F30">
        <w:rPr>
          <w:color w:val="FF0000"/>
        </w:rPr>
        <w:t>[17]</w:t>
      </w:r>
      <w:r w:rsidRPr="00BF3F30">
        <w:rPr>
          <w:color w:val="FF0000"/>
        </w:rPr>
        <w:tab/>
        <w:t xml:space="preserve">M. Mehrpooya, B. Ghorbani, A. Manizadeh, Cryogenic biogas upgrading process using </w:t>
      </w:r>
      <w:r w:rsidRPr="00BF3F30">
        <w:rPr>
          <w:color w:val="FF0000"/>
        </w:rPr>
        <w:lastRenderedPageBreak/>
        <w:t>solar energy (process integration, development, and energy analysis), Energy. 203 (2020) 117834. https://doi.org/10.1016/j.energy.2020.117834.</w:t>
      </w:r>
    </w:p>
    <w:p w14:paraId="2F277659" w14:textId="77777777" w:rsidR="008A76ED" w:rsidRPr="00BF3F30" w:rsidRDefault="008A76ED" w:rsidP="00172A8C">
      <w:pPr>
        <w:pStyle w:val="a4"/>
        <w:spacing w:line="400" w:lineRule="exact"/>
        <w:ind w:leftChars="29" w:left="64" w:firstLineChars="0" w:firstLine="0"/>
        <w:rPr>
          <w:color w:val="FF0000"/>
        </w:rPr>
      </w:pPr>
      <w:r w:rsidRPr="00BF3F30">
        <w:rPr>
          <w:color w:val="FF0000"/>
        </w:rPr>
        <w:t>[18]</w:t>
      </w:r>
      <w:r w:rsidRPr="00BF3F30">
        <w:rPr>
          <w:color w:val="FF0000"/>
        </w:rPr>
        <w:tab/>
        <w:t>D. Cocco, M. Petrollese, V. Tola, Exergy analysis of concentrating solar systems for heat and power production, Energy. 130 (2017) 192–203. https://doi.org/10.1016/j.energy.2017.04.112.</w:t>
      </w:r>
    </w:p>
    <w:p w14:paraId="17F3F393" w14:textId="77777777" w:rsidR="008A76ED" w:rsidRPr="00BF3F30" w:rsidRDefault="008A76ED" w:rsidP="00172A8C">
      <w:pPr>
        <w:pStyle w:val="a4"/>
        <w:spacing w:line="400" w:lineRule="exact"/>
        <w:ind w:leftChars="29" w:left="64" w:firstLineChars="0" w:firstLine="0"/>
        <w:rPr>
          <w:color w:val="FF0000"/>
        </w:rPr>
      </w:pPr>
      <w:r w:rsidRPr="00BF3F30">
        <w:rPr>
          <w:color w:val="FF0000"/>
        </w:rPr>
        <w:t>[19]</w:t>
      </w:r>
      <w:r w:rsidRPr="00BF3F30">
        <w:rPr>
          <w:color w:val="FF0000"/>
        </w:rPr>
        <w:tab/>
        <w:t>M.G. Gado, S. Ookawara, S. Nada, H. Hassan, Renewable energy-based cascade adsorption-compression refrigeration system: Energy, exergy, exergoeconomic and enviroeconomic perspectives, Energy. 253 (2022) 124127. https://doi.org/10.1016/j.energy.2022.124127.</w:t>
      </w:r>
    </w:p>
    <w:p w14:paraId="04D40D92" w14:textId="77777777" w:rsidR="008A76ED" w:rsidRPr="00BF3F30" w:rsidRDefault="008A76ED" w:rsidP="00172A8C">
      <w:pPr>
        <w:pStyle w:val="a4"/>
        <w:spacing w:line="400" w:lineRule="exact"/>
        <w:ind w:leftChars="29" w:left="64" w:firstLineChars="0" w:firstLine="0"/>
      </w:pPr>
      <w:r w:rsidRPr="00BF3F30">
        <w:t>[20]</w:t>
      </w:r>
      <w:r w:rsidRPr="00BF3F30">
        <w:tab/>
        <w:t>L. Meyer, G. Tsatsaronis, J. Buchgeister, L. Schebek, Exergoenvironmental analysis for evaluation of the environmental impact of energy conversion systems, Energy. 34 (2009) 75–89. https://doi.org/10.1016/j.energy.2008.07.018.</w:t>
      </w:r>
    </w:p>
    <w:p w14:paraId="5619523C" w14:textId="77777777" w:rsidR="008A76ED" w:rsidRPr="00BF3F30" w:rsidRDefault="008A76ED" w:rsidP="00172A8C">
      <w:pPr>
        <w:pStyle w:val="a4"/>
        <w:spacing w:line="400" w:lineRule="exact"/>
        <w:ind w:leftChars="29" w:left="64" w:firstLineChars="0" w:firstLine="0"/>
        <w:rPr>
          <w:color w:val="FF0000"/>
        </w:rPr>
      </w:pPr>
      <w:r w:rsidRPr="00BF3F30">
        <w:rPr>
          <w:color w:val="FF0000"/>
        </w:rPr>
        <w:t>[21]</w:t>
      </w:r>
      <w:r w:rsidRPr="00BF3F30">
        <w:rPr>
          <w:color w:val="FF0000"/>
        </w:rPr>
        <w:tab/>
        <w:t>S. Wang, X. Liu, X. Gu, X. Huang, Y. Li, Analysis and multi-objective optimization of integrating a syngas-fed solid oxide fuel cell improved by a two-stage expander-organic flash cycle using an ejector and a desalination cycle, Energy. 272 (2023) 127095. https://doi.org/10.1016/j.energy.2023.127095.</w:t>
      </w:r>
    </w:p>
    <w:p w14:paraId="2474AA7B" w14:textId="77777777" w:rsidR="008A76ED" w:rsidRPr="00BF3F30" w:rsidRDefault="008A76ED" w:rsidP="00172A8C">
      <w:pPr>
        <w:pStyle w:val="a4"/>
        <w:spacing w:line="400" w:lineRule="exact"/>
        <w:ind w:leftChars="29" w:left="64" w:firstLineChars="0" w:firstLine="0"/>
        <w:rPr>
          <w:color w:val="FF0000"/>
        </w:rPr>
      </w:pPr>
      <w:r w:rsidRPr="00BF3F30">
        <w:rPr>
          <w:color w:val="FF0000"/>
        </w:rPr>
        <w:t>[22]</w:t>
      </w:r>
      <w:r w:rsidRPr="00BF3F30">
        <w:rPr>
          <w:color w:val="FF0000"/>
        </w:rPr>
        <w:tab/>
        <w:t>A. Shokri Kalan, S. Heidarabadi, M. Khaleghi, H. Ghiasirad, A. Skorek-Osikowska, Biomass-to-energy integrated trigeneration system using supercritical CO2 and modified Kalina cycles: Energy and exergy analysis, Energy. 270 (2023) 126845. https://doi.org/10.1016/j.energy.2023.126845.</w:t>
      </w:r>
    </w:p>
    <w:p w14:paraId="2ABCECA1" w14:textId="77777777" w:rsidR="008A76ED" w:rsidRPr="00BF3F30" w:rsidRDefault="008A76ED" w:rsidP="00172A8C">
      <w:pPr>
        <w:pStyle w:val="a4"/>
        <w:spacing w:line="400" w:lineRule="exact"/>
        <w:ind w:leftChars="29" w:left="64" w:firstLineChars="0" w:firstLine="0"/>
        <w:rPr>
          <w:color w:val="FF0000"/>
        </w:rPr>
      </w:pPr>
      <w:r w:rsidRPr="00BF3F30">
        <w:rPr>
          <w:color w:val="FF0000"/>
        </w:rPr>
        <w:t>[23]</w:t>
      </w:r>
      <w:r w:rsidRPr="00BF3F30">
        <w:rPr>
          <w:color w:val="FF0000"/>
        </w:rPr>
        <w:tab/>
        <w:t>M.H. Khoshgoftar Manesh, M.J. Mehrabian, M. Nourpour, V.C. Onishi, Risk and 4E analyses and optimization of a novel solar-natural gas-driven polygeneration system based on Integration of Gas Turbine–SCO2–ORC-solar PV-PEM electrolyzer, Energy. 263 (2023) 125777. https://doi.org/10.1016/j.energy.2022.125777.</w:t>
      </w:r>
    </w:p>
    <w:p w14:paraId="2CCE9BF4" w14:textId="77777777" w:rsidR="008A76ED" w:rsidRPr="00BF3F30" w:rsidRDefault="008A76ED" w:rsidP="00172A8C">
      <w:pPr>
        <w:pStyle w:val="a4"/>
        <w:spacing w:line="400" w:lineRule="exact"/>
        <w:ind w:leftChars="29" w:left="64" w:firstLineChars="0" w:firstLine="0"/>
      </w:pPr>
      <w:r w:rsidRPr="00BF3F30">
        <w:t>[24]</w:t>
      </w:r>
      <w:r w:rsidRPr="00BF3F30">
        <w:tab/>
        <w:t>F. Cziesla, G. Tsatsaronis, Z. Gao, Avoidable thermodynamic inefficiencies and costs in an externally fired combined cycle power plant, Energy. 31 (2006) 1472–1489. https://doi.org/10.1016/j.energy.2005.08.001.</w:t>
      </w:r>
    </w:p>
    <w:p w14:paraId="0D41B3B7" w14:textId="77777777" w:rsidR="008A76ED" w:rsidRPr="00BF3F30" w:rsidRDefault="008A76ED" w:rsidP="00172A8C">
      <w:pPr>
        <w:pStyle w:val="a4"/>
        <w:spacing w:line="400" w:lineRule="exact"/>
        <w:ind w:leftChars="29" w:left="64" w:firstLineChars="0" w:firstLine="0"/>
      </w:pPr>
      <w:r w:rsidRPr="00BF3F30">
        <w:t>[25]</w:t>
      </w:r>
      <w:r w:rsidRPr="00BF3F30">
        <w:tab/>
        <w:t>S. Kelly, G. Tsatsaronis, T. Morosuk, Advanced exergetic analysis: Approaches for splitting the exergy destruction into endogenous and exogenous parts, Energy. 34 (2009) 384–391. https://doi.org/10.1016/j.energy.2008.12.007.</w:t>
      </w:r>
    </w:p>
    <w:p w14:paraId="2C981F51" w14:textId="77777777" w:rsidR="008A76ED" w:rsidRPr="00BF3F30" w:rsidRDefault="008A76ED" w:rsidP="00172A8C">
      <w:pPr>
        <w:pStyle w:val="a4"/>
        <w:spacing w:line="400" w:lineRule="exact"/>
        <w:ind w:leftChars="29" w:left="64" w:firstLineChars="0" w:firstLine="0"/>
      </w:pPr>
      <w:r w:rsidRPr="00BF3F30">
        <w:t>[26]</w:t>
      </w:r>
      <w:r w:rsidRPr="00BF3F30">
        <w:tab/>
        <w:t>A. Boyano, T. Morosuk, A.M. Blanco-Marigorta, G. Tsatsaronis, Conventional and advanced exergoenvironmental analysis of a steam methane reforming reactor for hydrogen production, Journal of Cleaner Production. 20 (2012) 152–160. https://doi.org/10.1016/j.jclepro.2011.07.027.</w:t>
      </w:r>
    </w:p>
    <w:p w14:paraId="62F623DD" w14:textId="77777777" w:rsidR="008A76ED" w:rsidRPr="00BF3F30" w:rsidRDefault="008A76ED" w:rsidP="00172A8C">
      <w:pPr>
        <w:pStyle w:val="a4"/>
        <w:spacing w:line="400" w:lineRule="exact"/>
        <w:ind w:leftChars="29" w:left="64" w:firstLineChars="0" w:firstLine="0"/>
      </w:pPr>
      <w:r w:rsidRPr="00BF3F30">
        <w:lastRenderedPageBreak/>
        <w:t>[27]</w:t>
      </w:r>
      <w:r w:rsidRPr="00BF3F30">
        <w:tab/>
        <w:t>A. Moharramian, S. Soltani, M.A. Rosen, S.M.S. Mahmoudi, M. Jafari, Conventional and enhanced thermodynamic and exergoeconomic analyses of a photovoltaic combined cycle with biomass post firing and hydrogen production, Applied Thermal Engineering. 160 (2019) 113996. https://doi.org/10.1016/j.applthermaleng.2019.113996.</w:t>
      </w:r>
    </w:p>
    <w:p w14:paraId="17CAD364" w14:textId="77777777" w:rsidR="008A76ED" w:rsidRPr="00BF3F30" w:rsidRDefault="008A76ED" w:rsidP="00172A8C">
      <w:pPr>
        <w:pStyle w:val="a4"/>
        <w:spacing w:line="400" w:lineRule="exact"/>
        <w:ind w:leftChars="29" w:left="64" w:firstLineChars="0" w:firstLine="0"/>
      </w:pPr>
      <w:r w:rsidRPr="00BF3F30">
        <w:t>[28]</w:t>
      </w:r>
      <w:r w:rsidRPr="00BF3F30">
        <w:tab/>
        <w:t>J. Oyekale, M. Petrollese, G. Cau, Modified auxiliary exergy costing in advanced exergoeconomic analysis applied to a hybrid solar-biomass organic Rankine cycle plant, Applied Energy. 268 (2020) 114888. https://doi.org/10.1016/j.apenergy.2020.114888.</w:t>
      </w:r>
    </w:p>
    <w:p w14:paraId="5B1C71B4" w14:textId="77777777" w:rsidR="008A76ED" w:rsidRPr="00BF3F30" w:rsidRDefault="008A76ED" w:rsidP="00172A8C">
      <w:pPr>
        <w:pStyle w:val="a4"/>
        <w:spacing w:line="400" w:lineRule="exact"/>
        <w:ind w:leftChars="29" w:left="64" w:firstLineChars="0" w:firstLine="0"/>
      </w:pPr>
      <w:r w:rsidRPr="00BF3F30">
        <w:t>[29]</w:t>
      </w:r>
      <w:r w:rsidRPr="00BF3F30">
        <w:tab/>
        <w:t>J. Oyekale, M. Petrollese, F. Heberle, D. Brüggemann, G. Cau, Exergetic and integrated exergoeconomic assessments of a hybrid solar-biomass organic Rankine cycle cogeneration plant, Energy Conversion and Management. 215 (2020) 112905. https://doi.org/10.1016/j.enconman.2020.112905.</w:t>
      </w:r>
    </w:p>
    <w:p w14:paraId="6D42E014" w14:textId="77777777" w:rsidR="008A76ED" w:rsidRPr="00BF3F30" w:rsidRDefault="008A76ED" w:rsidP="00172A8C">
      <w:pPr>
        <w:pStyle w:val="a4"/>
        <w:spacing w:line="400" w:lineRule="exact"/>
        <w:ind w:leftChars="29" w:left="64" w:firstLineChars="0" w:firstLine="0"/>
      </w:pPr>
      <w:r w:rsidRPr="00BF3F30">
        <w:t>[30]</w:t>
      </w:r>
      <w:r w:rsidRPr="00BF3F30">
        <w:tab/>
        <w:t>M.H. Khoshgoftar Manesh, E. Jadidi, Conventional and advanced exergy, exergoeconomic and exergoenvironmental analysis of a biomass integrated gasification combined cycle plant, Energy Sources, Part A: Recovery, Utilization, and Environmental Effects. (2020) 1–22. https://doi.org/10.1080/15567036.2020.1752856.</w:t>
      </w:r>
    </w:p>
    <w:p w14:paraId="399B495D" w14:textId="77777777" w:rsidR="008A76ED" w:rsidRPr="00BF3F30" w:rsidRDefault="008A76ED" w:rsidP="00172A8C">
      <w:pPr>
        <w:pStyle w:val="a4"/>
        <w:spacing w:line="400" w:lineRule="exact"/>
        <w:ind w:leftChars="29" w:left="64" w:firstLineChars="0" w:firstLine="0"/>
      </w:pPr>
      <w:r w:rsidRPr="00BF3F30">
        <w:t>[31]</w:t>
      </w:r>
      <w:r w:rsidRPr="00BF3F30">
        <w:tab/>
        <w:t>A.K.S. Al-Sayyab, J. Navarro-Esbrí, V.M. Soto-Francés, A. Mota-Babiloni, Conventional and Advanced Exergoeconomic Analysis of a Compound Ejector-Heat Pump for Simultaneous Cooling and Heating, Energies. 14 (2021) 3511. https://doi.org/10.3390/en14123511.</w:t>
      </w:r>
    </w:p>
    <w:p w14:paraId="155A566B" w14:textId="77777777" w:rsidR="008A76ED" w:rsidRPr="00BF3F30" w:rsidRDefault="008A76ED" w:rsidP="00172A8C">
      <w:pPr>
        <w:pStyle w:val="a4"/>
        <w:spacing w:line="400" w:lineRule="exact"/>
        <w:ind w:leftChars="29" w:left="64" w:firstLineChars="0" w:firstLine="0"/>
      </w:pPr>
      <w:r w:rsidRPr="00BF3F30">
        <w:t>[32]</w:t>
      </w:r>
      <w:r w:rsidRPr="00BF3F30">
        <w:tab/>
        <w:t>Y. Wang, G. Qin, Y. Zhang, S. Yang, C. Liu, C. Jia, Q. Cui, Conventional and advanced exergy analyses of an organic Rankine cycle by using the thermodynamic cycle approach, Energy Sci Eng. 9 (2021) 2474–2492. https://doi.org/10.1002/ese3.980.</w:t>
      </w:r>
    </w:p>
    <w:p w14:paraId="45B21459" w14:textId="77777777" w:rsidR="008A76ED" w:rsidRPr="00BF3F30" w:rsidRDefault="008A76ED" w:rsidP="00172A8C">
      <w:pPr>
        <w:pStyle w:val="a4"/>
        <w:spacing w:line="400" w:lineRule="exact"/>
        <w:ind w:leftChars="29" w:left="64" w:firstLineChars="0" w:firstLine="0"/>
      </w:pPr>
      <w:r w:rsidRPr="00BF3F30">
        <w:t>[33]</w:t>
      </w:r>
      <w:r w:rsidRPr="00BF3F30">
        <w:tab/>
        <w:t>X. Hu, G. Li, S. Dong, P. Zhang, Advanced Exergy Analysis of Cascade High-temperature Heat Pump System based on Experimental Data, Journal of engineering for thermal energy and power. 36 (2021) 87–93. https://doi.org/10.16146/j.cnki.rndlgc.2021.11.012.</w:t>
      </w:r>
    </w:p>
    <w:p w14:paraId="5BC36D20" w14:textId="77777777" w:rsidR="008A76ED" w:rsidRPr="00BF3F30" w:rsidRDefault="008A76ED" w:rsidP="00172A8C">
      <w:pPr>
        <w:pStyle w:val="a4"/>
        <w:spacing w:line="400" w:lineRule="exact"/>
        <w:ind w:leftChars="29" w:left="64" w:firstLineChars="0" w:firstLine="0"/>
        <w:rPr>
          <w:color w:val="FF0000"/>
        </w:rPr>
      </w:pPr>
      <w:r w:rsidRPr="00BF3F30">
        <w:rPr>
          <w:color w:val="FF0000"/>
        </w:rPr>
        <w:t>[34]</w:t>
      </w:r>
      <w:r w:rsidRPr="00BF3F30">
        <w:rPr>
          <w:color w:val="FF0000"/>
        </w:rPr>
        <w:tab/>
        <w:t>D.N. Özen, B. Koçak, Advanced exergy and exergo-economic analyses of a novel combined power system using the cold energy of liquefied natural gas, Energy. 248 (2022) 123531. https://doi.org/10.1016/j.energy.2022.123531.</w:t>
      </w:r>
    </w:p>
    <w:p w14:paraId="733E59CF" w14:textId="77777777" w:rsidR="008A76ED" w:rsidRPr="00BF3F30" w:rsidRDefault="008A76ED" w:rsidP="00172A8C">
      <w:pPr>
        <w:pStyle w:val="a4"/>
        <w:spacing w:line="400" w:lineRule="exact"/>
        <w:ind w:leftChars="29" w:left="64" w:firstLineChars="0" w:firstLine="0"/>
      </w:pPr>
      <w:r w:rsidRPr="00BF3F30">
        <w:t>[35]</w:t>
      </w:r>
      <w:r w:rsidRPr="00BF3F30">
        <w:tab/>
        <w:t>E.Y. Gürbüz, O.V. Güler, A. Keçebaş, Environmental impact assessment of a real geothermal driven power plant with two-stage ORC using enhanced exergo-environmental analysis, Renewable Energy. 185 (2022) 1110–1123. https://doi.org/10.1016/j.renene.2021.12.097.</w:t>
      </w:r>
    </w:p>
    <w:p w14:paraId="3A085DB3" w14:textId="77777777" w:rsidR="008A76ED" w:rsidRPr="00BF3F30" w:rsidRDefault="008A76ED" w:rsidP="00172A8C">
      <w:pPr>
        <w:pStyle w:val="a4"/>
        <w:spacing w:line="400" w:lineRule="exact"/>
        <w:ind w:leftChars="29" w:left="64" w:firstLineChars="0" w:firstLine="0"/>
        <w:rPr>
          <w:color w:val="FF0000"/>
        </w:rPr>
      </w:pPr>
      <w:r w:rsidRPr="00BF3F30">
        <w:rPr>
          <w:color w:val="FF0000"/>
        </w:rPr>
        <w:t>[36]</w:t>
      </w:r>
      <w:r w:rsidRPr="00BF3F30">
        <w:rPr>
          <w:color w:val="FF0000"/>
        </w:rPr>
        <w:tab/>
        <w:t>Z. Mohammadi, M. Fallah, Conventional and advanced exergy investigation of a double flash cycle integrated by absorption cooling, ORC, and TEG power system driven by geothermal energy, Energy. 282 (2023) 128372. https://doi.org/10.1016/j.energy.2023.128372.</w:t>
      </w:r>
    </w:p>
    <w:p w14:paraId="6DFF6D79" w14:textId="77777777" w:rsidR="008A76ED" w:rsidRPr="00BF3F30" w:rsidRDefault="008A76ED" w:rsidP="00172A8C">
      <w:pPr>
        <w:pStyle w:val="a4"/>
        <w:spacing w:line="400" w:lineRule="exact"/>
        <w:ind w:leftChars="29" w:left="64" w:firstLineChars="0" w:firstLine="0"/>
      </w:pPr>
      <w:r w:rsidRPr="00BF3F30">
        <w:lastRenderedPageBreak/>
        <w:t>[37]</w:t>
      </w:r>
      <w:r w:rsidRPr="00BF3F30">
        <w:tab/>
        <w:t>T. Li, X. Li, X. Gao, H. Gao, N. Meng, Geothermal power generation improvement of organic Rankine flash cycle using exergy, advanced exergy and exergoeconomic analyses, Applied Thermal Engineering. 223 (2023) 120032. https://doi.org/10.1016/j.applthermaleng.2023.120032.</w:t>
      </w:r>
    </w:p>
    <w:p w14:paraId="7B17A5CD" w14:textId="77777777" w:rsidR="008A76ED" w:rsidRPr="00BF3F30" w:rsidRDefault="008A76ED" w:rsidP="00172A8C">
      <w:pPr>
        <w:pStyle w:val="a4"/>
        <w:spacing w:line="400" w:lineRule="exact"/>
        <w:ind w:leftChars="29" w:left="64" w:firstLineChars="0" w:firstLine="0"/>
        <w:rPr>
          <w:color w:val="FF0000"/>
        </w:rPr>
      </w:pPr>
      <w:r w:rsidRPr="00BF3F30">
        <w:rPr>
          <w:color w:val="FF0000"/>
        </w:rPr>
        <w:t>[38]</w:t>
      </w:r>
      <w:r w:rsidRPr="00BF3F30">
        <w:rPr>
          <w:color w:val="FF0000"/>
        </w:rPr>
        <w:tab/>
        <w:t>Z. Tian, X. Chen, Y. Zhang, W. Gao, W. Chen, H. Peng, Energy, conventional exergy and advanced exergy analysis of cryogenic recuperative organic rankine cycle, Energy. 268 (2023) 126648. https://doi.org/10.1016/j.energy.2023.126648.</w:t>
      </w:r>
    </w:p>
    <w:p w14:paraId="5540AA93" w14:textId="77777777" w:rsidR="008A76ED" w:rsidRPr="00BF3F30" w:rsidRDefault="008A76ED" w:rsidP="00172A8C">
      <w:pPr>
        <w:pStyle w:val="a4"/>
        <w:spacing w:line="400" w:lineRule="exact"/>
        <w:ind w:leftChars="29" w:left="64" w:firstLineChars="0" w:firstLine="0"/>
      </w:pPr>
      <w:r w:rsidRPr="00BF3F30">
        <w:t>[39]</w:t>
      </w:r>
      <w:r w:rsidRPr="00BF3F30">
        <w:tab/>
        <w:t>A. Moharramian, S. Soltani, M.A. Rosen, S.M.S. Mahmoudi, T. Bhattacharya, Modified exergy and modified exergoeconomic analyses of a solar based biomass co-fired cycle with hydrogen production, Energy. 167 (2019) 715–729. https://doi.org/10.1016/j.energy.2018.10.197.</w:t>
      </w:r>
    </w:p>
    <w:p w14:paraId="2CDCA20B" w14:textId="77777777" w:rsidR="008A76ED" w:rsidRPr="00BF3F30" w:rsidRDefault="008A76ED" w:rsidP="00172A8C">
      <w:pPr>
        <w:pStyle w:val="a4"/>
        <w:spacing w:line="400" w:lineRule="exact"/>
        <w:ind w:leftChars="29" w:left="64" w:firstLineChars="0" w:firstLine="0"/>
      </w:pPr>
      <w:r w:rsidRPr="00BF3F30">
        <w:t>[40]</w:t>
      </w:r>
      <w:r w:rsidRPr="00BF3F30">
        <w:tab/>
        <w:t>T. Hai, M.A. Ali, A. Alizadeh, S.F. Almojil, A.I. Almohana, A.F. Alali, Reduction in environmental CO2 by utilization of optimized energy scheme for power and fresh water generations based on different uses of biomass energy, Chemosphere. 319 (2023) 137847. https://doi.org/10.1016/j.chemosphere.2023.137847.</w:t>
      </w:r>
    </w:p>
    <w:p w14:paraId="27415544" w14:textId="77777777" w:rsidR="008A76ED" w:rsidRPr="00BF3F30" w:rsidRDefault="008A76ED" w:rsidP="00172A8C">
      <w:pPr>
        <w:pStyle w:val="a4"/>
        <w:spacing w:line="400" w:lineRule="exact"/>
        <w:ind w:leftChars="29" w:left="64" w:firstLineChars="0" w:firstLine="0"/>
      </w:pPr>
      <w:r w:rsidRPr="00BF3F30">
        <w:t>[41]</w:t>
      </w:r>
      <w:r w:rsidRPr="00BF3F30">
        <w:tab/>
        <w:t>A. Salari, A. Hakkaki-Fard, Thermodynamic analysis of a photovoltaic thermal system coupled with an organic Rankine cycle and a proton exchange membrane electrolysis cell, International Journal of Hydrogen Energy. 47 (2022) 17894–17913. https://doi.org/10.1016/j.ijhydene.2022.03.271.</w:t>
      </w:r>
    </w:p>
    <w:p w14:paraId="1070E04E" w14:textId="77777777" w:rsidR="008A76ED" w:rsidRPr="00BF3F30" w:rsidRDefault="008A76ED" w:rsidP="00172A8C">
      <w:pPr>
        <w:pStyle w:val="a4"/>
        <w:spacing w:line="400" w:lineRule="exact"/>
        <w:ind w:leftChars="29" w:left="64" w:firstLineChars="0" w:firstLine="0"/>
        <w:rPr>
          <w:color w:val="FF0000"/>
        </w:rPr>
      </w:pPr>
      <w:r w:rsidRPr="00BF3F30">
        <w:rPr>
          <w:color w:val="FF0000"/>
        </w:rPr>
        <w:t>[42]</w:t>
      </w:r>
      <w:r w:rsidRPr="00BF3F30">
        <w:rPr>
          <w:color w:val="FF0000"/>
        </w:rPr>
        <w:tab/>
        <w:t>Y. Zhu, Thermodynamic Analysis and Economic Assessment of Biomass-fired Organic Rankine Cycle Combined Cooling Heat and Power System Integrated with Carbon Dioxide Capture, Doctor, Tianjin University, 2020. https://kns.cnki.net/KCMS/detail/detail.aspx?dbcode=CDFD&amp;dbname=CDFDLAST2022&amp;filename=1021824776.nh&amp;v=.</w:t>
      </w:r>
    </w:p>
    <w:p w14:paraId="5559D891" w14:textId="77777777" w:rsidR="008A76ED" w:rsidRPr="00BF3F30" w:rsidRDefault="008A76ED" w:rsidP="00172A8C">
      <w:pPr>
        <w:pStyle w:val="a4"/>
        <w:spacing w:line="400" w:lineRule="exact"/>
        <w:ind w:leftChars="29" w:left="64" w:firstLineChars="0" w:firstLine="0"/>
      </w:pPr>
      <w:r w:rsidRPr="00BF3F30">
        <w:t>[43]</w:t>
      </w:r>
      <w:r w:rsidRPr="00BF3F30">
        <w:tab/>
        <w:t>Y. Zhu, W. Li, J. Li, H. Li, Y. Wang, S. Li, Thermodynamic analysis and economic assessment of biomass-fired organic Rankine cycle combined heat and power system integrated with CO2 capture, Energy Conversion and Management. 204 (2020) 112310. https://doi.org/10.1016/j.enconman.2019.112310.</w:t>
      </w:r>
    </w:p>
    <w:p w14:paraId="72D61069" w14:textId="77777777" w:rsidR="008A76ED" w:rsidRPr="00BF3F30" w:rsidRDefault="008A76ED" w:rsidP="00172A8C">
      <w:pPr>
        <w:pStyle w:val="a4"/>
        <w:spacing w:line="400" w:lineRule="exact"/>
        <w:ind w:leftChars="29" w:left="64" w:firstLineChars="0" w:firstLine="0"/>
      </w:pPr>
      <w:r w:rsidRPr="00BF3F30">
        <w:t>[44]</w:t>
      </w:r>
      <w:r w:rsidRPr="00BF3F30">
        <w:tab/>
        <w:t>C. He, Z. Luo, G. Song, J. Yan, T. Pan, Research on the combustion emission of NO and CO from typical biomass soild fuel boilers in Tianjing, Environmental Engineering. 35 (2017) 86–90. https://doi.org/10.13205/j.hjgc.201704018.</w:t>
      </w:r>
    </w:p>
    <w:p w14:paraId="19406EE7" w14:textId="77777777" w:rsidR="008A76ED" w:rsidRPr="00BF3F30" w:rsidRDefault="008A76ED" w:rsidP="00172A8C">
      <w:pPr>
        <w:pStyle w:val="a4"/>
        <w:spacing w:line="400" w:lineRule="exact"/>
        <w:ind w:leftChars="29" w:left="64" w:firstLineChars="0" w:firstLine="0"/>
      </w:pPr>
      <w:r w:rsidRPr="00BF3F30">
        <w:t>[45]</w:t>
      </w:r>
      <w:r w:rsidRPr="00BF3F30">
        <w:tab/>
        <w:t>Y. Wang, J. Du, Q. Zhang, Y. Xin, W. Zhao, J. Chang, Research on Multiple Purification Device Design and Performance of Biomass Boiler Flue Gas, Transactions of the Chinese Society for Agricultural Machinery. 49 (2018) 313–318. https://doi.org/10.6041/j. issn.1000-</w:t>
      </w:r>
      <w:r w:rsidRPr="00BF3F30">
        <w:lastRenderedPageBreak/>
        <w:t>1298.2018.02.040.</w:t>
      </w:r>
    </w:p>
    <w:p w14:paraId="57EB56FA" w14:textId="77777777" w:rsidR="008A76ED" w:rsidRPr="00BF3F30" w:rsidRDefault="008A76ED" w:rsidP="00172A8C">
      <w:pPr>
        <w:pStyle w:val="a4"/>
        <w:spacing w:line="400" w:lineRule="exact"/>
        <w:ind w:leftChars="29" w:left="64" w:firstLineChars="0" w:firstLine="0"/>
      </w:pPr>
      <w:r w:rsidRPr="00BF3F30">
        <w:t>[46]</w:t>
      </w:r>
      <w:r w:rsidRPr="00BF3F30">
        <w:tab/>
        <w:t>T.T. Chow, Performance analysis of photovoltaic-thermal collector by explicit dynamic model, Solar Energy. 75 (2003) 143–152. https://doi.org/10.1016/j.solener.2003.07.001.</w:t>
      </w:r>
    </w:p>
    <w:p w14:paraId="7A74A476" w14:textId="77777777" w:rsidR="008A76ED" w:rsidRPr="00BF3F30" w:rsidRDefault="008A76ED" w:rsidP="00172A8C">
      <w:pPr>
        <w:pStyle w:val="a4"/>
        <w:spacing w:line="400" w:lineRule="exact"/>
        <w:ind w:leftChars="29" w:left="64" w:firstLineChars="0" w:firstLine="0"/>
      </w:pPr>
      <w:r w:rsidRPr="00BF3F30">
        <w:t>[47]</w:t>
      </w:r>
      <w:r w:rsidRPr="00BF3F30">
        <w:tab/>
        <w:t>A. James, M. Mohanraj, M. Srinivas, S. Jayaraj, Thermal analysis of heat pump systems using photovoltaic-thermal collectors: a review, J Therm Anal Calorim. 144 (2021) 1–39. https://doi.org/10.1007/s10973-020-09431-2.</w:t>
      </w:r>
    </w:p>
    <w:p w14:paraId="67D6356E" w14:textId="77777777" w:rsidR="008A76ED" w:rsidRPr="00BF3F30" w:rsidRDefault="008A76ED" w:rsidP="00172A8C">
      <w:pPr>
        <w:pStyle w:val="a4"/>
        <w:spacing w:line="400" w:lineRule="exact"/>
        <w:ind w:leftChars="29" w:left="64" w:firstLineChars="0" w:firstLine="0"/>
      </w:pPr>
      <w:r w:rsidRPr="00BF3F30">
        <w:t>[48]</w:t>
      </w:r>
      <w:r w:rsidRPr="00BF3F30">
        <w:tab/>
        <w:t>P. Ahmadi, I. Dincer, M.A. Rosen, Multi-objective optimization of a novel solar-based multigeneration energy system, Solar Energy. 108 (2014) 576–591. https://doi.org/10.1016/j.solener.2014.07.022.</w:t>
      </w:r>
    </w:p>
    <w:p w14:paraId="1FCCB2D3" w14:textId="77777777" w:rsidR="008A76ED" w:rsidRPr="00BF3F30" w:rsidRDefault="008A76ED" w:rsidP="00172A8C">
      <w:pPr>
        <w:pStyle w:val="a4"/>
        <w:spacing w:line="400" w:lineRule="exact"/>
        <w:ind w:leftChars="29" w:left="64" w:firstLineChars="0" w:firstLine="0"/>
      </w:pPr>
      <w:r w:rsidRPr="00BF3F30">
        <w:t>[49]</w:t>
      </w:r>
      <w:r w:rsidRPr="00BF3F30">
        <w:tab/>
        <w:t>Y. Cao, H.A. Dhahad, A.G. ABo-Khalil, K. Sharma, A. Hussein Mohammed, A.E. Anqi, A.S. El-Shafay, Hydrogen production using solar energy and injection into a solid oxide fuel cell for CO2 emission reduction; Thermoeconomic assessment and tri-objective optimization, Sustainable Energy Technologies and Assessments. 50 (2022) 101767. https://doi.org/10.1016/j.seta.2021.101767.</w:t>
      </w:r>
    </w:p>
    <w:p w14:paraId="0AF517C8" w14:textId="77777777" w:rsidR="008A76ED" w:rsidRPr="00BF3F30" w:rsidRDefault="008A76ED" w:rsidP="00172A8C">
      <w:pPr>
        <w:pStyle w:val="a4"/>
        <w:spacing w:line="400" w:lineRule="exact"/>
        <w:ind w:leftChars="29" w:left="64" w:firstLineChars="0" w:firstLine="0"/>
      </w:pPr>
      <w:r w:rsidRPr="00BF3F30">
        <w:t>[50]</w:t>
      </w:r>
      <w:r w:rsidRPr="00BF3F30">
        <w:tab/>
        <w:t>Z. Liu, T. Wei, D. Wu, Y. Zhang, G. Li, X. Yang, Performance Evaluation and Optimization of a Novel System Combining a Photovoltaic/Thermal Subsystem &amp; an Organic Rankine Cycle Driven by Solar Parabolic Trough Collector, J. Therm. Sci. 30 (2021) 1513–1525. https://doi.org/10.1007/s11630-021-1503-7.</w:t>
      </w:r>
    </w:p>
    <w:p w14:paraId="779DFFF0" w14:textId="77777777" w:rsidR="008A76ED" w:rsidRPr="00BF3F30" w:rsidRDefault="008A76ED" w:rsidP="00172A8C">
      <w:pPr>
        <w:pStyle w:val="a4"/>
        <w:spacing w:line="400" w:lineRule="exact"/>
        <w:ind w:leftChars="29" w:left="64" w:firstLineChars="0" w:firstLine="0"/>
      </w:pPr>
      <w:r w:rsidRPr="00BF3F30">
        <w:t>[51]</w:t>
      </w:r>
      <w:r w:rsidRPr="00BF3F30">
        <w:tab/>
        <w:t>X. Qi, O. Kochan, Z. Ma, P. Siarry, G. Królczyk, Z. Li, Energy, exergy, exergoeconomic and exergoenvironmental analyses of a hybrid renewable energy system with hydrogen fuel cells, International Journal of Hydrogen Energy. (2023) S0360319923036212. https://doi.org/10.1016/j.ijhydene.2023.07.163.</w:t>
      </w:r>
    </w:p>
    <w:p w14:paraId="03708171" w14:textId="77777777" w:rsidR="008A76ED" w:rsidRPr="00BF3F30" w:rsidRDefault="008A76ED" w:rsidP="00172A8C">
      <w:pPr>
        <w:pStyle w:val="a4"/>
        <w:spacing w:line="400" w:lineRule="exact"/>
        <w:ind w:leftChars="29" w:left="64" w:firstLineChars="0" w:firstLine="0"/>
      </w:pPr>
      <w:r w:rsidRPr="00BF3F30">
        <w:t>[52]</w:t>
      </w:r>
      <w:r w:rsidRPr="00BF3F30">
        <w:tab/>
        <w:t>R. Petela, Exergy of undiluted thermal radiation, Solar Energy. 74 (2003) 469–488. https://doi.org/10.1016/S0038-092X(03)00226-3.</w:t>
      </w:r>
    </w:p>
    <w:p w14:paraId="0E228B38" w14:textId="77777777" w:rsidR="008A76ED" w:rsidRPr="00BF3F30" w:rsidRDefault="008A76ED" w:rsidP="00172A8C">
      <w:pPr>
        <w:pStyle w:val="a4"/>
        <w:spacing w:line="400" w:lineRule="exact"/>
        <w:ind w:leftChars="29" w:left="64" w:firstLineChars="0" w:firstLine="0"/>
        <w:rPr>
          <w:color w:val="FF0000"/>
        </w:rPr>
      </w:pPr>
      <w:r w:rsidRPr="00BF3F30">
        <w:rPr>
          <w:color w:val="FF0000"/>
        </w:rPr>
        <w:t>[53]</w:t>
      </w:r>
      <w:r w:rsidRPr="00BF3F30">
        <w:rPr>
          <w:color w:val="FF0000"/>
        </w:rPr>
        <w:tab/>
        <w:t>D. Chong, H. Zhou, X. Li, Y. Li, Exergoenvironmental analysis of a combined heat and power system for district heating using coal water slurry, Heating Ventilating &amp; Air Conditioning. 52 (2022) 129–135. https://doi.org/10.19991/j.hvac1971.2022.07.20.</w:t>
      </w:r>
    </w:p>
    <w:p w14:paraId="5E439B8A" w14:textId="77777777" w:rsidR="008A76ED" w:rsidRPr="00BF3F30" w:rsidRDefault="008A76ED" w:rsidP="00172A8C">
      <w:pPr>
        <w:pStyle w:val="a4"/>
        <w:spacing w:line="400" w:lineRule="exact"/>
        <w:ind w:leftChars="29" w:left="64" w:firstLineChars="0" w:firstLine="0"/>
      </w:pPr>
      <w:r w:rsidRPr="00BF3F30">
        <w:t>[54]</w:t>
      </w:r>
      <w:r w:rsidRPr="00BF3F30">
        <w:tab/>
        <w:t>L. Khani, S.M.S. Mahmoudi, A. Chitsaz, M.A. Rosen, Energy and exergoeconomic evaluation of a new power/cooling cogeneration system based on a solid oxide fuel cell, Energy. 94 (2016) 64–77. https://doi.org/10.1016/j.energy.2015.11.001.</w:t>
      </w:r>
    </w:p>
    <w:p w14:paraId="62B2DFD0" w14:textId="77777777" w:rsidR="008A76ED" w:rsidRPr="00BF3F30" w:rsidRDefault="008A76ED" w:rsidP="00172A8C">
      <w:pPr>
        <w:pStyle w:val="a4"/>
        <w:spacing w:line="400" w:lineRule="exact"/>
        <w:ind w:leftChars="29" w:left="64" w:firstLineChars="0" w:firstLine="0"/>
      </w:pPr>
      <w:r w:rsidRPr="00BF3F30">
        <w:t>[55]</w:t>
      </w:r>
      <w:r w:rsidRPr="00BF3F30">
        <w:tab/>
        <w:t>M. Teymouri, S. Sadeghi, M. Moghimi, S. Ghandehariun, 3E analysis and optimization of an innovative cogeneration system based on biomass gasification and solar photovoltaic thermal plant, Energy. 230 (2021) 120646. https://doi.org/10.1016/j.energy.2021.120646.</w:t>
      </w:r>
    </w:p>
    <w:p w14:paraId="034110DF" w14:textId="77777777" w:rsidR="008A76ED" w:rsidRPr="00BF3F30" w:rsidRDefault="008A76ED" w:rsidP="00172A8C">
      <w:pPr>
        <w:pStyle w:val="a4"/>
        <w:spacing w:line="400" w:lineRule="exact"/>
        <w:ind w:leftChars="29" w:left="64" w:firstLineChars="0" w:firstLine="0"/>
      </w:pPr>
      <w:r w:rsidRPr="00BF3F30">
        <w:t>[56]</w:t>
      </w:r>
      <w:r w:rsidRPr="00BF3F30">
        <w:tab/>
        <w:t xml:space="preserve">M.A. Javadi, M. Khalili Abhari, R. Ghasemiasl, H. Ghomashi, Energy, exergy and </w:t>
      </w:r>
      <w:r w:rsidRPr="00BF3F30">
        <w:lastRenderedPageBreak/>
        <w:t>exergy-economic analysis of a new multigeneration system based on double-flash geothermal power plant and solar power tower, Sustainable Energy Technologies and Assessments. 47 (2021) 101536. https://doi.org/10.1016/j.seta.2021.101536.</w:t>
      </w:r>
    </w:p>
    <w:p w14:paraId="7230FA79" w14:textId="77777777" w:rsidR="008A76ED" w:rsidRPr="00BF3F30" w:rsidRDefault="008A76ED" w:rsidP="00172A8C">
      <w:pPr>
        <w:pStyle w:val="a4"/>
        <w:spacing w:line="400" w:lineRule="exact"/>
        <w:ind w:leftChars="29" w:left="64" w:firstLineChars="0" w:firstLine="0"/>
      </w:pPr>
      <w:r w:rsidRPr="00BF3F30">
        <w:t>[57]</w:t>
      </w:r>
      <w:r w:rsidRPr="00BF3F30">
        <w:tab/>
        <w:t>Z.K. Mehrabadi, F.A. Boyaghchi, Exergoeconomic and exergoenvironmental analyses and optimization of a new low-CO2 emission energy system based on gasification-solid oxide fuel cell to produce power and freshwater using various fuels, Sustainable Production and Consumption. 26 (2021) 782–804. https://doi.org/10.1016/j.spc.2020.12.041.</w:t>
      </w:r>
    </w:p>
    <w:p w14:paraId="5C05EE64" w14:textId="77777777" w:rsidR="008A76ED" w:rsidRPr="00BF3F30" w:rsidRDefault="008A76ED" w:rsidP="00172A8C">
      <w:pPr>
        <w:pStyle w:val="a4"/>
        <w:spacing w:line="400" w:lineRule="exact"/>
        <w:ind w:leftChars="29" w:left="64" w:firstLineChars="0" w:firstLine="0"/>
        <w:rPr>
          <w:color w:val="FF0000"/>
        </w:rPr>
      </w:pPr>
      <w:r w:rsidRPr="00BF3F30">
        <w:rPr>
          <w:color w:val="FF0000"/>
        </w:rPr>
        <w:t>[58]</w:t>
      </w:r>
      <w:r w:rsidRPr="00BF3F30">
        <w:rPr>
          <w:color w:val="FF0000"/>
        </w:rPr>
        <w:tab/>
        <w:t>E.J.C. Cavalcanti, Exergoeconomic and exergoenvironmental analyses of an integrated solar combined cycle system, Renewable and Sustainable Energy Reviews. 67 (2017) 507–519. https://doi.org/10.1016/j.rser.2016.09.017.</w:t>
      </w:r>
    </w:p>
    <w:p w14:paraId="6A975B9A" w14:textId="77777777" w:rsidR="008A76ED" w:rsidRPr="00BF3F30" w:rsidRDefault="008A76ED" w:rsidP="00172A8C">
      <w:pPr>
        <w:pStyle w:val="a4"/>
        <w:spacing w:line="400" w:lineRule="exact"/>
        <w:ind w:leftChars="29" w:left="64" w:firstLineChars="0" w:firstLine="0"/>
        <w:rPr>
          <w:color w:val="FF0000"/>
        </w:rPr>
      </w:pPr>
      <w:r w:rsidRPr="00BF3F30">
        <w:rPr>
          <w:color w:val="FF0000"/>
        </w:rPr>
        <w:t>[59]</w:t>
      </w:r>
      <w:r w:rsidRPr="00BF3F30">
        <w:rPr>
          <w:color w:val="FF0000"/>
        </w:rPr>
        <w:tab/>
        <w:t>S.A. Mousavi Rabeti, M.H. Khoshgoftar Manesh, M. Amidpour, An innovative optimal 4E solar-biomass waste polygeneration system for power, methanol, and freshwater production, Journal of Cleaner Production. 412 (2023) 137267. https://doi.org/10.1016/j.jclepro.2023.137267.</w:t>
      </w:r>
    </w:p>
    <w:p w14:paraId="4BA204A7" w14:textId="77777777" w:rsidR="008A76ED" w:rsidRPr="00BF3F30" w:rsidRDefault="008A76ED" w:rsidP="00172A8C">
      <w:pPr>
        <w:pStyle w:val="a4"/>
        <w:spacing w:line="400" w:lineRule="exact"/>
        <w:ind w:leftChars="29" w:left="64" w:firstLineChars="0" w:firstLine="0"/>
        <w:rPr>
          <w:color w:val="FF0000"/>
        </w:rPr>
      </w:pPr>
      <w:r w:rsidRPr="00BF3F30">
        <w:rPr>
          <w:color w:val="FF0000"/>
        </w:rPr>
        <w:t>[60]</w:t>
      </w:r>
      <w:r w:rsidRPr="00BF3F30">
        <w:rPr>
          <w:color w:val="FF0000"/>
        </w:rPr>
        <w:tab/>
        <w:t>H. Vazini Modabber, S. Alireza Mousavi Rabeti, New optimal scheme for the poly-generation system, integrated with ORC and hydrogen production units, using technical, emergy, and thermo-risk analyses-case study for qeshm power and water co-generation plant, Thermal Science and Engineering Progress. 36 (2022) 101506. https://doi.org/10.1016/j.tsep.2022.101506.</w:t>
      </w:r>
    </w:p>
    <w:p w14:paraId="21994F1D" w14:textId="77777777" w:rsidR="008A76ED" w:rsidRPr="00BF3F30" w:rsidRDefault="008A76ED" w:rsidP="00172A8C">
      <w:pPr>
        <w:pStyle w:val="a4"/>
        <w:spacing w:line="400" w:lineRule="exact"/>
        <w:ind w:leftChars="29" w:left="64" w:firstLineChars="0" w:firstLine="0"/>
      </w:pPr>
      <w:r w:rsidRPr="00BF3F30">
        <w:t>[61]</w:t>
      </w:r>
      <w:r w:rsidRPr="00BF3F30">
        <w:tab/>
        <w:t>Y. Xu, S. Huang, J. Wang, M. Song, J. Yu, X. Shen, Energy and advanced exergy analyses of novel ejector-compressor partially coupled refrigeration cycle for buildings with less solar energy, Journal of Renewable and Sustainable Energy. 14 (2022) 043706. https://doi.org/10.1063/5.0102885.</w:t>
      </w:r>
    </w:p>
    <w:p w14:paraId="117CDA37" w14:textId="77777777" w:rsidR="008A76ED" w:rsidRPr="00BF3F30" w:rsidRDefault="008A76ED" w:rsidP="00172A8C">
      <w:pPr>
        <w:pStyle w:val="a4"/>
        <w:spacing w:line="400" w:lineRule="exact"/>
        <w:ind w:leftChars="29" w:left="64" w:firstLineChars="0" w:firstLine="0"/>
        <w:rPr>
          <w:color w:val="FF0000"/>
        </w:rPr>
      </w:pPr>
      <w:r w:rsidRPr="00BF3F30">
        <w:rPr>
          <w:color w:val="FF0000"/>
        </w:rPr>
        <w:t>[62]</w:t>
      </w:r>
      <w:r w:rsidRPr="00BF3F30">
        <w:rPr>
          <w:color w:val="FF0000"/>
        </w:rPr>
        <w:tab/>
        <w:t>E. Açıkkalp, A. Hepbasli, C.T. Yucer, T.H. Karakoc, Advanced exergoenvironmental assessment of a building from the primary energy transformation to the environment, Energy and Buildings. 89 (2015) 1–8. https://doi.org/10.1016/j.enbuild.2014.12.020.</w:t>
      </w:r>
    </w:p>
    <w:p w14:paraId="7DCC18D0" w14:textId="77777777" w:rsidR="008A76ED" w:rsidRPr="00BF3F30" w:rsidRDefault="008A76ED" w:rsidP="00172A8C">
      <w:pPr>
        <w:pStyle w:val="a4"/>
        <w:spacing w:line="400" w:lineRule="exact"/>
        <w:ind w:leftChars="29" w:left="64" w:firstLineChars="0" w:firstLine="0"/>
        <w:rPr>
          <w:color w:val="FF0000"/>
        </w:rPr>
      </w:pPr>
      <w:r w:rsidRPr="00BF3F30">
        <w:rPr>
          <w:color w:val="FF0000"/>
        </w:rPr>
        <w:t>[63]</w:t>
      </w:r>
      <w:r w:rsidRPr="00BF3F30">
        <w:rPr>
          <w:color w:val="FF0000"/>
        </w:rPr>
        <w:tab/>
        <w:t>R. Najar, A. Kazemi, M. Borji, M. Nikian, Conventional and advanced exergy and exergoeconomic analysis of a biomass gasification based SOFC/GT cogeneration system, Journal of Renewable and Sustainable Energy. 15 (2023) 046303. https://doi.org/10.1063/5.0159977.</w:t>
      </w:r>
    </w:p>
    <w:p w14:paraId="0E7D6E8D" w14:textId="19E0E38B" w:rsidR="00AD41B6" w:rsidRPr="00AD41B6" w:rsidRDefault="00276A2D" w:rsidP="00172A8C">
      <w:pPr>
        <w:pStyle w:val="a9"/>
        <w:spacing w:line="400" w:lineRule="exact"/>
      </w:pPr>
      <w:r w:rsidRPr="00BF3F30">
        <w:fldChar w:fldCharType="end"/>
      </w:r>
      <w:bookmarkStart w:id="41" w:name="_GoBack"/>
      <w:bookmarkEnd w:id="41"/>
    </w:p>
    <w:sectPr w:rsidR="00AD41B6" w:rsidRPr="00AD41B6">
      <w:headerReference w:type="even" r:id="rId646"/>
      <w:headerReference w:type="default" r:id="rId647"/>
      <w:footerReference w:type="even" r:id="rId648"/>
      <w:footerReference w:type="default" r:id="rId649"/>
      <w:headerReference w:type="first" r:id="rId650"/>
      <w:footerReference w:type="first" r:id="rId6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53FB8" w14:textId="77777777" w:rsidR="000D5980" w:rsidRDefault="000D5980" w:rsidP="003F5069">
      <w:pPr>
        <w:spacing w:line="240" w:lineRule="auto"/>
        <w:ind w:firstLine="440"/>
      </w:pPr>
      <w:r>
        <w:separator/>
      </w:r>
    </w:p>
  </w:endnote>
  <w:endnote w:type="continuationSeparator" w:id="0">
    <w:p w14:paraId="115E7AC6" w14:textId="77777777" w:rsidR="000D5980" w:rsidRDefault="000D5980" w:rsidP="003F5069">
      <w:pPr>
        <w:spacing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291B8" w14:textId="77777777" w:rsidR="007213C2" w:rsidRDefault="007213C2">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AC0D7" w14:textId="77777777" w:rsidR="007213C2" w:rsidRDefault="007213C2">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16397" w14:textId="77777777" w:rsidR="007213C2" w:rsidRDefault="007213C2">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06194" w14:textId="77777777" w:rsidR="000D5980" w:rsidRDefault="000D5980" w:rsidP="003F5069">
      <w:pPr>
        <w:spacing w:line="240" w:lineRule="auto"/>
        <w:ind w:firstLine="440"/>
      </w:pPr>
      <w:r>
        <w:separator/>
      </w:r>
    </w:p>
  </w:footnote>
  <w:footnote w:type="continuationSeparator" w:id="0">
    <w:p w14:paraId="253BB288" w14:textId="77777777" w:rsidR="000D5980" w:rsidRDefault="000D5980" w:rsidP="003F5069">
      <w:pPr>
        <w:spacing w:line="240" w:lineRule="auto"/>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BF82D" w14:textId="77777777" w:rsidR="007213C2" w:rsidRDefault="007213C2">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B42D4" w14:textId="77777777" w:rsidR="007213C2" w:rsidRDefault="007213C2">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D80EC" w14:textId="77777777" w:rsidR="007213C2" w:rsidRDefault="007213C2">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6138"/>
    <w:multiLevelType w:val="hybridMultilevel"/>
    <w:tmpl w:val="2D8A616C"/>
    <w:lvl w:ilvl="0" w:tplc="4A808E9A">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55096D"/>
    <w:multiLevelType w:val="hybridMultilevel"/>
    <w:tmpl w:val="BAD652AC"/>
    <w:lvl w:ilvl="0" w:tplc="CFA8F4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DF23B8E"/>
    <w:multiLevelType w:val="hybridMultilevel"/>
    <w:tmpl w:val="71D68EAA"/>
    <w:lvl w:ilvl="0" w:tplc="2B748A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962733"/>
    <w:multiLevelType w:val="hybridMultilevel"/>
    <w:tmpl w:val="2ACAD8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B077DD2"/>
    <w:multiLevelType w:val="hybridMultilevel"/>
    <w:tmpl w:val="48CE5FDC"/>
    <w:lvl w:ilvl="0" w:tplc="4260D8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F475F93"/>
    <w:multiLevelType w:val="hybridMultilevel"/>
    <w:tmpl w:val="866EA350"/>
    <w:lvl w:ilvl="0" w:tplc="4260D8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7615500C"/>
    <w:multiLevelType w:val="multilevel"/>
    <w:tmpl w:val="271A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5"/>
  </w:num>
  <w:num w:numId="4">
    <w:abstractNumId w:val="4"/>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7FA"/>
    <w:rsid w:val="00000A20"/>
    <w:rsid w:val="000068D7"/>
    <w:rsid w:val="00010427"/>
    <w:rsid w:val="00012250"/>
    <w:rsid w:val="00014C17"/>
    <w:rsid w:val="000157C0"/>
    <w:rsid w:val="000175CD"/>
    <w:rsid w:val="0003298E"/>
    <w:rsid w:val="00040C24"/>
    <w:rsid w:val="00040FA6"/>
    <w:rsid w:val="00045408"/>
    <w:rsid w:val="00053980"/>
    <w:rsid w:val="000552E6"/>
    <w:rsid w:val="00055A62"/>
    <w:rsid w:val="00055DFB"/>
    <w:rsid w:val="000620E1"/>
    <w:rsid w:val="00065033"/>
    <w:rsid w:val="00073BBC"/>
    <w:rsid w:val="00082DEE"/>
    <w:rsid w:val="0009097F"/>
    <w:rsid w:val="00094929"/>
    <w:rsid w:val="000A2774"/>
    <w:rsid w:val="000A34A6"/>
    <w:rsid w:val="000A3B6E"/>
    <w:rsid w:val="000B6B73"/>
    <w:rsid w:val="000C253F"/>
    <w:rsid w:val="000C6208"/>
    <w:rsid w:val="000C7E38"/>
    <w:rsid w:val="000D4361"/>
    <w:rsid w:val="000D5980"/>
    <w:rsid w:val="000E5989"/>
    <w:rsid w:val="000E6949"/>
    <w:rsid w:val="000E768C"/>
    <w:rsid w:val="000F27C9"/>
    <w:rsid w:val="00101A83"/>
    <w:rsid w:val="00103122"/>
    <w:rsid w:val="0010382F"/>
    <w:rsid w:val="001076F0"/>
    <w:rsid w:val="00120A3F"/>
    <w:rsid w:val="001423A9"/>
    <w:rsid w:val="00144D47"/>
    <w:rsid w:val="00150157"/>
    <w:rsid w:val="001535AE"/>
    <w:rsid w:val="00156EAE"/>
    <w:rsid w:val="00161E39"/>
    <w:rsid w:val="001660A8"/>
    <w:rsid w:val="00171787"/>
    <w:rsid w:val="00171844"/>
    <w:rsid w:val="00172A8C"/>
    <w:rsid w:val="0017568B"/>
    <w:rsid w:val="00182167"/>
    <w:rsid w:val="00191790"/>
    <w:rsid w:val="001933C4"/>
    <w:rsid w:val="001B3765"/>
    <w:rsid w:val="001C1A16"/>
    <w:rsid w:val="001C4E5B"/>
    <w:rsid w:val="001D16F3"/>
    <w:rsid w:val="001E60DD"/>
    <w:rsid w:val="00205064"/>
    <w:rsid w:val="00227BBB"/>
    <w:rsid w:val="00235B9A"/>
    <w:rsid w:val="00243DE0"/>
    <w:rsid w:val="00246218"/>
    <w:rsid w:val="002552BA"/>
    <w:rsid w:val="00256C96"/>
    <w:rsid w:val="002655DF"/>
    <w:rsid w:val="00276A2D"/>
    <w:rsid w:val="002773E0"/>
    <w:rsid w:val="00292A4C"/>
    <w:rsid w:val="00292C2A"/>
    <w:rsid w:val="002A17CD"/>
    <w:rsid w:val="002A5BA1"/>
    <w:rsid w:val="002B0613"/>
    <w:rsid w:val="002B7910"/>
    <w:rsid w:val="002C1777"/>
    <w:rsid w:val="002C71AF"/>
    <w:rsid w:val="002E3BC3"/>
    <w:rsid w:val="002E560D"/>
    <w:rsid w:val="002F5407"/>
    <w:rsid w:val="0030006D"/>
    <w:rsid w:val="00302822"/>
    <w:rsid w:val="00320B32"/>
    <w:rsid w:val="003216C3"/>
    <w:rsid w:val="00322FB6"/>
    <w:rsid w:val="00325C25"/>
    <w:rsid w:val="00326EFF"/>
    <w:rsid w:val="00335788"/>
    <w:rsid w:val="003404B7"/>
    <w:rsid w:val="00343A29"/>
    <w:rsid w:val="003672A8"/>
    <w:rsid w:val="00367C48"/>
    <w:rsid w:val="00376080"/>
    <w:rsid w:val="00376725"/>
    <w:rsid w:val="003855CE"/>
    <w:rsid w:val="00394635"/>
    <w:rsid w:val="003A6D77"/>
    <w:rsid w:val="003B77AA"/>
    <w:rsid w:val="003C0672"/>
    <w:rsid w:val="003C7362"/>
    <w:rsid w:val="003D007F"/>
    <w:rsid w:val="003D54BD"/>
    <w:rsid w:val="003E1799"/>
    <w:rsid w:val="003E6F87"/>
    <w:rsid w:val="003F5069"/>
    <w:rsid w:val="003F57CD"/>
    <w:rsid w:val="00404682"/>
    <w:rsid w:val="00415929"/>
    <w:rsid w:val="0043095A"/>
    <w:rsid w:val="00445C86"/>
    <w:rsid w:val="004513E8"/>
    <w:rsid w:val="00455905"/>
    <w:rsid w:val="00456CDE"/>
    <w:rsid w:val="004655C1"/>
    <w:rsid w:val="00466B22"/>
    <w:rsid w:val="004807F2"/>
    <w:rsid w:val="004836AD"/>
    <w:rsid w:val="00494306"/>
    <w:rsid w:val="004A12DC"/>
    <w:rsid w:val="004A4176"/>
    <w:rsid w:val="004D02BA"/>
    <w:rsid w:val="004E06F1"/>
    <w:rsid w:val="004E5787"/>
    <w:rsid w:val="004F111E"/>
    <w:rsid w:val="005023BE"/>
    <w:rsid w:val="00506EFE"/>
    <w:rsid w:val="00512EC3"/>
    <w:rsid w:val="00514B57"/>
    <w:rsid w:val="005357F5"/>
    <w:rsid w:val="0054192F"/>
    <w:rsid w:val="00555248"/>
    <w:rsid w:val="005662AE"/>
    <w:rsid w:val="00571775"/>
    <w:rsid w:val="00573B6A"/>
    <w:rsid w:val="005840B0"/>
    <w:rsid w:val="005A2797"/>
    <w:rsid w:val="005A3B22"/>
    <w:rsid w:val="005A7418"/>
    <w:rsid w:val="005C679A"/>
    <w:rsid w:val="005D1FF4"/>
    <w:rsid w:val="005E1ACA"/>
    <w:rsid w:val="005E7222"/>
    <w:rsid w:val="005F330A"/>
    <w:rsid w:val="00603955"/>
    <w:rsid w:val="006041DD"/>
    <w:rsid w:val="0061465F"/>
    <w:rsid w:val="0062374A"/>
    <w:rsid w:val="00624D62"/>
    <w:rsid w:val="00626114"/>
    <w:rsid w:val="006316D3"/>
    <w:rsid w:val="00632E10"/>
    <w:rsid w:val="00633B33"/>
    <w:rsid w:val="00636CCD"/>
    <w:rsid w:val="00643AE1"/>
    <w:rsid w:val="00644949"/>
    <w:rsid w:val="00644EAD"/>
    <w:rsid w:val="006453E3"/>
    <w:rsid w:val="00647AE4"/>
    <w:rsid w:val="00647B7B"/>
    <w:rsid w:val="00650628"/>
    <w:rsid w:val="006521BA"/>
    <w:rsid w:val="00673FAF"/>
    <w:rsid w:val="006911BD"/>
    <w:rsid w:val="006945FB"/>
    <w:rsid w:val="00694E5D"/>
    <w:rsid w:val="006C1C60"/>
    <w:rsid w:val="006D075B"/>
    <w:rsid w:val="006D176E"/>
    <w:rsid w:val="006D5DB1"/>
    <w:rsid w:val="006E230A"/>
    <w:rsid w:val="006E443D"/>
    <w:rsid w:val="006F2139"/>
    <w:rsid w:val="006F3A2F"/>
    <w:rsid w:val="006F4A80"/>
    <w:rsid w:val="006F5282"/>
    <w:rsid w:val="006F5ED6"/>
    <w:rsid w:val="00703921"/>
    <w:rsid w:val="00706FBA"/>
    <w:rsid w:val="007213C2"/>
    <w:rsid w:val="00727095"/>
    <w:rsid w:val="007270D9"/>
    <w:rsid w:val="0073333F"/>
    <w:rsid w:val="00733DF6"/>
    <w:rsid w:val="007430F6"/>
    <w:rsid w:val="00747A80"/>
    <w:rsid w:val="007500FD"/>
    <w:rsid w:val="00760671"/>
    <w:rsid w:val="0076507A"/>
    <w:rsid w:val="00776C41"/>
    <w:rsid w:val="00781737"/>
    <w:rsid w:val="00781F55"/>
    <w:rsid w:val="007A1FB3"/>
    <w:rsid w:val="007A314B"/>
    <w:rsid w:val="007A393F"/>
    <w:rsid w:val="007A55C9"/>
    <w:rsid w:val="007B6FA6"/>
    <w:rsid w:val="007D289E"/>
    <w:rsid w:val="007E482E"/>
    <w:rsid w:val="007F10C2"/>
    <w:rsid w:val="00800411"/>
    <w:rsid w:val="00800749"/>
    <w:rsid w:val="0080225F"/>
    <w:rsid w:val="008209F2"/>
    <w:rsid w:val="00834B4D"/>
    <w:rsid w:val="00846BC7"/>
    <w:rsid w:val="008505B7"/>
    <w:rsid w:val="00850658"/>
    <w:rsid w:val="00852626"/>
    <w:rsid w:val="00855884"/>
    <w:rsid w:val="0086560D"/>
    <w:rsid w:val="008678C7"/>
    <w:rsid w:val="0087280D"/>
    <w:rsid w:val="00881E9D"/>
    <w:rsid w:val="0088323A"/>
    <w:rsid w:val="00883C60"/>
    <w:rsid w:val="00895FA4"/>
    <w:rsid w:val="008A4245"/>
    <w:rsid w:val="008A7465"/>
    <w:rsid w:val="008A76ED"/>
    <w:rsid w:val="008B0697"/>
    <w:rsid w:val="008B23C3"/>
    <w:rsid w:val="008B627C"/>
    <w:rsid w:val="008B6F8B"/>
    <w:rsid w:val="008C1ADF"/>
    <w:rsid w:val="008C47FA"/>
    <w:rsid w:val="008C5CFF"/>
    <w:rsid w:val="008C7DD0"/>
    <w:rsid w:val="008D3F48"/>
    <w:rsid w:val="008E475E"/>
    <w:rsid w:val="008F446E"/>
    <w:rsid w:val="00915162"/>
    <w:rsid w:val="009202CB"/>
    <w:rsid w:val="00937B38"/>
    <w:rsid w:val="009417CF"/>
    <w:rsid w:val="00943592"/>
    <w:rsid w:val="00944C64"/>
    <w:rsid w:val="0096349A"/>
    <w:rsid w:val="00963E7A"/>
    <w:rsid w:val="00975A61"/>
    <w:rsid w:val="00990CBB"/>
    <w:rsid w:val="009A3B36"/>
    <w:rsid w:val="009C0DA5"/>
    <w:rsid w:val="009C0E32"/>
    <w:rsid w:val="009C2172"/>
    <w:rsid w:val="009C3AE1"/>
    <w:rsid w:val="009C5FD3"/>
    <w:rsid w:val="009D5B4E"/>
    <w:rsid w:val="009D5C92"/>
    <w:rsid w:val="009E3F38"/>
    <w:rsid w:val="009E4ED4"/>
    <w:rsid w:val="00A01CB6"/>
    <w:rsid w:val="00A02D76"/>
    <w:rsid w:val="00A21777"/>
    <w:rsid w:val="00A2670E"/>
    <w:rsid w:val="00A42881"/>
    <w:rsid w:val="00A44AF2"/>
    <w:rsid w:val="00A65290"/>
    <w:rsid w:val="00A72C58"/>
    <w:rsid w:val="00A73181"/>
    <w:rsid w:val="00A73D62"/>
    <w:rsid w:val="00A83B80"/>
    <w:rsid w:val="00A94E05"/>
    <w:rsid w:val="00A94EC2"/>
    <w:rsid w:val="00AB0294"/>
    <w:rsid w:val="00AB2B8E"/>
    <w:rsid w:val="00AC0AC3"/>
    <w:rsid w:val="00AD07FC"/>
    <w:rsid w:val="00AD41B6"/>
    <w:rsid w:val="00AD4F3A"/>
    <w:rsid w:val="00AE08BF"/>
    <w:rsid w:val="00AE3029"/>
    <w:rsid w:val="00AF00BB"/>
    <w:rsid w:val="00B0049C"/>
    <w:rsid w:val="00B115F1"/>
    <w:rsid w:val="00B26945"/>
    <w:rsid w:val="00B307A3"/>
    <w:rsid w:val="00B32490"/>
    <w:rsid w:val="00B33697"/>
    <w:rsid w:val="00B33DD1"/>
    <w:rsid w:val="00B34D25"/>
    <w:rsid w:val="00B517D1"/>
    <w:rsid w:val="00B6786C"/>
    <w:rsid w:val="00B720CB"/>
    <w:rsid w:val="00B72CAD"/>
    <w:rsid w:val="00B74A98"/>
    <w:rsid w:val="00B778F7"/>
    <w:rsid w:val="00B84AC0"/>
    <w:rsid w:val="00B9204E"/>
    <w:rsid w:val="00BA3E63"/>
    <w:rsid w:val="00BA4D10"/>
    <w:rsid w:val="00BA4D1E"/>
    <w:rsid w:val="00BA4E40"/>
    <w:rsid w:val="00BB138A"/>
    <w:rsid w:val="00BB531F"/>
    <w:rsid w:val="00BB6224"/>
    <w:rsid w:val="00BB6E9F"/>
    <w:rsid w:val="00BC003C"/>
    <w:rsid w:val="00BC4AE1"/>
    <w:rsid w:val="00BC7A01"/>
    <w:rsid w:val="00BD02AA"/>
    <w:rsid w:val="00BD2098"/>
    <w:rsid w:val="00BD25A5"/>
    <w:rsid w:val="00BE4FD2"/>
    <w:rsid w:val="00BF14F1"/>
    <w:rsid w:val="00BF2037"/>
    <w:rsid w:val="00BF3F30"/>
    <w:rsid w:val="00C00597"/>
    <w:rsid w:val="00C00B8A"/>
    <w:rsid w:val="00C107BB"/>
    <w:rsid w:val="00C27CB1"/>
    <w:rsid w:val="00C34810"/>
    <w:rsid w:val="00C3546D"/>
    <w:rsid w:val="00C40F7A"/>
    <w:rsid w:val="00C4148F"/>
    <w:rsid w:val="00C4596B"/>
    <w:rsid w:val="00C64B0F"/>
    <w:rsid w:val="00C658F2"/>
    <w:rsid w:val="00C66553"/>
    <w:rsid w:val="00C722A4"/>
    <w:rsid w:val="00C75DF2"/>
    <w:rsid w:val="00C76E09"/>
    <w:rsid w:val="00C816F0"/>
    <w:rsid w:val="00C81B25"/>
    <w:rsid w:val="00C938CF"/>
    <w:rsid w:val="00C93985"/>
    <w:rsid w:val="00C97A51"/>
    <w:rsid w:val="00CA19D1"/>
    <w:rsid w:val="00CA5345"/>
    <w:rsid w:val="00CB13CB"/>
    <w:rsid w:val="00CB57D5"/>
    <w:rsid w:val="00CC15C4"/>
    <w:rsid w:val="00CD22D3"/>
    <w:rsid w:val="00CD30A7"/>
    <w:rsid w:val="00CD3C10"/>
    <w:rsid w:val="00CE628B"/>
    <w:rsid w:val="00CF44A2"/>
    <w:rsid w:val="00D0080F"/>
    <w:rsid w:val="00D01877"/>
    <w:rsid w:val="00D03CB8"/>
    <w:rsid w:val="00D06CE5"/>
    <w:rsid w:val="00D07609"/>
    <w:rsid w:val="00D1193C"/>
    <w:rsid w:val="00D16475"/>
    <w:rsid w:val="00D218BB"/>
    <w:rsid w:val="00D25870"/>
    <w:rsid w:val="00D3133B"/>
    <w:rsid w:val="00D35237"/>
    <w:rsid w:val="00D5026A"/>
    <w:rsid w:val="00D61C17"/>
    <w:rsid w:val="00D61E8A"/>
    <w:rsid w:val="00D7639C"/>
    <w:rsid w:val="00D769FE"/>
    <w:rsid w:val="00D90D2B"/>
    <w:rsid w:val="00D9653C"/>
    <w:rsid w:val="00D9751C"/>
    <w:rsid w:val="00D97A77"/>
    <w:rsid w:val="00DB58AF"/>
    <w:rsid w:val="00DB77FD"/>
    <w:rsid w:val="00DB7E37"/>
    <w:rsid w:val="00DD7482"/>
    <w:rsid w:val="00DD79AE"/>
    <w:rsid w:val="00DE0E7A"/>
    <w:rsid w:val="00DE537A"/>
    <w:rsid w:val="00DE5DA2"/>
    <w:rsid w:val="00DF0240"/>
    <w:rsid w:val="00DF33D5"/>
    <w:rsid w:val="00E03359"/>
    <w:rsid w:val="00E05222"/>
    <w:rsid w:val="00E06796"/>
    <w:rsid w:val="00E16509"/>
    <w:rsid w:val="00E20753"/>
    <w:rsid w:val="00E353BE"/>
    <w:rsid w:val="00E44C42"/>
    <w:rsid w:val="00E543E2"/>
    <w:rsid w:val="00E54B3B"/>
    <w:rsid w:val="00E838C7"/>
    <w:rsid w:val="00E94044"/>
    <w:rsid w:val="00E94982"/>
    <w:rsid w:val="00E95347"/>
    <w:rsid w:val="00EC3BA3"/>
    <w:rsid w:val="00EC762C"/>
    <w:rsid w:val="00ED16B2"/>
    <w:rsid w:val="00ED69A3"/>
    <w:rsid w:val="00EE278D"/>
    <w:rsid w:val="00EE2F8C"/>
    <w:rsid w:val="00EF3B35"/>
    <w:rsid w:val="00EF50C9"/>
    <w:rsid w:val="00F009D3"/>
    <w:rsid w:val="00F012B7"/>
    <w:rsid w:val="00F0653F"/>
    <w:rsid w:val="00F1036E"/>
    <w:rsid w:val="00F2560C"/>
    <w:rsid w:val="00F43089"/>
    <w:rsid w:val="00F4558A"/>
    <w:rsid w:val="00F53431"/>
    <w:rsid w:val="00F62E43"/>
    <w:rsid w:val="00F74D5D"/>
    <w:rsid w:val="00F75BBF"/>
    <w:rsid w:val="00F806F2"/>
    <w:rsid w:val="00F920E1"/>
    <w:rsid w:val="00F9643E"/>
    <w:rsid w:val="00FA05D8"/>
    <w:rsid w:val="00FA2741"/>
    <w:rsid w:val="00FA7033"/>
    <w:rsid w:val="00FB0E53"/>
    <w:rsid w:val="00FB6A45"/>
    <w:rsid w:val="00FC4F66"/>
    <w:rsid w:val="00FC5DA7"/>
    <w:rsid w:val="00FC686D"/>
    <w:rsid w:val="00FD67F6"/>
    <w:rsid w:val="00FE41E4"/>
    <w:rsid w:val="00FE6950"/>
    <w:rsid w:val="00FE7D11"/>
    <w:rsid w:val="00FF52C2"/>
    <w:rsid w:val="00FF5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9DF79"/>
  <w15:chartTrackingRefBased/>
  <w15:docId w15:val="{4A6680CB-BAA2-46CA-B152-984ACE865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2E43"/>
    <w:pPr>
      <w:widowControl w:val="0"/>
      <w:spacing w:line="400" w:lineRule="exact"/>
      <w:ind w:firstLineChars="200" w:firstLine="200"/>
      <w:jc w:val="both"/>
    </w:pPr>
    <w:rPr>
      <w:rFonts w:ascii="Times New Roman" w:hAnsi="Times New Roman"/>
      <w:sz w:val="22"/>
    </w:rPr>
  </w:style>
  <w:style w:type="paragraph" w:styleId="1">
    <w:name w:val="heading 1"/>
    <w:basedOn w:val="a"/>
    <w:next w:val="a"/>
    <w:link w:val="10"/>
    <w:uiPriority w:val="9"/>
    <w:qFormat/>
    <w:rsid w:val="009A3B36"/>
    <w:pPr>
      <w:spacing w:before="340" w:after="330" w:line="578" w:lineRule="auto"/>
      <w:ind w:firstLineChars="0" w:firstLine="0"/>
      <w:jc w:val="center"/>
      <w:outlineLvl w:val="0"/>
    </w:pPr>
    <w:rPr>
      <w:b/>
      <w:bCs/>
      <w:kern w:val="44"/>
      <w:sz w:val="28"/>
      <w:szCs w:val="44"/>
    </w:rPr>
  </w:style>
  <w:style w:type="paragraph" w:styleId="2">
    <w:name w:val="heading 2"/>
    <w:basedOn w:val="a"/>
    <w:next w:val="a"/>
    <w:link w:val="20"/>
    <w:uiPriority w:val="9"/>
    <w:unhideWhenUsed/>
    <w:qFormat/>
    <w:rsid w:val="009A3B36"/>
    <w:pPr>
      <w:spacing w:before="260" w:after="260" w:line="415" w:lineRule="auto"/>
      <w:ind w:firstLineChars="0" w:firstLine="0"/>
      <w:outlineLvl w:val="1"/>
    </w:pPr>
    <w:rPr>
      <w:rFonts w:eastAsia="黑体" w:cstheme="majorBidi"/>
      <w:b/>
      <w:bCs/>
      <w:szCs w:val="32"/>
    </w:rPr>
  </w:style>
  <w:style w:type="paragraph" w:styleId="3">
    <w:name w:val="heading 3"/>
    <w:basedOn w:val="a"/>
    <w:next w:val="a"/>
    <w:link w:val="30"/>
    <w:uiPriority w:val="9"/>
    <w:unhideWhenUsed/>
    <w:qFormat/>
    <w:rsid w:val="006F3A2F"/>
    <w:pPr>
      <w:spacing w:before="260" w:after="260" w:line="415" w:lineRule="auto"/>
      <w:ind w:firstLineChars="0" w:firstLine="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A3B36"/>
    <w:rPr>
      <w:rFonts w:ascii="Times New Roman" w:eastAsia="黑体" w:hAnsi="Times New Roman" w:cstheme="majorBidi"/>
      <w:b/>
      <w:bCs/>
      <w:sz w:val="22"/>
      <w:szCs w:val="32"/>
    </w:rPr>
  </w:style>
  <w:style w:type="paragraph" w:styleId="a3">
    <w:name w:val="List Paragraph"/>
    <w:basedOn w:val="a"/>
    <w:uiPriority w:val="34"/>
    <w:qFormat/>
    <w:rsid w:val="00CA19D1"/>
    <w:pPr>
      <w:ind w:firstLine="420"/>
    </w:pPr>
  </w:style>
  <w:style w:type="character" w:customStyle="1" w:styleId="30">
    <w:name w:val="标题 3 字符"/>
    <w:basedOn w:val="a0"/>
    <w:link w:val="3"/>
    <w:uiPriority w:val="9"/>
    <w:rsid w:val="006F3A2F"/>
    <w:rPr>
      <w:rFonts w:ascii="Times New Roman" w:eastAsia="黑体" w:hAnsi="Times New Roman"/>
      <w:b/>
      <w:bCs/>
      <w:sz w:val="24"/>
      <w:szCs w:val="32"/>
    </w:rPr>
  </w:style>
  <w:style w:type="character" w:customStyle="1" w:styleId="MTEquationSection">
    <w:name w:val="MTEquationSection"/>
    <w:basedOn w:val="a0"/>
    <w:rsid w:val="00963E7A"/>
    <w:rPr>
      <w:vanish/>
      <w:color w:val="FF0000"/>
    </w:rPr>
  </w:style>
  <w:style w:type="paragraph" w:customStyle="1" w:styleId="MTDisplayEquation">
    <w:name w:val="MTDisplayEquation"/>
    <w:basedOn w:val="a"/>
    <w:next w:val="a"/>
    <w:link w:val="MTDisplayEquationChar"/>
    <w:rsid w:val="00963E7A"/>
    <w:pPr>
      <w:tabs>
        <w:tab w:val="center" w:pos="4160"/>
        <w:tab w:val="right" w:pos="8300"/>
      </w:tabs>
      <w:ind w:firstLine="480"/>
    </w:pPr>
  </w:style>
  <w:style w:type="character" w:customStyle="1" w:styleId="MTDisplayEquationChar">
    <w:name w:val="MTDisplayEquation Char"/>
    <w:basedOn w:val="a0"/>
    <w:link w:val="MTDisplayEquation"/>
    <w:rsid w:val="00963E7A"/>
    <w:rPr>
      <w:rFonts w:ascii="Times New Roman" w:hAnsi="Times New Roman"/>
      <w:sz w:val="24"/>
    </w:rPr>
  </w:style>
  <w:style w:type="paragraph" w:customStyle="1" w:styleId="src">
    <w:name w:val="src"/>
    <w:basedOn w:val="a"/>
    <w:rsid w:val="00150157"/>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a4">
    <w:name w:val="Bibliography"/>
    <w:basedOn w:val="a"/>
    <w:next w:val="a"/>
    <w:link w:val="a5"/>
    <w:uiPriority w:val="37"/>
    <w:unhideWhenUsed/>
    <w:rsid w:val="00AD41B6"/>
    <w:pPr>
      <w:tabs>
        <w:tab w:val="left" w:pos="504"/>
      </w:tabs>
      <w:spacing w:line="240" w:lineRule="auto"/>
      <w:ind w:left="504" w:hanging="504"/>
    </w:pPr>
  </w:style>
  <w:style w:type="table" w:styleId="a6">
    <w:name w:val="Table Grid"/>
    <w:basedOn w:val="a1"/>
    <w:uiPriority w:val="39"/>
    <w:rsid w:val="00883C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ip">
    <w:name w:val="skip"/>
    <w:basedOn w:val="a0"/>
    <w:rsid w:val="00DB58AF"/>
  </w:style>
  <w:style w:type="character" w:styleId="a7">
    <w:name w:val="Hyperlink"/>
    <w:basedOn w:val="a0"/>
    <w:uiPriority w:val="99"/>
    <w:unhideWhenUsed/>
    <w:rsid w:val="00DB58AF"/>
    <w:rPr>
      <w:color w:val="0000FF"/>
      <w:u w:val="single"/>
    </w:rPr>
  </w:style>
  <w:style w:type="paragraph" w:customStyle="1" w:styleId="tgt">
    <w:name w:val="_tgt"/>
    <w:basedOn w:val="a"/>
    <w:rsid w:val="00DB58AF"/>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transsent">
    <w:name w:val="transsent"/>
    <w:basedOn w:val="a0"/>
    <w:rsid w:val="00DB58AF"/>
  </w:style>
  <w:style w:type="character" w:customStyle="1" w:styleId="10">
    <w:name w:val="标题 1 字符"/>
    <w:basedOn w:val="a0"/>
    <w:link w:val="1"/>
    <w:uiPriority w:val="9"/>
    <w:rsid w:val="009A3B36"/>
    <w:rPr>
      <w:rFonts w:ascii="Times New Roman" w:hAnsi="Times New Roman"/>
      <w:b/>
      <w:bCs/>
      <w:kern w:val="44"/>
      <w:sz w:val="28"/>
      <w:szCs w:val="44"/>
    </w:rPr>
  </w:style>
  <w:style w:type="paragraph" w:customStyle="1" w:styleId="a8">
    <w:name w:val="图表标题"/>
    <w:basedOn w:val="a"/>
    <w:link w:val="Char"/>
    <w:qFormat/>
    <w:rsid w:val="005023BE"/>
    <w:pPr>
      <w:spacing w:line="360" w:lineRule="auto"/>
      <w:ind w:firstLineChars="0" w:firstLine="0"/>
      <w:jc w:val="center"/>
    </w:pPr>
    <w:rPr>
      <w:rFonts w:eastAsia="宋体" w:cs="Times New Roman"/>
      <w:szCs w:val="24"/>
    </w:rPr>
  </w:style>
  <w:style w:type="character" w:customStyle="1" w:styleId="Char">
    <w:name w:val="图表标题 Char"/>
    <w:basedOn w:val="a0"/>
    <w:link w:val="a8"/>
    <w:rsid w:val="005023BE"/>
    <w:rPr>
      <w:rFonts w:ascii="Times New Roman" w:eastAsia="宋体" w:hAnsi="Times New Roman" w:cs="Times New Roman"/>
      <w:sz w:val="22"/>
      <w:szCs w:val="24"/>
    </w:rPr>
  </w:style>
  <w:style w:type="paragraph" w:customStyle="1" w:styleId="a9">
    <w:name w:val="参考文献"/>
    <w:basedOn w:val="a4"/>
    <w:link w:val="Char0"/>
    <w:qFormat/>
    <w:rsid w:val="007500FD"/>
    <w:pPr>
      <w:ind w:left="0" w:firstLineChars="0" w:firstLine="0"/>
    </w:pPr>
  </w:style>
  <w:style w:type="character" w:customStyle="1" w:styleId="a5">
    <w:name w:val="书目 字符"/>
    <w:basedOn w:val="a0"/>
    <w:link w:val="a4"/>
    <w:uiPriority w:val="37"/>
    <w:rsid w:val="007500FD"/>
    <w:rPr>
      <w:rFonts w:ascii="Times New Roman" w:hAnsi="Times New Roman"/>
      <w:sz w:val="22"/>
    </w:rPr>
  </w:style>
  <w:style w:type="character" w:customStyle="1" w:styleId="Char0">
    <w:name w:val="参考文献 Char"/>
    <w:basedOn w:val="a5"/>
    <w:link w:val="a9"/>
    <w:rsid w:val="007500FD"/>
    <w:rPr>
      <w:rFonts w:ascii="Times New Roman" w:hAnsi="Times New Roman"/>
      <w:sz w:val="22"/>
    </w:rPr>
  </w:style>
  <w:style w:type="character" w:customStyle="1" w:styleId="given-name">
    <w:name w:val="given-name"/>
    <w:basedOn w:val="a0"/>
    <w:rsid w:val="004655C1"/>
  </w:style>
  <w:style w:type="character" w:customStyle="1" w:styleId="text">
    <w:name w:val="text"/>
    <w:basedOn w:val="a0"/>
    <w:rsid w:val="004655C1"/>
  </w:style>
  <w:style w:type="character" w:customStyle="1" w:styleId="anchor-text">
    <w:name w:val="anchor-text"/>
    <w:basedOn w:val="a0"/>
    <w:rsid w:val="004655C1"/>
  </w:style>
  <w:style w:type="character" w:customStyle="1" w:styleId="11">
    <w:name w:val="未处理的提及1"/>
    <w:basedOn w:val="a0"/>
    <w:uiPriority w:val="99"/>
    <w:semiHidden/>
    <w:unhideWhenUsed/>
    <w:rsid w:val="00B74A98"/>
    <w:rPr>
      <w:color w:val="605E5C"/>
      <w:shd w:val="clear" w:color="auto" w:fill="E1DFDD"/>
    </w:rPr>
  </w:style>
  <w:style w:type="paragraph" w:styleId="aa">
    <w:name w:val="header"/>
    <w:basedOn w:val="a"/>
    <w:link w:val="ab"/>
    <w:uiPriority w:val="99"/>
    <w:unhideWhenUsed/>
    <w:rsid w:val="003F506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b">
    <w:name w:val="页眉 字符"/>
    <w:basedOn w:val="a0"/>
    <w:link w:val="aa"/>
    <w:uiPriority w:val="99"/>
    <w:rsid w:val="003F5069"/>
    <w:rPr>
      <w:rFonts w:ascii="Times New Roman" w:hAnsi="Times New Roman"/>
      <w:sz w:val="18"/>
      <w:szCs w:val="18"/>
    </w:rPr>
  </w:style>
  <w:style w:type="paragraph" w:styleId="ac">
    <w:name w:val="footer"/>
    <w:basedOn w:val="a"/>
    <w:link w:val="ad"/>
    <w:uiPriority w:val="99"/>
    <w:unhideWhenUsed/>
    <w:rsid w:val="003F5069"/>
    <w:pPr>
      <w:tabs>
        <w:tab w:val="center" w:pos="4153"/>
        <w:tab w:val="right" w:pos="8306"/>
      </w:tabs>
      <w:snapToGrid w:val="0"/>
      <w:spacing w:line="240" w:lineRule="atLeast"/>
      <w:jc w:val="left"/>
    </w:pPr>
    <w:rPr>
      <w:sz w:val="18"/>
      <w:szCs w:val="18"/>
    </w:rPr>
  </w:style>
  <w:style w:type="character" w:customStyle="1" w:styleId="ad">
    <w:name w:val="页脚 字符"/>
    <w:basedOn w:val="a0"/>
    <w:link w:val="ac"/>
    <w:uiPriority w:val="99"/>
    <w:rsid w:val="003F5069"/>
    <w:rPr>
      <w:rFonts w:ascii="Times New Roman" w:hAnsi="Times New Roman"/>
      <w:sz w:val="18"/>
      <w:szCs w:val="18"/>
    </w:rPr>
  </w:style>
  <w:style w:type="paragraph" w:styleId="ae">
    <w:name w:val="endnote text"/>
    <w:basedOn w:val="a"/>
    <w:link w:val="af"/>
    <w:uiPriority w:val="99"/>
    <w:semiHidden/>
    <w:unhideWhenUsed/>
    <w:rsid w:val="00624D62"/>
    <w:pPr>
      <w:snapToGrid w:val="0"/>
      <w:jc w:val="left"/>
    </w:pPr>
  </w:style>
  <w:style w:type="character" w:customStyle="1" w:styleId="af">
    <w:name w:val="尾注文本 字符"/>
    <w:basedOn w:val="a0"/>
    <w:link w:val="ae"/>
    <w:uiPriority w:val="99"/>
    <w:semiHidden/>
    <w:rsid w:val="00624D62"/>
    <w:rPr>
      <w:rFonts w:ascii="Times New Roman" w:hAnsi="Times New Roman"/>
      <w:sz w:val="22"/>
    </w:rPr>
  </w:style>
  <w:style w:type="character" w:styleId="af0">
    <w:name w:val="endnote reference"/>
    <w:basedOn w:val="a0"/>
    <w:uiPriority w:val="99"/>
    <w:semiHidden/>
    <w:unhideWhenUsed/>
    <w:rsid w:val="00624D62"/>
    <w:rPr>
      <w:vertAlign w:val="superscript"/>
    </w:rPr>
  </w:style>
  <w:style w:type="paragraph" w:styleId="af1">
    <w:name w:val="footnote text"/>
    <w:basedOn w:val="a"/>
    <w:link w:val="af2"/>
    <w:uiPriority w:val="99"/>
    <w:semiHidden/>
    <w:unhideWhenUsed/>
    <w:rsid w:val="00624D62"/>
    <w:pPr>
      <w:snapToGrid w:val="0"/>
      <w:jc w:val="left"/>
    </w:pPr>
    <w:rPr>
      <w:sz w:val="18"/>
      <w:szCs w:val="18"/>
    </w:rPr>
  </w:style>
  <w:style w:type="character" w:customStyle="1" w:styleId="af2">
    <w:name w:val="脚注文本 字符"/>
    <w:basedOn w:val="a0"/>
    <w:link w:val="af1"/>
    <w:uiPriority w:val="99"/>
    <w:semiHidden/>
    <w:rsid w:val="00624D62"/>
    <w:rPr>
      <w:rFonts w:ascii="Times New Roman" w:hAnsi="Times New Roman"/>
      <w:sz w:val="18"/>
      <w:szCs w:val="18"/>
    </w:rPr>
  </w:style>
  <w:style w:type="character" w:styleId="af3">
    <w:name w:val="footnote reference"/>
    <w:basedOn w:val="a0"/>
    <w:uiPriority w:val="99"/>
    <w:semiHidden/>
    <w:unhideWhenUsed/>
    <w:rsid w:val="00624D62"/>
    <w:rPr>
      <w:vertAlign w:val="superscript"/>
    </w:rPr>
  </w:style>
  <w:style w:type="character" w:customStyle="1" w:styleId="21">
    <w:name w:val="未处理的提及2"/>
    <w:basedOn w:val="a0"/>
    <w:uiPriority w:val="99"/>
    <w:semiHidden/>
    <w:unhideWhenUsed/>
    <w:rsid w:val="002C1777"/>
    <w:rPr>
      <w:color w:val="605E5C"/>
      <w:shd w:val="clear" w:color="auto" w:fill="E1DFDD"/>
    </w:rPr>
  </w:style>
  <w:style w:type="paragraph" w:styleId="af4">
    <w:name w:val="Balloon Text"/>
    <w:basedOn w:val="a"/>
    <w:link w:val="af5"/>
    <w:uiPriority w:val="99"/>
    <w:semiHidden/>
    <w:unhideWhenUsed/>
    <w:rsid w:val="00C722A4"/>
    <w:pPr>
      <w:spacing w:line="240" w:lineRule="auto"/>
    </w:pPr>
    <w:rPr>
      <w:sz w:val="18"/>
      <w:szCs w:val="18"/>
    </w:rPr>
  </w:style>
  <w:style w:type="character" w:customStyle="1" w:styleId="af5">
    <w:name w:val="批注框文本 字符"/>
    <w:basedOn w:val="a0"/>
    <w:link w:val="af4"/>
    <w:uiPriority w:val="99"/>
    <w:semiHidden/>
    <w:rsid w:val="00C722A4"/>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21945">
      <w:bodyDiv w:val="1"/>
      <w:marLeft w:val="0"/>
      <w:marRight w:val="0"/>
      <w:marTop w:val="0"/>
      <w:marBottom w:val="0"/>
      <w:divBdr>
        <w:top w:val="none" w:sz="0" w:space="0" w:color="auto"/>
        <w:left w:val="none" w:sz="0" w:space="0" w:color="auto"/>
        <w:bottom w:val="none" w:sz="0" w:space="0" w:color="auto"/>
        <w:right w:val="none" w:sz="0" w:space="0" w:color="auto"/>
      </w:divBdr>
      <w:divsChild>
        <w:div w:id="1644002741">
          <w:marLeft w:val="0"/>
          <w:marRight w:val="0"/>
          <w:marTop w:val="240"/>
          <w:marBottom w:val="120"/>
          <w:divBdr>
            <w:top w:val="none" w:sz="0" w:space="0" w:color="auto"/>
            <w:left w:val="none" w:sz="0" w:space="0" w:color="auto"/>
            <w:bottom w:val="none" w:sz="0" w:space="0" w:color="auto"/>
            <w:right w:val="none" w:sz="0" w:space="0" w:color="auto"/>
          </w:divBdr>
        </w:div>
        <w:div w:id="1190338744">
          <w:marLeft w:val="0"/>
          <w:marRight w:val="0"/>
          <w:marTop w:val="240"/>
          <w:marBottom w:val="120"/>
          <w:divBdr>
            <w:top w:val="none" w:sz="0" w:space="0" w:color="auto"/>
            <w:left w:val="none" w:sz="0" w:space="0" w:color="auto"/>
            <w:bottom w:val="none" w:sz="0" w:space="0" w:color="auto"/>
            <w:right w:val="none" w:sz="0" w:space="0" w:color="auto"/>
          </w:divBdr>
        </w:div>
        <w:div w:id="1091779602">
          <w:marLeft w:val="0"/>
          <w:marRight w:val="0"/>
          <w:marTop w:val="240"/>
          <w:marBottom w:val="120"/>
          <w:divBdr>
            <w:top w:val="none" w:sz="0" w:space="0" w:color="auto"/>
            <w:left w:val="none" w:sz="0" w:space="0" w:color="auto"/>
            <w:bottom w:val="none" w:sz="0" w:space="0" w:color="auto"/>
            <w:right w:val="none" w:sz="0" w:space="0" w:color="auto"/>
          </w:divBdr>
        </w:div>
      </w:divsChild>
    </w:div>
    <w:div w:id="576717796">
      <w:bodyDiv w:val="1"/>
      <w:marLeft w:val="0"/>
      <w:marRight w:val="0"/>
      <w:marTop w:val="0"/>
      <w:marBottom w:val="0"/>
      <w:divBdr>
        <w:top w:val="none" w:sz="0" w:space="0" w:color="auto"/>
        <w:left w:val="none" w:sz="0" w:space="0" w:color="auto"/>
        <w:bottom w:val="none" w:sz="0" w:space="0" w:color="auto"/>
        <w:right w:val="none" w:sz="0" w:space="0" w:color="auto"/>
      </w:divBdr>
      <w:divsChild>
        <w:div w:id="380130341">
          <w:marLeft w:val="0"/>
          <w:marRight w:val="0"/>
          <w:marTop w:val="0"/>
          <w:marBottom w:val="0"/>
          <w:divBdr>
            <w:top w:val="none" w:sz="0" w:space="0" w:color="auto"/>
            <w:left w:val="none" w:sz="0" w:space="0" w:color="auto"/>
            <w:bottom w:val="none" w:sz="0" w:space="0" w:color="auto"/>
            <w:right w:val="none" w:sz="0" w:space="0" w:color="auto"/>
          </w:divBdr>
        </w:div>
      </w:divsChild>
    </w:div>
    <w:div w:id="688684673">
      <w:bodyDiv w:val="1"/>
      <w:marLeft w:val="0"/>
      <w:marRight w:val="0"/>
      <w:marTop w:val="0"/>
      <w:marBottom w:val="0"/>
      <w:divBdr>
        <w:top w:val="none" w:sz="0" w:space="0" w:color="auto"/>
        <w:left w:val="none" w:sz="0" w:space="0" w:color="auto"/>
        <w:bottom w:val="none" w:sz="0" w:space="0" w:color="auto"/>
        <w:right w:val="none" w:sz="0" w:space="0" w:color="auto"/>
      </w:divBdr>
    </w:div>
    <w:div w:id="746534806">
      <w:bodyDiv w:val="1"/>
      <w:marLeft w:val="0"/>
      <w:marRight w:val="0"/>
      <w:marTop w:val="0"/>
      <w:marBottom w:val="0"/>
      <w:divBdr>
        <w:top w:val="none" w:sz="0" w:space="0" w:color="auto"/>
        <w:left w:val="none" w:sz="0" w:space="0" w:color="auto"/>
        <w:bottom w:val="none" w:sz="0" w:space="0" w:color="auto"/>
        <w:right w:val="none" w:sz="0" w:space="0" w:color="auto"/>
      </w:divBdr>
      <w:divsChild>
        <w:div w:id="1742170134">
          <w:marLeft w:val="0"/>
          <w:marRight w:val="0"/>
          <w:marTop w:val="240"/>
          <w:marBottom w:val="120"/>
          <w:divBdr>
            <w:top w:val="none" w:sz="0" w:space="0" w:color="auto"/>
            <w:left w:val="none" w:sz="0" w:space="0" w:color="auto"/>
            <w:bottom w:val="none" w:sz="0" w:space="0" w:color="auto"/>
            <w:right w:val="none" w:sz="0" w:space="0" w:color="auto"/>
          </w:divBdr>
        </w:div>
        <w:div w:id="1222210245">
          <w:marLeft w:val="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oleObject" Target="embeddings/oleObject4.bin"/><Relationship Id="rId324" Type="http://schemas.openxmlformats.org/officeDocument/2006/relationships/image" Target="media/image157.wmf"/><Relationship Id="rId531" Type="http://schemas.openxmlformats.org/officeDocument/2006/relationships/image" Target="media/image263.tiff"/><Relationship Id="rId629" Type="http://schemas.openxmlformats.org/officeDocument/2006/relationships/oleObject" Target="embeddings/oleObject305.bin"/><Relationship Id="rId170" Type="http://schemas.openxmlformats.org/officeDocument/2006/relationships/image" Target="media/image80.wmf"/><Relationship Id="rId268" Type="http://schemas.openxmlformats.org/officeDocument/2006/relationships/image" Target="media/image129.wmf"/><Relationship Id="rId475" Type="http://schemas.openxmlformats.org/officeDocument/2006/relationships/oleObject" Target="embeddings/oleObject231.bin"/><Relationship Id="rId32" Type="http://schemas.openxmlformats.org/officeDocument/2006/relationships/image" Target="media/image11.wmf"/><Relationship Id="rId128" Type="http://schemas.openxmlformats.org/officeDocument/2006/relationships/image" Target="media/image59.wmf"/><Relationship Id="rId335" Type="http://schemas.openxmlformats.org/officeDocument/2006/relationships/oleObject" Target="embeddings/oleObject161.bin"/><Relationship Id="rId542" Type="http://schemas.openxmlformats.org/officeDocument/2006/relationships/image" Target="media/image269.wmf"/><Relationship Id="rId181" Type="http://schemas.openxmlformats.org/officeDocument/2006/relationships/oleObject" Target="embeddings/oleObject84.bin"/><Relationship Id="rId402" Type="http://schemas.openxmlformats.org/officeDocument/2006/relationships/image" Target="media/image196.wmf"/><Relationship Id="rId279" Type="http://schemas.openxmlformats.org/officeDocument/2006/relationships/oleObject" Target="embeddings/oleObject133.bin"/><Relationship Id="rId486" Type="http://schemas.openxmlformats.org/officeDocument/2006/relationships/image" Target="media/image238.wmf"/><Relationship Id="rId43" Type="http://schemas.openxmlformats.org/officeDocument/2006/relationships/oleObject" Target="embeddings/oleObject15.bin"/><Relationship Id="rId139" Type="http://schemas.openxmlformats.org/officeDocument/2006/relationships/oleObject" Target="embeddings/oleObject63.bin"/><Relationship Id="rId346" Type="http://schemas.openxmlformats.org/officeDocument/2006/relationships/image" Target="media/image168.wmf"/><Relationship Id="rId553" Type="http://schemas.openxmlformats.org/officeDocument/2006/relationships/image" Target="media/image274.wmf"/><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200.bin"/><Relationship Id="rId497" Type="http://schemas.openxmlformats.org/officeDocument/2006/relationships/oleObject" Target="embeddings/oleObject242.bin"/><Relationship Id="rId620" Type="http://schemas.openxmlformats.org/officeDocument/2006/relationships/image" Target="media/image308.wmf"/><Relationship Id="rId357" Type="http://schemas.openxmlformats.org/officeDocument/2006/relationships/oleObject" Target="embeddings/oleObject172.bin"/><Relationship Id="rId54" Type="http://schemas.openxmlformats.org/officeDocument/2006/relationships/image" Target="media/image22.wmf"/><Relationship Id="rId217" Type="http://schemas.openxmlformats.org/officeDocument/2006/relationships/oleObject" Target="embeddings/oleObject102.bin"/><Relationship Id="rId564" Type="http://schemas.openxmlformats.org/officeDocument/2006/relationships/oleObject" Target="embeddings/oleObject272.bin"/><Relationship Id="rId424" Type="http://schemas.openxmlformats.org/officeDocument/2006/relationships/image" Target="media/image207.wmf"/><Relationship Id="rId631" Type="http://schemas.openxmlformats.org/officeDocument/2006/relationships/oleObject" Target="embeddings/oleObject306.bin"/><Relationship Id="rId270" Type="http://schemas.openxmlformats.org/officeDocument/2006/relationships/image" Target="media/image130.wmf"/><Relationship Id="rId65" Type="http://schemas.openxmlformats.org/officeDocument/2006/relationships/oleObject" Target="embeddings/oleObject26.bin"/><Relationship Id="rId130" Type="http://schemas.openxmlformats.org/officeDocument/2006/relationships/image" Target="media/image60.wmf"/><Relationship Id="rId368" Type="http://schemas.openxmlformats.org/officeDocument/2006/relationships/image" Target="media/image179.wmf"/><Relationship Id="rId575" Type="http://schemas.openxmlformats.org/officeDocument/2006/relationships/oleObject" Target="embeddings/oleObject278.bin"/><Relationship Id="rId228" Type="http://schemas.openxmlformats.org/officeDocument/2006/relationships/image" Target="media/image109.wmf"/><Relationship Id="rId435" Type="http://schemas.openxmlformats.org/officeDocument/2006/relationships/oleObject" Target="embeddings/oleObject211.bin"/><Relationship Id="rId642" Type="http://schemas.openxmlformats.org/officeDocument/2006/relationships/oleObject" Target="embeddings/oleObject313.bin"/><Relationship Id="rId281" Type="http://schemas.openxmlformats.org/officeDocument/2006/relationships/oleObject" Target="embeddings/oleObject134.bin"/><Relationship Id="rId502" Type="http://schemas.openxmlformats.org/officeDocument/2006/relationships/image" Target="media/image246.wmf"/><Relationship Id="rId76" Type="http://schemas.openxmlformats.org/officeDocument/2006/relationships/image" Target="media/image33.wmf"/><Relationship Id="rId141" Type="http://schemas.openxmlformats.org/officeDocument/2006/relationships/oleObject" Target="embeddings/oleObject64.bin"/><Relationship Id="rId379" Type="http://schemas.openxmlformats.org/officeDocument/2006/relationships/oleObject" Target="embeddings/oleObject183.bin"/><Relationship Id="rId586" Type="http://schemas.openxmlformats.org/officeDocument/2006/relationships/image" Target="media/image291.wmf"/><Relationship Id="rId7" Type="http://schemas.openxmlformats.org/officeDocument/2006/relationships/endnotes" Target="endnotes.xml"/><Relationship Id="rId239" Type="http://schemas.openxmlformats.org/officeDocument/2006/relationships/oleObject" Target="embeddings/oleObject113.bin"/><Relationship Id="rId446" Type="http://schemas.openxmlformats.org/officeDocument/2006/relationships/image" Target="media/image218.wmf"/><Relationship Id="rId653" Type="http://schemas.openxmlformats.org/officeDocument/2006/relationships/theme" Target="theme/theme1.xml"/><Relationship Id="rId292" Type="http://schemas.openxmlformats.org/officeDocument/2006/relationships/image" Target="media/image141.wmf"/><Relationship Id="rId306" Type="http://schemas.openxmlformats.org/officeDocument/2006/relationships/image" Target="media/image148.wmf"/><Relationship Id="rId87" Type="http://schemas.openxmlformats.org/officeDocument/2006/relationships/oleObject" Target="embeddings/oleObject37.bin"/><Relationship Id="rId513" Type="http://schemas.openxmlformats.org/officeDocument/2006/relationships/oleObject" Target="embeddings/oleObject250.bin"/><Relationship Id="rId597" Type="http://schemas.openxmlformats.org/officeDocument/2006/relationships/oleObject" Target="embeddings/oleObject289.bin"/><Relationship Id="rId152" Type="http://schemas.openxmlformats.org/officeDocument/2006/relationships/image" Target="media/image71.wmf"/><Relationship Id="rId457" Type="http://schemas.openxmlformats.org/officeDocument/2006/relationships/oleObject" Target="embeddings/oleObject222.bin"/><Relationship Id="rId14" Type="http://schemas.openxmlformats.org/officeDocument/2006/relationships/image" Target="media/image2.wmf"/><Relationship Id="rId317" Type="http://schemas.openxmlformats.org/officeDocument/2006/relationships/oleObject" Target="embeddings/oleObject152.bin"/><Relationship Id="rId524" Type="http://schemas.openxmlformats.org/officeDocument/2006/relationships/image" Target="media/image258.wmf"/><Relationship Id="rId98" Type="http://schemas.openxmlformats.org/officeDocument/2006/relationships/image" Target="media/image44.wmf"/><Relationship Id="rId163" Type="http://schemas.openxmlformats.org/officeDocument/2006/relationships/oleObject" Target="embeddings/oleObject75.bin"/><Relationship Id="rId370" Type="http://schemas.openxmlformats.org/officeDocument/2006/relationships/image" Target="media/image180.wmf"/><Relationship Id="rId230" Type="http://schemas.openxmlformats.org/officeDocument/2006/relationships/image" Target="media/image110.wmf"/><Relationship Id="rId468" Type="http://schemas.openxmlformats.org/officeDocument/2006/relationships/image" Target="media/image229.wmf"/><Relationship Id="rId25" Type="http://schemas.openxmlformats.org/officeDocument/2006/relationships/oleObject" Target="embeddings/oleObject6.bin"/><Relationship Id="rId328" Type="http://schemas.openxmlformats.org/officeDocument/2006/relationships/image" Target="media/image159.wmf"/><Relationship Id="rId535" Type="http://schemas.openxmlformats.org/officeDocument/2006/relationships/oleObject" Target="embeddings/oleObject258.bin"/><Relationship Id="rId174" Type="http://schemas.openxmlformats.org/officeDocument/2006/relationships/image" Target="media/image82.wmf"/><Relationship Id="rId381" Type="http://schemas.openxmlformats.org/officeDocument/2006/relationships/oleObject" Target="embeddings/oleObject184.bin"/><Relationship Id="rId602" Type="http://schemas.openxmlformats.org/officeDocument/2006/relationships/image" Target="media/image299.wmf"/><Relationship Id="rId241" Type="http://schemas.openxmlformats.org/officeDocument/2006/relationships/oleObject" Target="embeddings/oleObject114.bin"/><Relationship Id="rId479" Type="http://schemas.openxmlformats.org/officeDocument/2006/relationships/oleObject" Target="embeddings/oleObject233.bin"/><Relationship Id="rId36" Type="http://schemas.openxmlformats.org/officeDocument/2006/relationships/image" Target="media/image13.wmf"/><Relationship Id="rId339" Type="http://schemas.openxmlformats.org/officeDocument/2006/relationships/oleObject" Target="embeddings/oleObject163.bin"/><Relationship Id="rId546" Type="http://schemas.openxmlformats.org/officeDocument/2006/relationships/oleObject" Target="embeddings/oleObject264.bin"/><Relationship Id="rId101" Type="http://schemas.openxmlformats.org/officeDocument/2006/relationships/oleObject" Target="embeddings/oleObject44.bin"/><Relationship Id="rId185" Type="http://schemas.openxmlformats.org/officeDocument/2006/relationships/oleObject" Target="embeddings/oleObject86.bin"/><Relationship Id="rId406" Type="http://schemas.openxmlformats.org/officeDocument/2006/relationships/image" Target="media/image198.wmf"/><Relationship Id="rId392" Type="http://schemas.openxmlformats.org/officeDocument/2006/relationships/image" Target="media/image191.wmf"/><Relationship Id="rId613" Type="http://schemas.openxmlformats.org/officeDocument/2006/relationships/oleObject" Target="embeddings/oleObject297.bin"/><Relationship Id="rId252" Type="http://schemas.openxmlformats.org/officeDocument/2006/relationships/image" Target="media/image121.wmf"/><Relationship Id="rId47" Type="http://schemas.openxmlformats.org/officeDocument/2006/relationships/oleObject" Target="embeddings/oleObject17.bin"/><Relationship Id="rId112" Type="http://schemas.openxmlformats.org/officeDocument/2006/relationships/image" Target="media/image51.wmf"/><Relationship Id="rId557" Type="http://schemas.openxmlformats.org/officeDocument/2006/relationships/image" Target="media/image276.wmf"/><Relationship Id="rId196" Type="http://schemas.openxmlformats.org/officeDocument/2006/relationships/image" Target="media/image93.wmf"/><Relationship Id="rId417" Type="http://schemas.openxmlformats.org/officeDocument/2006/relationships/oleObject" Target="embeddings/oleObject202.bin"/><Relationship Id="rId624" Type="http://schemas.openxmlformats.org/officeDocument/2006/relationships/image" Target="media/image310.wmf"/><Relationship Id="rId263" Type="http://schemas.openxmlformats.org/officeDocument/2006/relationships/oleObject" Target="embeddings/oleObject125.bin"/><Relationship Id="rId470" Type="http://schemas.openxmlformats.org/officeDocument/2006/relationships/image" Target="media/image230.wmf"/><Relationship Id="rId58" Type="http://schemas.openxmlformats.org/officeDocument/2006/relationships/image" Target="media/image24.wmf"/><Relationship Id="rId123" Type="http://schemas.openxmlformats.org/officeDocument/2006/relationships/oleObject" Target="embeddings/oleObject55.bin"/><Relationship Id="rId330" Type="http://schemas.openxmlformats.org/officeDocument/2006/relationships/image" Target="media/image160.wmf"/><Relationship Id="rId568" Type="http://schemas.openxmlformats.org/officeDocument/2006/relationships/image" Target="media/image282.wmf"/><Relationship Id="rId165" Type="http://schemas.openxmlformats.org/officeDocument/2006/relationships/oleObject" Target="embeddings/oleObject76.bin"/><Relationship Id="rId372" Type="http://schemas.openxmlformats.org/officeDocument/2006/relationships/image" Target="media/image181.wmf"/><Relationship Id="rId428" Type="http://schemas.openxmlformats.org/officeDocument/2006/relationships/image" Target="media/image209.wmf"/><Relationship Id="rId635" Type="http://schemas.openxmlformats.org/officeDocument/2006/relationships/oleObject" Target="embeddings/oleObject308.bin"/><Relationship Id="rId232" Type="http://schemas.openxmlformats.org/officeDocument/2006/relationships/image" Target="media/image111.wmf"/><Relationship Id="rId274" Type="http://schemas.openxmlformats.org/officeDocument/2006/relationships/image" Target="media/image132.wmf"/><Relationship Id="rId481" Type="http://schemas.openxmlformats.org/officeDocument/2006/relationships/oleObject" Target="embeddings/oleObject234.bin"/><Relationship Id="rId27" Type="http://schemas.openxmlformats.org/officeDocument/2006/relationships/oleObject" Target="embeddings/oleObject7.bin"/><Relationship Id="rId69" Type="http://schemas.openxmlformats.org/officeDocument/2006/relationships/oleObject" Target="embeddings/oleObject28.bin"/><Relationship Id="rId134" Type="http://schemas.openxmlformats.org/officeDocument/2006/relationships/image" Target="media/image62.wmf"/><Relationship Id="rId537" Type="http://schemas.openxmlformats.org/officeDocument/2006/relationships/oleObject" Target="embeddings/oleObject259.bin"/><Relationship Id="rId579" Type="http://schemas.openxmlformats.org/officeDocument/2006/relationships/oleObject" Target="embeddings/oleObject280.bin"/><Relationship Id="rId80" Type="http://schemas.openxmlformats.org/officeDocument/2006/relationships/image" Target="media/image35.wmf"/><Relationship Id="rId176" Type="http://schemas.openxmlformats.org/officeDocument/2006/relationships/image" Target="media/image83.wmf"/><Relationship Id="rId341" Type="http://schemas.openxmlformats.org/officeDocument/2006/relationships/oleObject" Target="embeddings/oleObject164.bin"/><Relationship Id="rId383" Type="http://schemas.openxmlformats.org/officeDocument/2006/relationships/oleObject" Target="embeddings/oleObject185.bin"/><Relationship Id="rId439" Type="http://schemas.openxmlformats.org/officeDocument/2006/relationships/oleObject" Target="embeddings/oleObject213.bin"/><Relationship Id="rId590" Type="http://schemas.openxmlformats.org/officeDocument/2006/relationships/image" Target="media/image293.wmf"/><Relationship Id="rId604" Type="http://schemas.openxmlformats.org/officeDocument/2006/relationships/image" Target="media/image300.wmf"/><Relationship Id="rId646" Type="http://schemas.openxmlformats.org/officeDocument/2006/relationships/header" Target="header1.xml"/><Relationship Id="rId201" Type="http://schemas.openxmlformats.org/officeDocument/2006/relationships/oleObject" Target="embeddings/oleObject94.bin"/><Relationship Id="rId243" Type="http://schemas.openxmlformats.org/officeDocument/2006/relationships/oleObject" Target="embeddings/oleObject115.bin"/><Relationship Id="rId285" Type="http://schemas.openxmlformats.org/officeDocument/2006/relationships/oleObject" Target="embeddings/oleObject136.bin"/><Relationship Id="rId450" Type="http://schemas.openxmlformats.org/officeDocument/2006/relationships/image" Target="media/image220.wmf"/><Relationship Id="rId506" Type="http://schemas.openxmlformats.org/officeDocument/2006/relationships/image" Target="media/image248.wmf"/><Relationship Id="rId38" Type="http://schemas.openxmlformats.org/officeDocument/2006/relationships/image" Target="media/image14.wmf"/><Relationship Id="rId103" Type="http://schemas.openxmlformats.org/officeDocument/2006/relationships/oleObject" Target="embeddings/oleObject45.bin"/><Relationship Id="rId310" Type="http://schemas.openxmlformats.org/officeDocument/2006/relationships/image" Target="media/image150.wmf"/><Relationship Id="rId492" Type="http://schemas.openxmlformats.org/officeDocument/2006/relationships/image" Target="media/image241.wmf"/><Relationship Id="rId548" Type="http://schemas.openxmlformats.org/officeDocument/2006/relationships/oleObject" Target="embeddings/oleObject265.bin"/><Relationship Id="rId91" Type="http://schemas.openxmlformats.org/officeDocument/2006/relationships/oleObject" Target="embeddings/oleObject39.bin"/><Relationship Id="rId145" Type="http://schemas.openxmlformats.org/officeDocument/2006/relationships/oleObject" Target="embeddings/oleObject66.bin"/><Relationship Id="rId187" Type="http://schemas.openxmlformats.org/officeDocument/2006/relationships/oleObject" Target="embeddings/oleObject87.bin"/><Relationship Id="rId352" Type="http://schemas.openxmlformats.org/officeDocument/2006/relationships/image" Target="media/image171.wmf"/><Relationship Id="rId394" Type="http://schemas.openxmlformats.org/officeDocument/2006/relationships/image" Target="media/image192.wmf"/><Relationship Id="rId408" Type="http://schemas.openxmlformats.org/officeDocument/2006/relationships/image" Target="media/image199.wmf"/><Relationship Id="rId615" Type="http://schemas.openxmlformats.org/officeDocument/2006/relationships/oleObject" Target="embeddings/oleObject298.bin"/><Relationship Id="rId212" Type="http://schemas.openxmlformats.org/officeDocument/2006/relationships/image" Target="media/image101.wmf"/><Relationship Id="rId254" Type="http://schemas.openxmlformats.org/officeDocument/2006/relationships/image" Target="media/image122.wmf"/><Relationship Id="rId49" Type="http://schemas.openxmlformats.org/officeDocument/2006/relationships/oleObject" Target="embeddings/oleObject18.bin"/><Relationship Id="rId114" Type="http://schemas.openxmlformats.org/officeDocument/2006/relationships/image" Target="media/image52.wmf"/><Relationship Id="rId296" Type="http://schemas.openxmlformats.org/officeDocument/2006/relationships/image" Target="media/image143.wmf"/><Relationship Id="rId461" Type="http://schemas.openxmlformats.org/officeDocument/2006/relationships/oleObject" Target="embeddings/oleObject224.bin"/><Relationship Id="rId517" Type="http://schemas.openxmlformats.org/officeDocument/2006/relationships/oleObject" Target="embeddings/oleObject252.bin"/><Relationship Id="rId559" Type="http://schemas.openxmlformats.org/officeDocument/2006/relationships/image" Target="media/image277.tiff"/><Relationship Id="rId60" Type="http://schemas.openxmlformats.org/officeDocument/2006/relationships/image" Target="media/image25.wmf"/><Relationship Id="rId156" Type="http://schemas.openxmlformats.org/officeDocument/2006/relationships/image" Target="media/image73.wmf"/><Relationship Id="rId198" Type="http://schemas.openxmlformats.org/officeDocument/2006/relationships/image" Target="media/image94.wmf"/><Relationship Id="rId321" Type="http://schemas.openxmlformats.org/officeDocument/2006/relationships/oleObject" Target="embeddings/oleObject154.bin"/><Relationship Id="rId363" Type="http://schemas.openxmlformats.org/officeDocument/2006/relationships/oleObject" Target="embeddings/oleObject175.bin"/><Relationship Id="rId419" Type="http://schemas.openxmlformats.org/officeDocument/2006/relationships/oleObject" Target="embeddings/oleObject203.bin"/><Relationship Id="rId570" Type="http://schemas.openxmlformats.org/officeDocument/2006/relationships/image" Target="media/image283.wmf"/><Relationship Id="rId626" Type="http://schemas.openxmlformats.org/officeDocument/2006/relationships/image" Target="media/image311.wmf"/><Relationship Id="rId223" Type="http://schemas.openxmlformats.org/officeDocument/2006/relationships/oleObject" Target="embeddings/oleObject105.bin"/><Relationship Id="rId430" Type="http://schemas.openxmlformats.org/officeDocument/2006/relationships/image" Target="media/image210.wmf"/><Relationship Id="rId18" Type="http://schemas.openxmlformats.org/officeDocument/2006/relationships/image" Target="media/image4.wmf"/><Relationship Id="rId265" Type="http://schemas.openxmlformats.org/officeDocument/2006/relationships/oleObject" Target="embeddings/oleObject126.bin"/><Relationship Id="rId472" Type="http://schemas.openxmlformats.org/officeDocument/2006/relationships/image" Target="media/image231.wmf"/><Relationship Id="rId528" Type="http://schemas.openxmlformats.org/officeDocument/2006/relationships/image" Target="media/image260.png"/><Relationship Id="rId125" Type="http://schemas.openxmlformats.org/officeDocument/2006/relationships/oleObject" Target="embeddings/oleObject56.bin"/><Relationship Id="rId167" Type="http://schemas.openxmlformats.org/officeDocument/2006/relationships/oleObject" Target="embeddings/oleObject77.bin"/><Relationship Id="rId332" Type="http://schemas.openxmlformats.org/officeDocument/2006/relationships/image" Target="media/image161.wmf"/><Relationship Id="rId374" Type="http://schemas.openxmlformats.org/officeDocument/2006/relationships/image" Target="media/image182.wmf"/><Relationship Id="rId581" Type="http://schemas.openxmlformats.org/officeDocument/2006/relationships/oleObject" Target="embeddings/oleObject281.bin"/><Relationship Id="rId71" Type="http://schemas.openxmlformats.org/officeDocument/2006/relationships/oleObject" Target="embeddings/oleObject29.bin"/><Relationship Id="rId234" Type="http://schemas.openxmlformats.org/officeDocument/2006/relationships/image" Target="media/image112.wmf"/><Relationship Id="rId637" Type="http://schemas.openxmlformats.org/officeDocument/2006/relationships/oleObject" Target="embeddings/oleObject309.bin"/><Relationship Id="rId2" Type="http://schemas.openxmlformats.org/officeDocument/2006/relationships/numbering" Target="numbering.xml"/><Relationship Id="rId29" Type="http://schemas.openxmlformats.org/officeDocument/2006/relationships/oleObject" Target="embeddings/oleObject8.bin"/><Relationship Id="rId276" Type="http://schemas.openxmlformats.org/officeDocument/2006/relationships/image" Target="media/image133.wmf"/><Relationship Id="rId441" Type="http://schemas.openxmlformats.org/officeDocument/2006/relationships/oleObject" Target="embeddings/oleObject214.bin"/><Relationship Id="rId483" Type="http://schemas.openxmlformats.org/officeDocument/2006/relationships/oleObject" Target="embeddings/oleObject235.bin"/><Relationship Id="rId539" Type="http://schemas.openxmlformats.org/officeDocument/2006/relationships/oleObject" Target="embeddings/oleObject260.bin"/><Relationship Id="rId40" Type="http://schemas.openxmlformats.org/officeDocument/2006/relationships/image" Target="media/image15.wmf"/><Relationship Id="rId136" Type="http://schemas.openxmlformats.org/officeDocument/2006/relationships/image" Target="media/image63.wmf"/><Relationship Id="rId178" Type="http://schemas.openxmlformats.org/officeDocument/2006/relationships/image" Target="media/image84.wmf"/><Relationship Id="rId301" Type="http://schemas.openxmlformats.org/officeDocument/2006/relationships/oleObject" Target="embeddings/oleObject144.bin"/><Relationship Id="rId343" Type="http://schemas.openxmlformats.org/officeDocument/2006/relationships/oleObject" Target="embeddings/oleObject165.bin"/><Relationship Id="rId550" Type="http://schemas.openxmlformats.org/officeDocument/2006/relationships/oleObject" Target="embeddings/oleObject266.bin"/><Relationship Id="rId82" Type="http://schemas.openxmlformats.org/officeDocument/2006/relationships/image" Target="media/image36.wmf"/><Relationship Id="rId203" Type="http://schemas.openxmlformats.org/officeDocument/2006/relationships/oleObject" Target="embeddings/oleObject95.bin"/><Relationship Id="rId385" Type="http://schemas.openxmlformats.org/officeDocument/2006/relationships/oleObject" Target="embeddings/oleObject186.bin"/><Relationship Id="rId592" Type="http://schemas.openxmlformats.org/officeDocument/2006/relationships/image" Target="media/image294.wmf"/><Relationship Id="rId606" Type="http://schemas.openxmlformats.org/officeDocument/2006/relationships/image" Target="media/image301.wmf"/><Relationship Id="rId648" Type="http://schemas.openxmlformats.org/officeDocument/2006/relationships/footer" Target="footer1.xml"/><Relationship Id="rId245" Type="http://schemas.openxmlformats.org/officeDocument/2006/relationships/oleObject" Target="embeddings/oleObject116.bin"/><Relationship Id="rId287" Type="http://schemas.openxmlformats.org/officeDocument/2006/relationships/oleObject" Target="embeddings/oleObject137.bin"/><Relationship Id="rId410" Type="http://schemas.openxmlformats.org/officeDocument/2006/relationships/image" Target="media/image200.wmf"/><Relationship Id="rId452" Type="http://schemas.openxmlformats.org/officeDocument/2006/relationships/image" Target="media/image221.wmf"/><Relationship Id="rId494" Type="http://schemas.openxmlformats.org/officeDocument/2006/relationships/image" Target="media/image242.wmf"/><Relationship Id="rId508" Type="http://schemas.openxmlformats.org/officeDocument/2006/relationships/image" Target="media/image249.wmf"/><Relationship Id="rId105" Type="http://schemas.openxmlformats.org/officeDocument/2006/relationships/oleObject" Target="embeddings/oleObject46.bin"/><Relationship Id="rId147" Type="http://schemas.openxmlformats.org/officeDocument/2006/relationships/oleObject" Target="embeddings/oleObject67.bin"/><Relationship Id="rId312" Type="http://schemas.openxmlformats.org/officeDocument/2006/relationships/image" Target="media/image151.wmf"/><Relationship Id="rId354" Type="http://schemas.openxmlformats.org/officeDocument/2006/relationships/image" Target="media/image172.wmf"/><Relationship Id="rId51" Type="http://schemas.openxmlformats.org/officeDocument/2006/relationships/oleObject" Target="embeddings/oleObject19.bin"/><Relationship Id="rId93" Type="http://schemas.openxmlformats.org/officeDocument/2006/relationships/oleObject" Target="embeddings/oleObject40.bin"/><Relationship Id="rId189" Type="http://schemas.openxmlformats.org/officeDocument/2006/relationships/oleObject" Target="embeddings/oleObject88.bin"/><Relationship Id="rId396" Type="http://schemas.openxmlformats.org/officeDocument/2006/relationships/image" Target="media/image193.wmf"/><Relationship Id="rId561" Type="http://schemas.openxmlformats.org/officeDocument/2006/relationships/image" Target="media/image279.wmf"/><Relationship Id="rId617" Type="http://schemas.openxmlformats.org/officeDocument/2006/relationships/oleObject" Target="embeddings/oleObject299.bin"/><Relationship Id="rId214" Type="http://schemas.openxmlformats.org/officeDocument/2006/relationships/image" Target="media/image102.wmf"/><Relationship Id="rId256" Type="http://schemas.openxmlformats.org/officeDocument/2006/relationships/image" Target="media/image123.wmf"/><Relationship Id="rId298" Type="http://schemas.openxmlformats.org/officeDocument/2006/relationships/image" Target="media/image144.wmf"/><Relationship Id="rId421" Type="http://schemas.openxmlformats.org/officeDocument/2006/relationships/oleObject" Target="embeddings/oleObject204.bin"/><Relationship Id="rId463" Type="http://schemas.openxmlformats.org/officeDocument/2006/relationships/oleObject" Target="embeddings/oleObject225.bin"/><Relationship Id="rId519" Type="http://schemas.openxmlformats.org/officeDocument/2006/relationships/image" Target="media/image255.tiff"/><Relationship Id="rId116" Type="http://schemas.openxmlformats.org/officeDocument/2006/relationships/image" Target="media/image53.wmf"/><Relationship Id="rId158" Type="http://schemas.openxmlformats.org/officeDocument/2006/relationships/image" Target="media/image74.wmf"/><Relationship Id="rId323" Type="http://schemas.openxmlformats.org/officeDocument/2006/relationships/oleObject" Target="embeddings/oleObject155.bin"/><Relationship Id="rId530" Type="http://schemas.openxmlformats.org/officeDocument/2006/relationships/image" Target="media/image262.tiff"/><Relationship Id="rId20" Type="http://schemas.openxmlformats.org/officeDocument/2006/relationships/image" Target="media/image5.wmf"/><Relationship Id="rId62" Type="http://schemas.openxmlformats.org/officeDocument/2006/relationships/image" Target="media/image26.wmf"/><Relationship Id="rId365" Type="http://schemas.openxmlformats.org/officeDocument/2006/relationships/oleObject" Target="embeddings/oleObject176.bin"/><Relationship Id="rId572" Type="http://schemas.openxmlformats.org/officeDocument/2006/relationships/image" Target="media/image284.wmf"/><Relationship Id="rId628" Type="http://schemas.openxmlformats.org/officeDocument/2006/relationships/image" Target="media/image312.wmf"/><Relationship Id="rId225" Type="http://schemas.openxmlformats.org/officeDocument/2006/relationships/oleObject" Target="embeddings/oleObject106.bin"/><Relationship Id="rId267" Type="http://schemas.openxmlformats.org/officeDocument/2006/relationships/oleObject" Target="embeddings/oleObject127.bin"/><Relationship Id="rId432" Type="http://schemas.openxmlformats.org/officeDocument/2006/relationships/image" Target="media/image211.wmf"/><Relationship Id="rId474" Type="http://schemas.openxmlformats.org/officeDocument/2006/relationships/image" Target="media/image232.wmf"/><Relationship Id="rId127" Type="http://schemas.openxmlformats.org/officeDocument/2006/relationships/oleObject" Target="embeddings/oleObject57.bin"/><Relationship Id="rId31" Type="http://schemas.openxmlformats.org/officeDocument/2006/relationships/oleObject" Target="embeddings/oleObject9.bin"/><Relationship Id="rId73" Type="http://schemas.openxmlformats.org/officeDocument/2006/relationships/oleObject" Target="embeddings/oleObject30.bin"/><Relationship Id="rId169" Type="http://schemas.openxmlformats.org/officeDocument/2006/relationships/oleObject" Target="embeddings/oleObject78.bin"/><Relationship Id="rId334" Type="http://schemas.openxmlformats.org/officeDocument/2006/relationships/image" Target="media/image162.wmf"/><Relationship Id="rId376" Type="http://schemas.openxmlformats.org/officeDocument/2006/relationships/image" Target="media/image183.wmf"/><Relationship Id="rId541" Type="http://schemas.openxmlformats.org/officeDocument/2006/relationships/oleObject" Target="embeddings/oleObject261.bin"/><Relationship Id="rId583" Type="http://schemas.openxmlformats.org/officeDocument/2006/relationships/oleObject" Target="embeddings/oleObject282.bin"/><Relationship Id="rId639" Type="http://schemas.openxmlformats.org/officeDocument/2006/relationships/oleObject" Target="embeddings/oleObject310.bin"/><Relationship Id="rId4" Type="http://schemas.openxmlformats.org/officeDocument/2006/relationships/settings" Target="settings.xml"/><Relationship Id="rId180" Type="http://schemas.openxmlformats.org/officeDocument/2006/relationships/image" Target="media/image85.wmf"/><Relationship Id="rId236" Type="http://schemas.openxmlformats.org/officeDocument/2006/relationships/image" Target="media/image113.wmf"/><Relationship Id="rId278" Type="http://schemas.openxmlformats.org/officeDocument/2006/relationships/image" Target="media/image134.wmf"/><Relationship Id="rId401" Type="http://schemas.openxmlformats.org/officeDocument/2006/relationships/oleObject" Target="embeddings/oleObject194.bin"/><Relationship Id="rId443" Type="http://schemas.openxmlformats.org/officeDocument/2006/relationships/oleObject" Target="embeddings/oleObject215.bin"/><Relationship Id="rId650" Type="http://schemas.openxmlformats.org/officeDocument/2006/relationships/header" Target="header3.xml"/><Relationship Id="rId303" Type="http://schemas.openxmlformats.org/officeDocument/2006/relationships/oleObject" Target="embeddings/oleObject145.bin"/><Relationship Id="rId485" Type="http://schemas.openxmlformats.org/officeDocument/2006/relationships/oleObject" Target="embeddings/oleObject236.bin"/><Relationship Id="rId42" Type="http://schemas.openxmlformats.org/officeDocument/2006/relationships/image" Target="media/image16.wmf"/><Relationship Id="rId84" Type="http://schemas.openxmlformats.org/officeDocument/2006/relationships/image" Target="media/image37.wmf"/><Relationship Id="rId138" Type="http://schemas.openxmlformats.org/officeDocument/2006/relationships/image" Target="media/image64.wmf"/><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image" Target="media/image250.wmf"/><Relationship Id="rId552" Type="http://schemas.openxmlformats.org/officeDocument/2006/relationships/oleObject" Target="embeddings/oleObject267.bin"/><Relationship Id="rId594" Type="http://schemas.openxmlformats.org/officeDocument/2006/relationships/image" Target="media/image295.wmf"/><Relationship Id="rId608" Type="http://schemas.openxmlformats.org/officeDocument/2006/relationships/image" Target="media/image302.wmf"/><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7.bin"/><Relationship Id="rId412" Type="http://schemas.openxmlformats.org/officeDocument/2006/relationships/image" Target="media/image201.wmf"/><Relationship Id="rId107" Type="http://schemas.openxmlformats.org/officeDocument/2006/relationships/oleObject" Target="embeddings/oleObject47.bin"/><Relationship Id="rId289" Type="http://schemas.openxmlformats.org/officeDocument/2006/relationships/oleObject" Target="embeddings/oleObject138.bin"/><Relationship Id="rId454" Type="http://schemas.openxmlformats.org/officeDocument/2006/relationships/image" Target="media/image222.wmf"/><Relationship Id="rId496" Type="http://schemas.openxmlformats.org/officeDocument/2006/relationships/image" Target="media/image243.wmf"/><Relationship Id="rId11" Type="http://schemas.openxmlformats.org/officeDocument/2006/relationships/hyperlink" Target="mailto:ke.feng@outlook.com.au" TargetMode="External"/><Relationship Id="rId53" Type="http://schemas.openxmlformats.org/officeDocument/2006/relationships/oleObject" Target="embeddings/oleObject20.bin"/><Relationship Id="rId149" Type="http://schemas.openxmlformats.org/officeDocument/2006/relationships/oleObject" Target="embeddings/oleObject68.bin"/><Relationship Id="rId314" Type="http://schemas.openxmlformats.org/officeDocument/2006/relationships/image" Target="media/image152.wmf"/><Relationship Id="rId356" Type="http://schemas.openxmlformats.org/officeDocument/2006/relationships/image" Target="media/image173.wmf"/><Relationship Id="rId398" Type="http://schemas.openxmlformats.org/officeDocument/2006/relationships/image" Target="media/image194.wmf"/><Relationship Id="rId521" Type="http://schemas.openxmlformats.org/officeDocument/2006/relationships/oleObject" Target="embeddings/oleObject253.bin"/><Relationship Id="rId563" Type="http://schemas.openxmlformats.org/officeDocument/2006/relationships/image" Target="media/image280.wmf"/><Relationship Id="rId619" Type="http://schemas.openxmlformats.org/officeDocument/2006/relationships/oleObject" Target="embeddings/oleObject300.bin"/><Relationship Id="rId95" Type="http://schemas.openxmlformats.org/officeDocument/2006/relationships/oleObject" Target="embeddings/oleObject41.bin"/><Relationship Id="rId160" Type="http://schemas.openxmlformats.org/officeDocument/2006/relationships/image" Target="media/image75.wmf"/><Relationship Id="rId216" Type="http://schemas.openxmlformats.org/officeDocument/2006/relationships/image" Target="media/image103.wmf"/><Relationship Id="rId423" Type="http://schemas.openxmlformats.org/officeDocument/2006/relationships/oleObject" Target="embeddings/oleObject205.bin"/><Relationship Id="rId258" Type="http://schemas.openxmlformats.org/officeDocument/2006/relationships/image" Target="media/image124.wmf"/><Relationship Id="rId465" Type="http://schemas.openxmlformats.org/officeDocument/2006/relationships/oleObject" Target="embeddings/oleObject226.bin"/><Relationship Id="rId630" Type="http://schemas.openxmlformats.org/officeDocument/2006/relationships/image" Target="media/image313.wmf"/><Relationship Id="rId22" Type="http://schemas.openxmlformats.org/officeDocument/2006/relationships/image" Target="media/image6.wmf"/><Relationship Id="rId64" Type="http://schemas.openxmlformats.org/officeDocument/2006/relationships/image" Target="media/image27.wmf"/><Relationship Id="rId118" Type="http://schemas.openxmlformats.org/officeDocument/2006/relationships/image" Target="media/image54.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image" Target="media/image264.tiff"/><Relationship Id="rId574" Type="http://schemas.openxmlformats.org/officeDocument/2006/relationships/image" Target="media/image285.wmf"/><Relationship Id="rId171" Type="http://schemas.openxmlformats.org/officeDocument/2006/relationships/oleObject" Target="embeddings/oleObject79.bin"/><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image" Target="media/image212.wmf"/><Relationship Id="rId476" Type="http://schemas.openxmlformats.org/officeDocument/2006/relationships/image" Target="media/image233.wmf"/><Relationship Id="rId641" Type="http://schemas.openxmlformats.org/officeDocument/2006/relationships/oleObject" Target="embeddings/oleObject312.bin"/><Relationship Id="rId33" Type="http://schemas.openxmlformats.org/officeDocument/2006/relationships/oleObject" Target="embeddings/oleObject10.bin"/><Relationship Id="rId129" Type="http://schemas.openxmlformats.org/officeDocument/2006/relationships/oleObject" Target="embeddings/oleObject58.bin"/><Relationship Id="rId280" Type="http://schemas.openxmlformats.org/officeDocument/2006/relationships/image" Target="media/image135.wmf"/><Relationship Id="rId336" Type="http://schemas.openxmlformats.org/officeDocument/2006/relationships/image" Target="media/image163.wmf"/><Relationship Id="rId501" Type="http://schemas.openxmlformats.org/officeDocument/2006/relationships/oleObject" Target="embeddings/oleObject244.bin"/><Relationship Id="rId543" Type="http://schemas.openxmlformats.org/officeDocument/2006/relationships/oleObject" Target="embeddings/oleObject262.bin"/><Relationship Id="rId75" Type="http://schemas.openxmlformats.org/officeDocument/2006/relationships/oleObject" Target="embeddings/oleObject31.bin"/><Relationship Id="rId140" Type="http://schemas.openxmlformats.org/officeDocument/2006/relationships/image" Target="media/image65.wmf"/><Relationship Id="rId182" Type="http://schemas.openxmlformats.org/officeDocument/2006/relationships/image" Target="media/image86.wmf"/><Relationship Id="rId378" Type="http://schemas.openxmlformats.org/officeDocument/2006/relationships/image" Target="media/image184.wmf"/><Relationship Id="rId403" Type="http://schemas.openxmlformats.org/officeDocument/2006/relationships/oleObject" Target="embeddings/oleObject195.bin"/><Relationship Id="rId585" Type="http://schemas.openxmlformats.org/officeDocument/2006/relationships/oleObject" Target="embeddings/oleObject283.bin"/><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oleObject" Target="embeddings/oleObject216.bin"/><Relationship Id="rId487" Type="http://schemas.openxmlformats.org/officeDocument/2006/relationships/oleObject" Target="embeddings/oleObject237.bin"/><Relationship Id="rId610" Type="http://schemas.openxmlformats.org/officeDocument/2006/relationships/image" Target="media/image303.wmf"/><Relationship Id="rId652" Type="http://schemas.openxmlformats.org/officeDocument/2006/relationships/fontTable" Target="fontTable.xml"/><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oleObject" Target="embeddings/oleObject167.bin"/><Relationship Id="rId512" Type="http://schemas.openxmlformats.org/officeDocument/2006/relationships/image" Target="media/image251.wmf"/><Relationship Id="rId44" Type="http://schemas.openxmlformats.org/officeDocument/2006/relationships/image" Target="media/image17.wmf"/><Relationship Id="rId86" Type="http://schemas.openxmlformats.org/officeDocument/2006/relationships/image" Target="media/image38.wmf"/><Relationship Id="rId151" Type="http://schemas.openxmlformats.org/officeDocument/2006/relationships/oleObject" Target="embeddings/oleObject69.bin"/><Relationship Id="rId389" Type="http://schemas.openxmlformats.org/officeDocument/2006/relationships/oleObject" Target="embeddings/oleObject188.bin"/><Relationship Id="rId554" Type="http://schemas.openxmlformats.org/officeDocument/2006/relationships/oleObject" Target="embeddings/oleObject268.bin"/><Relationship Id="rId596" Type="http://schemas.openxmlformats.org/officeDocument/2006/relationships/image" Target="media/image296.wmf"/><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8.bin"/><Relationship Id="rId414" Type="http://schemas.openxmlformats.org/officeDocument/2006/relationships/image" Target="media/image202.wmf"/><Relationship Id="rId456" Type="http://schemas.openxmlformats.org/officeDocument/2006/relationships/image" Target="media/image223.wmf"/><Relationship Id="rId498" Type="http://schemas.openxmlformats.org/officeDocument/2006/relationships/image" Target="media/image244.wmf"/><Relationship Id="rId621" Type="http://schemas.openxmlformats.org/officeDocument/2006/relationships/oleObject" Target="embeddings/oleObject301.bin"/><Relationship Id="rId13" Type="http://schemas.openxmlformats.org/officeDocument/2006/relationships/image" Target="media/image1.jpeg"/><Relationship Id="rId109" Type="http://schemas.openxmlformats.org/officeDocument/2006/relationships/oleObject" Target="embeddings/oleObject48.bin"/><Relationship Id="rId260" Type="http://schemas.openxmlformats.org/officeDocument/2006/relationships/image" Target="media/image125.wmf"/><Relationship Id="rId316" Type="http://schemas.openxmlformats.org/officeDocument/2006/relationships/image" Target="media/image153.wmf"/><Relationship Id="rId523" Type="http://schemas.openxmlformats.org/officeDocument/2006/relationships/oleObject" Target="embeddings/oleObject254.bin"/><Relationship Id="rId55" Type="http://schemas.openxmlformats.org/officeDocument/2006/relationships/oleObject" Target="embeddings/oleObject21.bin"/><Relationship Id="rId97" Type="http://schemas.openxmlformats.org/officeDocument/2006/relationships/oleObject" Target="embeddings/oleObject42.bin"/><Relationship Id="rId120" Type="http://schemas.openxmlformats.org/officeDocument/2006/relationships/image" Target="media/image55.wmf"/><Relationship Id="rId358" Type="http://schemas.openxmlformats.org/officeDocument/2006/relationships/image" Target="media/image174.wmf"/><Relationship Id="rId565" Type="http://schemas.openxmlformats.org/officeDocument/2006/relationships/oleObject" Target="embeddings/oleObject273.bin"/><Relationship Id="rId162" Type="http://schemas.openxmlformats.org/officeDocument/2006/relationships/image" Target="media/image76.wmf"/><Relationship Id="rId218" Type="http://schemas.openxmlformats.org/officeDocument/2006/relationships/image" Target="media/image104.wmf"/><Relationship Id="rId425" Type="http://schemas.openxmlformats.org/officeDocument/2006/relationships/oleObject" Target="embeddings/oleObject206.bin"/><Relationship Id="rId467" Type="http://schemas.openxmlformats.org/officeDocument/2006/relationships/oleObject" Target="embeddings/oleObject227.bin"/><Relationship Id="rId632" Type="http://schemas.openxmlformats.org/officeDocument/2006/relationships/image" Target="media/image314.wmf"/><Relationship Id="rId271" Type="http://schemas.openxmlformats.org/officeDocument/2006/relationships/oleObject" Target="embeddings/oleObject129.bin"/><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oleObject" Target="embeddings/oleObject59.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image" Target="media/image265.wmf"/><Relationship Id="rId576" Type="http://schemas.openxmlformats.org/officeDocument/2006/relationships/image" Target="media/image286.wmf"/><Relationship Id="rId173" Type="http://schemas.openxmlformats.org/officeDocument/2006/relationships/oleObject" Target="embeddings/oleObject80.bin"/><Relationship Id="rId229" Type="http://schemas.openxmlformats.org/officeDocument/2006/relationships/oleObject" Target="embeddings/oleObject108.bin"/><Relationship Id="rId380" Type="http://schemas.openxmlformats.org/officeDocument/2006/relationships/image" Target="media/image185.wmf"/><Relationship Id="rId436" Type="http://schemas.openxmlformats.org/officeDocument/2006/relationships/image" Target="media/image213.wmf"/><Relationship Id="rId601" Type="http://schemas.openxmlformats.org/officeDocument/2006/relationships/oleObject" Target="embeddings/oleObject291.bin"/><Relationship Id="rId643" Type="http://schemas.openxmlformats.org/officeDocument/2006/relationships/oleObject" Target="embeddings/oleObject314.bin"/><Relationship Id="rId240" Type="http://schemas.openxmlformats.org/officeDocument/2006/relationships/image" Target="media/image115.wmf"/><Relationship Id="rId478" Type="http://schemas.openxmlformats.org/officeDocument/2006/relationships/image" Target="media/image234.wmf"/><Relationship Id="rId35" Type="http://schemas.openxmlformats.org/officeDocument/2006/relationships/oleObject" Target="embeddings/oleObject11.bin"/><Relationship Id="rId77" Type="http://schemas.openxmlformats.org/officeDocument/2006/relationships/oleObject" Target="embeddings/oleObject32.bin"/><Relationship Id="rId100" Type="http://schemas.openxmlformats.org/officeDocument/2006/relationships/image" Target="media/image45.wmf"/><Relationship Id="rId282" Type="http://schemas.openxmlformats.org/officeDocument/2006/relationships/image" Target="media/image136.wmf"/><Relationship Id="rId338" Type="http://schemas.openxmlformats.org/officeDocument/2006/relationships/image" Target="media/image164.wmf"/><Relationship Id="rId503" Type="http://schemas.openxmlformats.org/officeDocument/2006/relationships/oleObject" Target="embeddings/oleObject245.bin"/><Relationship Id="rId545" Type="http://schemas.openxmlformats.org/officeDocument/2006/relationships/oleObject" Target="embeddings/oleObject263.bin"/><Relationship Id="rId587" Type="http://schemas.openxmlformats.org/officeDocument/2006/relationships/oleObject" Target="embeddings/oleObject284.bin"/><Relationship Id="rId8" Type="http://schemas.openxmlformats.org/officeDocument/2006/relationships/hyperlink" Target="mailto:qxr@stu.ouc.edu.cn" TargetMode="External"/><Relationship Id="rId142" Type="http://schemas.openxmlformats.org/officeDocument/2006/relationships/image" Target="media/image66.wmf"/><Relationship Id="rId184" Type="http://schemas.openxmlformats.org/officeDocument/2006/relationships/image" Target="media/image87.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612" Type="http://schemas.openxmlformats.org/officeDocument/2006/relationships/image" Target="media/image304.wmf"/><Relationship Id="rId251" Type="http://schemas.openxmlformats.org/officeDocument/2006/relationships/oleObject" Target="embeddings/oleObject119.bin"/><Relationship Id="rId489" Type="http://schemas.openxmlformats.org/officeDocument/2006/relationships/oleObject" Target="embeddings/oleObject238.bin"/><Relationship Id="rId46" Type="http://schemas.openxmlformats.org/officeDocument/2006/relationships/image" Target="media/image18.wmf"/><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oleObject" Target="embeddings/oleObject168.bin"/><Relationship Id="rId514" Type="http://schemas.openxmlformats.org/officeDocument/2006/relationships/image" Target="media/image252.wmf"/><Relationship Id="rId556" Type="http://schemas.openxmlformats.org/officeDocument/2006/relationships/oleObject" Target="embeddings/oleObject269.bin"/><Relationship Id="rId88" Type="http://schemas.openxmlformats.org/officeDocument/2006/relationships/image" Target="media/image39.wmf"/><Relationship Id="rId111" Type="http://schemas.openxmlformats.org/officeDocument/2006/relationships/oleObject" Target="embeddings/oleObject49.bin"/><Relationship Id="rId153" Type="http://schemas.openxmlformats.org/officeDocument/2006/relationships/oleObject" Target="embeddings/oleObject70.bin"/><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image" Target="media/image175.wmf"/><Relationship Id="rId416" Type="http://schemas.openxmlformats.org/officeDocument/2006/relationships/image" Target="media/image203.wmf"/><Relationship Id="rId598" Type="http://schemas.openxmlformats.org/officeDocument/2006/relationships/image" Target="media/image297.wmf"/><Relationship Id="rId220" Type="http://schemas.openxmlformats.org/officeDocument/2006/relationships/image" Target="media/image105.wmf"/><Relationship Id="rId458" Type="http://schemas.openxmlformats.org/officeDocument/2006/relationships/image" Target="media/image224.wmf"/><Relationship Id="rId623" Type="http://schemas.openxmlformats.org/officeDocument/2006/relationships/oleObject" Target="embeddings/oleObject302.bin"/><Relationship Id="rId15" Type="http://schemas.openxmlformats.org/officeDocument/2006/relationships/oleObject" Target="embeddings/oleObject1.bin"/><Relationship Id="rId57" Type="http://schemas.openxmlformats.org/officeDocument/2006/relationships/oleObject" Target="embeddings/oleObject22.bin"/><Relationship Id="rId262" Type="http://schemas.openxmlformats.org/officeDocument/2006/relationships/image" Target="media/image126.wmf"/><Relationship Id="rId318" Type="http://schemas.openxmlformats.org/officeDocument/2006/relationships/image" Target="media/image154.wmf"/><Relationship Id="rId525" Type="http://schemas.openxmlformats.org/officeDocument/2006/relationships/oleObject" Target="embeddings/oleObject255.bin"/><Relationship Id="rId567" Type="http://schemas.openxmlformats.org/officeDocument/2006/relationships/oleObject" Target="embeddings/oleObject274.bin"/><Relationship Id="rId99" Type="http://schemas.openxmlformats.org/officeDocument/2006/relationships/oleObject" Target="embeddings/oleObject43.bin"/><Relationship Id="rId122" Type="http://schemas.openxmlformats.org/officeDocument/2006/relationships/image" Target="media/image56.wmf"/><Relationship Id="rId164" Type="http://schemas.openxmlformats.org/officeDocument/2006/relationships/image" Target="media/image77.wmf"/><Relationship Id="rId371" Type="http://schemas.openxmlformats.org/officeDocument/2006/relationships/oleObject" Target="embeddings/oleObject179.bin"/><Relationship Id="rId427" Type="http://schemas.openxmlformats.org/officeDocument/2006/relationships/oleObject" Target="embeddings/oleObject207.bin"/><Relationship Id="rId469" Type="http://schemas.openxmlformats.org/officeDocument/2006/relationships/oleObject" Target="embeddings/oleObject228.bin"/><Relationship Id="rId634" Type="http://schemas.openxmlformats.org/officeDocument/2006/relationships/image" Target="media/image315.wmf"/><Relationship Id="rId26" Type="http://schemas.openxmlformats.org/officeDocument/2006/relationships/image" Target="media/image8.wmf"/><Relationship Id="rId231" Type="http://schemas.openxmlformats.org/officeDocument/2006/relationships/oleObject" Target="embeddings/oleObject109.bin"/><Relationship Id="rId273" Type="http://schemas.openxmlformats.org/officeDocument/2006/relationships/oleObject" Target="embeddings/oleObject130.bin"/><Relationship Id="rId329" Type="http://schemas.openxmlformats.org/officeDocument/2006/relationships/oleObject" Target="embeddings/oleObject158.bin"/><Relationship Id="rId480" Type="http://schemas.openxmlformats.org/officeDocument/2006/relationships/image" Target="media/image235.wmf"/><Relationship Id="rId536" Type="http://schemas.openxmlformats.org/officeDocument/2006/relationships/image" Target="media/image266.wmf"/><Relationship Id="rId68" Type="http://schemas.openxmlformats.org/officeDocument/2006/relationships/image" Target="media/image29.wmf"/><Relationship Id="rId133" Type="http://schemas.openxmlformats.org/officeDocument/2006/relationships/oleObject" Target="embeddings/oleObject60.bin"/><Relationship Id="rId175" Type="http://schemas.openxmlformats.org/officeDocument/2006/relationships/oleObject" Target="embeddings/oleObject81.bin"/><Relationship Id="rId340" Type="http://schemas.openxmlformats.org/officeDocument/2006/relationships/image" Target="media/image165.wmf"/><Relationship Id="rId578" Type="http://schemas.openxmlformats.org/officeDocument/2006/relationships/image" Target="media/image287.wmf"/><Relationship Id="rId200" Type="http://schemas.openxmlformats.org/officeDocument/2006/relationships/image" Target="media/image95.wmf"/><Relationship Id="rId382" Type="http://schemas.openxmlformats.org/officeDocument/2006/relationships/image" Target="media/image186.wmf"/><Relationship Id="rId438" Type="http://schemas.openxmlformats.org/officeDocument/2006/relationships/image" Target="media/image214.wmf"/><Relationship Id="rId603" Type="http://schemas.openxmlformats.org/officeDocument/2006/relationships/oleObject" Target="embeddings/oleObject292.bin"/><Relationship Id="rId645" Type="http://schemas.openxmlformats.org/officeDocument/2006/relationships/oleObject" Target="embeddings/oleObject316.bin"/><Relationship Id="rId242" Type="http://schemas.openxmlformats.org/officeDocument/2006/relationships/image" Target="media/image116.wmf"/><Relationship Id="rId284" Type="http://schemas.openxmlformats.org/officeDocument/2006/relationships/image" Target="media/image137.wmf"/><Relationship Id="rId491" Type="http://schemas.openxmlformats.org/officeDocument/2006/relationships/oleObject" Target="embeddings/oleObject239.bin"/><Relationship Id="rId505" Type="http://schemas.openxmlformats.org/officeDocument/2006/relationships/oleObject" Target="embeddings/oleObject246.bin"/><Relationship Id="rId37" Type="http://schemas.openxmlformats.org/officeDocument/2006/relationships/oleObject" Target="embeddings/oleObject12.bin"/><Relationship Id="rId79" Type="http://schemas.openxmlformats.org/officeDocument/2006/relationships/oleObject" Target="embeddings/oleObject33.bin"/><Relationship Id="rId102" Type="http://schemas.openxmlformats.org/officeDocument/2006/relationships/image" Target="media/image46.wmf"/><Relationship Id="rId144" Type="http://schemas.openxmlformats.org/officeDocument/2006/relationships/image" Target="media/image67.wmf"/><Relationship Id="rId547" Type="http://schemas.openxmlformats.org/officeDocument/2006/relationships/image" Target="media/image271.wmf"/><Relationship Id="rId589" Type="http://schemas.openxmlformats.org/officeDocument/2006/relationships/oleObject" Target="embeddings/oleObject285.bin"/><Relationship Id="rId90" Type="http://schemas.openxmlformats.org/officeDocument/2006/relationships/image" Target="media/image40.wmf"/><Relationship Id="rId186" Type="http://schemas.openxmlformats.org/officeDocument/2006/relationships/image" Target="media/image88.wmf"/><Relationship Id="rId351" Type="http://schemas.openxmlformats.org/officeDocument/2006/relationships/oleObject" Target="embeddings/oleObject169.bin"/><Relationship Id="rId393" Type="http://schemas.openxmlformats.org/officeDocument/2006/relationships/oleObject" Target="embeddings/oleObject190.bin"/><Relationship Id="rId407" Type="http://schemas.openxmlformats.org/officeDocument/2006/relationships/oleObject" Target="embeddings/oleObject197.bin"/><Relationship Id="rId449" Type="http://schemas.openxmlformats.org/officeDocument/2006/relationships/oleObject" Target="embeddings/oleObject218.bin"/><Relationship Id="rId614" Type="http://schemas.openxmlformats.org/officeDocument/2006/relationships/image" Target="media/image305.wmf"/><Relationship Id="rId211" Type="http://schemas.openxmlformats.org/officeDocument/2006/relationships/oleObject" Target="embeddings/oleObject99.bin"/><Relationship Id="rId253" Type="http://schemas.openxmlformats.org/officeDocument/2006/relationships/oleObject" Target="embeddings/oleObject120.bin"/><Relationship Id="rId295" Type="http://schemas.openxmlformats.org/officeDocument/2006/relationships/oleObject" Target="embeddings/oleObject141.bin"/><Relationship Id="rId309" Type="http://schemas.openxmlformats.org/officeDocument/2006/relationships/oleObject" Target="embeddings/oleObject148.bin"/><Relationship Id="rId460" Type="http://schemas.openxmlformats.org/officeDocument/2006/relationships/image" Target="media/image225.wmf"/><Relationship Id="rId516" Type="http://schemas.openxmlformats.org/officeDocument/2006/relationships/image" Target="media/image253.wmf"/><Relationship Id="rId48" Type="http://schemas.openxmlformats.org/officeDocument/2006/relationships/image" Target="media/image19.wmf"/><Relationship Id="rId113" Type="http://schemas.openxmlformats.org/officeDocument/2006/relationships/oleObject" Target="embeddings/oleObject50.bin"/><Relationship Id="rId320" Type="http://schemas.openxmlformats.org/officeDocument/2006/relationships/image" Target="media/image155.wmf"/><Relationship Id="rId558" Type="http://schemas.openxmlformats.org/officeDocument/2006/relationships/oleObject" Target="embeddings/oleObject270.bin"/><Relationship Id="rId155" Type="http://schemas.openxmlformats.org/officeDocument/2006/relationships/oleObject" Target="embeddings/oleObject71.bin"/><Relationship Id="rId197" Type="http://schemas.openxmlformats.org/officeDocument/2006/relationships/oleObject" Target="embeddings/oleObject92.bin"/><Relationship Id="rId362" Type="http://schemas.openxmlformats.org/officeDocument/2006/relationships/image" Target="media/image176.wmf"/><Relationship Id="rId418" Type="http://schemas.openxmlformats.org/officeDocument/2006/relationships/image" Target="media/image204.wmf"/><Relationship Id="rId625" Type="http://schemas.openxmlformats.org/officeDocument/2006/relationships/oleObject" Target="embeddings/oleObject303.bin"/><Relationship Id="rId222" Type="http://schemas.openxmlformats.org/officeDocument/2006/relationships/image" Target="media/image106.wmf"/><Relationship Id="rId264" Type="http://schemas.openxmlformats.org/officeDocument/2006/relationships/image" Target="media/image127.wmf"/><Relationship Id="rId471" Type="http://schemas.openxmlformats.org/officeDocument/2006/relationships/oleObject" Target="embeddings/oleObject229.bin"/><Relationship Id="rId17" Type="http://schemas.openxmlformats.org/officeDocument/2006/relationships/oleObject" Target="embeddings/oleObject2.bin"/><Relationship Id="rId59" Type="http://schemas.openxmlformats.org/officeDocument/2006/relationships/oleObject" Target="embeddings/oleObject23.bin"/><Relationship Id="rId124" Type="http://schemas.openxmlformats.org/officeDocument/2006/relationships/image" Target="media/image57.wmf"/><Relationship Id="rId527" Type="http://schemas.openxmlformats.org/officeDocument/2006/relationships/oleObject" Target="embeddings/oleObject256.bin"/><Relationship Id="rId569" Type="http://schemas.openxmlformats.org/officeDocument/2006/relationships/oleObject" Target="embeddings/oleObject275.bin"/><Relationship Id="rId70" Type="http://schemas.openxmlformats.org/officeDocument/2006/relationships/image" Target="media/image30.wmf"/><Relationship Id="rId166" Type="http://schemas.openxmlformats.org/officeDocument/2006/relationships/image" Target="media/image78.wmf"/><Relationship Id="rId331" Type="http://schemas.openxmlformats.org/officeDocument/2006/relationships/oleObject" Target="embeddings/oleObject159.bin"/><Relationship Id="rId373" Type="http://schemas.openxmlformats.org/officeDocument/2006/relationships/oleObject" Target="embeddings/oleObject180.bin"/><Relationship Id="rId429" Type="http://schemas.openxmlformats.org/officeDocument/2006/relationships/oleObject" Target="embeddings/oleObject208.bin"/><Relationship Id="rId580" Type="http://schemas.openxmlformats.org/officeDocument/2006/relationships/image" Target="media/image288.wmf"/><Relationship Id="rId636" Type="http://schemas.openxmlformats.org/officeDocument/2006/relationships/image" Target="media/image316.wmf"/><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image" Target="media/image215.wmf"/><Relationship Id="rId28" Type="http://schemas.openxmlformats.org/officeDocument/2006/relationships/image" Target="media/image9.wmf"/><Relationship Id="rId275" Type="http://schemas.openxmlformats.org/officeDocument/2006/relationships/oleObject" Target="embeddings/oleObject131.bin"/><Relationship Id="rId300" Type="http://schemas.openxmlformats.org/officeDocument/2006/relationships/image" Target="media/image145.wmf"/><Relationship Id="rId482" Type="http://schemas.openxmlformats.org/officeDocument/2006/relationships/image" Target="media/image236.wmf"/><Relationship Id="rId538" Type="http://schemas.openxmlformats.org/officeDocument/2006/relationships/image" Target="media/image267.wmf"/><Relationship Id="rId81" Type="http://schemas.openxmlformats.org/officeDocument/2006/relationships/oleObject" Target="embeddings/oleObject34.bin"/><Relationship Id="rId135" Type="http://schemas.openxmlformats.org/officeDocument/2006/relationships/oleObject" Target="embeddings/oleObject61.bin"/><Relationship Id="rId177" Type="http://schemas.openxmlformats.org/officeDocument/2006/relationships/oleObject" Target="embeddings/oleObject82.bin"/><Relationship Id="rId342" Type="http://schemas.openxmlformats.org/officeDocument/2006/relationships/image" Target="media/image166.wmf"/><Relationship Id="rId384" Type="http://schemas.openxmlformats.org/officeDocument/2006/relationships/image" Target="media/image187.wmf"/><Relationship Id="rId591" Type="http://schemas.openxmlformats.org/officeDocument/2006/relationships/oleObject" Target="embeddings/oleObject286.bin"/><Relationship Id="rId605" Type="http://schemas.openxmlformats.org/officeDocument/2006/relationships/oleObject" Target="embeddings/oleObject293.bin"/><Relationship Id="rId202" Type="http://schemas.openxmlformats.org/officeDocument/2006/relationships/image" Target="media/image96.wmf"/><Relationship Id="rId244" Type="http://schemas.openxmlformats.org/officeDocument/2006/relationships/image" Target="media/image117.wmf"/><Relationship Id="rId647" Type="http://schemas.openxmlformats.org/officeDocument/2006/relationships/header" Target="header2.xml"/><Relationship Id="rId39" Type="http://schemas.openxmlformats.org/officeDocument/2006/relationships/oleObject" Target="embeddings/oleObject13.bin"/><Relationship Id="rId286" Type="http://schemas.openxmlformats.org/officeDocument/2006/relationships/image" Target="media/image138.wmf"/><Relationship Id="rId451" Type="http://schemas.openxmlformats.org/officeDocument/2006/relationships/oleObject" Target="embeddings/oleObject219.bin"/><Relationship Id="rId493" Type="http://schemas.openxmlformats.org/officeDocument/2006/relationships/oleObject" Target="embeddings/oleObject240.bin"/><Relationship Id="rId507" Type="http://schemas.openxmlformats.org/officeDocument/2006/relationships/oleObject" Target="embeddings/oleObject247.bin"/><Relationship Id="rId549" Type="http://schemas.openxmlformats.org/officeDocument/2006/relationships/image" Target="media/image272.wmf"/><Relationship Id="rId50" Type="http://schemas.openxmlformats.org/officeDocument/2006/relationships/image" Target="media/image20.wmf"/><Relationship Id="rId104" Type="http://schemas.openxmlformats.org/officeDocument/2006/relationships/image" Target="media/image47.wmf"/><Relationship Id="rId146" Type="http://schemas.openxmlformats.org/officeDocument/2006/relationships/image" Target="media/image68.wmf"/><Relationship Id="rId188" Type="http://schemas.openxmlformats.org/officeDocument/2006/relationships/image" Target="media/image89.wmf"/><Relationship Id="rId311" Type="http://schemas.openxmlformats.org/officeDocument/2006/relationships/oleObject" Target="embeddings/oleObject149.bin"/><Relationship Id="rId353" Type="http://schemas.openxmlformats.org/officeDocument/2006/relationships/oleObject" Target="embeddings/oleObject170.bin"/><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image" Target="media/image278.tiff"/><Relationship Id="rId92" Type="http://schemas.openxmlformats.org/officeDocument/2006/relationships/image" Target="media/image41.wmf"/><Relationship Id="rId213" Type="http://schemas.openxmlformats.org/officeDocument/2006/relationships/oleObject" Target="embeddings/oleObject100.bin"/><Relationship Id="rId420" Type="http://schemas.openxmlformats.org/officeDocument/2006/relationships/image" Target="media/image205.wmf"/><Relationship Id="rId616" Type="http://schemas.openxmlformats.org/officeDocument/2006/relationships/image" Target="media/image306.wmf"/><Relationship Id="rId255" Type="http://schemas.openxmlformats.org/officeDocument/2006/relationships/oleObject" Target="embeddings/oleObject121.bin"/><Relationship Id="rId297" Type="http://schemas.openxmlformats.org/officeDocument/2006/relationships/oleObject" Target="embeddings/oleObject142.bin"/><Relationship Id="rId462" Type="http://schemas.openxmlformats.org/officeDocument/2006/relationships/image" Target="media/image226.wmf"/><Relationship Id="rId518" Type="http://schemas.openxmlformats.org/officeDocument/2006/relationships/image" Target="media/image254.png"/><Relationship Id="rId115" Type="http://schemas.openxmlformats.org/officeDocument/2006/relationships/oleObject" Target="embeddings/oleObject51.bin"/><Relationship Id="rId157" Type="http://schemas.openxmlformats.org/officeDocument/2006/relationships/oleObject" Target="embeddings/oleObject72.bin"/><Relationship Id="rId322" Type="http://schemas.openxmlformats.org/officeDocument/2006/relationships/image" Target="media/image156.wmf"/><Relationship Id="rId364" Type="http://schemas.openxmlformats.org/officeDocument/2006/relationships/image" Target="media/image177.wmf"/><Relationship Id="rId61" Type="http://schemas.openxmlformats.org/officeDocument/2006/relationships/oleObject" Target="embeddings/oleObject24.bin"/><Relationship Id="rId199" Type="http://schemas.openxmlformats.org/officeDocument/2006/relationships/oleObject" Target="embeddings/oleObject93.bin"/><Relationship Id="rId571" Type="http://schemas.openxmlformats.org/officeDocument/2006/relationships/oleObject" Target="embeddings/oleObject276.bin"/><Relationship Id="rId627" Type="http://schemas.openxmlformats.org/officeDocument/2006/relationships/oleObject" Target="embeddings/oleObject304.bin"/><Relationship Id="rId19" Type="http://schemas.openxmlformats.org/officeDocument/2006/relationships/oleObject" Target="embeddings/oleObject3.bin"/><Relationship Id="rId224" Type="http://schemas.openxmlformats.org/officeDocument/2006/relationships/image" Target="media/image107.wmf"/><Relationship Id="rId266" Type="http://schemas.openxmlformats.org/officeDocument/2006/relationships/image" Target="media/image128.wmf"/><Relationship Id="rId431" Type="http://schemas.openxmlformats.org/officeDocument/2006/relationships/oleObject" Target="embeddings/oleObject209.bin"/><Relationship Id="rId473" Type="http://schemas.openxmlformats.org/officeDocument/2006/relationships/oleObject" Target="embeddings/oleObject230.bin"/><Relationship Id="rId529" Type="http://schemas.openxmlformats.org/officeDocument/2006/relationships/image" Target="media/image261.tiff"/><Relationship Id="rId30" Type="http://schemas.openxmlformats.org/officeDocument/2006/relationships/image" Target="media/image10.wmf"/><Relationship Id="rId126" Type="http://schemas.openxmlformats.org/officeDocument/2006/relationships/image" Target="media/image58.wmf"/><Relationship Id="rId168" Type="http://schemas.openxmlformats.org/officeDocument/2006/relationships/image" Target="media/image79.wmf"/><Relationship Id="rId333" Type="http://schemas.openxmlformats.org/officeDocument/2006/relationships/oleObject" Target="embeddings/oleObject160.bin"/><Relationship Id="rId540" Type="http://schemas.openxmlformats.org/officeDocument/2006/relationships/image" Target="media/image268.wmf"/><Relationship Id="rId72" Type="http://schemas.openxmlformats.org/officeDocument/2006/relationships/image" Target="media/image31.wmf"/><Relationship Id="rId375" Type="http://schemas.openxmlformats.org/officeDocument/2006/relationships/oleObject" Target="embeddings/oleObject181.bin"/><Relationship Id="rId582" Type="http://schemas.openxmlformats.org/officeDocument/2006/relationships/image" Target="media/image289.wmf"/><Relationship Id="rId638" Type="http://schemas.openxmlformats.org/officeDocument/2006/relationships/image" Target="media/image317.wmf"/><Relationship Id="rId3" Type="http://schemas.openxmlformats.org/officeDocument/2006/relationships/styles" Target="styles.xml"/><Relationship Id="rId235" Type="http://schemas.openxmlformats.org/officeDocument/2006/relationships/oleObject" Target="embeddings/oleObject111.bin"/><Relationship Id="rId277" Type="http://schemas.openxmlformats.org/officeDocument/2006/relationships/oleObject" Target="embeddings/oleObject132.bin"/><Relationship Id="rId400" Type="http://schemas.openxmlformats.org/officeDocument/2006/relationships/image" Target="media/image195.wmf"/><Relationship Id="rId442" Type="http://schemas.openxmlformats.org/officeDocument/2006/relationships/image" Target="media/image216.wmf"/><Relationship Id="rId484" Type="http://schemas.openxmlformats.org/officeDocument/2006/relationships/image" Target="media/image237.wmf"/><Relationship Id="rId137" Type="http://schemas.openxmlformats.org/officeDocument/2006/relationships/oleObject" Target="embeddings/oleObject62.bin"/><Relationship Id="rId302" Type="http://schemas.openxmlformats.org/officeDocument/2006/relationships/image" Target="media/image146.wmf"/><Relationship Id="rId344" Type="http://schemas.openxmlformats.org/officeDocument/2006/relationships/image" Target="media/image167.wmf"/><Relationship Id="rId41" Type="http://schemas.openxmlformats.org/officeDocument/2006/relationships/oleObject" Target="embeddings/oleObject14.bin"/><Relationship Id="rId83" Type="http://schemas.openxmlformats.org/officeDocument/2006/relationships/oleObject" Target="embeddings/oleObject35.bin"/><Relationship Id="rId179" Type="http://schemas.openxmlformats.org/officeDocument/2006/relationships/oleObject" Target="embeddings/oleObject83.bin"/><Relationship Id="rId386" Type="http://schemas.openxmlformats.org/officeDocument/2006/relationships/image" Target="media/image188.wmf"/><Relationship Id="rId551" Type="http://schemas.openxmlformats.org/officeDocument/2006/relationships/image" Target="media/image273.wmf"/><Relationship Id="rId593" Type="http://schemas.openxmlformats.org/officeDocument/2006/relationships/oleObject" Target="embeddings/oleObject287.bin"/><Relationship Id="rId607" Type="http://schemas.openxmlformats.org/officeDocument/2006/relationships/oleObject" Target="embeddings/oleObject294.bin"/><Relationship Id="rId649" Type="http://schemas.openxmlformats.org/officeDocument/2006/relationships/footer" Target="footer2.xml"/><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8.wmf"/><Relationship Id="rId288" Type="http://schemas.openxmlformats.org/officeDocument/2006/relationships/image" Target="media/image139.wmf"/><Relationship Id="rId411" Type="http://schemas.openxmlformats.org/officeDocument/2006/relationships/oleObject" Target="embeddings/oleObject199.bin"/><Relationship Id="rId453" Type="http://schemas.openxmlformats.org/officeDocument/2006/relationships/oleObject" Target="embeddings/oleObject220.bin"/><Relationship Id="rId509" Type="http://schemas.openxmlformats.org/officeDocument/2006/relationships/oleObject" Target="embeddings/oleObject248.bin"/><Relationship Id="rId106" Type="http://schemas.openxmlformats.org/officeDocument/2006/relationships/image" Target="media/image48.wmf"/><Relationship Id="rId313" Type="http://schemas.openxmlformats.org/officeDocument/2006/relationships/oleObject" Target="embeddings/oleObject150.bin"/><Relationship Id="rId495" Type="http://schemas.openxmlformats.org/officeDocument/2006/relationships/oleObject" Target="embeddings/oleObject241.bin"/><Relationship Id="rId10" Type="http://schemas.openxmlformats.org/officeDocument/2006/relationships/hyperlink" Target="mailto:a.hnydiuk-stefan@po.edu.pl" TargetMode="External"/><Relationship Id="rId52" Type="http://schemas.openxmlformats.org/officeDocument/2006/relationships/image" Target="media/image21.wmf"/><Relationship Id="rId94" Type="http://schemas.openxmlformats.org/officeDocument/2006/relationships/image" Target="media/image42.wmf"/><Relationship Id="rId148" Type="http://schemas.openxmlformats.org/officeDocument/2006/relationships/image" Target="media/image69.wmf"/><Relationship Id="rId355" Type="http://schemas.openxmlformats.org/officeDocument/2006/relationships/oleObject" Target="embeddings/oleObject171.bin"/><Relationship Id="rId397" Type="http://schemas.openxmlformats.org/officeDocument/2006/relationships/oleObject" Target="embeddings/oleObject192.bin"/><Relationship Id="rId520" Type="http://schemas.openxmlformats.org/officeDocument/2006/relationships/image" Target="media/image256.wmf"/><Relationship Id="rId562" Type="http://schemas.openxmlformats.org/officeDocument/2006/relationships/oleObject" Target="embeddings/oleObject271.bin"/><Relationship Id="rId618" Type="http://schemas.openxmlformats.org/officeDocument/2006/relationships/image" Target="media/image307.wmf"/><Relationship Id="rId215" Type="http://schemas.openxmlformats.org/officeDocument/2006/relationships/oleObject" Target="embeddings/oleObject101.bin"/><Relationship Id="rId257" Type="http://schemas.openxmlformats.org/officeDocument/2006/relationships/oleObject" Target="embeddings/oleObject122.bin"/><Relationship Id="rId422" Type="http://schemas.openxmlformats.org/officeDocument/2006/relationships/image" Target="media/image206.wmf"/><Relationship Id="rId464" Type="http://schemas.openxmlformats.org/officeDocument/2006/relationships/image" Target="media/image227.wmf"/><Relationship Id="rId299" Type="http://schemas.openxmlformats.org/officeDocument/2006/relationships/oleObject" Target="embeddings/oleObject143.bin"/><Relationship Id="rId63" Type="http://schemas.openxmlformats.org/officeDocument/2006/relationships/oleObject" Target="embeddings/oleObject25.bin"/><Relationship Id="rId159" Type="http://schemas.openxmlformats.org/officeDocument/2006/relationships/oleObject" Target="embeddings/oleObject73.bin"/><Relationship Id="rId366" Type="http://schemas.openxmlformats.org/officeDocument/2006/relationships/image" Target="media/image178.wmf"/><Relationship Id="rId573" Type="http://schemas.openxmlformats.org/officeDocument/2006/relationships/oleObject" Target="embeddings/oleObject277.bin"/><Relationship Id="rId226" Type="http://schemas.openxmlformats.org/officeDocument/2006/relationships/image" Target="media/image108.wmf"/><Relationship Id="rId433" Type="http://schemas.openxmlformats.org/officeDocument/2006/relationships/oleObject" Target="embeddings/oleObject210.bin"/><Relationship Id="rId640" Type="http://schemas.openxmlformats.org/officeDocument/2006/relationships/oleObject" Target="embeddings/oleObject311.bin"/><Relationship Id="rId74" Type="http://schemas.openxmlformats.org/officeDocument/2006/relationships/image" Target="media/image32.wmf"/><Relationship Id="rId377" Type="http://schemas.openxmlformats.org/officeDocument/2006/relationships/oleObject" Target="embeddings/oleObject182.bin"/><Relationship Id="rId500" Type="http://schemas.openxmlformats.org/officeDocument/2006/relationships/image" Target="media/image245.wmf"/><Relationship Id="rId584" Type="http://schemas.openxmlformats.org/officeDocument/2006/relationships/image" Target="media/image290.wmf"/><Relationship Id="rId5" Type="http://schemas.openxmlformats.org/officeDocument/2006/relationships/webSettings" Target="webSettings.xml"/><Relationship Id="rId237" Type="http://schemas.openxmlformats.org/officeDocument/2006/relationships/oleObject" Target="embeddings/oleObject112.bin"/><Relationship Id="rId444" Type="http://schemas.openxmlformats.org/officeDocument/2006/relationships/image" Target="media/image217.wmf"/><Relationship Id="rId651" Type="http://schemas.openxmlformats.org/officeDocument/2006/relationships/footer" Target="footer3.xml"/><Relationship Id="rId290" Type="http://schemas.openxmlformats.org/officeDocument/2006/relationships/image" Target="media/image140.wmf"/><Relationship Id="rId304" Type="http://schemas.openxmlformats.org/officeDocument/2006/relationships/image" Target="media/image147.wmf"/><Relationship Id="rId388" Type="http://schemas.openxmlformats.org/officeDocument/2006/relationships/image" Target="media/image189.wmf"/><Relationship Id="rId511" Type="http://schemas.openxmlformats.org/officeDocument/2006/relationships/oleObject" Target="embeddings/oleObject249.bin"/><Relationship Id="rId609" Type="http://schemas.openxmlformats.org/officeDocument/2006/relationships/oleObject" Target="embeddings/oleObject295.bin"/><Relationship Id="rId85" Type="http://schemas.openxmlformats.org/officeDocument/2006/relationships/oleObject" Target="embeddings/oleObject36.bin"/><Relationship Id="rId150" Type="http://schemas.openxmlformats.org/officeDocument/2006/relationships/image" Target="media/image70.wmf"/><Relationship Id="rId595" Type="http://schemas.openxmlformats.org/officeDocument/2006/relationships/oleObject" Target="embeddings/oleObject288.bin"/><Relationship Id="rId248" Type="http://schemas.openxmlformats.org/officeDocument/2006/relationships/image" Target="media/image119.wmf"/><Relationship Id="rId455" Type="http://schemas.openxmlformats.org/officeDocument/2006/relationships/oleObject" Target="embeddings/oleObject221.bin"/><Relationship Id="rId12" Type="http://schemas.openxmlformats.org/officeDocument/2006/relationships/hyperlink" Target="mailto:g.krolczyk@po.opole.pl" TargetMode="External"/><Relationship Id="rId108" Type="http://schemas.openxmlformats.org/officeDocument/2006/relationships/image" Target="media/image49.wmf"/><Relationship Id="rId315" Type="http://schemas.openxmlformats.org/officeDocument/2006/relationships/oleObject" Target="embeddings/oleObject151.bin"/><Relationship Id="rId522" Type="http://schemas.openxmlformats.org/officeDocument/2006/relationships/image" Target="media/image257.wmf"/><Relationship Id="rId96" Type="http://schemas.openxmlformats.org/officeDocument/2006/relationships/image" Target="media/image43.wmf"/><Relationship Id="rId161" Type="http://schemas.openxmlformats.org/officeDocument/2006/relationships/oleObject" Target="embeddings/oleObject74.bin"/><Relationship Id="rId399" Type="http://schemas.openxmlformats.org/officeDocument/2006/relationships/oleObject" Target="embeddings/oleObject193.bin"/><Relationship Id="rId259" Type="http://schemas.openxmlformats.org/officeDocument/2006/relationships/oleObject" Target="embeddings/oleObject123.bin"/><Relationship Id="rId466" Type="http://schemas.openxmlformats.org/officeDocument/2006/relationships/image" Target="media/image228.wmf"/><Relationship Id="rId23" Type="http://schemas.openxmlformats.org/officeDocument/2006/relationships/oleObject" Target="embeddings/oleObject5.bin"/><Relationship Id="rId119" Type="http://schemas.openxmlformats.org/officeDocument/2006/relationships/oleObject" Target="embeddings/oleObject53.bin"/><Relationship Id="rId326" Type="http://schemas.openxmlformats.org/officeDocument/2006/relationships/image" Target="media/image158.wmf"/><Relationship Id="rId533" Type="http://schemas.openxmlformats.org/officeDocument/2006/relationships/oleObject" Target="embeddings/oleObject257.bin"/><Relationship Id="rId172" Type="http://schemas.openxmlformats.org/officeDocument/2006/relationships/image" Target="media/image81.wmf"/><Relationship Id="rId477" Type="http://schemas.openxmlformats.org/officeDocument/2006/relationships/oleObject" Target="embeddings/oleObject232.bin"/><Relationship Id="rId600" Type="http://schemas.openxmlformats.org/officeDocument/2006/relationships/image" Target="media/image298.wmf"/><Relationship Id="rId337" Type="http://schemas.openxmlformats.org/officeDocument/2006/relationships/oleObject" Target="embeddings/oleObject162.bin"/><Relationship Id="rId34" Type="http://schemas.openxmlformats.org/officeDocument/2006/relationships/image" Target="media/image12.wmf"/><Relationship Id="rId544" Type="http://schemas.openxmlformats.org/officeDocument/2006/relationships/image" Target="media/image270.wmf"/><Relationship Id="rId183" Type="http://schemas.openxmlformats.org/officeDocument/2006/relationships/oleObject" Target="embeddings/oleObject85.bin"/><Relationship Id="rId390" Type="http://schemas.openxmlformats.org/officeDocument/2006/relationships/image" Target="media/image190.wmf"/><Relationship Id="rId404" Type="http://schemas.openxmlformats.org/officeDocument/2006/relationships/image" Target="media/image197.wmf"/><Relationship Id="rId611" Type="http://schemas.openxmlformats.org/officeDocument/2006/relationships/oleObject" Target="embeddings/oleObject296.bin"/><Relationship Id="rId250" Type="http://schemas.openxmlformats.org/officeDocument/2006/relationships/image" Target="media/image120.wmf"/><Relationship Id="rId488" Type="http://schemas.openxmlformats.org/officeDocument/2006/relationships/image" Target="media/image239.wmf"/><Relationship Id="rId45" Type="http://schemas.openxmlformats.org/officeDocument/2006/relationships/oleObject" Target="embeddings/oleObject16.bin"/><Relationship Id="rId110" Type="http://schemas.openxmlformats.org/officeDocument/2006/relationships/image" Target="media/image50.wmf"/><Relationship Id="rId348" Type="http://schemas.openxmlformats.org/officeDocument/2006/relationships/image" Target="media/image169.wmf"/><Relationship Id="rId555" Type="http://schemas.openxmlformats.org/officeDocument/2006/relationships/image" Target="media/image275.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1.bin"/><Relationship Id="rId622" Type="http://schemas.openxmlformats.org/officeDocument/2006/relationships/image" Target="media/image309.wmf"/><Relationship Id="rId261" Type="http://schemas.openxmlformats.org/officeDocument/2006/relationships/oleObject" Target="embeddings/oleObject124.bin"/><Relationship Id="rId499" Type="http://schemas.openxmlformats.org/officeDocument/2006/relationships/oleObject" Target="embeddings/oleObject243.bin"/><Relationship Id="rId56" Type="http://schemas.openxmlformats.org/officeDocument/2006/relationships/image" Target="media/image23.wmf"/><Relationship Id="rId359" Type="http://schemas.openxmlformats.org/officeDocument/2006/relationships/oleObject" Target="embeddings/oleObject173.bin"/><Relationship Id="rId566" Type="http://schemas.openxmlformats.org/officeDocument/2006/relationships/image" Target="media/image281.wmf"/><Relationship Id="rId121" Type="http://schemas.openxmlformats.org/officeDocument/2006/relationships/oleObject" Target="embeddings/oleObject54.bin"/><Relationship Id="rId219" Type="http://schemas.openxmlformats.org/officeDocument/2006/relationships/oleObject" Target="embeddings/oleObject103.bin"/><Relationship Id="rId426" Type="http://schemas.openxmlformats.org/officeDocument/2006/relationships/image" Target="media/image208.wmf"/><Relationship Id="rId633" Type="http://schemas.openxmlformats.org/officeDocument/2006/relationships/oleObject" Target="embeddings/oleObject307.bin"/><Relationship Id="rId67" Type="http://schemas.openxmlformats.org/officeDocument/2006/relationships/oleObject" Target="embeddings/oleObject27.bin"/><Relationship Id="rId272" Type="http://schemas.openxmlformats.org/officeDocument/2006/relationships/image" Target="media/image131.wmf"/><Relationship Id="rId577" Type="http://schemas.openxmlformats.org/officeDocument/2006/relationships/oleObject" Target="embeddings/oleObject279.bin"/><Relationship Id="rId132" Type="http://schemas.openxmlformats.org/officeDocument/2006/relationships/image" Target="media/image61.wmf"/><Relationship Id="rId437" Type="http://schemas.openxmlformats.org/officeDocument/2006/relationships/oleObject" Target="embeddings/oleObject212.bin"/><Relationship Id="rId644" Type="http://schemas.openxmlformats.org/officeDocument/2006/relationships/oleObject" Target="embeddings/oleObject315.bin"/><Relationship Id="rId283" Type="http://schemas.openxmlformats.org/officeDocument/2006/relationships/oleObject" Target="embeddings/oleObject135.bin"/><Relationship Id="rId490" Type="http://schemas.openxmlformats.org/officeDocument/2006/relationships/image" Target="media/image240.wmf"/><Relationship Id="rId504" Type="http://schemas.openxmlformats.org/officeDocument/2006/relationships/image" Target="media/image247.wmf"/><Relationship Id="rId78" Type="http://schemas.openxmlformats.org/officeDocument/2006/relationships/image" Target="media/image34.wmf"/><Relationship Id="rId143" Type="http://schemas.openxmlformats.org/officeDocument/2006/relationships/oleObject" Target="embeddings/oleObject65.bin"/><Relationship Id="rId350" Type="http://schemas.openxmlformats.org/officeDocument/2006/relationships/image" Target="media/image170.wmf"/><Relationship Id="rId588" Type="http://schemas.openxmlformats.org/officeDocument/2006/relationships/image" Target="media/image292.wmf"/><Relationship Id="rId9" Type="http://schemas.openxmlformats.org/officeDocument/2006/relationships/hyperlink" Target="mailto:mh784@uowmail.edu.au" TargetMode="External"/><Relationship Id="rId210" Type="http://schemas.openxmlformats.org/officeDocument/2006/relationships/image" Target="media/image100.wmf"/><Relationship Id="rId448" Type="http://schemas.openxmlformats.org/officeDocument/2006/relationships/image" Target="media/image219.wmf"/><Relationship Id="rId294" Type="http://schemas.openxmlformats.org/officeDocument/2006/relationships/image" Target="media/image142.wmf"/><Relationship Id="rId308" Type="http://schemas.openxmlformats.org/officeDocument/2006/relationships/image" Target="media/image149.wmf"/><Relationship Id="rId515" Type="http://schemas.openxmlformats.org/officeDocument/2006/relationships/oleObject" Target="embeddings/oleObject251.bin"/><Relationship Id="rId89" Type="http://schemas.openxmlformats.org/officeDocument/2006/relationships/oleObject" Target="embeddings/oleObject38.bin"/><Relationship Id="rId154" Type="http://schemas.openxmlformats.org/officeDocument/2006/relationships/image" Target="media/image72.wmf"/><Relationship Id="rId361" Type="http://schemas.openxmlformats.org/officeDocument/2006/relationships/oleObject" Target="embeddings/oleObject174.bin"/><Relationship Id="rId599" Type="http://schemas.openxmlformats.org/officeDocument/2006/relationships/oleObject" Target="embeddings/oleObject290.bin"/><Relationship Id="rId459" Type="http://schemas.openxmlformats.org/officeDocument/2006/relationships/oleObject" Target="embeddings/oleObject223.bin"/><Relationship Id="rId16" Type="http://schemas.openxmlformats.org/officeDocument/2006/relationships/image" Target="media/image3.wmf"/><Relationship Id="rId221" Type="http://schemas.openxmlformats.org/officeDocument/2006/relationships/oleObject" Target="embeddings/oleObject104.bin"/><Relationship Id="rId319" Type="http://schemas.openxmlformats.org/officeDocument/2006/relationships/oleObject" Target="embeddings/oleObject153.bin"/><Relationship Id="rId526" Type="http://schemas.openxmlformats.org/officeDocument/2006/relationships/image" Target="media/image25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09D3D-512C-41D9-9370-291D73BB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42</Pages>
  <Words>40107</Words>
  <Characters>228616</Characters>
  <Application>Microsoft Office Word</Application>
  <DocSecurity>0</DocSecurity>
  <Lines>1905</Lines>
  <Paragraphs>536</Paragraphs>
  <ScaleCrop>false</ScaleCrop>
  <Company/>
  <LinksUpToDate>false</LinksUpToDate>
  <CharactersWithSpaces>268187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EFR wew</cp:lastModifiedBy>
  <cp:revision>6</cp:revision>
  <dcterms:created xsi:type="dcterms:W3CDTF">2023-10-13T05:16:00Z</dcterms:created>
  <dcterms:modified xsi:type="dcterms:W3CDTF">2023-10-19T20:00:00Z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id="9lRLS9Qa"/&gt;&lt;style id="http://www.zotero.org/styles/journal-of-energy-storage" hasBibliography="1" bibliographyStyleHasBeenSet="1"/&gt;&lt;prefs&gt;&lt;pref name="fieldType" value="Field"/&gt;&lt;/prefs&gt;&lt;/data&gt;</vt:lpwstr>
  </property>
  <property fmtid="{D5CDD505-2E9C-101B-9397-08002B2CF9AE}" pid="3" name="MTEquationSection">
    <vt:lpwstr>1</vt:lpwstr>
  </property>
  <property fmtid="{D5CDD505-2E9C-101B-9397-08002B2CF9AE}" pid="4" name="MTEquationNumber2">
    <vt:lpwstr>(#E1)</vt:lpwstr>
  </property>
  <property fmtid="{D5CDD505-2E9C-101B-9397-08002B2CF9AE}" pid="5" name="MTWinEqns">
    <vt:bool>true</vt:bool>
  </property>
</Properties>
</file>