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气候智慧农业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技术方案类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一垄一候</w:t>
      </w:r>
    </w:p>
    <w:p>
      <w:pPr>
        <w:spacing w:after="1000"/>
        <w:jc w:val="center"/>
      </w:pPr>
      <w:r>
        <w:rPr>
          <w:rFonts w:ascii="微软雅黑" w:eastAsia="微软雅黑" w:hAnsi="微软雅黑" w:cs="微软雅黑" w:hint="eastAsia"/>
          <w:color w:val="616161"/>
          <w:sz w:val="40"/>
          <w:lang w:eastAsia="zh-CN"/>
        </w:rPr>
        <w:t>梅家坞茶园地块级微气候风险预警与行动决策助手</w:t>
      </w:r>
    </w:p>
    <w:p>
      <w:pPr>
        <w:spacing w:after="270"/>
        <w:jc w:val="center"/>
      </w:pPr>
      <w:r>
        <w:rPr>
          <w:rFonts w:ascii="微软雅黑" w:eastAsia="微软雅黑" w:hAnsi="微软雅黑" w:cs="微软雅黑" w:hint="eastAsia"/>
          <w:color w:val="1565C0"/>
          <w:sz w:val="18"/>
          <w:lang w:eastAsia="zh-CN"/>
        </w:rPr>
        <w:t>把公里级天气预报，翻译成地块级的「风险预警</w:t>
      </w:r>
      <w:r>
        <w:rPr>
          <w:color w:val="1565C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1565C0"/>
          <w:sz w:val="18"/>
          <w:lang w:eastAsia="zh-CN"/>
        </w:rPr>
        <w:t>行动决策」</w:t>
      </w:r>
    </w:p>
    <w:p>
      <w:pPr>
        <w:spacing w:after="64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参赛方案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技术附件</w:t>
      </w:r>
    </w:p>
    <w:p>
      <w:pPr>
        <w:spacing w:after="64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研究区：浙江省杭州市西湖区转塘街道梅家坞村（西湖龙井一级保护区）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项目基本信息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研究区范围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3.1 km × 2.5 km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251 × 312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像元，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网格）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管理单元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个候选地块，合计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99.44 ha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交付形态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可运行代码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单文件离线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分析报告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数据成本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Open-Meteo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气象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Terrarium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高程，均免密钥）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复现成本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完整运行约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秒；快速预览约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v1.0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10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r>
        <w:t>执行摘要</w:t>
      </w:r>
    </w:p>
    <w:p>
      <w:r>
        <w:t>一、项目定位与问题界定</w:t>
      </w:r>
    </w:p>
    <w:p>
      <w:r>
        <w:t>二、问题真实性：证据链</w:t>
      </w:r>
    </w:p>
    <w:p>
      <w:r>
        <w:t>三、 AI 任务分工：三件事，以及为什么传统方法不行</w:t>
      </w:r>
    </w:p>
    <w:p>
      <w:r>
        <w:t>四、技术方案</w:t>
      </w:r>
    </w:p>
    <w:p>
      <w:r>
        <w:t>五、可运行 Demo 与运行结果</w:t>
      </w:r>
    </w:p>
    <w:p>
      <w:r>
        <w:t>六、验证方案（ 90 天）</w:t>
      </w:r>
    </w:p>
    <w:p>
      <w:r>
        <w:t>七、评审维度对照</w:t>
      </w:r>
    </w:p>
    <w:p>
      <w:r>
        <w:t>八、与同类方案的差异化</w:t>
      </w:r>
    </w:p>
    <w:p>
      <w:r>
        <w:t>九、局限、风险与合规（不回避）</w:t>
      </w:r>
    </w:p>
    <w:p>
      <w:r>
        <w:t>附录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执行摘要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梅家坞三面环山、溪谷纵横，同一片谷地里阳坡与阴坡的日最高气温差可达</w:t>
      </w:r>
      <w:r>
        <w:t xml:space="preserve"> 1.5–2.4 ℃</w:t>
      </w:r>
      <w:r>
        <w:rPr>
          <w:rFonts w:ascii="微软雅黑" w:eastAsia="微软雅黑" w:hAnsi="微软雅黑" w:cs="微软雅黑" w:hint="eastAsia"/>
          <w:lang w:eastAsia="zh-CN"/>
        </w:rPr>
        <w:t>（本系统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网格模型诊断结果）。区域气象预报是公里级、只有一个格点，「明天</w:t>
      </w:r>
      <w:r>
        <w:t xml:space="preserve"> 35 ℃</w:t>
      </w:r>
      <w:r>
        <w:rPr>
          <w:rFonts w:ascii="微软雅黑" w:eastAsia="微软雅黑" w:hAnsi="微软雅黑" w:cs="微软雅黑" w:hint="eastAsia"/>
          <w:lang w:eastAsia="zh-CN"/>
        </w:rPr>
        <w:t>」这个信息无法回答茶农真正的问题：我家那几垄阳坡的茶树，下午要不要提前喷灌？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本方案用</w:t>
      </w:r>
      <w:r>
        <w:rPr>
          <w:rFonts w:ascii="微软雅黑" w:eastAsia="微软雅黑" w:hAnsi="微软雅黑" w:cs="微软雅黑" w:hint="eastAsia"/>
          <w:b/>
          <w:lang w:eastAsia="zh-CN"/>
        </w:rPr>
        <w:t>物理内核（可解释）+ 机器学习（可归因、带不确定性）+ 规则／语言层（可行动）</w:t>
      </w:r>
      <w:r>
        <w:rPr>
          <w:rFonts w:ascii="微软雅黑" w:eastAsia="微软雅黑" w:hAnsi="微软雅黑" w:cs="微软雅黑" w:hint="eastAsia"/>
          <w:lang w:eastAsia="zh-CN"/>
        </w:rPr>
        <w:t>三层结构，把区域预报降尺度到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地块级，并输出「何时／何地／做什么／做多少／为什么」的行动建议。系统</w:t>
      </w:r>
      <w:r>
        <w:rPr>
          <w:rFonts w:ascii="微软雅黑" w:eastAsia="微软雅黑" w:hAnsi="微软雅黑" w:cs="微软雅黑" w:hint="eastAsia"/>
          <w:b/>
          <w:lang w:eastAsia="zh-CN"/>
        </w:rPr>
        <w:t>已经跑通</w:t>
      </w:r>
      <w:r>
        <w:rPr>
          <w:rFonts w:ascii="微软雅黑" w:eastAsia="微软雅黑" w:hAnsi="微软雅黑" w:cs="微软雅黑" w:hint="eastAsia"/>
          <w:lang w:eastAsia="zh-CN"/>
        </w:rPr>
        <w:t>，不是设想。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已跑通的关键结果：</w:t>
      </w:r>
      <w:r>
        <w:rPr>
          <w:rFonts w:ascii="微软雅黑" w:eastAsia="微软雅黑" w:hAnsi="微软雅黑" w:cs="微软雅黑" w:hint="eastAsia"/>
          <w:lang w:eastAsia="zh-CN"/>
        </w:rPr>
        <w:t>实时预报（</w:t>
      </w:r>
      <w:r>
        <w:t xml:space="preserve">2026-10-15 </w:t>
      </w:r>
      <w:r>
        <w:rPr>
          <w:rFonts w:ascii="微软雅黑" w:eastAsia="微软雅黑" w:hAnsi="微软雅黑" w:cs="微软雅黑" w:hint="eastAsia"/>
          <w:lang w:eastAsia="zh-CN"/>
        </w:rPr>
        <w:t>起</w:t>
      </w:r>
      <w:r>
        <w:t xml:space="preserve"> 72 h</w:t>
      </w:r>
      <w:r>
        <w:rPr>
          <w:rFonts w:ascii="微软雅黑" w:eastAsia="微软雅黑" w:hAnsi="微软雅黑" w:cs="微软雅黑" w:hint="eastAsia"/>
          <w:lang w:eastAsia="zh-CN"/>
        </w:rPr>
        <w:t>）输出全区低风险；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伏旱与</w:t>
      </w:r>
      <w:r>
        <w:t xml:space="preserve"> 2013 </w:t>
      </w:r>
      <w:r>
        <w:rPr>
          <w:rFonts w:ascii="微软雅黑" w:eastAsia="微软雅黑" w:hAnsi="微软雅黑" w:cs="微软雅黑" w:hint="eastAsia"/>
          <w:lang w:eastAsia="zh-CN"/>
        </w:rPr>
        <w:t>高温干旱情景回放均输出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个地块全部高风险；</w:t>
      </w:r>
      <w:r>
        <w:t xml:space="preserve">2025 </w:t>
      </w:r>
      <w:r>
        <w:rPr>
          <w:rFonts w:ascii="微软雅黑" w:eastAsia="微软雅黑" w:hAnsi="微软雅黑" w:cs="微软雅黑" w:hint="eastAsia"/>
          <w:lang w:eastAsia="zh-CN"/>
        </w:rPr>
        <w:t>常规高温情景输出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高／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中／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低，地块级差异可分辨。五年历史灾情复盘给出平均预警提前量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20.3 天</w:t>
      </w:r>
      <w:r>
        <w:rPr>
          <w:rFonts w:ascii="微软雅黑" w:eastAsia="微软雅黑" w:hAnsi="微软雅黑" w:cs="微软雅黑" w:hint="eastAsia"/>
          <w:lang w:eastAsia="zh-CN"/>
        </w:rPr>
        <w:t>（最长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天），逐日预警准确率均值</w:t>
      </w:r>
      <w:r>
        <w:t xml:space="preserve"> </w:t>
      </w:r>
      <w:r>
        <w:rPr>
          <w:b/>
          <w:color w:val="E53935"/>
        </w:rPr>
        <w:t>87%</w:t>
      </w:r>
      <w:r>
        <w:rPr>
          <w:rFonts w:ascii="微软雅黑" w:eastAsia="微软雅黑" w:hAnsi="微软雅黑" w:cs="微软雅黑" w:hint="eastAsia"/>
          <w:lang w:eastAsia="zh-CN"/>
        </w:rPr>
        <w:t>；代理模型相对弱标签准确率</w:t>
      </w:r>
      <w:r>
        <w:t xml:space="preserve"> 95.4%</w:t>
      </w:r>
      <w:r>
        <w:rPr>
          <w:rFonts w:ascii="微软雅黑" w:eastAsia="微软雅黑" w:hAnsi="微软雅黑" w:cs="微软雅黑" w:hint="eastAsia"/>
          <w:lang w:eastAsia="zh-CN"/>
        </w:rPr>
        <w:t>、宏平均</w:t>
      </w:r>
      <w:r>
        <w:t xml:space="preserve"> F1 0.907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核心差异化：</w:t>
      </w:r>
      <w:r>
        <w:rPr>
          <w:rFonts w:ascii="微软雅黑" w:eastAsia="微软雅黑" w:hAnsi="微软雅黑" w:cs="微软雅黑" w:hint="eastAsia"/>
          <w:lang w:eastAsia="zh-CN"/>
        </w:rPr>
        <w:t>绝大多数同类工具止步于「风险等级」，本方案交付的是「决策」；并且把参数未标定这件事显式暴露给使用者（蒙特卡洛一致度即置信度），而不是藏在一个点估计后面。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一、项目定位与问题界定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本章说明项目解决什么问题、服务谁、以及为什么此刻做这件事。一句话定位是：把公里级天气预报翻译成地块级的「风险预警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行动决策」。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（一）场景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梅家坞村位于西湖风景名胜区西侧，是西湖龙井一级保护区的核心产地之一，村域海拔约</w:t>
      </w:r>
      <w:r>
        <w:t xml:space="preserve"> 40–340 m</w:t>
      </w:r>
      <w:r>
        <w:rPr>
          <w:rFonts w:ascii="微软雅黑" w:eastAsia="微软雅黑" w:hAnsi="微软雅黑" w:cs="微软雅黑" w:hint="eastAsia"/>
          <w:lang w:eastAsia="zh-CN"/>
        </w:rPr>
        <w:t>，为保护区内群山最高处。茶园沿三面环山的谷地坡面分布，地块小、坡向与坡位差异大。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（二）茶农的真实决策链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时间尺度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茶农要做的决定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现有信息是否足够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要不要提前灌溉？遮阳网要不要补？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不足：只有「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XX 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」，没有地块差异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要不要调整采摘与修剪安排？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整个夏季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蓄水池要不要提前蓄满？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关键痛点在于：现有预报是</w:t>
      </w:r>
      <w:r>
        <w:rPr>
          <w:rFonts w:ascii="微软雅黑" w:eastAsia="微软雅黑" w:hAnsi="微软雅黑" w:cs="微软雅黑" w:hint="eastAsia"/>
          <w:b/>
          <w:lang w:eastAsia="zh-CN"/>
        </w:rPr>
        <w:t>区域级</w:t>
      </w:r>
      <w:r>
        <w:rPr>
          <w:rFonts w:ascii="微软雅黑" w:eastAsia="微软雅黑" w:hAnsi="微软雅黑" w:cs="微软雅黑" w:hint="eastAsia"/>
          <w:lang w:eastAsia="zh-CN"/>
        </w:rPr>
        <w:t>的，而茶树受害是</w:t>
      </w:r>
      <w:r>
        <w:rPr>
          <w:rFonts w:ascii="微软雅黑" w:eastAsia="微软雅黑" w:hAnsi="微软雅黑" w:cs="微软雅黑" w:hint="eastAsia"/>
          <w:b/>
          <w:lang w:eastAsia="zh-CN"/>
        </w:rPr>
        <w:t>地块级、累积性</w:t>
      </w:r>
      <w:r>
        <w:rPr>
          <w:rFonts w:ascii="微软雅黑" w:eastAsia="微软雅黑" w:hAnsi="微软雅黑" w:cs="微软雅黑" w:hint="eastAsia"/>
          <w:lang w:eastAsia="zh-CN"/>
        </w:rPr>
        <w:t>的。用区域统一阈值指挥地块级农事，必然出现「阳坡早就该浇水了，阴坡还没到时候」。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（三）为什么是现在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极端高温已从「偶发」变成「高频」：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年杭州</w:t>
      </w:r>
      <w:r>
        <w:t xml:space="preserve"> 35 ℃ </w:t>
      </w:r>
      <w:r>
        <w:rPr>
          <w:rFonts w:ascii="微软雅黑" w:eastAsia="微软雅黑" w:hAnsi="微软雅黑" w:cs="微软雅黑" w:hint="eastAsia"/>
          <w:lang w:eastAsia="zh-CN"/>
        </w:rPr>
        <w:t>以上高温日数达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29 天</w:t>
      </w:r>
      <w:r>
        <w:rPr>
          <w:rFonts w:ascii="微软雅黑" w:eastAsia="微软雅黑" w:hAnsi="微软雅黑" w:cs="微软雅黑" w:hint="eastAsia"/>
          <w:lang w:eastAsia="zh-CN"/>
        </w:rPr>
        <w:t>，为全国省会城市中最多；</w:t>
      </w:r>
      <w:r>
        <w:t xml:space="preserve">2013 </w:t>
      </w:r>
      <w:r>
        <w:rPr>
          <w:rFonts w:ascii="微软雅黑" w:eastAsia="微软雅黑" w:hAnsi="微软雅黑" w:cs="微软雅黑" w:hint="eastAsia"/>
          <w:lang w:eastAsia="zh-CN"/>
        </w:rPr>
        <w:t>年被浙江省称为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60 年同期最严重</w:t>
      </w:r>
      <w:r>
        <w:rPr>
          <w:rFonts w:ascii="微软雅黑" w:eastAsia="微软雅黑" w:hAnsi="微软雅黑" w:cs="微软雅黑" w:hint="eastAsia"/>
          <w:lang w:eastAsia="zh-CN"/>
        </w:rPr>
        <w:t>热浪。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抗旱设施已投入：仅西湖街道就建成 </w:t>
      </w:r>
      <w:r>
        <w:rPr>
          <w:rFonts w:ascii="微软雅黑" w:eastAsia="微软雅黑" w:hAnsi="微软雅黑" w:cs="微软雅黑" w:hint="eastAsia"/>
          <w:b/>
          <w:lang w:eastAsia="zh-CN"/>
        </w:rPr>
        <w:t>60 个抗旱蓄水池、总蓄水量 3100 余立方米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「有水可用」已经解决，「什么时候用、用在哪块地」成为新的瓶颈，这正是本项目的切入点。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二、问题真实性：证据链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本节直接回应「这是不是想象出来的需求」。论据分四层：气候事实、产业损失事实、现有工具的量化缺口、以及需求侧的行为旁证。所有事实均标注来源；不确定的明确标注（汇总见附录）。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（一）气候事实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2022 年</w:t>
      </w:r>
      <w:r>
        <w:rPr>
          <w:rFonts w:ascii="微软雅黑" w:eastAsia="微软雅黑" w:hAnsi="微软雅黑" w:cs="微软雅黑" w:hint="eastAsia"/>
          <w:lang w:eastAsia="zh-CN"/>
        </w:rPr>
        <w:t>：出梅以来浙江</w:t>
      </w:r>
      <w:r>
        <w:t xml:space="preserve"> 35 ℃ </w:t>
      </w:r>
      <w:r>
        <w:rPr>
          <w:rFonts w:ascii="微软雅黑" w:eastAsia="微软雅黑" w:hAnsi="微软雅黑" w:cs="微软雅黑" w:hint="eastAsia"/>
          <w:lang w:eastAsia="zh-CN"/>
        </w:rPr>
        <w:t>以上高温日数全省平均</w:t>
      </w:r>
      <w:r>
        <w:t xml:space="preserve"> 31 </w:t>
      </w:r>
      <w:r>
        <w:rPr>
          <w:rFonts w:ascii="微软雅黑" w:eastAsia="微软雅黑" w:hAnsi="微软雅黑" w:cs="微软雅黑" w:hint="eastAsia"/>
          <w:lang w:eastAsia="zh-CN"/>
        </w:rPr>
        <w:t>天，为历史同期最多；杭州高温日数</w:t>
      </w:r>
      <w:r>
        <w:t xml:space="preserve"> 29 </w:t>
      </w:r>
      <w:r>
        <w:rPr>
          <w:rFonts w:ascii="微软雅黑" w:eastAsia="微软雅黑" w:hAnsi="微软雅黑" w:cs="微软雅黑" w:hint="eastAsia"/>
          <w:lang w:eastAsia="zh-CN"/>
        </w:rPr>
        <w:t>天，为全国省会城市中累计最多。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2013 年</w:t>
      </w:r>
      <w:r>
        <w:rPr>
          <w:rFonts w:ascii="微软雅黑" w:eastAsia="微软雅黑" w:hAnsi="微软雅黑" w:cs="微软雅黑" w:hint="eastAsia"/>
          <w:lang w:eastAsia="zh-CN"/>
        </w:rPr>
        <w:t>：浙江省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月以来的持续高强度高温为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年同期最严重，日累计蒸发量比常年同期超出</w:t>
      </w:r>
      <w:r>
        <w:t xml:space="preserve"> 63 mm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来源：人民网／新华网</w:t>
      </w:r>
      <w:r>
        <w:rPr>
          <w:color w:val="616161"/>
          <w:sz w:val="16"/>
        </w:rPr>
        <w:t xml:space="preserve"> 2013-08-09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；人民网浙江频道</w:t>
      </w:r>
      <w:r>
        <w:rPr>
          <w:color w:val="616161"/>
          <w:sz w:val="16"/>
        </w:rPr>
        <w:t xml:space="preserve"> 2022-08-13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（二）产业损失事实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损失事实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高温干旱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全省茶园受灾约 </w:t>
            </w:r>
            <w:r>
              <w:rPr>
                <w:b/>
                <w:color w:val="E53935"/>
                <w:sz w:val="16"/>
              </w:rPr>
              <w:t>40 万亩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（杭州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万亩、湖州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7.8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万亩、丽水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万亩）；夏秋茶减产超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，翌年春茶减产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20%–30%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；西湖龙井预计减产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。全省农业生产直接经济损失约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亿元（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含粮食作物，非茶园单列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浙江省农业厅通报，人民网／新华网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；中国经济网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西湖区约 </w:t>
            </w:r>
            <w:r>
              <w:rPr>
                <w:b/>
                <w:color w:val="E53935"/>
                <w:sz w:val="16"/>
              </w:rPr>
              <w:t>5000 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茶树顶部被灼伤，以「龙井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」为主；直接导致翌年（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）春茶大幅减产，报道称「十年来产量最低」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人民网浙江频道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；中国供销合作网《春茶中国行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品种差异是关键事实</w:t>
      </w:r>
      <w:r>
        <w:rPr>
          <w:rFonts w:ascii="微软雅黑" w:eastAsia="微软雅黑" w:hAnsi="微软雅黑" w:cs="微软雅黑" w:hint="eastAsia"/>
          <w:lang w:eastAsia="zh-CN"/>
        </w:rPr>
        <w:t>：龙井</w:t>
      </w:r>
      <w:r>
        <w:t xml:space="preserve"> 43 </w:t>
      </w:r>
      <w:r>
        <w:rPr>
          <w:rFonts w:ascii="微软雅黑" w:eastAsia="微软雅黑" w:hAnsi="微软雅黑" w:cs="微软雅黑" w:hint="eastAsia"/>
          <w:lang w:eastAsia="zh-CN"/>
        </w:rPr>
        <w:t>为无性系扦插、根系较浅，高温干旱下受影响最大；群体种根系可达</w:t>
      </w:r>
      <w:r>
        <w:t xml:space="preserve"> 1–2 m</w:t>
      </w:r>
      <w:r>
        <w:rPr>
          <w:rFonts w:ascii="微软雅黑" w:eastAsia="微软雅黑" w:hAnsi="微软雅黑" w:cs="微软雅黑" w:hint="eastAsia"/>
          <w:lang w:eastAsia="zh-CN"/>
        </w:rPr>
        <w:t>，抗性显著更好。西湖龙井主产区约</w:t>
      </w:r>
      <w:r>
        <w:t xml:space="preserve"> 65% </w:t>
      </w:r>
      <w:r>
        <w:rPr>
          <w:rFonts w:ascii="微软雅黑" w:eastAsia="微软雅黑" w:hAnsi="微软雅黑" w:cs="微软雅黑" w:hint="eastAsia"/>
          <w:lang w:eastAsia="zh-CN"/>
        </w:rPr>
        <w:t>为群体种。这意味着</w:t>
      </w:r>
      <w:r>
        <w:rPr>
          <w:rFonts w:ascii="微软雅黑" w:eastAsia="微软雅黑" w:hAnsi="微软雅黑" w:cs="微软雅黑" w:hint="eastAsia"/>
          <w:b/>
          <w:lang w:eastAsia="zh-CN"/>
        </w:rPr>
        <w:t>同一个村、同一天，不同地块的受害风险差异是真实存在的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正是本项目要量化的对象。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（三）现有工具的缺口：本项目自己的量化证据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这是本方案最关键的一条自证数据。我们跑了</w:t>
      </w:r>
      <w:r>
        <w:t xml:space="preserve"> 2025-07-20 </w:t>
      </w:r>
      <w:r>
        <w:rPr>
          <w:rFonts w:ascii="微软雅黑" w:eastAsia="微软雅黑" w:hAnsi="微软雅黑" w:cs="微软雅黑" w:hint="eastAsia"/>
          <w:lang w:eastAsia="zh-CN"/>
        </w:rPr>
        <w:t>的常规高温情景：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口径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区域气象场最高温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33.9 ℃</w:t>
            </w:r>
            <w:r>
              <w:rPr>
                <w:sz w:val="16"/>
              </w:rPr>
              <w:t xml:space="preserve"> （ </w:t>
            </w:r>
            <w:r>
              <w:rPr>
                <w:b/>
                <w:sz w:val="16"/>
              </w:rPr>
              <w:t>未达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热害起点）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降尺度后最热地块最高温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35.1 ℃</w:t>
            </w:r>
            <w:r>
              <w:rPr>
                <w:sz w:val="16"/>
              </w:rPr>
              <w:t xml:space="preserve"> （ </w:t>
            </w:r>
            <w:r>
              <w:rPr>
                <w:b/>
                <w:sz w:val="16"/>
              </w:rPr>
              <w:t>已越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热害起点）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差值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+1.21 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区域最高温未达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天里，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有 1 天出现了 ≥35 ℃ 的地块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：如果按「区域最高温</w:t>
      </w:r>
      <w:r>
        <w:t xml:space="preserve"> ≥ 35 ℃</w:t>
      </w:r>
      <w:r>
        <w:rPr>
          <w:rFonts w:ascii="微软雅黑" w:eastAsia="微软雅黑" w:hAnsi="微软雅黑" w:cs="微软雅黑" w:hint="eastAsia"/>
          <w:lang w:eastAsia="zh-CN"/>
        </w:rPr>
        <w:t>」发预警，这一天</w:t>
      </w:r>
      <w:r>
        <w:rPr>
          <w:rFonts w:ascii="微软雅黑" w:eastAsia="微软雅黑" w:hAnsi="微软雅黑" w:cs="微软雅黑" w:hint="eastAsia"/>
          <w:b/>
          <w:lang w:eastAsia="zh-CN"/>
        </w:rPr>
        <w:t>不会发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而阳坡地块上的茶树</w:t>
      </w:r>
      <w:r>
        <w:rPr>
          <w:rFonts w:ascii="微软雅黑" w:eastAsia="微软雅黑" w:hAnsi="微软雅黑" w:cs="微软雅黑" w:hint="eastAsia"/>
          <w:b/>
          <w:lang w:eastAsia="zh-CN"/>
        </w:rPr>
        <w:t>已经在受害温度下</w:t>
      </w:r>
      <w:r>
        <w:rPr>
          <w:rFonts w:ascii="微软雅黑" w:eastAsia="微软雅黑" w:hAnsi="微软雅黑" w:cs="微软雅黑" w:hint="eastAsia"/>
          <w:lang w:eastAsia="zh-CN"/>
        </w:rPr>
        <w:t>。这就是「统一阈值失效」，也是本项目存在的理由。</w:t>
      </w:r>
    </w:p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诚实说明：该情景下受影响像元占比仅约</w:t>
      </w:r>
      <w:r>
        <w:t xml:space="preserve"> 0.1%</w:t>
      </w:r>
      <w:r>
        <w:rPr>
          <w:rFonts w:ascii="微软雅黑" w:eastAsia="微软雅黑" w:hAnsi="微软雅黑" w:cs="微软雅黑" w:hint="eastAsia"/>
          <w:lang w:eastAsia="zh-CN"/>
        </w:rPr>
        <w:t>（坡向差异的尖端部分），属于「边界地块先受害」的情形。占比虽小，但对那几垄茶的农户而言是全部损失。在更极端情景（</w:t>
      </w:r>
      <w:r>
        <w:t>2022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2013</w:t>
      </w:r>
      <w:r>
        <w:rPr>
          <w:rFonts w:ascii="微软雅黑" w:eastAsia="微软雅黑" w:hAnsi="微软雅黑" w:cs="微软雅黑" w:hint="eastAsia"/>
          <w:lang w:eastAsia="zh-CN"/>
        </w:rPr>
        <w:t>）中区域场本身已越阈值，此时统一阈值同样能报警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我们不夸大该指标的适用范围。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（四）需求侧的旁证</w:t>
      </w:r>
    </w:p>
    <w:p>
      <w:pPr>
        <w:pStyle w:val="ListBullet"/>
        <w:spacing w:after="60"/>
      </w:pP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年高温期间，杭州多地茶农凌晨三点上山浇水、早晚各一次、通宵排队取水，并为茶树覆盖黑色遮阳网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行动已经在发生，缺的是「精准到地块的调度依据」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中国农业科学院茶叶研究所位于西湖龙井核心产区内，具备成为</w:t>
      </w:r>
      <w:r>
        <w:rPr>
          <w:rFonts w:ascii="微软雅黑" w:eastAsia="微软雅黑" w:hAnsi="微软雅黑" w:cs="微软雅黑" w:hint="eastAsia"/>
          <w:b/>
          <w:lang w:eastAsia="zh-CN"/>
        </w:rPr>
        <w:t>小气候观测与标定合作方</w:t>
      </w:r>
      <w:r>
        <w:rPr>
          <w:rFonts w:ascii="微软雅黑" w:eastAsia="微软雅黑" w:hAnsi="微软雅黑" w:cs="微软雅黑" w:hint="eastAsia"/>
          <w:lang w:eastAsia="zh-CN"/>
        </w:rPr>
        <w:t>的天然条件（见第六章验证计划）。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三、AI 任务分工：三件事，以及为什么传统方法不行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本方案把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拆成</w:t>
      </w:r>
      <w:r>
        <w:rPr>
          <w:rFonts w:ascii="微软雅黑" w:eastAsia="微软雅黑" w:hAnsi="微软雅黑" w:cs="微软雅黑" w:hint="eastAsia"/>
          <w:b/>
          <w:lang w:eastAsia="zh-CN"/>
        </w:rPr>
        <w:t>三个明确边界</w:t>
      </w:r>
      <w:r>
        <w:rPr>
          <w:rFonts w:ascii="微软雅黑" w:eastAsia="微软雅黑" w:hAnsi="微软雅黑" w:cs="微软雅黑" w:hint="eastAsia"/>
          <w:lang w:eastAsia="zh-CN"/>
        </w:rPr>
        <w:t>的任务，每件事都给出「不用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／不用这个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方法就不行」的理由。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（一）任务 1 · 微气候降尺度（空间推理）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：把公里级区域气象场，降尺度到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地块级的气温／湿度／土壤水。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：用求解地表能量平衡的物理降尺度，需要精确标定反照率、粗糙度、热惯量、土壤热导率等下垫面参数；在梅家坞这类异质性强、观测稀疏的山区，</w:t>
      </w:r>
      <w:r>
        <w:rPr>
          <w:rFonts w:ascii="微软雅黑" w:eastAsia="微软雅黑" w:hAnsi="微软雅黑" w:cs="微软雅黑" w:hint="eastAsia"/>
          <w:b/>
          <w:lang w:eastAsia="zh-CN"/>
        </w:rPr>
        <w:t>参数无法闭合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：物理骨架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待标定系数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可学习残差。物理部分给出可解释、可审计的场；系数是文献先验加显式待标定项（不假装精确）；残差部分（</w:t>
      </w:r>
      <w:r>
        <w:t>LSTM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Temporal Fusion Transformer</w:t>
      </w:r>
      <w:r>
        <w:rPr>
          <w:rFonts w:ascii="微软雅黑" w:eastAsia="微软雅黑" w:hAnsi="微软雅黑" w:cs="微软雅黑" w:hint="eastAsia"/>
          <w:lang w:eastAsia="zh-CN"/>
        </w:rPr>
        <w:t>）在小气候站观测到位后启用，用</w:t>
      </w:r>
      <w:r>
        <w:rPr>
          <w:rFonts w:ascii="微软雅黑" w:eastAsia="微软雅黑" w:hAnsi="微软雅黑" w:cs="微软雅黑" w:hint="eastAsia"/>
          <w:b/>
          <w:lang w:eastAsia="zh-CN"/>
        </w:rPr>
        <w:t>有界残差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Tanh × </w:t>
      </w:r>
      <w:r>
        <w:rPr>
          <w:rFonts w:ascii="微软雅黑" w:eastAsia="微软雅黑" w:hAnsi="微软雅黑" w:cs="微软雅黑" w:hint="eastAsia"/>
          <w:lang w:eastAsia="zh-CN"/>
        </w:rPr>
        <w:t>可学习尺度）防止数据稀疏时模型推翻物理基线。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（二）任务 2 · 多源信号融合与风险分级（不确定性量化）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：把地形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气象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土壤信号融合成</w:t>
      </w:r>
      <w:r>
        <w:rPr>
          <w:rFonts w:ascii="微软雅黑" w:eastAsia="微软雅黑" w:hAnsi="微软雅黑" w:cs="微软雅黑" w:hint="eastAsia"/>
          <w:b/>
          <w:lang w:eastAsia="zh-CN"/>
        </w:rPr>
        <w:t>带置信度</w:t>
      </w:r>
      <w:r>
        <w:rPr>
          <w:rFonts w:ascii="微软雅黑" w:eastAsia="微软雅黑" w:hAnsi="微软雅黑" w:cs="微软雅黑" w:hint="eastAsia"/>
          <w:lang w:eastAsia="zh-CN"/>
        </w:rPr>
        <w:t>的风险等级，并说明哪些信号在驱动风险。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：单指标阈值法（如「气温</w:t>
      </w:r>
      <w:r>
        <w:t xml:space="preserve"> ≥ 38 ℃ </w:t>
      </w:r>
      <w:r>
        <w:rPr>
          <w:rFonts w:ascii="微软雅黑" w:eastAsia="微软雅黑" w:hAnsi="微软雅黑" w:cs="微软雅黑" w:hint="eastAsia"/>
          <w:lang w:eastAsia="zh-CN"/>
        </w:rPr>
        <w:t>就报警」）在空间上必然失衡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阳坡早已达胁迫阈值而阴坡尚未；且阈值本身没标定，点估计会给出虚假的确定性。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：参数蒙特卡洛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弱监督随机森林代理模型。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对辐射敏感度系数、冷池系数、直减率施加</w:t>
      </w:r>
      <w:r>
        <w:t xml:space="preserve"> ±20% </w:t>
      </w:r>
      <w:r>
        <w:rPr>
          <w:rFonts w:ascii="微软雅黑" w:eastAsia="微软雅黑" w:hAnsi="微软雅黑" w:cs="微软雅黑" w:hint="eastAsia"/>
          <w:lang w:eastAsia="zh-CN"/>
        </w:rPr>
        <w:t>高斯扰动，</w:t>
      </w:r>
      <w:r>
        <w:rPr>
          <w:rFonts w:ascii="微软雅黑" w:eastAsia="微软雅黑" w:hAnsi="微软雅黑" w:cs="微软雅黑" w:hint="eastAsia"/>
          <w:b/>
          <w:lang w:eastAsia="zh-CN"/>
        </w:rPr>
        <w:t>重复 N 次</w:t>
      </w:r>
      <w:r>
        <w:rPr>
          <w:rFonts w:ascii="微软雅黑" w:eastAsia="微软雅黑" w:hAnsi="微软雅黑" w:cs="微软雅黑" w:hint="eastAsia"/>
          <w:lang w:eastAsia="zh-CN"/>
        </w:rPr>
        <w:t>完整降尺度与评估，得到风险分数分布与</w:t>
      </w:r>
      <w:r>
        <w:rPr>
          <w:rFonts w:ascii="微软雅黑" w:eastAsia="微软雅黑" w:hAnsi="微软雅黑" w:cs="微软雅黑" w:hint="eastAsia"/>
          <w:b/>
          <w:lang w:eastAsia="zh-CN"/>
        </w:rPr>
        <w:t>等级投票一致度（即置信度）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用物理内核的输出作为</w:t>
      </w:r>
      <w:r>
        <w:rPr>
          <w:rFonts w:ascii="微软雅黑" w:eastAsia="微软雅黑" w:hAnsi="微软雅黑" w:cs="微软雅黑" w:hint="eastAsia"/>
          <w:b/>
          <w:lang w:eastAsia="zh-CN"/>
        </w:rPr>
        <w:t>弱标签</w:t>
      </w:r>
      <w:r>
        <w:rPr>
          <w:rFonts w:ascii="微软雅黑" w:eastAsia="微软雅黑" w:hAnsi="微软雅黑" w:cs="微软雅黑" w:hint="eastAsia"/>
          <w:lang w:eastAsia="zh-CN"/>
        </w:rPr>
        <w:t>，训练随机森林学习「可观测特征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风险等级」，输出概率与特征归因；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保留一个「换成真实田间标签即可再训练」的接口（特征与模型代码一行不改）。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为什么不用端到端深度学习</w:t>
      </w:r>
      <w:r>
        <w:rPr>
          <w:rFonts w:ascii="微软雅黑" w:eastAsia="微软雅黑" w:hAnsi="微软雅黑" w:cs="微软雅黑" w:hint="eastAsia"/>
          <w:lang w:eastAsia="zh-CN"/>
        </w:rPr>
        <w:t>：其一，没有地块级历史受害记录，</w:t>
      </w:r>
      <w:r>
        <w:rPr>
          <w:rFonts w:ascii="微软雅黑" w:eastAsia="微软雅黑" w:hAnsi="微软雅黑" w:cs="微软雅黑" w:hint="eastAsia"/>
          <w:b/>
          <w:lang w:eastAsia="zh-CN"/>
        </w:rPr>
        <w:t>标签根本不存在</w:t>
      </w:r>
      <w:r>
        <w:rPr>
          <w:rFonts w:ascii="微软雅黑" w:eastAsia="微软雅黑" w:hAnsi="微软雅黑" w:cs="微软雅黑" w:hint="eastAsia"/>
          <w:lang w:eastAsia="zh-CN"/>
        </w:rPr>
        <w:t>，端到端监督学不出「微气候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受害」的映射；其二，样本量太小（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地块</w:t>
      </w:r>
      <w:r>
        <w:t xml:space="preserve"> × 5 </w:t>
      </w:r>
      <w:r>
        <w:rPr>
          <w:rFonts w:ascii="微软雅黑" w:eastAsia="微软雅黑" w:hAnsi="微软雅黑" w:cs="微软雅黑" w:hint="eastAsia"/>
          <w:lang w:eastAsia="zh-CN"/>
        </w:rPr>
        <w:t>年），深度网络必然过拟合；其三，给茶农的建议</w:t>
      </w:r>
      <w:r>
        <w:rPr>
          <w:rFonts w:ascii="微软雅黑" w:eastAsia="微软雅黑" w:hAnsi="微软雅黑" w:cs="微软雅黑" w:hint="eastAsia"/>
          <w:b/>
          <w:lang w:eastAsia="zh-CN"/>
        </w:rPr>
        <w:t>必须能说明依据</w:t>
      </w:r>
      <w:r>
        <w:rPr>
          <w:rFonts w:ascii="微软雅黑" w:eastAsia="微软雅黑" w:hAnsi="微软雅黑" w:cs="微软雅黑" w:hint="eastAsia"/>
          <w:lang w:eastAsia="zh-CN"/>
        </w:rPr>
        <w:t>，随机森林的特征重要性加度时／有效水等物理量比黑箱注意力更可信。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（三）任务 3 · 行动建议生成（结构化 → 可执行语言）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：把风险等级变成「何时／何地／做什么／做多少／为什么」。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sz w:val="16"/>
          <w:lang w:eastAsia="zh-CN"/>
        </w:rPr>
        <w:t>if risk = high then「建议灌溉」</w:t>
      </w:r>
      <w:r>
        <w:rPr>
          <w:rFonts w:ascii="微软雅黑" w:eastAsia="微软雅黑" w:hAnsi="微软雅黑" w:cs="微软雅黑" w:hint="eastAsia"/>
          <w:lang w:eastAsia="zh-CN"/>
        </w:rPr>
        <w:t xml:space="preserve"> 无法给出地块、时段与水量。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：规则引擎（保底、可审计）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大模型解释层（可选）。规则形式为「风险类型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地形属性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物候期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行动项（动作、时间窗、做法、理由）」；规则引擎的每条建议都能</w:t>
      </w:r>
      <w:r>
        <w:rPr>
          <w:rFonts w:ascii="微软雅黑" w:eastAsia="微软雅黑" w:hAnsi="微软雅黑" w:cs="微软雅黑" w:hint="eastAsia"/>
          <w:b/>
          <w:lang w:eastAsia="zh-CN"/>
        </w:rPr>
        <w:t>追溯到指标数值</w:t>
      </w:r>
      <w:r>
        <w:rPr>
          <w:rFonts w:ascii="微软雅黑" w:eastAsia="微软雅黑" w:hAnsi="微软雅黑" w:cs="微软雅黑" w:hint="eastAsia"/>
          <w:lang w:eastAsia="zh-CN"/>
        </w:rPr>
        <w:t>（度时、土壤有效水、置信度），这对农技推广极重要；大模型只做</w:t>
      </w:r>
      <w:r>
        <w:rPr>
          <w:rFonts w:ascii="微软雅黑" w:eastAsia="微软雅黑" w:hAnsi="微软雅黑" w:cs="微软雅黑" w:hint="eastAsia"/>
          <w:b/>
          <w:lang w:eastAsia="zh-CN"/>
        </w:rPr>
        <w:t>语言转写</w:t>
      </w:r>
      <w:r>
        <w:rPr>
          <w:rFonts w:ascii="微软雅黑" w:eastAsia="微软雅黑" w:hAnsi="微软雅黑" w:cs="微软雅黑" w:hint="eastAsia"/>
          <w:lang w:eastAsia="zh-CN"/>
        </w:rPr>
        <w:t>，提示词硬约束禁止新增数据中没有的结论，未配置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时自动回退，功能不缺失。</w:t>
      </w:r>
    </w:p>
    <w:p>
      <w:pPr>
        <w:spacing w:after="180"/>
        <w:jc w:val="left"/>
        <w:pBdr>
          <w:left w:val="single" w:sz="24" w:space="0" w:color="E53935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设计原则：判断权在物理内核与分类器手中，语言层不产生风险等级。避免「模型幻觉直接变成田间指令」。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四、技术方案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技术方案分三层：可审计的物理内核、带不确定性量化的机器学习层、以及把结论转写成可执行语言的建议层。以下逐层说明关键设计。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（一）层 1 · 物理内核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温度按「高程直减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坡面短波差异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夜间冷池」三项合成：</w:t>
      </w:r>
    </w:p>
    <w:p>
      <w:pPr>
        <w:spacing w:after="120"/>
        <w:jc w:val="center"/>
        <w:pBdr>
          <w:left w:val="single" w:sz="24" w:space="0" w:color="0288D1"/>
        </w:pBdr>
        <w:shd w:val="clear" w:color="auto" w:fill="F5F7FA"/>
      </w:pPr>
      <w:r>
        <w:rPr>
          <w:rFonts w:ascii="Consolas" w:hAnsi="Consolas"/>
          <w:sz w:val="16"/>
        </w:rPr>
        <w:t>T</w:t>
      </w:r>
      <w:r>
        <w:rPr>
          <w:rFonts w:ascii="Consolas" w:hAnsi="Consolas"/>
          <w:sz w:val="16"/>
          <w:vertAlign w:val="subscript"/>
        </w:rPr>
        <w:t>plot</w:t>
      </w:r>
      <w:r>
        <w:rPr>
          <w:rFonts w:ascii="Consolas" w:hAnsi="Consolas"/>
          <w:sz w:val="16"/>
        </w:rPr>
        <w:t>(t) = T</w:t>
      </w:r>
      <w:r>
        <w:rPr>
          <w:rFonts w:ascii="Consolas" w:hAnsi="Consolas"/>
          <w:sz w:val="16"/>
          <w:vertAlign w:val="subscript"/>
        </w:rPr>
        <w:t>ref</w:t>
      </w:r>
      <w:r>
        <w:rPr>
          <w:rFonts w:ascii="Consolas" w:hAnsi="Consolas"/>
          <w:sz w:val="16"/>
        </w:rPr>
        <w:t>(t) + Γ·(z − z</w:t>
      </w:r>
      <w:r>
        <w:rPr>
          <w:rFonts w:ascii="Consolas" w:hAnsi="Consolas"/>
          <w:sz w:val="16"/>
          <w:vertAlign w:val="subscript"/>
        </w:rPr>
        <w:t>ref</w:t>
      </w:r>
      <w:r>
        <w:rPr>
          <w:rFonts w:ascii="Consolas" w:hAnsi="Consolas"/>
          <w:sz w:val="16"/>
        </w:rPr>
        <w:t>) + k</w:t>
      </w:r>
      <w:r>
        <w:rPr>
          <w:rFonts w:ascii="Consolas" w:hAnsi="Consolas"/>
          <w:sz w:val="16"/>
          <w:vertAlign w:val="subscript"/>
        </w:rPr>
        <w:t>r</w:t>
      </w:r>
      <w:r>
        <w:rPr>
          <w:rFonts w:ascii="Consolas" w:hAnsi="Consolas"/>
          <w:sz w:val="16"/>
        </w:rPr>
        <w:t>·[SW</w:t>
      </w:r>
      <w:r>
        <w:rPr>
          <w:rFonts w:ascii="Consolas" w:hAnsi="Consolas"/>
          <w:sz w:val="16"/>
          <w:vertAlign w:val="subscript"/>
        </w:rPr>
        <w:t>slope</w:t>
      </w:r>
      <w:r>
        <w:rPr>
          <w:rFonts w:ascii="Consolas" w:hAnsi="Consolas"/>
          <w:sz w:val="16"/>
        </w:rPr>
        <w:t xml:space="preserve"> − SW</w:t>
      </w:r>
      <w:r>
        <w:rPr>
          <w:rFonts w:ascii="Consolas" w:hAnsi="Consolas"/>
          <w:sz w:val="16"/>
          <w:vertAlign w:val="subscript"/>
        </w:rPr>
        <w:t>flat</w:t>
      </w:r>
      <w:r>
        <w:rPr>
          <w:rFonts w:ascii="Consolas" w:hAnsi="Consolas"/>
          <w:sz w:val="16"/>
        </w:rPr>
        <w:t>]</w:t>
      </w:r>
      <w:r>
        <w:rPr>
          <w:rFonts w:ascii="Consolas" w:hAnsi="Consolas"/>
          <w:sz w:val="16"/>
          <w:vertAlign w:val="superscript"/>
        </w:rPr>
        <w:t>+</w:t>
      </w:r>
      <w:r>
        <w:rPr>
          <w:rFonts w:ascii="Consolas" w:hAnsi="Consolas"/>
          <w:sz w:val="16"/>
        </w:rPr>
        <w:t xml:space="preserve"> + D(z</w:t>
      </w:r>
      <w:r>
        <w:rPr>
          <w:rFonts w:ascii="Consolas" w:hAnsi="Consolas"/>
          <w:sz w:val="16"/>
          <w:vertAlign w:val="subscript"/>
        </w:rPr>
        <w:t>TPI</w:t>
      </w:r>
      <w:r>
        <w:rPr>
          <w:rFonts w:ascii="Consolas" w:hAnsi="Consolas"/>
          <w:sz w:val="16"/>
        </w:rPr>
        <w:t>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分量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高程直减率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−0.60 ℃/100 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（山区近地层常规值）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坡面短波敏感度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vertAlign w:val="subscript"/>
              </w:rPr>
              <w:t>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0.012 ℃ per W·m⁻²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（落在复杂地形观测的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1–2 ℃/100 W·m⁻²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区间内，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待标定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夜间冷池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地形位置指数负值区降温，仅太阳高度角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&lt;5°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辐射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太阳位置用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NOAA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算法（已修正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时区偏移</w:t>
            </w:r>
            <w:r>
              <w:rPr>
                <w:sz w:val="16"/>
              </w:rPr>
              <w:t xml:space="preserve"> 与 </w:t>
            </w:r>
            <w:r>
              <w:rPr>
                <w:b/>
                <w:sz w:val="16"/>
              </w:rPr>
              <w:t>方位角自正北起顺时针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两处易错点）；坡面总短波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地形遮蔽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天空散射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天空可视因子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(1+cosβ)/2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反射项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湿度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假定露点场均匀（小尺度上露点远比气温平滑），由修正后气温用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Magnus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公式反算相对湿度，使「阳坡更热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相对湿度更低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饱和差更高」的耦合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自动出现</w:t>
            </w:r>
            <w:r>
              <w:rPr>
                <w:sz w:val="16"/>
              </w:rPr>
              <w:t xml:space="preserve"> ，而非人为叠加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土壤水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FAO-56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单层桶模型；产流系数随坡度增大（陡坡入渗少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陡坡茶园先旱</w:t>
            </w:r>
            <w:r>
              <w:rPr>
                <w:sz w:val="16"/>
              </w:rPr>
              <w:t xml:space="preserve"> ）；蒸散按坡面辐射比缩放；水分胁迫系数自限（越干越蒸不动）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历史情景先跑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天把土壤水积分到平衡，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避免初值主导结论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土壤水量平衡式：</w:t>
      </w:r>
    </w:p>
    <w:p>
      <w:pPr>
        <w:spacing w:after="120"/>
        <w:jc w:val="center"/>
        <w:pBdr>
          <w:left w:val="single" w:sz="24" w:space="0" w:color="0288D1"/>
        </w:pBdr>
        <w:shd w:val="clear" w:color="auto" w:fill="F5F7FA"/>
      </w:pPr>
      <w:r>
        <w:rPr>
          <w:rFonts w:ascii="Consolas" w:hAnsi="Consolas"/>
          <w:sz w:val="16"/>
        </w:rPr>
        <w:t>S</w:t>
      </w:r>
      <w:r>
        <w:rPr>
          <w:rFonts w:ascii="Consolas" w:hAnsi="Consolas"/>
          <w:sz w:val="16"/>
          <w:vertAlign w:val="subscript"/>
        </w:rPr>
        <w:t>t+1</w:t>
      </w:r>
      <w:r>
        <w:rPr>
          <w:rFonts w:ascii="Consolas" w:hAnsi="Consolas"/>
          <w:sz w:val="16"/>
        </w:rPr>
        <w:t xml:space="preserve"> = clip( S</w:t>
      </w:r>
      <w:r>
        <w:rPr>
          <w:rFonts w:ascii="Consolas" w:hAnsi="Consolas"/>
          <w:sz w:val="16"/>
          <w:vertAlign w:val="subscript"/>
        </w:rPr>
        <w:t>t</w:t>
      </w:r>
      <w:r>
        <w:rPr>
          <w:rFonts w:ascii="Consolas" w:hAnsi="Consolas"/>
          <w:sz w:val="16"/>
        </w:rPr>
        <w:t xml:space="preserve"> + P</w:t>
      </w:r>
      <w:r>
        <w:rPr>
          <w:rFonts w:ascii="Consolas" w:hAnsi="Consolas"/>
          <w:sz w:val="16"/>
          <w:vertAlign w:val="subscript"/>
        </w:rPr>
        <w:t>t</w:t>
      </w:r>
      <w:r>
        <w:rPr>
          <w:rFonts w:ascii="Consolas" w:hAnsi="Consolas"/>
          <w:sz w:val="16"/>
        </w:rPr>
        <w:t>·(1 − ρ(β)) − ET</w:t>
      </w:r>
      <w:r>
        <w:rPr>
          <w:rFonts w:ascii="Consolas" w:hAnsi="Consolas"/>
          <w:sz w:val="16"/>
          <w:vertAlign w:val="subscript"/>
        </w:rPr>
        <w:t>0,plot</w:t>
      </w:r>
      <w:r>
        <w:rPr>
          <w:rFonts w:ascii="Consolas" w:hAnsi="Consolas"/>
          <w:sz w:val="16"/>
        </w:rPr>
        <w:t>·K</w:t>
      </w:r>
      <w:r>
        <w:rPr>
          <w:rFonts w:ascii="Consolas" w:hAnsi="Consolas"/>
          <w:sz w:val="16"/>
          <w:vertAlign w:val="subscript"/>
        </w:rPr>
        <w:t>c</w:t>
      </w:r>
      <w:r>
        <w:rPr>
          <w:rFonts w:ascii="Consolas" w:hAnsi="Consolas"/>
          <w:sz w:val="16"/>
        </w:rPr>
        <w:t>·K</w:t>
      </w:r>
      <w:r>
        <w:rPr>
          <w:rFonts w:ascii="Consolas" w:hAnsi="Consolas"/>
          <w:sz w:val="16"/>
          <w:vertAlign w:val="subscript"/>
        </w:rPr>
        <w:t>s</w:t>
      </w:r>
      <w:r>
        <w:rPr>
          <w:rFonts w:ascii="Consolas" w:hAnsi="Consolas"/>
          <w:sz w:val="16"/>
        </w:rPr>
        <w:t xml:space="preserve"> , 0 , TAW )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其中产流系数</w:t>
      </w:r>
      <w:r>
        <w:t xml:space="preserve"> ρ(β) = 0.45 + 0.45·sin β</w:t>
      </w:r>
      <w:r>
        <w:rPr>
          <w:rFonts w:ascii="微软雅黑" w:eastAsia="微软雅黑" w:hAnsi="微软雅黑" w:cs="微软雅黑" w:hint="eastAsia"/>
          <w:lang w:eastAsia="zh-CN"/>
        </w:rPr>
        <w:t>（截断于</w:t>
      </w:r>
      <w:r>
        <w:t xml:space="preserve"> 0.30–0.90</w:t>
      </w:r>
      <w:r>
        <w:rPr>
          <w:rFonts w:ascii="微软雅黑" w:eastAsia="微软雅黑" w:hAnsi="微软雅黑" w:cs="微软雅黑" w:hint="eastAsia"/>
          <w:lang w:eastAsia="zh-CN"/>
        </w:rPr>
        <w:t>）；胁迫系数</w:t>
      </w:r>
      <w:r>
        <w:t xml:space="preserve"> K</w:t>
      </w:r>
      <w:r>
        <w:rPr>
          <w:vertAlign w:val="subscript"/>
        </w:rPr>
        <w:t>s</w:t>
      </w:r>
      <w:r>
        <w:t xml:space="preserve"> = clip((S/S</w:t>
      </w:r>
      <w:r>
        <w:rPr>
          <w:vertAlign w:val="subscript"/>
        </w:rPr>
        <w:t>max</w:t>
      </w:r>
      <w:r>
        <w:t xml:space="preserve"> − 0.35)/(0.72 − 0.35), 0, 1)</w:t>
      </w:r>
      <w:r>
        <w:rPr>
          <w:rFonts w:ascii="微软雅黑" w:eastAsia="微软雅黑" w:hAnsi="微软雅黑" w:cs="微软雅黑" w:hint="eastAsia"/>
          <w:lang w:eastAsia="zh-CN"/>
        </w:rPr>
        <w:t>；总有效水</w:t>
      </w:r>
      <w:r>
        <w:t xml:space="preserve"> TAW = 90 mm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0.5 m </w:t>
      </w:r>
      <w:r>
        <w:rPr>
          <w:rFonts w:ascii="微软雅黑" w:eastAsia="微软雅黑" w:hAnsi="微软雅黑" w:cs="微软雅黑" w:hint="eastAsia"/>
          <w:lang w:eastAsia="zh-CN"/>
        </w:rPr>
        <w:t>根层、砂壤偏壤）。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地形派生量包括坡度与坡向（</w:t>
      </w:r>
      <w:r>
        <w:t xml:space="preserve">Horn </w:t>
      </w:r>
      <w:r>
        <w:rPr>
          <w:rFonts w:ascii="微软雅黑" w:eastAsia="微软雅黑" w:hAnsi="微软雅黑" w:cs="微软雅黑" w:hint="eastAsia"/>
          <w:lang w:eastAsia="zh-CN"/>
        </w:rPr>
        <w:t>三阶）、地形位置指数、</w:t>
      </w:r>
      <w:r>
        <w:t xml:space="preserve">D8 </w:t>
      </w:r>
      <w:r>
        <w:rPr>
          <w:rFonts w:ascii="微软雅黑" w:eastAsia="微软雅黑" w:hAnsi="微软雅黑" w:cs="微软雅黑" w:hint="eastAsia"/>
          <w:lang w:eastAsia="zh-CN"/>
        </w:rPr>
        <w:t>汇流累积、地形湿度指数、逐方位地平线遮蔽、天空可视因子。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（二）层 2 · 机器学习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不确定性传播</w:t>
      </w:r>
      <w:r>
        <w:rPr>
          <w:rFonts w:ascii="微软雅黑" w:eastAsia="微软雅黑" w:hAnsi="微软雅黑" w:cs="微软雅黑" w:hint="eastAsia"/>
          <w:lang w:eastAsia="zh-CN"/>
        </w:rPr>
        <w:t>：蒙特卡洛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次（快速模式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次），输出分数均值、标准差、投票一致度；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代理模型</w:t>
      </w:r>
      <w:r>
        <w:rPr>
          <w:rFonts w:ascii="微软雅黑" w:eastAsia="微软雅黑" w:hAnsi="微软雅黑" w:cs="微软雅黑" w:hint="eastAsia"/>
          <w:lang w:eastAsia="zh-CN"/>
        </w:rPr>
        <w:t>：随机森林分类器（</w:t>
      </w:r>
      <w:r>
        <w:t xml:space="preserve">400 </w:t>
      </w:r>
      <w:r>
        <w:rPr>
          <w:rFonts w:ascii="微软雅黑" w:eastAsia="微软雅黑" w:hAnsi="微软雅黑" w:cs="微软雅黑" w:hint="eastAsia"/>
          <w:lang w:eastAsia="zh-CN"/>
        </w:rPr>
        <w:t>棵，类别权重平衡）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回归器（拟合风险分）；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特征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17 </w:t>
      </w:r>
      <w:r>
        <w:rPr>
          <w:rFonts w:ascii="微软雅黑" w:eastAsia="微软雅黑" w:hAnsi="微软雅黑" w:cs="微软雅黑" w:hint="eastAsia"/>
          <w:lang w:eastAsia="zh-CN"/>
        </w:rPr>
        <w:t>个运行时可得信号（地形</w:t>
      </w:r>
      <w:r>
        <w:t xml:space="preserve"> 8 + </w:t>
      </w:r>
      <w:r>
        <w:rPr>
          <w:rFonts w:ascii="微软雅黑" w:eastAsia="微软雅黑" w:hAnsi="微软雅黑" w:cs="微软雅黑" w:hint="eastAsia"/>
          <w:lang w:eastAsia="zh-CN"/>
        </w:rPr>
        <w:t>辐射</w:t>
      </w:r>
      <w:r>
        <w:t xml:space="preserve"> 1 + </w:t>
      </w:r>
      <w:r>
        <w:rPr>
          <w:rFonts w:ascii="微软雅黑" w:eastAsia="微软雅黑" w:hAnsi="微软雅黑" w:cs="微软雅黑" w:hint="eastAsia"/>
          <w:lang w:eastAsia="zh-CN"/>
        </w:rPr>
        <w:t>区域气象</w:t>
      </w:r>
      <w:r>
        <w:t xml:space="preserve"> 7 + </w:t>
      </w:r>
      <w:r>
        <w:rPr>
          <w:rFonts w:ascii="微软雅黑" w:eastAsia="微软雅黑" w:hAnsi="微软雅黑" w:cs="微软雅黑" w:hint="eastAsia"/>
          <w:lang w:eastAsia="zh-CN"/>
        </w:rPr>
        <w:t>土壤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），另可选遥感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项；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评估</w:t>
      </w:r>
      <w:r>
        <w:rPr>
          <w:rFonts w:ascii="微软雅黑" w:eastAsia="微软雅黑" w:hAnsi="微软雅黑" w:cs="微软雅黑" w:hint="eastAsia"/>
          <w:lang w:eastAsia="zh-CN"/>
        </w:rPr>
        <w:t>：分层留出</w:t>
      </w:r>
      <w:r>
        <w:t xml:space="preserve"> 25%</w:t>
      </w:r>
      <w:r>
        <w:rPr>
          <w:rFonts w:ascii="微软雅黑" w:eastAsia="微软雅黑" w:hAnsi="微软雅黑" w:cs="微软雅黑" w:hint="eastAsia"/>
          <w:lang w:eastAsia="zh-CN"/>
        </w:rPr>
        <w:t>，报告准确率、宏平均</w:t>
      </w:r>
      <w:r>
        <w:t xml:space="preserve"> F1</w:t>
      </w:r>
      <w:r>
        <w:rPr>
          <w:rFonts w:ascii="微软雅黑" w:eastAsia="微软雅黑" w:hAnsi="微软雅黑" w:cs="微软雅黑" w:hint="eastAsia"/>
          <w:lang w:eastAsia="zh-CN"/>
        </w:rPr>
        <w:t>、回归决定系数与平均绝对误差，以及高风险概率的可靠性曲线。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（三）层 3 · 行动建议</w:t>
      </w:r>
    </w:p>
    <w:p>
      <w:pPr>
        <w:jc w:val="both"/>
      </w:pPr>
      <w:r>
        <w:t xml:space="preserve">15 </w:t>
      </w:r>
      <w:r>
        <w:rPr>
          <w:rFonts w:ascii="微软雅黑" w:eastAsia="微软雅黑" w:hAnsi="微软雅黑" w:cs="微软雅黑" w:hint="eastAsia"/>
          <w:lang w:eastAsia="zh-CN"/>
        </w:rPr>
        <w:t>类行动项库，覆盖遮阳网、灌溉、午间作业、巡园优先级、采摘窗口等；每条含「动作／时间窗／做法／理由」，并附巡园优先级表与公众版周报文案。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（四）工程与合规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做法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零门槛运行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HTML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，双击即开；不需环境、不需联网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可复现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全部参数落盘；随机过程固定种子且 </w:t>
            </w:r>
            <w:r>
              <w:rPr>
                <w:b/>
                <w:sz w:val="16"/>
              </w:rPr>
              <w:t>与进程无关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CRC32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派生，不用会逐进程随机化的内置字符串哈希）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逐步运行日志；保留原始接口响应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地图合规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风险网格为 </w:t>
            </w:r>
            <w:r>
              <w:rPr>
                <w:b/>
                <w:sz w:val="16"/>
              </w:rPr>
              <w:t>自绘数据可视化</w:t>
            </w:r>
            <w:r>
              <w:rPr>
                <w:sz w:val="16"/>
              </w:rPr>
              <w:t xml:space="preserve"> （不依赖任何第三方瓦片）；区位底图用 </w:t>
            </w:r>
            <w:r>
              <w:rPr>
                <w:b/>
                <w:sz w:val="16"/>
              </w:rPr>
              <w:t>腾讯位置服务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官方代理模式（前端零密钥），坐标由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WGS-84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GCJ-02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隐私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不采集、不存储任何个人信息与位置轨迹</w:t>
            </w:r>
          </w:p>
        </w:tc>
      </w:tr>
    </w:tbl>
    <w:p/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五、可运行 Demo 与运行结果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本章给出可复现的运行方式与全部运行结果。所有结果均由真实公开数据实时运行产生，不含任何人工编造的示例值；其中坡向温差等空间差异属于</w:t>
      </w:r>
      <w:r>
        <w:rPr>
          <w:rFonts w:ascii="微软雅黑" w:eastAsia="微软雅黑" w:hAnsi="微软雅黑" w:cs="微软雅黑" w:hint="eastAsia"/>
          <w:b/>
          <w:lang w:eastAsia="zh-CN"/>
        </w:rPr>
        <w:t>模型诊断输出</w:t>
      </w:r>
      <w:r>
        <w:rPr>
          <w:rFonts w:ascii="微软雅黑" w:eastAsia="微软雅黑" w:hAnsi="微软雅黑" w:cs="微软雅黑" w:hint="eastAsia"/>
          <w:lang w:eastAsia="zh-CN"/>
        </w:rPr>
        <w:t>，尚无田间实测数据校核，详见「九、局限、风险与合规（不回避）」。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（一）运行方式</w:t>
      </w:r>
    </w:p>
    <w:p>
      <w:pPr>
        <w:jc w:val="both"/>
      </w:pPr>
      <w:r>
        <w:rPr>
          <w:rFonts w:ascii="Consolas" w:hAnsi="Consolas"/>
          <w:sz w:val="16"/>
        </w:rPr>
        <w:t>pip install -r requirements.txt</w:t>
        <w:br/>
      </w:r>
      <w:r>
        <w:rPr>
          <w:rFonts w:ascii="Consolas" w:hAnsi="Consolas"/>
          <w:sz w:val="16"/>
        </w:rPr>
        <w:t>python run_pipeline.py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完整运行，约</w:t>
      </w:r>
      <w:r>
        <w:rPr>
          <w:rFonts w:ascii="Consolas" w:hAnsi="Consolas"/>
          <w:sz w:val="16"/>
        </w:rPr>
        <w:t xml:space="preserve"> 2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分</w:t>
      </w:r>
      <w:r>
        <w:rPr>
          <w:rFonts w:ascii="Consolas" w:hAnsi="Consolas"/>
          <w:sz w:val="16"/>
        </w:rPr>
        <w:t xml:space="preserve"> 15 </w:t>
      </w:r>
      <w:r>
        <w:rPr>
          <w:rFonts w:ascii="微软雅黑" w:hAnsi="微软雅黑" w:eastAsia="微软雅黑" w:cs="微软雅黑" w:hint="eastAsia"/>
          <w:sz w:val="16"/>
          <w:lang w:eastAsia="zh-CN"/>
        </w:rPr>
        <w:t>秒</w:t>
        <w:br/>
      </w:r>
      <w:r>
        <w:rPr>
          <w:rFonts w:ascii="Consolas" w:hAnsi="Consolas"/>
          <w:sz w:val="16"/>
        </w:rPr>
        <w:t>python run_pipeline.py --fast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快速预览，约</w:t>
      </w:r>
      <w:r>
        <w:rPr>
          <w:rFonts w:ascii="Consolas" w:hAnsi="Consolas"/>
          <w:sz w:val="16"/>
        </w:rPr>
        <w:t xml:space="preserve"> 35 </w:t>
      </w:r>
      <w:r>
        <w:rPr>
          <w:rFonts w:ascii="微软雅黑" w:hAnsi="微软雅黑" w:eastAsia="微软雅黑" w:cs="微软雅黑" w:hint="eastAsia"/>
          <w:sz w:val="16"/>
          <w:lang w:eastAsia="zh-CN"/>
        </w:rPr>
        <w:t>秒</w:t>
        <w:br/>
      </w:r>
      <w:r>
        <w:rPr>
          <w:rFonts w:ascii="Consolas" w:hAnsi="Consolas"/>
          <w:sz w:val="16"/>
        </w:rPr>
        <w:t>start app/dashboard.html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打开离线</w:t>
      </w:r>
      <w:r>
        <w:rPr>
          <w:rFonts w:ascii="Consolas" w:hAnsi="Consolas"/>
          <w:sz w:val="16"/>
        </w:rPr>
        <w:t xml:space="preserve"> Demo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（二）四个模式的结果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窗口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读法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实时预报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2026-10-15 → 10-17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月已过高温季，正确给出「无需应急灌溉」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2022-08-12 → 08-14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高 / 0 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极端情景，全区一致报警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高温干旱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2013-08-06 → 08-08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高 / 0 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与史实灾情一致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常规高温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2025-07-20 → 07-22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 高 / 2 中 / 11 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最能体现地块级差异，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Demo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默认展示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（三）坡向差异（模型诊断结果）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阳坡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−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阴坡（日最高温）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昼间（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10–16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时）均温差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适茶带全域极差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实时预报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1.49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1.91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5.55 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0.64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0.74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5.04 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常规高温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0.30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0.34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3.79 ℃</w:t>
            </w:r>
          </w:p>
        </w:tc>
      </w:tr>
    </w:tbl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重要读数：坡向温差在</w:t>
      </w:r>
      <w:r>
        <w:rPr>
          <w:rFonts w:ascii="微软雅黑" w:eastAsia="微软雅黑" w:hAnsi="微软雅黑" w:cs="微软雅黑" w:hint="eastAsia"/>
          <w:b/>
          <w:lang w:eastAsia="zh-CN"/>
        </w:rPr>
        <w:t>中等高温</w:t>
      </w:r>
      <w:r>
        <w:rPr>
          <w:rFonts w:ascii="微软雅黑" w:eastAsia="微软雅黑" w:hAnsi="微软雅黑" w:cs="微软雅黑" w:hint="eastAsia"/>
          <w:lang w:eastAsia="zh-CN"/>
        </w:rPr>
        <w:t>时最大（</w:t>
      </w:r>
      <w:r>
        <w:t>1.49 ℃</w:t>
      </w:r>
      <w:r>
        <w:rPr>
          <w:rFonts w:ascii="微软雅黑" w:eastAsia="微软雅黑" w:hAnsi="微软雅黑" w:cs="微软雅黑" w:hint="eastAsia"/>
          <w:lang w:eastAsia="zh-CN"/>
        </w:rPr>
        <w:t>），在极端高温时反而收窄（</w:t>
      </w:r>
      <w:r>
        <w:t>0.64 ℃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因为极端高温下整个区域都被「加热到饱和」，地形造成的相对差异被压缩。这恰好说明：统一阈值在极端情景下「看起来还行」，恰恰是在过渡季节（最需要临门一脚决策时）最不可靠。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（四）历史回溯验证（五年）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最高气温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≥35℃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夏季降水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最大连续无雨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42.1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475.8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40.3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515.4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43.1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716.0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39.2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831.0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39.3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745.1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高风险日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热害提前量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预警准确率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漏报率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15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90%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32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82%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93%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35%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27%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83%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29%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五年汇总</w:t>
      </w:r>
      <w:r>
        <w:rPr>
          <w:rFonts w:ascii="微软雅黑" w:eastAsia="微软雅黑" w:hAnsi="微软雅黑" w:cs="微软雅黑" w:hint="eastAsia"/>
          <w:lang w:eastAsia="zh-CN"/>
        </w:rPr>
        <w:t xml:space="preserve">：平均预警提前量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20.3 天</w:t>
      </w:r>
      <w:r>
        <w:rPr>
          <w:rFonts w:ascii="微软雅黑" w:eastAsia="微软雅黑" w:hAnsi="微软雅黑" w:cs="微软雅黑" w:hint="eastAsia"/>
          <w:lang w:eastAsia="zh-CN"/>
        </w:rPr>
        <w:t>（最长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天），逐日预警准确率均值</w:t>
      </w:r>
      <w:r>
        <w:t xml:space="preserve"> 87%</w:t>
      </w:r>
      <w:r>
        <w:rPr>
          <w:rFonts w:ascii="微软雅黑" w:eastAsia="微软雅黑" w:hAnsi="微软雅黑" w:cs="微软雅黑" w:hint="eastAsia"/>
          <w:lang w:eastAsia="zh-CN"/>
        </w:rPr>
        <w:t>，胁迫日召回率均值</w:t>
      </w:r>
      <w:r>
        <w:t xml:space="preserve"> 74%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口径：准确率／召回率按「预警日</w:t>
      </w:r>
      <w:r>
        <w:rPr>
          <w:color w:val="616161"/>
          <w:sz w:val="16"/>
        </w:rPr>
        <w:t xml:space="preserve"> vs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未来</w:t>
      </w:r>
      <w:r>
        <w:rPr>
          <w:color w:val="616161"/>
          <w:sz w:val="16"/>
        </w:rPr>
        <w:t xml:space="preserve"> 7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天是否继续累积胁迫」逐日统计（不是随机划分</w:t>
      </w:r>
      <w:r>
        <w:rPr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时序数据随机划分会造成信息泄漏、精度虚高）；提前量为「首次预警日」到「累积热害度时跨过致害阈值日」的天数。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（五）机器学习层评估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弱监督样本数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96000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38729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7739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49532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相对弱标签测试准确率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95.4%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宏平均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0.907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风险分回归决定系数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0.994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参数集合一致度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98%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特征重要性前五：坡面短波暴露度</w:t>
      </w:r>
      <w:r>
        <w:t xml:space="preserve"> 0.152</w:t>
      </w:r>
      <w:r>
        <w:rPr>
          <w:rFonts w:ascii="微软雅黑" w:eastAsia="微软雅黑" w:hAnsi="微软雅黑" w:cs="微软雅黑" w:hint="eastAsia"/>
          <w:lang w:eastAsia="zh-CN"/>
        </w:rPr>
        <w:t>、坡向正弦</w:t>
      </w:r>
      <w:r>
        <w:t xml:space="preserve"> 0.122</w:t>
      </w:r>
      <w:r>
        <w:rPr>
          <w:rFonts w:ascii="微软雅黑" w:eastAsia="微软雅黑" w:hAnsi="微软雅黑" w:cs="微软雅黑" w:hint="eastAsia"/>
          <w:lang w:eastAsia="zh-CN"/>
        </w:rPr>
        <w:t>、区域最低相对湿度</w:t>
      </w:r>
      <w:r>
        <w:t xml:space="preserve"> 0.092</w:t>
      </w:r>
      <w:r>
        <w:rPr>
          <w:rFonts w:ascii="微软雅黑" w:eastAsia="微软雅黑" w:hAnsi="微软雅黑" w:cs="微软雅黑" w:hint="eastAsia"/>
          <w:lang w:eastAsia="zh-CN"/>
        </w:rPr>
        <w:t>、表层土壤水</w:t>
      </w:r>
      <w:r>
        <w:t xml:space="preserve"> 0.090</w:t>
      </w:r>
      <w:r>
        <w:rPr>
          <w:rFonts w:ascii="微软雅黑" w:eastAsia="微软雅黑" w:hAnsi="微软雅黑" w:cs="微软雅黑" w:hint="eastAsia"/>
          <w:lang w:eastAsia="zh-CN"/>
        </w:rPr>
        <w:t>、参考蒸散累积</w:t>
      </w:r>
      <w:r>
        <w:t xml:space="preserve"> 0.090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  <w:pBdr>
          <w:left w:val="single" w:sz="24" w:space="0" w:color="E53935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这组数字的含义必须说清：它衡量的是</w:t>
      </w:r>
      <w:r>
        <w:rPr>
          <w:rFonts w:ascii="微软雅黑" w:eastAsia="微软雅黑" w:hAnsi="微软雅黑" w:cs="微软雅黑" w:hint="eastAsia"/>
          <w:b/>
          <w:lang w:eastAsia="zh-CN"/>
        </w:rPr>
        <w:t>代理模型复现物理内核判断的能力（蒸馏保真度）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不是田间预警精度</w:t>
      </w:r>
      <w:r>
        <w:rPr>
          <w:rFonts w:ascii="微软雅黑" w:eastAsia="微软雅黑" w:hAnsi="微软雅黑" w:cs="微软雅黑" w:hint="eastAsia"/>
          <w:lang w:eastAsia="zh-CN"/>
        </w:rPr>
        <w:t>。前两个最重要特征都是地形量，从数据侧印证了「坡向／坡位是本地块级风险的第一驱动」这一核心假设。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（六）行动建议示例</w:t>
      </w:r>
    </w:p>
    <w:p>
      <w:pPr>
        <w:jc w:val="both"/>
      </w:pPr>
      <w:r>
        <w:t xml:space="preserve">2025 </w:t>
      </w:r>
      <w:r>
        <w:rPr>
          <w:rFonts w:ascii="微软雅黑" w:eastAsia="微软雅黑" w:hAnsi="微软雅黑" w:cs="微软雅黑" w:hint="eastAsia"/>
          <w:lang w:eastAsia="zh-CN"/>
        </w:rPr>
        <w:t>情景中</w:t>
      </w:r>
      <w:r>
        <w:t xml:space="preserve"> MDW-09</w:t>
      </w:r>
      <w:r>
        <w:rPr>
          <w:rFonts w:ascii="微软雅黑" w:eastAsia="微软雅黑" w:hAnsi="微软雅黑" w:cs="微软雅黑" w:hint="eastAsia"/>
          <w:lang w:eastAsia="zh-CN"/>
        </w:rPr>
        <w:t>（阳坡，</w:t>
      </w:r>
      <w:r>
        <w:t>6.85 ha</w:t>
      </w:r>
      <w:r>
        <w:rPr>
          <w:rFonts w:ascii="微软雅黑" w:eastAsia="微软雅黑" w:hAnsi="微软雅黑" w:cs="微软雅黑" w:hint="eastAsia"/>
          <w:lang w:eastAsia="zh-CN"/>
        </w:rPr>
        <w:t>，海拔</w:t>
      </w:r>
      <w:r>
        <w:t xml:space="preserve"> 50.1 m</w:t>
      </w:r>
      <w:r>
        <w:rPr>
          <w:rFonts w:ascii="微软雅黑" w:eastAsia="微软雅黑" w:hAnsi="微软雅黑" w:cs="微软雅黑" w:hint="eastAsia"/>
          <w:lang w:eastAsia="zh-CN"/>
        </w:rPr>
        <w:t>）判定为高风险，主导胁迫为热害：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检查／补齐遮阳网</w:t>
      </w:r>
      <w:r>
        <w:rPr>
          <w:rFonts w:ascii="微软雅黑" w:eastAsia="微软雅黑" w:hAnsi="微软雅黑" w:cs="微软雅黑" w:hint="eastAsia"/>
          <w:lang w:eastAsia="zh-CN"/>
        </w:rPr>
        <w:t>｜时间：当日午后前。做法：检查覆盖率与固定绳，阳坡地块优先，覆盖率不足</w:t>
      </w:r>
      <w:r>
        <w:t xml:space="preserve"> 70% </w:t>
      </w:r>
      <w:r>
        <w:rPr>
          <w:rFonts w:ascii="微软雅黑" w:eastAsia="微软雅黑" w:hAnsi="微软雅黑" w:cs="微软雅黑" w:hint="eastAsia"/>
          <w:lang w:eastAsia="zh-CN"/>
        </w:rPr>
        <w:t>的地块补齐。理由：遮阳网可降低冠层温度</w:t>
      </w:r>
      <w:r>
        <w:t xml:space="preserve"> 2–4 ℃</w:t>
      </w:r>
      <w:r>
        <w:rPr>
          <w:rFonts w:ascii="微软雅黑" w:eastAsia="微软雅黑" w:hAnsi="微软雅黑" w:cs="微软雅黑" w:hint="eastAsia"/>
          <w:lang w:eastAsia="zh-CN"/>
        </w:rPr>
        <w:t>，是最直接的物理防护。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提前灌溉（滴灌／微喷）</w:t>
      </w:r>
      <w:r>
        <w:rPr>
          <w:rFonts w:ascii="微软雅黑" w:eastAsia="微软雅黑" w:hAnsi="微软雅黑" w:cs="微软雅黑" w:hint="eastAsia"/>
          <w:lang w:eastAsia="zh-CN"/>
        </w:rPr>
        <w:t>｜时间：次日</w:t>
      </w:r>
      <w:r>
        <w:t xml:space="preserve"> 15:00 </w:t>
      </w:r>
      <w:r>
        <w:rPr>
          <w:rFonts w:ascii="微软雅黑" w:eastAsia="微软雅黑" w:hAnsi="微软雅黑" w:cs="微软雅黑" w:hint="eastAsia"/>
          <w:lang w:eastAsia="zh-CN"/>
        </w:rPr>
        <w:t>前完成。做法：滴灌</w:t>
      </w:r>
      <w:r>
        <w:t xml:space="preserve"> 25–35 min</w:t>
      </w:r>
      <w:r>
        <w:rPr>
          <w:rFonts w:ascii="微软雅黑" w:eastAsia="微软雅黑" w:hAnsi="微软雅黑" w:cs="微软雅黑" w:hint="eastAsia"/>
          <w:lang w:eastAsia="zh-CN"/>
        </w:rPr>
        <w:t>（湿润</w:t>
      </w:r>
      <w:r>
        <w:t xml:space="preserve"> 0–20 cm </w:t>
      </w:r>
      <w:r>
        <w:rPr>
          <w:rFonts w:ascii="微软雅黑" w:eastAsia="微软雅黑" w:hAnsi="微软雅黑" w:cs="微软雅黑" w:hint="eastAsia"/>
          <w:lang w:eastAsia="zh-CN"/>
        </w:rPr>
        <w:t>根层），以手握</w:t>
      </w:r>
      <w:r>
        <w:t xml:space="preserve"> 10 cm </w:t>
      </w:r>
      <w:r>
        <w:rPr>
          <w:rFonts w:ascii="微软雅黑" w:eastAsia="微软雅黑" w:hAnsi="微软雅黑" w:cs="微软雅黑" w:hint="eastAsia"/>
          <w:lang w:eastAsia="zh-CN"/>
        </w:rPr>
        <w:t>土层成团不散为达标。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暂停午间田间作业</w:t>
      </w:r>
      <w:r>
        <w:rPr>
          <w:rFonts w:ascii="微软雅黑" w:eastAsia="微软雅黑" w:hAnsi="微软雅黑" w:cs="微软雅黑" w:hint="eastAsia"/>
          <w:lang w:eastAsia="zh-CN"/>
        </w:rPr>
        <w:t>｜时间：</w:t>
      </w:r>
      <w:r>
        <w:t>12:00–16:00</w:t>
      </w:r>
      <w:r>
        <w:rPr>
          <w:rFonts w:ascii="微软雅黑" w:eastAsia="微软雅黑" w:hAnsi="微软雅黑" w:cs="微软雅黑" w:hint="eastAsia"/>
          <w:lang w:eastAsia="zh-CN"/>
        </w:rPr>
        <w:t>。做法：作业调整至</w:t>
      </w:r>
      <w:r>
        <w:t xml:space="preserve"> 6:00–10:00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17:00 </w:t>
      </w:r>
      <w:r>
        <w:rPr>
          <w:rFonts w:ascii="微软雅黑" w:eastAsia="微软雅黑" w:hAnsi="微软雅黑" w:cs="微软雅黑" w:hint="eastAsia"/>
          <w:lang w:eastAsia="zh-CN"/>
        </w:rPr>
        <w:t>后。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判定依据：窗口内累积热害度时（</w:t>
      </w:r>
      <w:r>
        <w:rPr>
          <w:color w:val="616161"/>
          <w:sz w:val="16"/>
        </w:rPr>
        <w:t>&gt;32 ℃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</w:t>
      </w:r>
      <w:r>
        <w:rPr>
          <w:color w:val="616161"/>
          <w:sz w:val="16"/>
        </w:rPr>
        <w:t>16.8 ℃·h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；日最高气温峰值</w:t>
      </w:r>
      <w:r>
        <w:rPr>
          <w:color w:val="616161"/>
          <w:sz w:val="16"/>
        </w:rPr>
        <w:t xml:space="preserve"> 34.3 ℃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；土壤相对有效水最低</w:t>
      </w:r>
      <w:r>
        <w:rPr>
          <w:color w:val="616161"/>
          <w:sz w:val="16"/>
        </w:rPr>
        <w:t xml:space="preserve"> 0.78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（适宜</w:t>
      </w:r>
      <w:r>
        <w:rPr>
          <w:color w:val="616161"/>
          <w:sz w:val="16"/>
        </w:rPr>
        <w:t xml:space="preserve"> ≥0.72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）；参数集合一致度</w:t>
      </w:r>
      <w:r>
        <w:rPr>
          <w:color w:val="616161"/>
          <w:sz w:val="16"/>
        </w:rPr>
        <w:t xml:space="preserve"> 75%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六、验证方案（90 天）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验证方案遵循「先定口径，再看结果」的原则：每个指标都先给出可计算的定义与目标值，再逐周交付可验收的产物。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（一）指标定义（先定口径，再看结果）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预警提前量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首次「中风险及以上」预警日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累积胁迫跨过致害阈值日的天数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≥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漏报率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致害日往前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天内无「中风险及以上」预警的比例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20%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误报率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发出「中风险及以上」预警但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天内累积胁迫未继续增长的比例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30%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地块级命中率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实地受害地块中被系统标记为高风险的比例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≥ 70%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建议采纳率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收到建议后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48 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内实际执行的比例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≥ 40%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（首轮）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信任度评分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茶农对「预警准不准」的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分评分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≥ 3.5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（二）逐周排期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周次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1–2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研究区划定、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高程与地形派生量、夏季逐小时序列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1–2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申请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、导出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Sentinel-2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时序；下载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茶园分布数据集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3–5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物理内核、蒙特卡洛、代理模型、五年灾情回溯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3–5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用小气候站标定各系数；接入遥感特征对比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6–8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单文件仪表盘、周报文案生成器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6–8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3–5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位梅家坞茶农试用，建立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秒回访机制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9–10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按反馈调阈值与措辞；补采摘窗口与春季霜冻模块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11–12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分钟演示视频、参赛包整理、公开周报页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（三）验证方法的关键设计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为什么不用「预报准确率」</w:t>
      </w:r>
      <w:r>
        <w:rPr>
          <w:rFonts w:ascii="微软雅黑" w:eastAsia="微软雅黑" w:hAnsi="微软雅黑" w:cs="微软雅黑" w:hint="eastAsia"/>
          <w:lang w:eastAsia="zh-CN"/>
        </w:rPr>
        <w:t>：茶树受害是累积过程（连续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38 ℃ </w:t>
      </w:r>
      <w:r>
        <w:rPr>
          <w:rFonts w:ascii="微软雅黑" w:eastAsia="微软雅黑" w:hAnsi="微软雅黑" w:cs="微软雅黑" w:hint="eastAsia"/>
          <w:lang w:eastAsia="zh-CN"/>
        </w:rPr>
        <w:t>的伤害远大于单日</w:t>
      </w:r>
      <w:r>
        <w:t xml:space="preserve"> 38 ℃</w:t>
      </w:r>
      <w:r>
        <w:rPr>
          <w:rFonts w:ascii="微软雅黑" w:eastAsia="微软雅黑" w:hAnsi="微软雅黑" w:cs="微软雅黑" w:hint="eastAsia"/>
          <w:lang w:eastAsia="zh-CN"/>
        </w:rPr>
        <w:t>），所以把「致害日」定义为累积热害度时跨过阈值的那一天，提前量才有物理意义。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为什么必须统计「落空事件」</w:t>
      </w:r>
      <w:r>
        <w:rPr>
          <w:rFonts w:ascii="微软雅黑" w:eastAsia="微软雅黑" w:hAnsi="微软雅黑" w:cs="微软雅黑" w:hint="eastAsia"/>
          <w:lang w:eastAsia="zh-CN"/>
        </w:rPr>
        <w:t>：只报命中率会诱导把阈值调低（多报即多命中）。我们同时公布误报率并明确口径，使精确率与召回率同时可见。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如何避免「自我验证」</w:t>
      </w:r>
      <w:r>
        <w:rPr>
          <w:rFonts w:ascii="微软雅黑" w:eastAsia="微软雅黑" w:hAnsi="微软雅黑" w:cs="微软雅黑" w:hint="eastAsia"/>
          <w:lang w:eastAsia="zh-CN"/>
        </w:rPr>
        <w:t>：当前精度是相对物理内核弱标签的一致性。第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周后必须完成两件事：换成真实田间受害标签；用「留一年」时空交叉验证（如用</w:t>
      </w:r>
      <w:r>
        <w:t xml:space="preserve"> 2013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训练、</w:t>
      </w:r>
      <w:r>
        <w:t xml:space="preserve">2024 </w:t>
      </w:r>
      <w:r>
        <w:rPr>
          <w:rFonts w:ascii="微软雅黑" w:eastAsia="微软雅黑" w:hAnsi="微软雅黑" w:cs="微软雅黑" w:hint="eastAsia"/>
          <w:lang w:eastAsia="zh-CN"/>
        </w:rPr>
        <w:t>预测），而不是随机划分。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七、评审维度对照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下表把本方案的证据与评审维度逐条对齐，便于核查每一条主张的出处。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我们的回答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可核查的证据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问题真实性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有明确灾情与气候事实；有茶叶品种差异这一物理上真实存在的地块级差异；有茶农凌晨浇水的行为证据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第二章事实表（含来源）；表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坡向温差；表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统一阈值盲区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使用必要性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三处「非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不可」：参数无法闭合、标签不存在、模板无针对性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第三章每个任务均给出「为什么传统方法不行」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技术可行性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已经跑通：真实数据、真实代码、真实产物，零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秒可复现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可运行管线；单文件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；输出产物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可解释性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物理内核可审计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蒙特卡洛置信度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特征归因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每条建议可追溯到指标数值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特征重要性；第五章行动建议样例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可验证性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五年历史灾情复盘，逐日精确率／召回率；指标口径先定义后计算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社会价值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降低减产损失、降低水肥浪费、把「经验调度」变成「数据调度」；可复制到其他产区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第一章第三节；第九章扩展路线</w:t>
            </w:r>
          </w:p>
        </w:tc>
      </w:tr>
    </w:tbl>
    <w:p/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八、与同类方案的差异化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说明：以下仅对比结构性差异（输入端、输出端、方法透明度、可复现性）。竞品（如「茶候未来」）的具体能力需在提交前核实，本方案不对其做未经验证的断言。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对比项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典型「气象预警类」产品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本项目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区域气象（公里级）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地形降尺度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风险等级／指数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风险等级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「何时何地做什么做多少」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空间粒度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行政区／网格点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管理单元（地块）级，平均 6.7–7.7 ha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不确定性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通常只给点估计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显式暴露</w:t>
            </w:r>
            <w:r>
              <w:rPr>
                <w:sz w:val="16"/>
              </w:rPr>
              <w:t xml:space="preserve"> ：蒙特卡洛一致度作为置信度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方法透明度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多为黑箱或经验阈值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物理内核可审计，每条建议追溯到指标数值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标签来源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不明确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明确声明为 </w:t>
            </w:r>
            <w:r>
              <w:rPr>
                <w:b/>
                <w:sz w:val="16"/>
              </w:rPr>
              <w:t>物理弱标签</w:t>
            </w:r>
            <w:r>
              <w:rPr>
                <w:sz w:val="16"/>
              </w:rPr>
              <w:t xml:space="preserve"> ，并保留替换真实标签的接口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复现成本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常需商业数据／密钥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零密钥、开源、2 分钟可复现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地图合规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常用第三方瓦片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自绘可视化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腾讯位置服务官方代理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GCJ-02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一句话差异</w:t>
      </w:r>
      <w:r>
        <w:rPr>
          <w:rFonts w:ascii="微软雅黑" w:eastAsia="微软雅黑" w:hAnsi="微软雅黑" w:cs="微软雅黑" w:hint="eastAsia"/>
          <w:lang w:eastAsia="zh-CN"/>
        </w:rPr>
        <w:t>：别人交付「风险」，我们交付「</w:t>
      </w:r>
      <w:r>
        <w:rPr>
          <w:rFonts w:ascii="微软雅黑" w:eastAsia="微软雅黑" w:hAnsi="微软雅黑" w:cs="微软雅黑" w:hint="eastAsia"/>
          <w:b/>
          <w:lang w:eastAsia="zh-CN"/>
        </w:rPr>
        <w:t>决策</w:t>
      </w:r>
      <w:r>
        <w:rPr>
          <w:rFonts w:ascii="微软雅黑" w:eastAsia="微软雅黑" w:hAnsi="微软雅黑" w:cs="微软雅黑" w:hint="eastAsia"/>
          <w:lang w:eastAsia="zh-CN"/>
        </w:rPr>
        <w:t>」；别人隐藏不确定性，我们把不确定性做成产品的一部分。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九、局限、风险与合规（不回避）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本节如实列出当前局限、已识别的风险与对应措施，以及地图与数据合规声明。这些内容会随项目推进持续更新，不作为隐藏项。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（一）当前局限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地块边界</w:t>
      </w:r>
      <w:r>
        <w:rPr>
          <w:rFonts w:ascii="微软雅黑" w:eastAsia="微软雅黑" w:hAnsi="微软雅黑" w:cs="微软雅黑" w:hint="eastAsia"/>
          <w:lang w:eastAsia="zh-CN"/>
        </w:rPr>
        <w:t>为地形适宜性聚类得到的</w:t>
      </w:r>
      <w:r>
        <w:rPr>
          <w:rFonts w:ascii="微软雅黑" w:eastAsia="微软雅黑" w:hAnsi="微软雅黑" w:cs="微软雅黑" w:hint="eastAsia"/>
          <w:b/>
          <w:lang w:eastAsia="zh-CN"/>
        </w:rPr>
        <w:t>候选管理单元</w:t>
      </w:r>
      <w:r>
        <w:rPr>
          <w:rFonts w:ascii="微软雅黑" w:eastAsia="微软雅黑" w:hAnsi="微软雅黑" w:cs="微软雅黑" w:hint="eastAsia"/>
          <w:lang w:eastAsia="zh-CN"/>
        </w:rPr>
        <w:t>，尚未与《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年全国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分辨率茶园分布数据集》叠加校正；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微气候系数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微软雅黑" w:eastAsia="微软雅黑" w:hAnsi="微软雅黑" w:cs="微软雅黑" w:hint="eastAsia"/>
          <w:b/>
          <w:lang w:eastAsia="zh-CN"/>
        </w:rPr>
        <w:t>文献先验值</w:t>
      </w:r>
      <w:r>
        <w:rPr>
          <w:rFonts w:ascii="微软雅黑" w:eastAsia="微软雅黑" w:hAnsi="微软雅黑" w:cs="微软雅黑" w:hint="eastAsia"/>
          <w:lang w:eastAsia="zh-CN"/>
        </w:rPr>
        <w:t>，尚未用茶园小气候站观测标定；影响：因区域强迫场空间方差为零，所有空间差异都来自内核，内核的系统偏差会</w:t>
      </w:r>
      <w:r>
        <w:rPr>
          <w:rFonts w:ascii="微软雅黑" w:eastAsia="微软雅黑" w:hAnsi="微软雅黑" w:cs="微软雅黑" w:hint="eastAsia"/>
          <w:b/>
          <w:lang w:eastAsia="zh-CN"/>
        </w:rPr>
        <w:t>整体平移</w:t>
      </w:r>
      <w:r>
        <w:rPr>
          <w:rFonts w:ascii="微软雅黑" w:eastAsia="微软雅黑" w:hAnsi="微软雅黑" w:cs="微软雅黑" w:hint="eastAsia"/>
          <w:lang w:eastAsia="zh-CN"/>
        </w:rPr>
        <w:t>所有地块；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代理模型精度</w:t>
      </w:r>
      <w:r>
        <w:rPr>
          <w:rFonts w:ascii="微软雅黑" w:eastAsia="微软雅黑" w:hAnsi="微软雅黑" w:cs="微软雅黑" w:hint="eastAsia"/>
          <w:lang w:eastAsia="zh-CN"/>
        </w:rPr>
        <w:t>是相对物理内核</w:t>
      </w:r>
      <w:r>
        <w:rPr>
          <w:rFonts w:ascii="微软雅黑" w:eastAsia="微软雅黑" w:hAnsi="微软雅黑" w:cs="微软雅黑" w:hint="eastAsia"/>
          <w:b/>
          <w:lang w:eastAsia="zh-CN"/>
        </w:rPr>
        <w:t>弱标签</w:t>
      </w:r>
      <w:r>
        <w:rPr>
          <w:rFonts w:ascii="微软雅黑" w:eastAsia="微软雅黑" w:hAnsi="微软雅黑" w:cs="微软雅黑" w:hint="eastAsia"/>
          <w:lang w:eastAsia="zh-CN"/>
        </w:rPr>
        <w:t>的一致性，</w:t>
      </w:r>
      <w:r>
        <w:rPr>
          <w:rFonts w:ascii="微软雅黑" w:eastAsia="微软雅黑" w:hAnsi="微软雅黑" w:cs="微软雅黑" w:hint="eastAsia"/>
          <w:b/>
          <w:lang w:eastAsia="zh-CN"/>
        </w:rPr>
        <w:t>不是</w:t>
      </w:r>
      <w:r>
        <w:rPr>
          <w:rFonts w:ascii="微软雅黑" w:eastAsia="微软雅黑" w:hAnsi="微软雅黑" w:cs="微软雅黑" w:hint="eastAsia"/>
          <w:lang w:eastAsia="zh-CN"/>
        </w:rPr>
        <w:t>田间预警精度；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遥感胁迫信号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Sentinel-2 </w:t>
      </w:r>
      <w:r>
        <w:rPr>
          <w:rFonts w:ascii="微软雅黑" w:eastAsia="微软雅黑" w:hAnsi="微软雅黑" w:cs="微软雅黑" w:hint="eastAsia"/>
          <w:lang w:eastAsia="zh-CN"/>
        </w:rPr>
        <w:t>植被指数）接口已就绪但</w:t>
      </w:r>
      <w:r>
        <w:rPr>
          <w:rFonts w:ascii="微软雅黑" w:eastAsia="微软雅黑" w:hAnsi="微软雅黑" w:cs="微软雅黑" w:hint="eastAsia"/>
          <w:b/>
          <w:lang w:eastAsia="zh-CN"/>
        </w:rPr>
        <w:t>当前未接入</w:t>
      </w:r>
      <w:r>
        <w:rPr>
          <w:rFonts w:ascii="微软雅黑" w:eastAsia="微软雅黑" w:hAnsi="微软雅黑" w:cs="微软雅黑" w:hint="eastAsia"/>
          <w:lang w:eastAsia="zh-CN"/>
        </w:rPr>
        <w:t>（缺</w:t>
      </w:r>
      <w:r>
        <w:t xml:space="preserve"> GEE </w:t>
      </w:r>
      <w:r>
        <w:rPr>
          <w:rFonts w:ascii="微软雅黑" w:eastAsia="微软雅黑" w:hAnsi="微软雅黑" w:cs="微软雅黑" w:hint="eastAsia"/>
          <w:lang w:eastAsia="zh-CN"/>
        </w:rPr>
        <w:t>账号与影像导出流程）；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灌溉时长</w:t>
      </w:r>
      <w:r>
        <w:rPr>
          <w:rFonts w:ascii="微软雅黑" w:eastAsia="微软雅黑" w:hAnsi="微软雅黑" w:cs="微软雅黑" w:hint="eastAsia"/>
          <w:lang w:eastAsia="zh-CN"/>
        </w:rPr>
        <w:t>基于水量平衡估算，需按实际灌溉设备流量二次校准；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未考虑</w:t>
      </w:r>
      <w:r>
        <w:rPr>
          <w:rFonts w:ascii="微软雅黑" w:eastAsia="微软雅黑" w:hAnsi="微软雅黑" w:cs="微软雅黑" w:hint="eastAsia"/>
          <w:lang w:eastAsia="zh-CN"/>
        </w:rPr>
        <w:t>品种差异（龙井</w:t>
      </w:r>
      <w:r>
        <w:t xml:space="preserve"> 43 </w:t>
      </w:r>
      <w:r>
        <w:rPr>
          <w:rFonts w:ascii="微软雅黑" w:eastAsia="微软雅黑" w:hAnsi="微软雅黑" w:cs="微软雅黑" w:hint="eastAsia"/>
          <w:lang w:eastAsia="zh-CN"/>
        </w:rPr>
        <w:t>与群体种）、覆盖物、冠层结构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尽管第二章表明这是真实且重要的差异；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高程分辨率</w:t>
      </w:r>
      <w:r>
        <w:rPr>
          <w:rFonts w:ascii="微软雅黑" w:eastAsia="微软雅黑" w:hAnsi="微软雅黑" w:cs="微软雅黑" w:hint="eastAsia"/>
          <w:lang w:eastAsia="zh-CN"/>
        </w:rPr>
        <w:t>：原始约</w:t>
      </w:r>
      <w:r>
        <w:t xml:space="preserve"> 3.5–4 m </w:t>
      </w:r>
      <w:r>
        <w:rPr>
          <w:rFonts w:ascii="微软雅黑" w:eastAsia="微软雅黑" w:hAnsi="微软雅黑" w:cs="微软雅黑" w:hint="eastAsia"/>
          <w:lang w:eastAsia="zh-CN"/>
        </w:rPr>
        <w:t>重采样到</w:t>
      </w:r>
      <w:r>
        <w:t xml:space="preserve"> 10 m</w:t>
      </w:r>
      <w:r>
        <w:rPr>
          <w:rFonts w:ascii="微软雅黑" w:eastAsia="微软雅黑" w:hAnsi="微软雅黑" w:cs="微软雅黑" w:hint="eastAsia"/>
          <w:lang w:eastAsia="zh-CN"/>
        </w:rPr>
        <w:t>，地坎与梯田台阶被平滑，坡面辐射差异被</w:t>
      </w:r>
      <w:r>
        <w:rPr>
          <w:rFonts w:ascii="微软雅黑" w:eastAsia="微软雅黑" w:hAnsi="微软雅黑" w:cs="微软雅黑" w:hint="eastAsia"/>
          <w:b/>
          <w:lang w:eastAsia="zh-CN"/>
        </w:rPr>
        <w:t>低估</w:t>
      </w:r>
      <w:r>
        <w:rPr>
          <w:rFonts w:ascii="微软雅黑" w:eastAsia="微软雅黑" w:hAnsi="微软雅黑" w:cs="微软雅黑" w:hint="eastAsia"/>
          <w:lang w:eastAsia="zh-CN"/>
        </w:rPr>
        <w:t>（即当前结果可能是保守的）。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（二）风险与对策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阈值未标定就上线，误报损伤信任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发布时 </w:t>
            </w:r>
            <w:r>
              <w:rPr>
                <w:b/>
                <w:sz w:val="16"/>
              </w:rPr>
              <w:t>优先展示置信度</w:t>
            </w:r>
            <w:r>
              <w:rPr>
                <w:sz w:val="16"/>
              </w:rPr>
              <w:t xml:space="preserve"> ；一致度低时输出「建议人工确认」，不给硬指令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建议被当成品质／价格判定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系统明确声明不以预警结果自动判定茶叶品质或价格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茶农不采纳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9–10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周按反馈改措辞，并用「措辞变更前后采纳率」对比证明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数据源单点依赖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气象可换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ERA5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或中国气象局数据，高程可换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SRTM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ALOS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，接口已抽象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（三）合规声明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风险网格图是</w:t>
      </w:r>
      <w:r>
        <w:rPr>
          <w:rFonts w:ascii="微软雅黑" w:eastAsia="微软雅黑" w:hAnsi="微软雅黑" w:cs="微软雅黑" w:hint="eastAsia"/>
          <w:b/>
          <w:lang w:eastAsia="zh-CN"/>
        </w:rPr>
        <w:t>自绘数据可视化</w:t>
      </w:r>
      <w:r>
        <w:rPr>
          <w:rFonts w:ascii="微软雅黑" w:eastAsia="微软雅黑" w:hAnsi="微软雅黑" w:cs="微软雅黑" w:hint="eastAsia"/>
          <w:lang w:eastAsia="zh-CN"/>
        </w:rPr>
        <w:t>（由高程与模型输出渲染），</w:t>
      </w:r>
      <w:r>
        <w:rPr>
          <w:rFonts w:ascii="微软雅黑" w:eastAsia="微软雅黑" w:hAnsi="微软雅黑" w:cs="微软雅黑" w:hint="eastAsia"/>
          <w:b/>
          <w:lang w:eastAsia="zh-CN"/>
        </w:rPr>
        <w:t>不依赖任何第三方瓦片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区位底图使用</w:t>
      </w:r>
      <w:r>
        <w:rPr>
          <w:rFonts w:ascii="微软雅黑" w:eastAsia="微软雅黑" w:hAnsi="微软雅黑" w:cs="微软雅黑" w:hint="eastAsia"/>
          <w:b/>
          <w:lang w:eastAsia="zh-CN"/>
        </w:rPr>
        <w:t>腾讯位置服务</w:t>
      </w:r>
      <w:r>
        <w:rPr>
          <w:rFonts w:ascii="微软雅黑" w:eastAsia="微软雅黑" w:hAnsi="微软雅黑" w:cs="微软雅黑" w:hint="eastAsia"/>
          <w:lang w:eastAsia="zh-CN"/>
        </w:rPr>
        <w:t>官方代理模式（前端零密钥），坐标已由</w:t>
      </w:r>
      <w:r>
        <w:t xml:space="preserve"> WGS-84 </w:t>
      </w:r>
      <w:r>
        <w:rPr>
          <w:rFonts w:ascii="微软雅黑" w:eastAsia="微软雅黑" w:hAnsi="微软雅黑" w:cs="微软雅黑" w:hint="eastAsia"/>
          <w:lang w:eastAsia="zh-CN"/>
        </w:rPr>
        <w:t>转换</w:t>
      </w:r>
      <w:r>
        <w:t xml:space="preserve"> GCJ-02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全部外部数据均为公开或免密钥来源，</w:t>
      </w:r>
      <w:r>
        <w:rPr>
          <w:rFonts w:ascii="微软雅黑" w:eastAsia="微软雅黑" w:hAnsi="微软雅黑" w:cs="微软雅黑" w:hint="eastAsia"/>
          <w:b/>
          <w:lang w:eastAsia="zh-CN"/>
        </w:rPr>
        <w:t>不采集、不存储</w:t>
      </w:r>
      <w:r>
        <w:rPr>
          <w:rFonts w:ascii="微软雅黑" w:eastAsia="微软雅黑" w:hAnsi="微软雅黑" w:cs="微软雅黑" w:hint="eastAsia"/>
          <w:lang w:eastAsia="zh-CN"/>
        </w:rPr>
        <w:t>任何个人信息与位置轨迹；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本系统输出为气候风险评估与辅助建议，</w:t>
      </w:r>
      <w:r>
        <w:rPr>
          <w:rFonts w:ascii="微软雅黑" w:eastAsia="微软雅黑" w:hAnsi="微软雅黑" w:cs="微软雅黑" w:hint="eastAsia"/>
          <w:b/>
          <w:lang w:eastAsia="zh-CN"/>
        </w:rPr>
        <w:t>不替代</w:t>
      </w:r>
      <w:r>
        <w:rPr>
          <w:rFonts w:ascii="微软雅黑" w:eastAsia="微软雅黑" w:hAnsi="微软雅黑" w:cs="微软雅黑" w:hint="eastAsia"/>
          <w:lang w:eastAsia="zh-CN"/>
        </w:rPr>
        <w:t>茶农的实地判断与农技部门指导。</w:t>
      </w:r>
      <w:r/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附录汇总数据来源，以及事实与数字的出处与置信度，供核查与复现。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（一）附录 A：数据来源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提供方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获取方式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区域气象预报／再分析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Open-Meteo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ICON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ECMWF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ERA5-Land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驱动）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区域强迫场、积温、蒸散、土壤水初值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免密钥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REST API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高分辨率高程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Mapzen / AWS Open Data Terrarium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瓦片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坡度、坡向、地形位置、汇流、遮蔽、天空可视因子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免密钥公开数据集（纯高程，无行政边界）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Sentinel-2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多光谱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Google Earth Engine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S2_SR_HARMONIZED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植被指数（长势与胁迫信号）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脚本已就绪，需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账号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茶园地块边界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年全国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分辨率茶园分布数据集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替换候选管理单元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国家地球系统科学数据中心，待下载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（二）附录 B：事实与数字的出处与置信度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置信度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年杭州高温日数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天（全国省会最多）；西湖区约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亩茶树灼伤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高（多家权威媒体一致）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人民网浙江频道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；中国供销合作网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年浙江茶园受灾约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万亩；夏秋茶减产超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；全省农业直接损失约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亿元（含粮食作物）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浙江省农业厅通报，人民网／新华网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；中国经济网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西湖龙井主产区约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65%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为群体种；遮阳网可降低蓬面温度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中高（引自专家访谈与行业媒体）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中国食品报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；中国茶叶流通协会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茶树最适温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15–25 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、高温伤害起点约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中（文献通用值）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需在最终稿补具体文献引文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本系统全部模型输出数字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可由运行管线复现，参数见运行配置快照</w:t>
            </w:r>
          </w:p>
        </w:tc>
      </w:tr>
    </w:tbl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提交前待补：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茶树高温阈值与度时累积模型的具体文献引文；</w:t>
      </w:r>
      <w:r>
        <w:t>② 2013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灾情数据的原始通报文号；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竞品能力的实测核实。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本方案的全部数字均可由运行管线复现；全部参数与逐步日志随交付物一并提供。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