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4273" w14:textId="0FD9219B" w:rsidR="0044563E" w:rsidRDefault="008F5DF2">
      <w:r>
        <w:t>2. Head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5DF2" w14:paraId="650D7054" w14:textId="77777777" w:rsidTr="008F5DF2">
        <w:tc>
          <w:tcPr>
            <w:tcW w:w="9350" w:type="dxa"/>
          </w:tcPr>
          <w:p w14:paraId="5C033A50" w14:textId="77777777" w:rsidR="008F5DF2" w:rsidRDefault="008F5DF2">
            <w:r>
              <w:t>Tip</w:t>
            </w:r>
          </w:p>
          <w:p w14:paraId="044EFB5A" w14:textId="221DF9D4" w:rsidR="008F5DF2" w:rsidRDefault="008F5DF2" w:rsidP="008F5DF2">
            <w:r>
              <w:t>Type “!” in visual studio code to generate an HTML5 boilerplate</w:t>
            </w:r>
          </w:p>
        </w:tc>
      </w:tr>
    </w:tbl>
    <w:p w14:paraId="7B08F7F9" w14:textId="77777777" w:rsidR="008F5DF2" w:rsidRDefault="008F5DF2"/>
    <w:p w14:paraId="17EAF068" w14:textId="1FEDA613" w:rsidR="008F5DF2" w:rsidRDefault="008F5DF2">
      <w:r>
        <w:t>HTML5 boilerplate:</w:t>
      </w:r>
    </w:p>
    <w:p w14:paraId="00945382" w14:textId="056C5D3C" w:rsidR="008F5DF2" w:rsidRDefault="008F5DF2">
      <w:r>
        <w:rPr>
          <w:noProof/>
        </w:rPr>
        <w:drawing>
          <wp:inline distT="0" distB="0" distL="0" distR="0" wp14:anchorId="1F041098" wp14:editId="6639BAC0">
            <wp:extent cx="4424070" cy="15824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l="18970" t="11867" r="29069" b="55093"/>
                    <a:stretch/>
                  </pic:blipFill>
                  <pic:spPr bwMode="auto">
                    <a:xfrm>
                      <a:off x="0" y="0"/>
                      <a:ext cx="4463622" cy="159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18A29" w14:textId="6B6D62DA" w:rsidR="008F5DF2" w:rsidRDefault="001F5336">
      <w:r>
        <w:t>&lt;meta&gt; element is to describe some general information of the html file.</w:t>
      </w:r>
    </w:p>
    <w:p w14:paraId="5E763882" w14:textId="2383431D" w:rsidR="001F5336" w:rsidRDefault="001F5336">
      <w:r>
        <w:t>(1). charset – character set.</w:t>
      </w:r>
    </w:p>
    <w:p w14:paraId="66A77F7D" w14:textId="59D4B09C" w:rsidR="001F5336" w:rsidRDefault="001F5336">
      <w:r>
        <w:tab/>
        <w:t>ASCII: American Standard Code for Information interchange (does not include international characters)</w:t>
      </w:r>
    </w:p>
    <w:p w14:paraId="4F8838AC" w14:textId="39433B88" w:rsidR="001F5336" w:rsidRDefault="001F5336">
      <w:r>
        <w:tab/>
        <w:t>UTF-8: The most popular character set that covers almost all characters.</w:t>
      </w:r>
    </w:p>
    <w:p w14:paraId="634FA47A" w14:textId="4048135B" w:rsidR="001F5336" w:rsidRDefault="001F5336">
      <w:r>
        <w:t>(2). name-content pair</w:t>
      </w:r>
    </w:p>
    <w:p w14:paraId="0315270F" w14:textId="10EB8A0F" w:rsidR="001F5336" w:rsidRDefault="001F5336">
      <w:r>
        <w:tab/>
        <w:t>Viewport: visible area of a webpage. The size may differ on different devices.</w:t>
      </w:r>
    </w:p>
    <w:p w14:paraId="371C0CAF" w14:textId="60808565" w:rsidR="001F5336" w:rsidRDefault="001F5336">
      <w:r>
        <w:tab/>
        <w:t>Keywords: used by search engine to find out what the webpage is about (not so important as before).</w:t>
      </w:r>
    </w:p>
    <w:p w14:paraId="77B9A702" w14:textId="281B6433" w:rsidR="001F5336" w:rsidRDefault="001F5336">
      <w:r>
        <w:tab/>
        <w:t>Description: displayed on search result page to describe what the webpage is about.</w:t>
      </w:r>
    </w:p>
    <w:p w14:paraId="3DDFBFB6" w14:textId="0A3E3E08" w:rsidR="001F5336" w:rsidRDefault="001F5336">
      <w:r>
        <w:t>3. Text</w:t>
      </w:r>
    </w:p>
    <w:p w14:paraId="10DE7CB8" w14:textId="366BAF08" w:rsidR="001F5336" w:rsidRDefault="001F5336">
      <w:r>
        <w:t>&lt;p&gt; Paragraph</w:t>
      </w:r>
    </w:p>
    <w:p w14:paraId="5C2696AD" w14:textId="51477868" w:rsidR="001F5336" w:rsidRDefault="0015037C">
      <w:r>
        <w:t>Decorative tags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117"/>
        <w:gridCol w:w="1962"/>
        <w:gridCol w:w="6546"/>
      </w:tblGrid>
      <w:tr w:rsidR="0015037C" w14:paraId="77E01113" w14:textId="6E410E21" w:rsidTr="0015037C">
        <w:tc>
          <w:tcPr>
            <w:tcW w:w="1117" w:type="dxa"/>
          </w:tcPr>
          <w:p w14:paraId="616EEF52" w14:textId="7CFBFB48" w:rsidR="0015037C" w:rsidRDefault="0015037C">
            <w:r>
              <w:t>&lt;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1962" w:type="dxa"/>
          </w:tcPr>
          <w:p w14:paraId="03682009" w14:textId="3C57AD33" w:rsidR="0015037C" w:rsidRDefault="0015037C">
            <w:r>
              <w:t>Emphasis</w:t>
            </w:r>
          </w:p>
        </w:tc>
        <w:tc>
          <w:tcPr>
            <w:tcW w:w="6546" w:type="dxa"/>
          </w:tcPr>
          <w:p w14:paraId="50C80C76" w14:textId="5F1E1515" w:rsidR="0015037C" w:rsidRDefault="0015037C">
            <w:r>
              <w:t>Emphasize the content. Help search engine to find important content. Italic by default</w:t>
            </w:r>
          </w:p>
        </w:tc>
      </w:tr>
      <w:tr w:rsidR="0015037C" w14:paraId="03F911C4" w14:textId="2592EA1A" w:rsidTr="0015037C">
        <w:tc>
          <w:tcPr>
            <w:tcW w:w="1117" w:type="dxa"/>
          </w:tcPr>
          <w:p w14:paraId="69FC0282" w14:textId="4C1E52E1" w:rsidR="0015037C" w:rsidRDefault="0015037C">
            <w:r>
              <w:t>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1962" w:type="dxa"/>
          </w:tcPr>
          <w:p w14:paraId="6FFFDD7B" w14:textId="3D328E85" w:rsidR="0015037C" w:rsidRDefault="0015037C">
            <w:r>
              <w:t>Italic (deprecated)</w:t>
            </w:r>
          </w:p>
        </w:tc>
        <w:tc>
          <w:tcPr>
            <w:tcW w:w="6546" w:type="dxa"/>
          </w:tcPr>
          <w:p w14:paraId="102BBC1E" w14:textId="77777777" w:rsidR="0015037C" w:rsidRDefault="0015037C"/>
        </w:tc>
      </w:tr>
      <w:tr w:rsidR="0015037C" w14:paraId="6916D248" w14:textId="78DC881D" w:rsidTr="0015037C">
        <w:tc>
          <w:tcPr>
            <w:tcW w:w="1117" w:type="dxa"/>
          </w:tcPr>
          <w:p w14:paraId="052B4C32" w14:textId="15A7AB53" w:rsidR="0015037C" w:rsidRDefault="0015037C">
            <w:r>
              <w:t>&lt;strong&gt;</w:t>
            </w:r>
          </w:p>
        </w:tc>
        <w:tc>
          <w:tcPr>
            <w:tcW w:w="1962" w:type="dxa"/>
          </w:tcPr>
          <w:p w14:paraId="56DC09BA" w14:textId="69AEBAD7" w:rsidR="0015037C" w:rsidRDefault="0015037C">
            <w:r>
              <w:t>Strong</w:t>
            </w:r>
          </w:p>
        </w:tc>
        <w:tc>
          <w:tcPr>
            <w:tcW w:w="6546" w:type="dxa"/>
          </w:tcPr>
          <w:p w14:paraId="3F5EA9BC" w14:textId="2378B899" w:rsidR="0015037C" w:rsidRDefault="0015037C">
            <w:r>
              <w:t>Like &lt;</w:t>
            </w:r>
            <w:proofErr w:type="spellStart"/>
            <w:r>
              <w:t>em</w:t>
            </w:r>
            <w:proofErr w:type="spellEnd"/>
            <w:r>
              <w:t>&gt;. Bold by default</w:t>
            </w:r>
          </w:p>
        </w:tc>
      </w:tr>
      <w:tr w:rsidR="0015037C" w14:paraId="04F7BBDD" w14:textId="2DA26C09" w:rsidTr="0015037C">
        <w:tc>
          <w:tcPr>
            <w:tcW w:w="1117" w:type="dxa"/>
          </w:tcPr>
          <w:p w14:paraId="2B8E163C" w14:textId="1F1237EB" w:rsidR="0015037C" w:rsidRDefault="0015037C">
            <w:r>
              <w:t>&lt;b&gt;</w:t>
            </w:r>
          </w:p>
        </w:tc>
        <w:tc>
          <w:tcPr>
            <w:tcW w:w="1962" w:type="dxa"/>
          </w:tcPr>
          <w:p w14:paraId="6488C87E" w14:textId="1B8C9CD4" w:rsidR="0015037C" w:rsidRDefault="0015037C">
            <w:r>
              <w:t>Bold (deprecated)</w:t>
            </w:r>
          </w:p>
        </w:tc>
        <w:tc>
          <w:tcPr>
            <w:tcW w:w="6546" w:type="dxa"/>
          </w:tcPr>
          <w:p w14:paraId="4B176DD6" w14:textId="77777777" w:rsidR="0015037C" w:rsidRDefault="0015037C"/>
        </w:tc>
      </w:tr>
    </w:tbl>
    <w:p w14:paraId="3DE31F4C" w14:textId="779B1F4D" w:rsidR="0015037C" w:rsidRDefault="001503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37C" w14:paraId="514387E9" w14:textId="77777777" w:rsidTr="0015037C">
        <w:tc>
          <w:tcPr>
            <w:tcW w:w="9350" w:type="dxa"/>
          </w:tcPr>
          <w:p w14:paraId="68F43372" w14:textId="77777777" w:rsidR="0015037C" w:rsidRDefault="00364C9B">
            <w:r>
              <w:t>Tip</w:t>
            </w:r>
          </w:p>
          <w:p w14:paraId="68B3B56A" w14:textId="7EC471E9" w:rsidR="00364C9B" w:rsidRDefault="00364C9B">
            <w:r>
              <w:lastRenderedPageBreak/>
              <w:t xml:space="preserve">To wrap up a section with a tag pair, first select the section -&gt; </w:t>
            </w:r>
            <w:proofErr w:type="spellStart"/>
            <w:proofErr w:type="gramStart"/>
            <w:r>
              <w:t>click”View</w:t>
            </w:r>
            <w:proofErr w:type="spellEnd"/>
            <w:proofErr w:type="gramEnd"/>
            <w:r>
              <w:t>” -&gt; click “Command palette -&gt; type in “wrap” -&gt; type in the tag name -&gt; hit “Enter” -&gt; the section is wrapped with desired tag pair.</w:t>
            </w:r>
          </w:p>
        </w:tc>
      </w:tr>
    </w:tbl>
    <w:p w14:paraId="150CC10A" w14:textId="5152FCFB" w:rsidR="0015037C" w:rsidRDefault="0015037C"/>
    <w:p w14:paraId="77BFF8AE" w14:textId="18E31EA9" w:rsidR="00364C9B" w:rsidRDefault="00364C9B">
      <w:r>
        <w:t>&lt;h1&gt; to &lt;h6&gt; tags</w:t>
      </w:r>
    </w:p>
    <w:p w14:paraId="5C1BF8B5" w14:textId="6A81D2D6" w:rsidR="00364C9B" w:rsidRDefault="00364C9B">
      <w:r>
        <w:t>“h” stands for “hierarchy”. The tags are used to build a hierarchy on a webpage.</w:t>
      </w:r>
    </w:p>
    <w:p w14:paraId="1182404D" w14:textId="2438FF5C" w:rsidR="00364C9B" w:rsidRDefault="00364C9B">
      <w:r>
        <w:tab/>
        <w:t>Only one &lt;h1&gt; element for each webpage</w:t>
      </w:r>
    </w:p>
    <w:p w14:paraId="092812D0" w14:textId="13430B42" w:rsidR="00364C9B" w:rsidRDefault="00364C9B">
      <w:r>
        <w:tab/>
        <w:t>Do not use &lt;h&gt; tags for font sizing.</w:t>
      </w:r>
    </w:p>
    <w:p w14:paraId="0E138DC4" w14:textId="695B42EA" w:rsidR="00364C9B" w:rsidRDefault="00364C9B">
      <w:r>
        <w:t>4. Entities (special characters)</w:t>
      </w:r>
    </w:p>
    <w:p w14:paraId="6D22E811" w14:textId="70D4ECBE" w:rsidR="00364C9B" w:rsidRDefault="00364C9B">
      <w:r>
        <w:t>Wrap the special character with “&amp;” and “;”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85"/>
        <w:gridCol w:w="3109"/>
      </w:tblGrid>
      <w:tr w:rsidR="00364C9B" w14:paraId="0EFA57B5" w14:textId="77777777" w:rsidTr="00364C9B">
        <w:tc>
          <w:tcPr>
            <w:tcW w:w="3256" w:type="dxa"/>
          </w:tcPr>
          <w:p w14:paraId="59434BF4" w14:textId="51132779" w:rsidR="00364C9B" w:rsidRDefault="00364C9B">
            <w:r>
              <w:t xml:space="preserve">Angle bracket (less than) </w:t>
            </w:r>
          </w:p>
        </w:tc>
        <w:tc>
          <w:tcPr>
            <w:tcW w:w="2985" w:type="dxa"/>
          </w:tcPr>
          <w:p w14:paraId="21B4AD67" w14:textId="414FA071" w:rsidR="00364C9B" w:rsidRDefault="00364C9B">
            <w:r>
              <w:t>&lt;</w:t>
            </w:r>
          </w:p>
        </w:tc>
        <w:tc>
          <w:tcPr>
            <w:tcW w:w="3109" w:type="dxa"/>
          </w:tcPr>
          <w:p w14:paraId="05C5C3EF" w14:textId="259D6191" w:rsidR="00364C9B" w:rsidRDefault="00364C9B">
            <w:r>
              <w:t>&amp;</w:t>
            </w:r>
            <w:proofErr w:type="spellStart"/>
            <w:proofErr w:type="gramStart"/>
            <w:r>
              <w:t>lt</w:t>
            </w:r>
            <w:proofErr w:type="spellEnd"/>
            <w:proofErr w:type="gramEnd"/>
            <w:r>
              <w:t>;</w:t>
            </w:r>
          </w:p>
        </w:tc>
      </w:tr>
      <w:tr w:rsidR="00364C9B" w14:paraId="768D225E" w14:textId="77777777" w:rsidTr="00364C9B">
        <w:tc>
          <w:tcPr>
            <w:tcW w:w="3256" w:type="dxa"/>
          </w:tcPr>
          <w:p w14:paraId="350370DA" w14:textId="66DE3867" w:rsidR="00364C9B" w:rsidRDefault="00364C9B" w:rsidP="00364C9B">
            <w:r>
              <w:t>Angle bracket (</w:t>
            </w:r>
            <w:r>
              <w:t>greater</w:t>
            </w:r>
            <w:r>
              <w:t xml:space="preserve"> than) </w:t>
            </w:r>
          </w:p>
        </w:tc>
        <w:tc>
          <w:tcPr>
            <w:tcW w:w="2985" w:type="dxa"/>
          </w:tcPr>
          <w:p w14:paraId="10642238" w14:textId="26CAE72B" w:rsidR="00364C9B" w:rsidRDefault="00364C9B" w:rsidP="00364C9B">
            <w:r>
              <w:t>&gt;</w:t>
            </w:r>
          </w:p>
        </w:tc>
        <w:tc>
          <w:tcPr>
            <w:tcW w:w="3109" w:type="dxa"/>
          </w:tcPr>
          <w:p w14:paraId="600D3A94" w14:textId="45BCD35A" w:rsidR="00364C9B" w:rsidRDefault="00364C9B" w:rsidP="00364C9B">
            <w:r>
              <w:t>&amp;</w:t>
            </w:r>
            <w:proofErr w:type="spellStart"/>
            <w:proofErr w:type="gramStart"/>
            <w:r>
              <w:t>g</w:t>
            </w:r>
            <w:r>
              <w:t>t</w:t>
            </w:r>
            <w:proofErr w:type="spellEnd"/>
            <w:proofErr w:type="gramEnd"/>
            <w:r>
              <w:t>;</w:t>
            </w:r>
          </w:p>
        </w:tc>
      </w:tr>
      <w:tr w:rsidR="00364C9B" w14:paraId="43945B39" w14:textId="77777777" w:rsidTr="00364C9B">
        <w:tc>
          <w:tcPr>
            <w:tcW w:w="3256" w:type="dxa"/>
          </w:tcPr>
          <w:p w14:paraId="1F6C71DA" w14:textId="138F47A9" w:rsidR="00364C9B" w:rsidRDefault="00364C9B" w:rsidP="00364C9B">
            <w:r>
              <w:t>Copy</w:t>
            </w:r>
          </w:p>
        </w:tc>
        <w:tc>
          <w:tcPr>
            <w:tcW w:w="2985" w:type="dxa"/>
          </w:tcPr>
          <w:p w14:paraId="3CE9F79C" w14:textId="29BF573A" w:rsidR="00364C9B" w:rsidRDefault="00364C9B" w:rsidP="00364C9B">
            <w:r>
              <w:t>©</w:t>
            </w:r>
          </w:p>
        </w:tc>
        <w:tc>
          <w:tcPr>
            <w:tcW w:w="3109" w:type="dxa"/>
          </w:tcPr>
          <w:p w14:paraId="1E587BDC" w14:textId="3D7BBBD3" w:rsidR="00364C9B" w:rsidRDefault="00364C9B" w:rsidP="00364C9B">
            <w:r>
              <w:t>&amp;</w:t>
            </w:r>
            <w:proofErr w:type="gramStart"/>
            <w:r>
              <w:t>copy</w:t>
            </w:r>
            <w:proofErr w:type="gramEnd"/>
            <w:r>
              <w:t>;</w:t>
            </w:r>
          </w:p>
        </w:tc>
      </w:tr>
      <w:tr w:rsidR="00364C9B" w14:paraId="7D0C21D2" w14:textId="77777777" w:rsidTr="00364C9B">
        <w:tc>
          <w:tcPr>
            <w:tcW w:w="3256" w:type="dxa"/>
          </w:tcPr>
          <w:p w14:paraId="2D7C6B4E" w14:textId="02E4B358" w:rsidR="00364C9B" w:rsidRDefault="00364C9B" w:rsidP="00364C9B">
            <w:r>
              <w:t>None-breaking space</w:t>
            </w:r>
          </w:p>
        </w:tc>
        <w:tc>
          <w:tcPr>
            <w:tcW w:w="2985" w:type="dxa"/>
          </w:tcPr>
          <w:p w14:paraId="2D3BD38F" w14:textId="77777777" w:rsidR="00364C9B" w:rsidRDefault="00364C9B" w:rsidP="00364C9B"/>
        </w:tc>
        <w:tc>
          <w:tcPr>
            <w:tcW w:w="3109" w:type="dxa"/>
          </w:tcPr>
          <w:p w14:paraId="192D61C2" w14:textId="62655647" w:rsidR="00364C9B" w:rsidRDefault="00364C9B" w:rsidP="00364C9B">
            <w:r>
              <w:t>&amp;</w:t>
            </w:r>
            <w:proofErr w:type="spellStart"/>
            <w:proofErr w:type="gramStart"/>
            <w:r>
              <w:t>nbsp</w:t>
            </w:r>
            <w:proofErr w:type="spellEnd"/>
            <w:proofErr w:type="gramEnd"/>
            <w:r>
              <w:t>;</w:t>
            </w:r>
          </w:p>
        </w:tc>
      </w:tr>
    </w:tbl>
    <w:p w14:paraId="2ED65EA8" w14:textId="3460432C" w:rsidR="00364C9B" w:rsidRDefault="00364C9B">
      <w:r>
        <w:t>Go to dev.w3.org (character entity reference chart) for a complete list</w:t>
      </w:r>
    </w:p>
    <w:p w14:paraId="6BFDB44A" w14:textId="2FBF6AB2" w:rsidR="00364C9B" w:rsidRDefault="00364C9B">
      <w:r>
        <w:t>5. Hyperlinks</w:t>
      </w:r>
    </w:p>
    <w:p w14:paraId="5D6D079A" w14:textId="4F3887B4" w:rsidR="00364C9B" w:rsidRDefault="00364C9B">
      <w:r>
        <w:t>&lt;a</w:t>
      </w:r>
      <w:proofErr w:type="gramStart"/>
      <w:r>
        <w:t>&gt; :</w:t>
      </w:r>
      <w:proofErr w:type="gramEnd"/>
      <w:r>
        <w:t xml:space="preserve"> anchor element</w:t>
      </w:r>
      <w:r w:rsidR="008E68CD">
        <w:t xml:space="preserve"> that defines a hyperlink</w:t>
      </w:r>
    </w:p>
    <w:p w14:paraId="1616C4B1" w14:textId="00860D3C" w:rsidR="00364C9B" w:rsidRDefault="00364C9B">
      <w:r>
        <w:tab/>
        <w:t xml:space="preserve">Two </w:t>
      </w:r>
      <w:r w:rsidR="008E68CD">
        <w:t xml:space="preserve">minimum </w:t>
      </w:r>
      <w:r>
        <w:t>attributes, “</w:t>
      </w:r>
      <w:proofErr w:type="spellStart"/>
      <w:r>
        <w:t>href</w:t>
      </w:r>
      <w:proofErr w:type="spellEnd"/>
      <w:r>
        <w:t>” and “alt”.</w:t>
      </w:r>
    </w:p>
    <w:p w14:paraId="31B6572B" w14:textId="7157D991" w:rsidR="008E68CD" w:rsidRDefault="008E68CD">
      <w:r>
        <w:tab/>
      </w:r>
      <w:r>
        <w:tab/>
        <w:t>“</w:t>
      </w:r>
      <w:proofErr w:type="spellStart"/>
      <w:r>
        <w:t>href</w:t>
      </w:r>
      <w:proofErr w:type="spellEnd"/>
      <w:r>
        <w:t>”: hyperlink reference. It is usually a URL, a link to the destination</w:t>
      </w:r>
    </w:p>
    <w:p w14:paraId="3D3D13F4" w14:textId="23C0B668" w:rsidR="008E68CD" w:rsidRDefault="008E68CD">
      <w:r>
        <w:tab/>
      </w:r>
      <w:r>
        <w:tab/>
        <w:t>“alt”: alternative. It describes the destination in text.</w:t>
      </w:r>
    </w:p>
    <w:p w14:paraId="3322835B" w14:textId="230965E6" w:rsidR="008E68CD" w:rsidRDefault="008E68CD">
      <w:r>
        <w:t>(1) Link to local file:  The file path can be either relative or absolute.</w:t>
      </w:r>
    </w:p>
    <w:p w14:paraId="3A96E76C" w14:textId="0E157FE3" w:rsidR="008E68CD" w:rsidRDefault="008E68CD">
      <w:r>
        <w:tab/>
        <w:t>Relative path: Path starts from the current html file. Use “…/” to go one level up.</w:t>
      </w:r>
    </w:p>
    <w:p w14:paraId="27D9FB3A" w14:textId="2701CDC5" w:rsidR="008E68CD" w:rsidRDefault="008E68CD">
      <w:r>
        <w:tab/>
        <w:t>Absolute path: Path starts from the root folder. Use “/” to indicate the root folder.</w:t>
      </w:r>
    </w:p>
    <w:p w14:paraId="0B3FC381" w14:textId="4275FA51" w:rsidR="003F1C55" w:rsidRDefault="003F1C55">
      <w:r>
        <w:t>(2) Link to image: use “download” attribute so that, when clicked on, the image is downloaded instead of displayed.</w:t>
      </w:r>
    </w:p>
    <w:p w14:paraId="144849D2" w14:textId="77777777" w:rsidR="003F1C55" w:rsidRDefault="003F1C55">
      <w:r>
        <w:t xml:space="preserve">(3) Link to section: </w:t>
      </w:r>
    </w:p>
    <w:p w14:paraId="4310BAA9" w14:textId="2039A98F" w:rsidR="003F1C55" w:rsidRDefault="003F1C55" w:rsidP="003F1C55">
      <w:pPr>
        <w:ind w:firstLine="720"/>
      </w:pPr>
      <w:r>
        <w:t xml:space="preserve">First, give an ID to the section. Then use </w:t>
      </w:r>
      <w:proofErr w:type="spellStart"/>
      <w:proofErr w:type="gramStart"/>
      <w:r>
        <w:t>the”#</w:t>
      </w:r>
      <w:proofErr w:type="gramEnd"/>
      <w:r>
        <w:t>ID</w:t>
      </w:r>
      <w:proofErr w:type="spellEnd"/>
      <w:r>
        <w:t xml:space="preserve">” as </w:t>
      </w:r>
      <w:proofErr w:type="spellStart"/>
      <w:r>
        <w:t>href</w:t>
      </w:r>
      <w:proofErr w:type="spellEnd"/>
      <w:r>
        <w:t xml:space="preserve"> (</w:t>
      </w:r>
      <w:proofErr w:type="spellStart"/>
      <w:r>
        <w:t>href</w:t>
      </w:r>
      <w:proofErr w:type="spellEnd"/>
      <w:r>
        <w:t>=”#section01”).</w:t>
      </w:r>
    </w:p>
    <w:p w14:paraId="4C9F8575" w14:textId="30B01CF6" w:rsidR="003F1C55" w:rsidRDefault="003F1C55" w:rsidP="003F1C55">
      <w:pPr>
        <w:ind w:firstLine="720"/>
      </w:pPr>
      <w:r>
        <w:t>To go to the top of the webpage, use “#”.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”);</w:t>
      </w:r>
    </w:p>
    <w:p w14:paraId="6F53CF6C" w14:textId="4D6CB148" w:rsidR="003F1C55" w:rsidRDefault="003F1C55" w:rsidP="003F1C55">
      <w:r>
        <w:t>(4) Link to external website</w:t>
      </w:r>
    </w:p>
    <w:p w14:paraId="5DD9FACF" w14:textId="5FAB798A" w:rsidR="003F1C55" w:rsidRDefault="003F1C55" w:rsidP="003F1C55">
      <w:r>
        <w:tab/>
        <w:t>Use “http” protocol (</w:t>
      </w:r>
      <w:proofErr w:type="spellStart"/>
      <w:r>
        <w:t>href</w:t>
      </w:r>
      <w:proofErr w:type="spellEnd"/>
      <w:proofErr w:type="gramStart"/>
      <w:r>
        <w:t>=”http://google.com</w:t>
      </w:r>
      <w:proofErr w:type="gramEnd"/>
      <w:r>
        <w:t>”)</w:t>
      </w:r>
    </w:p>
    <w:p w14:paraId="506279AD" w14:textId="3CD569E5" w:rsidR="003F1C55" w:rsidRDefault="003F1C55" w:rsidP="003F1C55">
      <w:r>
        <w:tab/>
        <w:t>To open the website in a new window, use “target” attribute (target</w:t>
      </w:r>
      <w:proofErr w:type="gramStart"/>
      <w:r>
        <w:t>=”_</w:t>
      </w:r>
      <w:proofErr w:type="gramEnd"/>
      <w:r>
        <w:t>blank”).</w:t>
      </w:r>
    </w:p>
    <w:p w14:paraId="624C5C51" w14:textId="52B203FF" w:rsidR="003F1C55" w:rsidRDefault="003F1C55" w:rsidP="003F1C55">
      <w:r>
        <w:t>(5) Link to email</w:t>
      </w:r>
    </w:p>
    <w:p w14:paraId="12503138" w14:textId="389FEAC5" w:rsidR="003F1C55" w:rsidRDefault="003F1C55" w:rsidP="003F1C55">
      <w:r>
        <w:lastRenderedPageBreak/>
        <w:tab/>
        <w:t>Use “</w:t>
      </w:r>
      <w:proofErr w:type="spellStart"/>
      <w:r>
        <w:t>mailto</w:t>
      </w:r>
      <w:proofErr w:type="spellEnd"/>
      <w:r>
        <w:t>” (</w:t>
      </w:r>
      <w:proofErr w:type="spellStart"/>
      <w:r>
        <w:t>href</w:t>
      </w:r>
      <w:proofErr w:type="spellEnd"/>
      <w:proofErr w:type="gramStart"/>
      <w:r>
        <w:t>=”mailto</w:t>
      </w:r>
      <w:proofErr w:type="gramEnd"/>
      <w:r>
        <w:t>:zhiyunchen1976@gmail.com”)</w:t>
      </w:r>
    </w:p>
    <w:p w14:paraId="69FE4C93" w14:textId="686C4EC9" w:rsidR="003F1C55" w:rsidRDefault="003F1C55" w:rsidP="003F1C55">
      <w:r>
        <w:t>6. Images</w:t>
      </w:r>
    </w:p>
    <w:p w14:paraId="1E175142" w14:textId="5F016C07" w:rsidR="003F1C55" w:rsidRDefault="003F1C55" w:rsidP="003F1C55">
      <w:r>
        <w:t xml:space="preserve">Image resources: </w:t>
      </w:r>
      <w:hyperlink r:id="rId5" w:history="1">
        <w:r w:rsidRPr="006C2FDF">
          <w:rPr>
            <w:rStyle w:val="Hyperlink"/>
          </w:rPr>
          <w:t>https://unsplash.com/</w:t>
        </w:r>
      </w:hyperlink>
      <w:r>
        <w:t xml:space="preserve"> a website</w:t>
      </w:r>
      <w:r w:rsidR="00A20677">
        <w:t xml:space="preserve"> providing beautiful, free-downloadable images.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0677" w14:paraId="79A235AB" w14:textId="77777777" w:rsidTr="00A20677">
        <w:tc>
          <w:tcPr>
            <w:tcW w:w="9350" w:type="dxa"/>
          </w:tcPr>
          <w:p w14:paraId="43E4E845" w14:textId="77777777" w:rsidR="00A20677" w:rsidRDefault="00A20677" w:rsidP="003F1C55">
            <w:r>
              <w:t>Tip</w:t>
            </w:r>
          </w:p>
          <w:p w14:paraId="0708DA0F" w14:textId="063280C4" w:rsidR="00A20677" w:rsidRDefault="00A20677" w:rsidP="003F1C55">
            <w:r>
              <w:t>Give images meaningful names so that the search engine can better understand them.</w:t>
            </w:r>
          </w:p>
        </w:tc>
      </w:tr>
    </w:tbl>
    <w:p w14:paraId="549A32B7" w14:textId="2526D9F1" w:rsidR="00A20677" w:rsidRDefault="00A20677" w:rsidP="003F1C55">
      <w:r>
        <w:t>&lt;</w:t>
      </w:r>
      <w:proofErr w:type="spellStart"/>
      <w:r>
        <w:t>img</w:t>
      </w:r>
      <w:proofErr w:type="spellEnd"/>
      <w:r>
        <w:t>&gt; -- image element</w:t>
      </w:r>
    </w:p>
    <w:p w14:paraId="5E83AC78" w14:textId="13D5E764" w:rsidR="00A20677" w:rsidRDefault="00A20677" w:rsidP="003F1C55">
      <w:r>
        <w:t>Attributes:</w:t>
      </w:r>
    </w:p>
    <w:p w14:paraId="101AA094" w14:textId="4EF80069" w:rsidR="00A20677" w:rsidRDefault="00A20677" w:rsidP="00A20677">
      <w:pPr>
        <w:ind w:firstLine="720"/>
      </w:pPr>
      <w:r>
        <w:t>Source – file path of the image (</w:t>
      </w:r>
      <w:proofErr w:type="spellStart"/>
      <w:r>
        <w:t>src</w:t>
      </w:r>
      <w:proofErr w:type="spellEnd"/>
      <w:proofErr w:type="gramStart"/>
      <w:r>
        <w:t>=”images/coffee.jpg</w:t>
      </w:r>
      <w:proofErr w:type="gramEnd"/>
      <w:r>
        <w:t>”)</w:t>
      </w:r>
    </w:p>
    <w:p w14:paraId="0DDE78EA" w14:textId="6AC8E29F" w:rsidR="00A20677" w:rsidRDefault="00A20677" w:rsidP="00A20677">
      <w:pPr>
        <w:ind w:firstLine="720"/>
      </w:pPr>
      <w:r>
        <w:t>Alternative – textual description of the image (alt</w:t>
      </w:r>
      <w:proofErr w:type="gramStart"/>
      <w:r>
        <w:t>=”a</w:t>
      </w:r>
      <w:proofErr w:type="gramEnd"/>
      <w:r>
        <w:t xml:space="preserve"> coffee mug on the table”)</w:t>
      </w:r>
    </w:p>
    <w:p w14:paraId="6288568C" w14:textId="3144B741" w:rsidR="003F1C55" w:rsidRDefault="00A20677" w:rsidP="003F1C55">
      <w:r>
        <w:tab/>
      </w:r>
      <w:r>
        <w:tab/>
        <w:t>(1) To make the image accessible to visually impaired people</w:t>
      </w:r>
    </w:p>
    <w:p w14:paraId="34370770" w14:textId="3033D7F6" w:rsidR="00A20677" w:rsidRDefault="00A20677" w:rsidP="003F1C55">
      <w:r>
        <w:tab/>
      </w:r>
      <w:r>
        <w:tab/>
        <w:t xml:space="preserve">(2) </w:t>
      </w:r>
      <w:r w:rsidR="00BC6C21">
        <w:t>Helps search engines to understand</w:t>
      </w:r>
    </w:p>
    <w:p w14:paraId="4FF0BD86" w14:textId="68DDB288" w:rsidR="00BC6C21" w:rsidRDefault="00BC6C21" w:rsidP="003F1C55">
      <w:r>
        <w:tab/>
      </w:r>
      <w:r>
        <w:tab/>
        <w:t>(3) Is displayed if the image is not loaded</w:t>
      </w:r>
    </w:p>
    <w:p w14:paraId="1C16F429" w14:textId="51D8D502" w:rsidR="00BC6C21" w:rsidRDefault="00BC6C21" w:rsidP="003F1C55">
      <w:r>
        <w:t>Size of images</w:t>
      </w:r>
    </w:p>
    <w:p w14:paraId="0670A1B8" w14:textId="440F8E9F" w:rsidR="00F723DF" w:rsidRDefault="00F723DF" w:rsidP="00F723DF">
      <w:pPr>
        <w:ind w:firstLine="720"/>
      </w:pPr>
      <w:r>
        <w:t>An image may be stretched or squashed if the original image size is not the same as the container size.</w:t>
      </w:r>
    </w:p>
    <w:p w14:paraId="23DF51B0" w14:textId="6AD31B50" w:rsidR="00F723DF" w:rsidRDefault="00F723DF" w:rsidP="00F723DF">
      <w:pPr>
        <w:ind w:firstLine="720"/>
      </w:pPr>
      <w:r>
        <w:t>To solve this problem, use “</w:t>
      </w:r>
      <w:r w:rsidRPr="00AA6E18">
        <w:rPr>
          <w:b/>
          <w:bCs/>
        </w:rPr>
        <w:t>object-fit</w:t>
      </w:r>
      <w:r>
        <w:t>” attribute.</w:t>
      </w:r>
    </w:p>
    <w:p w14:paraId="3FCBB3FD" w14:textId="4FA99F33" w:rsidR="00AA6E18" w:rsidRDefault="00AA6E18" w:rsidP="00F723DF">
      <w:pPr>
        <w:ind w:firstLine="720"/>
      </w:pPr>
      <w:r>
        <w:tab/>
        <w:t>The image is cropped to fit the container if we use “object-fit = “cover””</w:t>
      </w:r>
    </w:p>
    <w:p w14:paraId="534870B2" w14:textId="473F131E" w:rsidR="00F723DF" w:rsidRDefault="00AA6E18" w:rsidP="003F1C55">
      <w:r>
        <w:t>7 Video &amp; audio</w:t>
      </w:r>
    </w:p>
    <w:p w14:paraId="59CD3B2A" w14:textId="391A6CA6" w:rsidR="00AA6E18" w:rsidRDefault="00AA6E18" w:rsidP="003F1C55">
      <w:r>
        <w:t>HTML5 has great support for embedded video and audio</w:t>
      </w:r>
    </w:p>
    <w:p w14:paraId="45C6F1F3" w14:textId="3A8A52DE" w:rsidR="00AA6E18" w:rsidRDefault="00AA6E18" w:rsidP="003F1C55">
      <w:hyperlink r:id="rId6" w:history="1">
        <w:r w:rsidRPr="006C2FDF">
          <w:rPr>
            <w:rStyle w:val="Hyperlink"/>
          </w:rPr>
          <w:t>http://ske</w:t>
        </w:r>
        <w:r w:rsidRPr="006C2FDF">
          <w:rPr>
            <w:rStyle w:val="Hyperlink"/>
          </w:rPr>
          <w:t>t</w:t>
        </w:r>
        <w:r w:rsidRPr="006C2FDF">
          <w:rPr>
            <w:rStyle w:val="Hyperlink"/>
          </w:rPr>
          <w:t>ch.com</w:t>
        </w:r>
      </w:hyperlink>
      <w:r>
        <w:t xml:space="preserve"> showcases how these tools work</w:t>
      </w:r>
    </w:p>
    <w:p w14:paraId="6799D6E1" w14:textId="73D4B213" w:rsidR="00AA6E18" w:rsidRDefault="00AA6E18" w:rsidP="003F1C55">
      <w:hyperlink r:id="rId7" w:history="1">
        <w:r w:rsidRPr="006C2FDF">
          <w:rPr>
            <w:rStyle w:val="Hyperlink"/>
          </w:rPr>
          <w:t>http://pex</w:t>
        </w:r>
        <w:r w:rsidRPr="006C2FDF">
          <w:rPr>
            <w:rStyle w:val="Hyperlink"/>
          </w:rPr>
          <w:t>e</w:t>
        </w:r>
        <w:r w:rsidRPr="006C2FDF">
          <w:rPr>
            <w:rStyle w:val="Hyperlink"/>
          </w:rPr>
          <w:t>ls.com</w:t>
        </w:r>
      </w:hyperlink>
      <w:r>
        <w:t xml:space="preserve"> is a website providing free stock photos and videos</w:t>
      </w:r>
    </w:p>
    <w:p w14:paraId="41C069B4" w14:textId="6BA835A3" w:rsidR="00E14B71" w:rsidRDefault="00E14B71" w:rsidP="003F1C55">
      <w:r>
        <w:t>Attributes:</w:t>
      </w:r>
    </w:p>
    <w:p w14:paraId="51160A4B" w14:textId="5C89F8B4" w:rsidR="00E14B71" w:rsidRDefault="00E14B71" w:rsidP="003F1C55">
      <w:r>
        <w:tab/>
      </w:r>
      <w:proofErr w:type="spellStart"/>
      <w:r>
        <w:t>src</w:t>
      </w:r>
      <w:proofErr w:type="spellEnd"/>
      <w:r>
        <w:t xml:space="preserve"> (source) – The browser displays only the image of the video if no other attribute is applied.</w:t>
      </w:r>
    </w:p>
    <w:p w14:paraId="217815E0" w14:textId="123C0E6C" w:rsidR="00E14B71" w:rsidRDefault="00E14B71" w:rsidP="003F1C55">
      <w:r>
        <w:tab/>
      </w:r>
      <w:proofErr w:type="gramStart"/>
      <w:r>
        <w:t>controls  -</w:t>
      </w:r>
      <w:proofErr w:type="gramEnd"/>
      <w:r>
        <w:t>a Boolean attribute to show control buttons (The presence of “controls” means true, and the absence of “controls” means false).</w:t>
      </w:r>
    </w:p>
    <w:p w14:paraId="250201EE" w14:textId="0F846CBF" w:rsidR="00E14B71" w:rsidRDefault="00E14B71" w:rsidP="003F1C55">
      <w:r>
        <w:tab/>
      </w:r>
      <w:proofErr w:type="spellStart"/>
      <w:r>
        <w:t>autoplay</w:t>
      </w:r>
      <w:proofErr w:type="spellEnd"/>
      <w:r>
        <w:t xml:space="preserve"> – a Boolean attribute to play the video when the page is loaded.</w:t>
      </w:r>
    </w:p>
    <w:p w14:paraId="2EC05F31" w14:textId="35EAB0B8" w:rsidR="00E14B71" w:rsidRDefault="00E14B71" w:rsidP="003F1C55">
      <w:r>
        <w:tab/>
        <w:t>Loop – a Boolean attribute</w:t>
      </w:r>
      <w:r w:rsidR="001D3BA2">
        <w:t xml:space="preserve"> to loop the video</w:t>
      </w:r>
    </w:p>
    <w:p w14:paraId="078A46A8" w14:textId="39F7F5D9" w:rsidR="001D3BA2" w:rsidRDefault="001D3BA2" w:rsidP="003F1C55">
      <w:r>
        <w:t>Browser support</w:t>
      </w:r>
    </w:p>
    <w:p w14:paraId="789F57A7" w14:textId="641FF758" w:rsidR="001D3BA2" w:rsidRDefault="001D3BA2" w:rsidP="003F1C55">
      <w:r>
        <w:tab/>
      </w:r>
      <w:hyperlink r:id="rId8" w:history="1">
        <w:r w:rsidRPr="006C2FDF">
          <w:rPr>
            <w:rStyle w:val="Hyperlink"/>
          </w:rPr>
          <w:t>http://caniuse.com</w:t>
        </w:r>
      </w:hyperlink>
      <w:r>
        <w:t xml:space="preserve"> checks whether a browser supports html and </w:t>
      </w:r>
      <w:proofErr w:type="spellStart"/>
      <w:r>
        <w:t>css</w:t>
      </w:r>
      <w:proofErr w:type="spellEnd"/>
      <w:r>
        <w:t xml:space="preserve"> features</w:t>
      </w:r>
    </w:p>
    <w:p w14:paraId="3960D5E4" w14:textId="2307AF28" w:rsidR="001D3BA2" w:rsidRDefault="001D3BA2" w:rsidP="003F1C55">
      <w:r>
        <w:tab/>
        <w:t>Best practice: Insert comments “Your browser does not support videos” between &lt;video&gt; and &lt;/video&gt; so that the comment is displayed when the browser does not support video display.</w:t>
      </w:r>
    </w:p>
    <w:p w14:paraId="78D769CC" w14:textId="23D7B82B" w:rsidR="003002D0" w:rsidRDefault="003002D0" w:rsidP="003F1C55">
      <w:r>
        <w:lastRenderedPageBreak/>
        <w:t>8. Lists</w:t>
      </w:r>
    </w:p>
    <w:p w14:paraId="25C1178C" w14:textId="071CED54" w:rsidR="003002D0" w:rsidRDefault="00EB3A8C" w:rsidP="003F1C55">
      <w:r>
        <w:t>&lt;ul&gt; -- unordered list</w:t>
      </w:r>
    </w:p>
    <w:p w14:paraId="7BC97665" w14:textId="2D703421" w:rsidR="00EB3A8C" w:rsidRDefault="00EB3A8C" w:rsidP="003F1C55">
      <w:r>
        <w:tab/>
        <w:t>Use &lt;ul&gt; whenever the order of list items does not matter</w:t>
      </w:r>
    </w:p>
    <w:p w14:paraId="448CA842" w14:textId="2C0454A2" w:rsidR="00FC227E" w:rsidRDefault="00FC227E" w:rsidP="003F1C55">
      <w:r>
        <w:tab/>
        <w:t>List items are marked with bullets by default</w:t>
      </w:r>
    </w:p>
    <w:p w14:paraId="6F48B9B0" w14:textId="0B8BBECA" w:rsidR="00EB3A8C" w:rsidRPr="00EB3A8C" w:rsidRDefault="00EB3A8C" w:rsidP="003F1C55">
      <w:r>
        <w:tab/>
        <w:t xml:space="preserve">A common use is implementing </w:t>
      </w:r>
      <w:r w:rsidRPr="00EB3A8C">
        <w:rPr>
          <w:b/>
          <w:bCs/>
        </w:rPr>
        <w:t>navigation menus</w:t>
      </w:r>
      <w:r>
        <w:rPr>
          <w:b/>
          <w:bCs/>
        </w:rPr>
        <w:t>, images, products of shopping cart</w:t>
      </w:r>
      <w:r>
        <w:t>.</w:t>
      </w:r>
    </w:p>
    <w:p w14:paraId="1E068298" w14:textId="56DB5E94" w:rsidR="00FC227E" w:rsidRDefault="00FC227E" w:rsidP="003F1C55">
      <w:r>
        <w:t>&lt;</w:t>
      </w:r>
      <w:proofErr w:type="spellStart"/>
      <w:r>
        <w:t>ol</w:t>
      </w:r>
      <w:proofErr w:type="spellEnd"/>
      <w:r>
        <w:t>&gt; -- ordered list</w:t>
      </w:r>
    </w:p>
    <w:p w14:paraId="38C83C71" w14:textId="5060D24A" w:rsidR="00FC227E" w:rsidRDefault="00FC227E" w:rsidP="003F1C55">
      <w:r>
        <w:tab/>
        <w:t>List items are marked with number by default</w:t>
      </w:r>
    </w:p>
    <w:p w14:paraId="1C9B2F31" w14:textId="15F61EC1" w:rsidR="00EB3A8C" w:rsidRDefault="00EB3A8C" w:rsidP="003F1C55">
      <w:r>
        <w:t>&lt;li&gt; -- list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27E" w14:paraId="13BE0E4C" w14:textId="77777777" w:rsidTr="00FC227E">
        <w:tc>
          <w:tcPr>
            <w:tcW w:w="9350" w:type="dxa"/>
          </w:tcPr>
          <w:p w14:paraId="1B08E465" w14:textId="77777777" w:rsidR="00FC227E" w:rsidRDefault="00FC227E" w:rsidP="003F1C55">
            <w:r>
              <w:t>Tip: Zen coding (</w:t>
            </w:r>
            <w:proofErr w:type="spellStart"/>
            <w:r>
              <w:t>emmet</w:t>
            </w:r>
            <w:proofErr w:type="spellEnd"/>
            <w:r>
              <w:t>)</w:t>
            </w:r>
          </w:p>
          <w:p w14:paraId="5D5245B7" w14:textId="77777777" w:rsidR="00FC227E" w:rsidRDefault="00FC227E" w:rsidP="003F1C55">
            <w:r>
              <w:t>Fast html typing</w:t>
            </w:r>
          </w:p>
          <w:p w14:paraId="74DBDA80" w14:textId="77777777" w:rsidR="00FC227E" w:rsidRDefault="00FC227E" w:rsidP="003F1C55">
            <w:r>
              <w:t>! – boilerplate</w:t>
            </w:r>
          </w:p>
          <w:p w14:paraId="55A1AEAE" w14:textId="77777777" w:rsidR="00FC227E" w:rsidRDefault="00FC227E" w:rsidP="003F1C55">
            <w:r>
              <w:t>li*3 -&gt; &lt;li&gt;&lt;/li&gt;</w:t>
            </w:r>
          </w:p>
          <w:p w14:paraId="3E9513C2" w14:textId="77777777" w:rsidR="00FC227E" w:rsidRDefault="00FC227E" w:rsidP="003F1C55">
            <w:r>
              <w:t xml:space="preserve">            </w:t>
            </w:r>
            <w:r w:rsidRPr="00FC227E">
              <w:t>&lt;li&gt;&lt;/li&gt;</w:t>
            </w:r>
          </w:p>
          <w:p w14:paraId="42ECAC54" w14:textId="465FB135" w:rsidR="00FC227E" w:rsidRDefault="00FC227E" w:rsidP="003F1C55">
            <w:r>
              <w:t xml:space="preserve">            </w:t>
            </w:r>
            <w:r w:rsidRPr="00FC227E">
              <w:t>&lt;li&gt;&lt;/li&gt;</w:t>
            </w:r>
          </w:p>
          <w:p w14:paraId="69131968" w14:textId="77777777" w:rsidR="00FC227E" w:rsidRDefault="00FC227E" w:rsidP="003F1C55">
            <w:proofErr w:type="spellStart"/>
            <w:r>
              <w:t>div.box</w:t>
            </w:r>
            <w:proofErr w:type="spellEnd"/>
            <w:r>
              <w:t xml:space="preserve"> -&gt; &lt;div class</w:t>
            </w:r>
            <w:proofErr w:type="gramStart"/>
            <w:r>
              <w:t>=”box</w:t>
            </w:r>
            <w:proofErr w:type="gramEnd"/>
            <w:r>
              <w:t>”&gt;&lt;/div&gt;</w:t>
            </w:r>
          </w:p>
          <w:p w14:paraId="65B5A704" w14:textId="77777777" w:rsidR="00FC227E" w:rsidRDefault="00FC227E" w:rsidP="003F1C55">
            <w:r>
              <w:t>div{text} -&gt; &lt;div&gt;text&lt;/div&gt;</w:t>
            </w:r>
          </w:p>
          <w:p w14:paraId="54E5ECE6" w14:textId="5EEB5639" w:rsidR="00FC227E" w:rsidRDefault="00FC227E" w:rsidP="003F1C55">
            <w:r>
              <w:t>ul&gt;li -&gt;&lt;ul&gt;&lt;li&gt;&lt;/li&gt;&lt;l&gt;</w:t>
            </w:r>
          </w:p>
        </w:tc>
      </w:tr>
    </w:tbl>
    <w:p w14:paraId="745A4CDF" w14:textId="224C1570" w:rsidR="00FC227E" w:rsidRDefault="00FC227E" w:rsidP="003F1C55">
      <w:r>
        <w:t>&lt;d</w:t>
      </w:r>
      <w:r w:rsidR="00A11C55">
        <w:t>l&gt; -- description list</w:t>
      </w:r>
    </w:p>
    <w:p w14:paraId="5BDF3151" w14:textId="16AAEACF" w:rsidR="00A11C55" w:rsidRDefault="00A11C55" w:rsidP="003F1C55">
      <w:r>
        <w:tab/>
        <w:t>Use &lt;dl&gt; for implementing glossaries or displaying metadata.</w:t>
      </w:r>
    </w:p>
    <w:p w14:paraId="35FED5F3" w14:textId="18F3A9C0" w:rsidR="00A11C55" w:rsidRDefault="00A11C55" w:rsidP="003F1C55">
      <w:r>
        <w:t>&lt;dt&gt; -- description term</w:t>
      </w:r>
    </w:p>
    <w:p w14:paraId="56C3EFC2" w14:textId="7B41A661" w:rsidR="00A11C55" w:rsidRDefault="00A11C55" w:rsidP="003F1C55">
      <w:r>
        <w:tab/>
        <w:t>Used inside the description list</w:t>
      </w:r>
    </w:p>
    <w:p w14:paraId="2098D5B8" w14:textId="55EA3C28" w:rsidR="00A11C55" w:rsidRDefault="00A11C55" w:rsidP="003F1C55">
      <w:r>
        <w:t>&lt;dd&gt; -- description detail</w:t>
      </w:r>
    </w:p>
    <w:p w14:paraId="1612C052" w14:textId="42F48BEF" w:rsidR="00A11C55" w:rsidRDefault="00A11C55" w:rsidP="003F1C55">
      <w:r>
        <w:tab/>
        <w:t>Added after &lt;dt&gt; to describe the term in detail.</w:t>
      </w:r>
    </w:p>
    <w:p w14:paraId="3AA92924" w14:textId="67508B0A" w:rsidR="000E600C" w:rsidRDefault="000E600C">
      <w:r>
        <w:br w:type="page"/>
      </w:r>
    </w:p>
    <w:p w14:paraId="17F2F8C5" w14:textId="34188945" w:rsidR="00A11C55" w:rsidRDefault="000E600C" w:rsidP="003F1C55">
      <w:r>
        <w:lastRenderedPageBreak/>
        <w:t>9. Tables</w:t>
      </w:r>
    </w:p>
    <w:p w14:paraId="2C56DC82" w14:textId="3FCC4397" w:rsidR="000E600C" w:rsidRDefault="000E600C" w:rsidP="003F1C55">
      <w:r>
        <w:t>&lt;table&gt; -- for presenting tabular data</w:t>
      </w:r>
    </w:p>
    <w:p w14:paraId="1A49C51C" w14:textId="69EE6E63" w:rsidR="000E600C" w:rsidRDefault="000E600C" w:rsidP="003F1C55">
      <w:r>
        <w:t>&lt;tr&gt; -- table row element. It can contain either head cells or data cells</w:t>
      </w:r>
    </w:p>
    <w:p w14:paraId="5D739608" w14:textId="09C91D7B" w:rsidR="000E600C" w:rsidRDefault="000E600C" w:rsidP="003F1C55">
      <w:r>
        <w:t>&lt;</w:t>
      </w:r>
      <w:proofErr w:type="spellStart"/>
      <w:r>
        <w:t>th</w:t>
      </w:r>
      <w:proofErr w:type="spellEnd"/>
      <w:r>
        <w:t>&gt; -- table head cell</w:t>
      </w:r>
    </w:p>
    <w:p w14:paraId="037CABFD" w14:textId="181D87FB" w:rsidR="000E600C" w:rsidRDefault="000E600C" w:rsidP="003F1C55">
      <w:r>
        <w:t>&lt;td&gt; -- table data cell</w:t>
      </w:r>
    </w:p>
    <w:p w14:paraId="3FF65E6F" w14:textId="0D98AE09" w:rsidR="001D0AF9" w:rsidRDefault="001D0AF9" w:rsidP="003F1C55">
      <w:r>
        <w:t>&lt;</w:t>
      </w:r>
      <w:proofErr w:type="spellStart"/>
      <w:r>
        <w:t>thead</w:t>
      </w:r>
      <w:proofErr w:type="spellEnd"/>
      <w:r>
        <w:t>&gt;, &lt;</w:t>
      </w:r>
      <w:proofErr w:type="spellStart"/>
      <w:r>
        <w:t>tbody</w:t>
      </w:r>
      <w:proofErr w:type="spellEnd"/>
      <w:r>
        <w:t>&gt;, &lt;</w:t>
      </w:r>
      <w:proofErr w:type="spellStart"/>
      <w:r>
        <w:t>tfoot</w:t>
      </w:r>
      <w:proofErr w:type="spellEnd"/>
      <w:r>
        <w:t>&gt; -- semantic elements for structuring purposes</w:t>
      </w:r>
    </w:p>
    <w:p w14:paraId="35593795" w14:textId="0752F2A5" w:rsidR="001D0AF9" w:rsidRDefault="001D0AF9" w:rsidP="003F1C55"/>
    <w:p w14:paraId="14334FC7" w14:textId="060BA07C" w:rsidR="001D0AF9" w:rsidRDefault="001D0AF9" w:rsidP="003F1C55">
      <w:r>
        <w:t>10. Containers</w:t>
      </w:r>
    </w:p>
    <w:p w14:paraId="24F62C3B" w14:textId="6ACC878A" w:rsidR="001D0AF9" w:rsidRDefault="001D0AF9" w:rsidP="003F1C55">
      <w:r>
        <w:t>Examples: navigation bar, hero unit (background image, heading, some text, and some link)</w:t>
      </w:r>
    </w:p>
    <w:p w14:paraId="07187530" w14:textId="47E15B90" w:rsidR="001D0AF9" w:rsidRDefault="001D0AF9" w:rsidP="003F1C55">
      <w:r>
        <w:t>&lt;div&gt; -- division – a block-level element that starts from a new line and fill out all available space</w:t>
      </w:r>
    </w:p>
    <w:p w14:paraId="2B82725D" w14:textId="738A7510" w:rsidR="00BE0B39" w:rsidRDefault="00BE0B39" w:rsidP="003F1C55">
      <w:r>
        <w:t>&lt;span&gt; -- span – an inline level element</w:t>
      </w:r>
    </w:p>
    <w:p w14:paraId="21B9E837" w14:textId="0E679D84" w:rsidR="00BE0B39" w:rsidRDefault="00BE0B39" w:rsidP="003F1C55"/>
    <w:p w14:paraId="38127D29" w14:textId="677C7692" w:rsidR="00BE0B39" w:rsidRDefault="00BE0B39" w:rsidP="003F1C55">
      <w:r>
        <w:t>11. Semantic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0B39" w14:paraId="1DC219CA" w14:textId="77777777" w:rsidTr="00BE0B39">
        <w:tc>
          <w:tcPr>
            <w:tcW w:w="4675" w:type="dxa"/>
          </w:tcPr>
          <w:p w14:paraId="67C969D3" w14:textId="5C3B3197" w:rsidR="00BE0B39" w:rsidRDefault="00BE0B39" w:rsidP="003F1C55">
            <w:r>
              <w:t>Generic</w:t>
            </w:r>
          </w:p>
        </w:tc>
        <w:tc>
          <w:tcPr>
            <w:tcW w:w="4675" w:type="dxa"/>
          </w:tcPr>
          <w:p w14:paraId="34EDB193" w14:textId="1792A046" w:rsidR="00BE0B39" w:rsidRDefault="00BE0B39" w:rsidP="003F1C55">
            <w:r>
              <w:t>Semantic</w:t>
            </w:r>
          </w:p>
        </w:tc>
      </w:tr>
      <w:tr w:rsidR="00BE0B39" w14:paraId="1FD10B75" w14:textId="77777777" w:rsidTr="00BE0B39">
        <w:tc>
          <w:tcPr>
            <w:tcW w:w="4675" w:type="dxa"/>
          </w:tcPr>
          <w:p w14:paraId="5630A273" w14:textId="77777777" w:rsidR="00BE0B39" w:rsidRDefault="00BE0B39" w:rsidP="003F1C55">
            <w:r>
              <w:t>&lt;div&gt;</w:t>
            </w:r>
          </w:p>
          <w:p w14:paraId="3A641580" w14:textId="6D003A93" w:rsidR="00BE0B39" w:rsidRDefault="00BE0B39" w:rsidP="003F1C55">
            <w:r>
              <w:t>&lt;span&gt;</w:t>
            </w:r>
          </w:p>
        </w:tc>
        <w:tc>
          <w:tcPr>
            <w:tcW w:w="4675" w:type="dxa"/>
          </w:tcPr>
          <w:p w14:paraId="327E7061" w14:textId="77777777" w:rsidR="00BE0B39" w:rsidRDefault="00BE0B39" w:rsidP="003F1C55">
            <w:r>
              <w:t>&lt;article&gt;</w:t>
            </w:r>
          </w:p>
          <w:p w14:paraId="58DADAA3" w14:textId="77777777" w:rsidR="00BE0B39" w:rsidRDefault="00BE0B39" w:rsidP="003F1C55">
            <w:r>
              <w:t>&lt;figure&gt;</w:t>
            </w:r>
          </w:p>
          <w:p w14:paraId="4C896E95" w14:textId="77777777" w:rsidR="00BE0B39" w:rsidRDefault="00BE0B39" w:rsidP="003F1C55">
            <w:r>
              <w:t>&lt;mark&gt;</w:t>
            </w:r>
          </w:p>
          <w:p w14:paraId="2C99B567" w14:textId="10094D33" w:rsidR="00BE0B39" w:rsidRDefault="00BE0B39" w:rsidP="003F1C55">
            <w:r>
              <w:t>&lt;time&gt;</w:t>
            </w:r>
          </w:p>
        </w:tc>
      </w:tr>
    </w:tbl>
    <w:p w14:paraId="2CDDA744" w14:textId="6E0D4FC4" w:rsidR="00BE0B39" w:rsidRDefault="00BE0B39" w:rsidP="003F1C55">
      <w:r>
        <w:t>&lt;articl</w:t>
      </w:r>
      <w:r w:rsidR="00A40F31">
        <w:t>e</w:t>
      </w:r>
      <w:r>
        <w:t>&gt; -- An independent, self-contained content</w:t>
      </w:r>
    </w:p>
    <w:p w14:paraId="59AA8F13" w14:textId="649A5CBB" w:rsidR="00BE0B39" w:rsidRDefault="00A40F31" w:rsidP="003F1C55">
      <w:r>
        <w:tab/>
        <w:t>Forum post</w:t>
      </w:r>
    </w:p>
    <w:p w14:paraId="10E46361" w14:textId="7A8A98AE" w:rsidR="00A40F31" w:rsidRDefault="00A40F31" w:rsidP="003F1C55">
      <w:r>
        <w:tab/>
        <w:t>Comments</w:t>
      </w:r>
    </w:p>
    <w:p w14:paraId="75ADC7C6" w14:textId="6BA43985" w:rsidR="00A40F31" w:rsidRDefault="00A40F31" w:rsidP="003F1C55">
      <w:r>
        <w:tab/>
        <w:t>Reviews</w:t>
      </w:r>
    </w:p>
    <w:p w14:paraId="2AF49453" w14:textId="52637BB2" w:rsidR="00A40F31" w:rsidRDefault="00A40F31" w:rsidP="003F1C55">
      <w:r>
        <w:tab/>
        <w:t>Product cards</w:t>
      </w:r>
    </w:p>
    <w:p w14:paraId="4D8D3EF2" w14:textId="13FFF924" w:rsidR="00A40F31" w:rsidRDefault="00A40F31" w:rsidP="003F1C55">
      <w:r>
        <w:t>&lt;figure&gt; -- An article can contain one or more figures</w:t>
      </w:r>
    </w:p>
    <w:p w14:paraId="5E059BF0" w14:textId="33A5E5F1" w:rsidR="00A40F31" w:rsidRDefault="00A40F31" w:rsidP="003F1C55">
      <w:r>
        <w:tab/>
        <w:t>A figure can be an image, a table, a list, etc.</w:t>
      </w:r>
    </w:p>
    <w:p w14:paraId="7E732B75" w14:textId="5A4DE834" w:rsidR="00005557" w:rsidRDefault="00005557" w:rsidP="003F1C55">
      <w:r>
        <w:tab/>
        <w:t>Use “</w:t>
      </w:r>
      <w:proofErr w:type="spellStart"/>
      <w:r>
        <w:t>figcaption</w:t>
      </w:r>
      <w:proofErr w:type="spellEnd"/>
      <w:r>
        <w:t>” to give the figure a title</w:t>
      </w:r>
    </w:p>
    <w:p w14:paraId="79D202E8" w14:textId="28E91869" w:rsidR="00005557" w:rsidRDefault="00005557" w:rsidP="003F1C55">
      <w:r>
        <w:t>&lt;mark&gt; -- highlight a text. The default color is yellow.</w:t>
      </w:r>
    </w:p>
    <w:p w14:paraId="115A4359" w14:textId="6CCBFF79" w:rsidR="00005557" w:rsidRDefault="00005557" w:rsidP="003F1C55">
      <w:r>
        <w:t>&lt;time&gt;-- used to hold date text.</w:t>
      </w:r>
    </w:p>
    <w:p w14:paraId="6914A550" w14:textId="56E18069" w:rsidR="00005557" w:rsidRDefault="00005557" w:rsidP="003F1C55">
      <w:r>
        <w:tab/>
        <w:t xml:space="preserve">The attribute “datetime” follow the syntax 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</w:t>
      </w:r>
      <w:proofErr w:type="spellEnd"/>
    </w:p>
    <w:p w14:paraId="24082472" w14:textId="1518102D" w:rsidR="00005557" w:rsidRDefault="00005557" w:rsidP="003F1C55">
      <w:r>
        <w:tab/>
        <w:t>It helps search engines to better understand the web page.</w:t>
      </w:r>
    </w:p>
    <w:p w14:paraId="5731542E" w14:textId="1A774DA4" w:rsidR="00005557" w:rsidRDefault="00005557" w:rsidP="003F1C55"/>
    <w:p w14:paraId="6DEA59C0" w14:textId="11F6739A" w:rsidR="00005557" w:rsidRDefault="00005557" w:rsidP="003F1C55">
      <w:r>
        <w:lastRenderedPageBreak/>
        <w:t>12. Structuring a web page</w:t>
      </w:r>
    </w:p>
    <w:p w14:paraId="36BD93D1" w14:textId="7E136ECF" w:rsidR="00005557" w:rsidRDefault="009F161F" w:rsidP="003F1C55">
      <w:r>
        <w:t>Common structure of a web page: header, main, and footer.</w:t>
      </w:r>
    </w:p>
    <w:p w14:paraId="0D338A4D" w14:textId="77777777" w:rsidR="00CD492D" w:rsidRDefault="009F161F" w:rsidP="003F1C55">
      <w:r>
        <w:t xml:space="preserve">Header – </w:t>
      </w:r>
      <w:r w:rsidR="00CD492D">
        <w:t xml:space="preserve">To represent introductory content, </w:t>
      </w:r>
    </w:p>
    <w:p w14:paraId="4A8EFB67" w14:textId="0D4D728F" w:rsidR="009F161F" w:rsidRDefault="009F161F" w:rsidP="00CD492D">
      <w:pPr>
        <w:ind w:firstLine="720"/>
      </w:pPr>
      <w:r>
        <w:t>often includes a navigation bar with listed items</w:t>
      </w:r>
    </w:p>
    <w:p w14:paraId="6F308F78" w14:textId="75208FC6" w:rsidR="00CD492D" w:rsidRDefault="00CD492D" w:rsidP="00CD492D">
      <w:pPr>
        <w:ind w:firstLine="720"/>
      </w:pPr>
      <w:r>
        <w:t>It can belong to a page, a section, or an article</w:t>
      </w:r>
    </w:p>
    <w:p w14:paraId="46EBDA94" w14:textId="0B56B85E" w:rsidR="009F161F" w:rsidRDefault="009F161F" w:rsidP="003F1C55">
      <w:r>
        <w:t>Footer –</w:t>
      </w:r>
      <w:r w:rsidR="00CD492D">
        <w:t xml:space="preserve"> may be used </w:t>
      </w:r>
      <w:proofErr w:type="spellStart"/>
      <w:r w:rsidR="00CD492D">
        <w:t>the</w:t>
      </w:r>
      <w:proofErr w:type="spellEnd"/>
      <w:r w:rsidR="00CD492D">
        <w:t xml:space="preserve"> same way as &lt;header&gt;</w:t>
      </w:r>
      <w:r>
        <w:t xml:space="preserve"> may also include a navigation bar.</w:t>
      </w:r>
    </w:p>
    <w:p w14:paraId="414FA69B" w14:textId="79DC3101" w:rsidR="009F161F" w:rsidRDefault="009F161F" w:rsidP="003F1C55">
      <w:r>
        <w:t>Main – for major content of the page. Only one &lt;main&gt;</w:t>
      </w:r>
      <w:r w:rsidR="00CD492D">
        <w:t xml:space="preserve"> per page</w:t>
      </w:r>
    </w:p>
    <w:p w14:paraId="543D4B0E" w14:textId="0F50EAE1" w:rsidR="009F161F" w:rsidRDefault="009F161F" w:rsidP="003F1C55">
      <w:r>
        <w:t>Aside --May also include am &lt;aside&gt; section for indirectly related items</w:t>
      </w:r>
    </w:p>
    <w:p w14:paraId="2E4F626D" w14:textId="5BCB4AF5" w:rsidR="00CD492D" w:rsidRDefault="00CD492D" w:rsidP="003F1C55">
      <w:r>
        <w:t>Section – to group related contents</w:t>
      </w:r>
    </w:p>
    <w:p w14:paraId="4E33FE8C" w14:textId="77777777" w:rsidR="009F161F" w:rsidRDefault="009F161F" w:rsidP="003F1C55"/>
    <w:sectPr w:rsidR="009F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3A"/>
    <w:rsid w:val="00005557"/>
    <w:rsid w:val="000E600C"/>
    <w:rsid w:val="0015037C"/>
    <w:rsid w:val="001D0AF9"/>
    <w:rsid w:val="001D3BA2"/>
    <w:rsid w:val="001F5336"/>
    <w:rsid w:val="003002D0"/>
    <w:rsid w:val="00364C9B"/>
    <w:rsid w:val="003F1C55"/>
    <w:rsid w:val="004B5099"/>
    <w:rsid w:val="00571326"/>
    <w:rsid w:val="007D0CF0"/>
    <w:rsid w:val="00862CAB"/>
    <w:rsid w:val="008E68CD"/>
    <w:rsid w:val="008F5DF2"/>
    <w:rsid w:val="009F161F"/>
    <w:rsid w:val="00A11C55"/>
    <w:rsid w:val="00A20677"/>
    <w:rsid w:val="00A40F31"/>
    <w:rsid w:val="00AA6E18"/>
    <w:rsid w:val="00B40CE9"/>
    <w:rsid w:val="00B7583A"/>
    <w:rsid w:val="00BC6C21"/>
    <w:rsid w:val="00BE0B39"/>
    <w:rsid w:val="00CD492D"/>
    <w:rsid w:val="00D567CA"/>
    <w:rsid w:val="00E14B71"/>
    <w:rsid w:val="00EB3A8C"/>
    <w:rsid w:val="00F723DF"/>
    <w:rsid w:val="00F74E47"/>
    <w:rsid w:val="00F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57B1"/>
  <w15:chartTrackingRefBased/>
  <w15:docId w15:val="{23B974E7-2EB1-45E4-B494-2163BB9F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C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nius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exel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ketch.com" TargetMode="External"/><Relationship Id="rId5" Type="http://schemas.openxmlformats.org/officeDocument/2006/relationships/hyperlink" Target="https://unsplash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Zhiyun Chen</dc:creator>
  <cp:keywords/>
  <dc:description/>
  <cp:lastModifiedBy>Zhiyun Chen</cp:lastModifiedBy>
  <cp:revision>2</cp:revision>
  <dcterms:created xsi:type="dcterms:W3CDTF">2021-08-30T21:33:00Z</dcterms:created>
  <dcterms:modified xsi:type="dcterms:W3CDTF">2021-08-30T21:33:00Z</dcterms:modified>
</cp:coreProperties>
</file>