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19C4C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48"/>
          <w:szCs w:val="48"/>
          <w:lang w:val="en-US" w:eastAsia="zh-CN"/>
        </w:rPr>
        <w:t>标准ModBus</w:t>
      </w:r>
    </w:p>
    <w:p w14:paraId="47DF6DD2">
      <w:pPr>
        <w:pStyle w:val="3"/>
        <w:spacing w:line="360" w:lineRule="auto"/>
        <w:ind w:firstLine="360"/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ModBus网络只</w:t>
      </w:r>
      <w:r>
        <w:rPr>
          <w:rFonts w:hint="eastAsia"/>
          <w:sz w:val="28"/>
          <w:szCs w:val="28"/>
          <w:lang w:val="en-US" w:eastAsia="zh-CN"/>
        </w:rPr>
        <w:t>有</w:t>
      </w:r>
      <w:r>
        <w:rPr>
          <w:sz w:val="28"/>
          <w:szCs w:val="28"/>
        </w:rPr>
        <w:t>一个主机，所有通信都由他发出。网络可支持247个之多的远程从属控制器，但实际所支持的从机数要由所用通信设备决定。表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是ModBus各功能码对应的数据类型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部分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 xml:space="preserve">。 </w:t>
      </w:r>
      <w:r>
        <w:rPr>
          <w:rFonts w:hint="eastAsia"/>
          <w:sz w:val="28"/>
          <w:szCs w:val="28"/>
          <w:lang w:val="en-US" w:eastAsia="zh-CN"/>
        </w:rPr>
        <w:t>不同数据通信通过功能码确定。</w:t>
      </w:r>
    </w:p>
    <w:p w14:paraId="634DEC96">
      <w:pPr>
        <w:spacing w:line="360" w:lineRule="auto"/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表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sz w:val="24"/>
          <w:szCs w:val="32"/>
        </w:rPr>
        <w:t xml:space="preserve"> ModBus功能码与数据类型对应表</w:t>
      </w:r>
    </w:p>
    <w:tbl>
      <w:tblPr>
        <w:tblStyle w:val="4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02"/>
        <w:gridCol w:w="1972"/>
        <w:gridCol w:w="5384"/>
      </w:tblGrid>
      <w:tr w14:paraId="357B93B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1222" w:hRule="atLeast"/>
          <w:tblCellSpacing w:w="0" w:type="dxa"/>
          <w:jc w:val="center"/>
        </w:trPr>
        <w:tc>
          <w:tcPr>
            <w:tcW w:w="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031ECC70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3124DE05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53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6FEE9AA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</w:tr>
      <w:tr w14:paraId="7C0624C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1209" w:hRule="atLeast"/>
          <w:tblCellSpacing w:w="0" w:type="dxa"/>
          <w:jc w:val="center"/>
        </w:trPr>
        <w:tc>
          <w:tcPr>
            <w:tcW w:w="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571D8D7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1E2E3F85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</w:t>
            </w:r>
          </w:p>
        </w:tc>
        <w:tc>
          <w:tcPr>
            <w:tcW w:w="53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4D424EAF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整型、字符型、状态字、浮点型</w:t>
            </w:r>
          </w:p>
        </w:tc>
      </w:tr>
      <w:tr w14:paraId="2BE779B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1222" w:hRule="atLeast"/>
          <w:tblCellSpacing w:w="0" w:type="dxa"/>
          <w:jc w:val="center"/>
        </w:trPr>
        <w:tc>
          <w:tcPr>
            <w:tcW w:w="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6866CD55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514C4A98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写</w:t>
            </w:r>
          </w:p>
        </w:tc>
        <w:tc>
          <w:tcPr>
            <w:tcW w:w="53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7CD30A0C">
            <w:pPr>
              <w:spacing w:line="360" w:lineRule="auto"/>
              <w:jc w:val="center"/>
              <w:rPr>
                <w:rFonts w:hint="eastAsia" w:ascii="宋体" w:hAnsi="宋体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把具体的二进制值装入一串连续的保持寄存器</w:t>
            </w:r>
          </w:p>
        </w:tc>
      </w:tr>
    </w:tbl>
    <w:p w14:paraId="46275B05">
      <w:pPr>
        <w:rPr>
          <w:rFonts w:hint="eastAsia"/>
          <w:sz w:val="28"/>
          <w:szCs w:val="28"/>
          <w:lang w:val="en-US" w:eastAsia="zh-CN"/>
        </w:rPr>
      </w:pPr>
    </w:p>
    <w:p w14:paraId="292DEF5D">
      <w:pPr>
        <w:rPr>
          <w:sz w:val="28"/>
          <w:szCs w:val="36"/>
        </w:rPr>
      </w:pPr>
      <w:r>
        <w:rPr>
          <w:rFonts w:hint="eastAsia"/>
          <w:sz w:val="40"/>
          <w:szCs w:val="40"/>
          <w:lang w:val="en-US" w:eastAsia="zh-CN"/>
        </w:rPr>
        <w:t>ModBus的传输方式及协议格式——</w:t>
      </w:r>
      <w:r>
        <w:rPr>
          <w:sz w:val="28"/>
          <w:szCs w:val="36"/>
        </w:rPr>
        <w:t>RTU（远程终端设备）</w:t>
      </w:r>
    </w:p>
    <w:p w14:paraId="5BDC369F">
      <w:pPr>
        <w:spacing w:line="360" w:lineRule="auto"/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表</w:t>
      </w:r>
      <w:r>
        <w:rPr>
          <w:rFonts w:hint="eastAsia"/>
          <w:sz w:val="28"/>
          <w:szCs w:val="36"/>
          <w:lang w:val="en-US" w:eastAsia="zh-CN"/>
        </w:rPr>
        <w:t>2</w:t>
      </w:r>
      <w:r>
        <w:rPr>
          <w:sz w:val="28"/>
          <w:szCs w:val="36"/>
        </w:rPr>
        <w:t>给出了以RTU方式读取整数据的例子</w:t>
      </w:r>
    </w:p>
    <w:tbl>
      <w:tblPr>
        <w:tblStyle w:val="4"/>
        <w:tblW w:w="8546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165"/>
        <w:gridCol w:w="1163"/>
        <w:gridCol w:w="1085"/>
        <w:gridCol w:w="1085"/>
        <w:gridCol w:w="1085"/>
        <w:gridCol w:w="1085"/>
        <w:gridCol w:w="616"/>
        <w:gridCol w:w="1262"/>
      </w:tblGrid>
      <w:tr w14:paraId="230DCC8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546" w:type="dxa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2789BB8C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主机请求</w:t>
            </w:r>
          </w:p>
        </w:tc>
      </w:tr>
      <w:tr w14:paraId="28D0784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11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790CF5CE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02A389D1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功能码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59EAC804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第一个寄存器的高位地址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6941181C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第一个寄存器的低位地址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53F3AE28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寄存器的数量的高位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01F9D6E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寄存器的数量的底位</w:t>
            </w:r>
          </w:p>
        </w:tc>
        <w:tc>
          <w:tcPr>
            <w:tcW w:w="187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57BBAAB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  <w:r>
              <w:rPr>
                <w:rFonts w:hint="eastAsia"/>
                <w:sz w:val="24"/>
                <w:szCs w:val="24"/>
              </w:rPr>
              <w:t>错误校验</w:t>
            </w:r>
          </w:p>
        </w:tc>
      </w:tr>
      <w:tr w14:paraId="4E2CCE8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11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3035D584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7E6E5D3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1070253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5833493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470D075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270660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01B8CEC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2D53989D">
            <w:pPr>
              <w:spacing w:line="360" w:lineRule="auto"/>
              <w:ind w:left="135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7F</w:t>
            </w:r>
          </w:p>
        </w:tc>
      </w:tr>
    </w:tbl>
    <w:p w14:paraId="36F40EE9">
      <w:pPr>
        <w:spacing w:line="360" w:lineRule="auto"/>
        <w:jc w:val="center"/>
        <w:rPr>
          <w:vanish/>
          <w:sz w:val="18"/>
          <w:szCs w:val="18"/>
        </w:rPr>
      </w:pPr>
    </w:p>
    <w:tbl>
      <w:tblPr>
        <w:tblStyle w:val="4"/>
        <w:tblW w:w="8563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318"/>
        <w:gridCol w:w="1318"/>
        <w:gridCol w:w="1318"/>
        <w:gridCol w:w="1318"/>
        <w:gridCol w:w="1240"/>
        <w:gridCol w:w="2051"/>
      </w:tblGrid>
      <w:tr w14:paraId="36B74CF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563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5C54B774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从机应答</w:t>
            </w:r>
          </w:p>
        </w:tc>
      </w:tr>
      <w:tr w14:paraId="0994868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13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0C13387F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13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79BBD7D7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13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5A3CF971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13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0359703A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数据高字节</w:t>
            </w:r>
          </w:p>
        </w:tc>
        <w:tc>
          <w:tcPr>
            <w:tcW w:w="1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510ACCF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数据低字节</w:t>
            </w:r>
          </w:p>
        </w:tc>
        <w:tc>
          <w:tcPr>
            <w:tcW w:w="20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2A45E2C0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CRC</w:t>
            </w:r>
            <w:r>
              <w:rPr>
                <w:rFonts w:hint="eastAsia"/>
                <w:sz w:val="28"/>
                <w:szCs w:val="28"/>
              </w:rPr>
              <w:t>错误校验</w:t>
            </w:r>
          </w:p>
        </w:tc>
      </w:tr>
      <w:tr w14:paraId="306C63F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13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350AE2A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3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36529070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3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3ECC513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2825B930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2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73CF585C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0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543DA33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XX</w:t>
            </w:r>
          </w:p>
        </w:tc>
      </w:tr>
      <w:tr w14:paraId="09F7D49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563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61FE5E40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十六进制数</w:t>
            </w:r>
            <w:r>
              <w:rPr>
                <w:sz w:val="28"/>
                <w:szCs w:val="28"/>
              </w:rPr>
              <w:t>4124表示的十进制整数为16676，错误校验值要根据传输方式而定。</w:t>
            </w:r>
          </w:p>
        </w:tc>
      </w:tr>
    </w:tbl>
    <w:p w14:paraId="6C3B372C">
      <w:pPr>
        <w:widowControl/>
        <w:shd w:val="clear" w:color="auto" w:fill="FFFFFF"/>
        <w:spacing w:line="360" w:lineRule="auto"/>
        <w:ind w:firstLine="480"/>
        <w:jc w:val="left"/>
        <w:rPr>
          <w:rFonts w:ascii="Helvetica" w:hAnsi="Helvetica" w:cs="Helvetica"/>
          <w:color w:val="333333"/>
          <w:kern w:val="0"/>
          <w:sz w:val="32"/>
          <w:szCs w:val="32"/>
        </w:rPr>
      </w:pPr>
      <w:r>
        <w:rPr>
          <w:rFonts w:ascii="Helvetica" w:hAnsi="Helvetica" w:cs="Helvetica"/>
          <w:color w:val="333333"/>
          <w:kern w:val="0"/>
          <w:sz w:val="32"/>
          <w:szCs w:val="32"/>
        </w:rPr>
        <w:t>功能码03的作用是读取保持寄存器的值。保持寄存器，就是其值不被外部输入信号改变的寄存器。例如，保存模拟量输出接点(Analog Output，AO)的数字量(即D/A转换的数字量)的寄存器，就是保持寄存器。功能码03也可以被扩展为读取控制器内部多种16位寄存器的值。</w:t>
      </w:r>
    </w:p>
    <w:p w14:paraId="3A417518">
      <w:pPr>
        <w:widowControl/>
        <w:shd w:val="clear" w:color="auto" w:fill="FFFFFF"/>
        <w:spacing w:line="360" w:lineRule="auto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</w:p>
    <w:tbl>
      <w:tblPr>
        <w:tblStyle w:val="4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622"/>
        <w:gridCol w:w="720"/>
        <w:gridCol w:w="951"/>
        <w:gridCol w:w="1031"/>
        <w:gridCol w:w="720"/>
        <w:gridCol w:w="886"/>
        <w:gridCol w:w="720"/>
        <w:gridCol w:w="735"/>
        <w:gridCol w:w="1295"/>
        <w:gridCol w:w="74"/>
      </w:tblGrid>
      <w:tr w14:paraId="370E1F0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7754" w:type="dxa"/>
            <w:gridSpan w:val="10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2B96BD2A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主机请求</w:t>
            </w:r>
          </w:p>
        </w:tc>
      </w:tr>
      <w:tr w14:paraId="092A1A9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6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49399F45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04166418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9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27D9F94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第一个寄存器的高位地址</w:t>
            </w:r>
          </w:p>
        </w:tc>
        <w:tc>
          <w:tcPr>
            <w:tcW w:w="10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6605BFD8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第一个寄存器的低位地址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1AFE8818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寄存器个数的高位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05414151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寄存器个数的低位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4B5A220B">
            <w:pPr>
              <w:spacing w:line="360" w:lineRule="auto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数据字节个数</w:t>
            </w:r>
          </w:p>
        </w:tc>
        <w:tc>
          <w:tcPr>
            <w:tcW w:w="7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73F907ED">
            <w:pPr>
              <w:spacing w:line="360" w:lineRule="auto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数据</w:t>
            </w:r>
          </w:p>
        </w:tc>
        <w:tc>
          <w:tcPr>
            <w:tcW w:w="13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019F60D7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错误校验</w:t>
            </w:r>
          </w:p>
        </w:tc>
      </w:tr>
      <w:tr w14:paraId="673F46E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6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2887046A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34BF08F1">
            <w:pPr>
              <w:spacing w:line="360" w:lineRule="auto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0x10</w:t>
            </w:r>
          </w:p>
        </w:tc>
        <w:tc>
          <w:tcPr>
            <w:tcW w:w="9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171B56C8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0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2544FE0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0C833C91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50D7BB63">
            <w:pPr>
              <w:spacing w:line="360" w:lineRule="auto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1D23649C">
            <w:pPr>
              <w:spacing w:line="360" w:lineRule="auto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04</w:t>
            </w:r>
          </w:p>
        </w:tc>
        <w:tc>
          <w:tcPr>
            <w:tcW w:w="7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50E59591">
            <w:pPr>
              <w:spacing w:line="360" w:lineRule="auto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……</w:t>
            </w:r>
          </w:p>
        </w:tc>
        <w:tc>
          <w:tcPr>
            <w:tcW w:w="13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378D3F2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XX</w:t>
            </w:r>
          </w:p>
        </w:tc>
      </w:tr>
      <w:tr w14:paraId="1BD92FB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7754" w:type="dxa"/>
            <w:gridSpan w:val="10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2C64442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从机应答</w:t>
            </w:r>
          </w:p>
        </w:tc>
      </w:tr>
      <w:tr w14:paraId="72CBAB6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1"/>
          <w:wAfter w:w="48" w:type="pct"/>
          <w:tblCellSpacing w:w="0" w:type="dxa"/>
          <w:jc w:val="center"/>
        </w:trPr>
        <w:tc>
          <w:tcPr>
            <w:tcW w:w="6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1AFC0E08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1841AD7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9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4C2212CA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第一个寄存器的高位地址</w:t>
            </w:r>
          </w:p>
        </w:tc>
        <w:tc>
          <w:tcPr>
            <w:tcW w:w="10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39811234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第一个寄存器的低位地址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0A6B5FBF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寄存器个数的高位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1EE37204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寄存器个数的低位</w:t>
            </w:r>
          </w:p>
        </w:tc>
        <w:tc>
          <w:tcPr>
            <w:tcW w:w="275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noWrap w:val="0"/>
            <w:vAlign w:val="center"/>
          </w:tcPr>
          <w:p w14:paraId="33A44101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错误校验</w:t>
            </w:r>
          </w:p>
        </w:tc>
      </w:tr>
      <w:tr w14:paraId="36C096C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1"/>
          <w:wAfter w:w="48" w:type="pct"/>
          <w:tblCellSpacing w:w="0" w:type="dxa"/>
          <w:jc w:val="center"/>
        </w:trPr>
        <w:tc>
          <w:tcPr>
            <w:tcW w:w="6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346667FF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0303437C">
            <w:pPr>
              <w:spacing w:line="360" w:lineRule="auto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0x10</w:t>
            </w:r>
          </w:p>
        </w:tc>
        <w:tc>
          <w:tcPr>
            <w:tcW w:w="9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5F0141D4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0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070EA09F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3E37047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5B7F38F5">
            <w:pPr>
              <w:spacing w:line="360" w:lineRule="auto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75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 w14:paraId="66F8298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XX</w:t>
            </w:r>
          </w:p>
        </w:tc>
      </w:tr>
    </w:tbl>
    <w:p w14:paraId="79C26ECE">
      <w:pPr>
        <w:widowControl/>
        <w:shd w:val="clear" w:color="auto" w:fill="FFFFFF"/>
        <w:spacing w:line="360" w:lineRule="auto"/>
        <w:ind w:firstLine="480"/>
        <w:jc w:val="left"/>
        <w:rPr>
          <w:rFonts w:ascii="Helvetica" w:hAnsi="Helvetica" w:cs="Helvetica"/>
          <w:color w:val="333333"/>
          <w:kern w:val="0"/>
          <w:sz w:val="32"/>
          <w:szCs w:val="32"/>
        </w:rPr>
      </w:pPr>
      <w:r>
        <w:rPr>
          <w:rFonts w:ascii="Helvetica" w:hAnsi="Helvetica" w:cs="Helvetica"/>
          <w:color w:val="333333"/>
          <w:kern w:val="0"/>
          <w:sz w:val="32"/>
          <w:szCs w:val="32"/>
        </w:rPr>
        <w:t>功能码</w:t>
      </w:r>
      <w:r>
        <w:rPr>
          <w:rFonts w:hint="eastAsia" w:ascii="Helvetica" w:hAnsi="Helvetica" w:cs="Helvetica"/>
          <w:color w:val="333333"/>
          <w:kern w:val="0"/>
          <w:sz w:val="32"/>
          <w:szCs w:val="32"/>
          <w:lang w:val="en-US" w:eastAsia="zh-CN"/>
        </w:rPr>
        <w:t>0x10</w:t>
      </w:r>
      <w:r>
        <w:rPr>
          <w:rFonts w:ascii="Helvetica" w:hAnsi="Helvetica" w:cs="Helvetica"/>
          <w:color w:val="333333"/>
          <w:kern w:val="0"/>
          <w:sz w:val="32"/>
          <w:szCs w:val="32"/>
        </w:rPr>
        <w:t>的作用是</w:t>
      </w:r>
      <w:r>
        <w:rPr>
          <w:rFonts w:hint="eastAsia" w:ascii="Helvetica" w:hAnsi="Helvetica" w:cs="Helvetica"/>
          <w:color w:val="333333"/>
          <w:kern w:val="0"/>
          <w:sz w:val="32"/>
          <w:szCs w:val="32"/>
          <w:lang w:val="en-US" w:eastAsia="zh-CN"/>
        </w:rPr>
        <w:t>写入多个</w:t>
      </w:r>
      <w:r>
        <w:rPr>
          <w:rFonts w:ascii="Helvetica" w:hAnsi="Helvetica" w:cs="Helvetica"/>
          <w:color w:val="333333"/>
          <w:kern w:val="0"/>
          <w:sz w:val="32"/>
          <w:szCs w:val="32"/>
        </w:rPr>
        <w:t>保持寄存器的值。</w:t>
      </w:r>
      <w:r>
        <w:rPr>
          <w:rFonts w:hint="eastAsia" w:ascii="Helvetica" w:hAnsi="Helvetica" w:cs="Helvetica"/>
          <w:color w:val="333333"/>
          <w:kern w:val="0"/>
          <w:sz w:val="32"/>
          <w:szCs w:val="32"/>
          <w:lang w:val="en-US" w:eastAsia="zh-CN"/>
        </w:rPr>
        <w:t>例如：</w:t>
      </w:r>
      <w:r>
        <w:rPr>
          <w:rFonts w:ascii="Helvetica" w:hAnsi="Helvetica" w:cs="Helvetica"/>
          <w:color w:val="333333"/>
          <w:kern w:val="0"/>
          <w:sz w:val="32"/>
          <w:szCs w:val="32"/>
        </w:rPr>
        <w:t>模拟量输出接点(Analog Output，AO)的数字量(即D/A转换的数字量)的寄存器。</w:t>
      </w:r>
    </w:p>
    <w:p w14:paraId="196070A5"/>
    <w:p w14:paraId="28BED0EF">
      <w:pPr>
        <w:pStyle w:val="2"/>
        <w:numPr>
          <w:numId w:val="0"/>
        </w:numPr>
        <w:bidi w:val="0"/>
        <w:spacing w:line="360" w:lineRule="auto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Modbus返回</w:t>
      </w:r>
      <w:r>
        <w:rPr>
          <w:rFonts w:hint="eastAsia"/>
          <w:sz w:val="48"/>
          <w:szCs w:val="40"/>
          <w:lang w:val="en-US" w:eastAsia="zh-CN"/>
        </w:rPr>
        <w:t>异常</w:t>
      </w:r>
      <w:r>
        <w:rPr>
          <w:rFonts w:hint="eastAsia"/>
          <w:sz w:val="40"/>
          <w:szCs w:val="40"/>
          <w:lang w:val="en-US" w:eastAsia="zh-CN"/>
        </w:rPr>
        <w:t>码方式</w:t>
      </w:r>
    </w:p>
    <w:p w14:paraId="057457C4">
      <w:pPr>
        <w:widowControl/>
        <w:shd w:val="clear" w:color="auto" w:fill="FFFFFF"/>
        <w:spacing w:line="360" w:lineRule="auto"/>
        <w:ind w:firstLine="560" w:firstLineChars="20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>
        <w:rPr>
          <w:rFonts w:ascii="Arial" w:hAnsi="Arial" w:cs="Arial"/>
          <w:color w:val="333333"/>
          <w:kern w:val="0"/>
          <w:sz w:val="28"/>
          <w:szCs w:val="28"/>
        </w:rPr>
        <w:t>Modbus协议中，异常响应包含一个异常码，这个码表示了出现问题的原因。当Modbus从机设备执行一个功能后，如果出现异常（例如，无法读取寄存器、无法写入寄存器、无法执行算数运算等），它会返回一个异常响应而不是正常的数据响应。</w:t>
      </w:r>
    </w:p>
    <w:p w14:paraId="6408ACF6">
      <w:pPr>
        <w:widowControl/>
        <w:shd w:val="clear" w:color="auto" w:fill="FFFFFF"/>
        <w:spacing w:line="360" w:lineRule="auto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>
        <w:rPr>
          <w:rFonts w:ascii="Arial" w:hAnsi="Arial" w:cs="Arial"/>
          <w:color w:val="333333"/>
          <w:kern w:val="0"/>
          <w:sz w:val="28"/>
          <w:szCs w:val="28"/>
        </w:rPr>
        <w:t>Modbus异常响应的格式如下：</w:t>
      </w:r>
    </w:p>
    <w:p w14:paraId="695A342C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>
        <w:rPr>
          <w:rFonts w:ascii="Arial" w:hAnsi="Arial" w:cs="Arial"/>
          <w:color w:val="333333"/>
          <w:kern w:val="0"/>
          <w:sz w:val="28"/>
          <w:szCs w:val="28"/>
        </w:rPr>
        <w:t>从机地址</w:t>
      </w:r>
      <w:r>
        <w:rPr>
          <w:rFonts w:hint="eastAsia" w:ascii="Arial" w:hAnsi="Arial" w:cs="Arial"/>
          <w:color w:val="333333"/>
          <w:kern w:val="0"/>
          <w:sz w:val="28"/>
          <w:szCs w:val="28"/>
          <w:lang w:eastAsia="zh-CN"/>
        </w:rPr>
        <w:t>，</w:t>
      </w:r>
      <w:r>
        <w:rPr>
          <w:rFonts w:ascii="Arial" w:hAnsi="Arial" w:cs="Arial"/>
          <w:color w:val="333333"/>
          <w:kern w:val="0"/>
          <w:sz w:val="28"/>
          <w:szCs w:val="28"/>
        </w:rPr>
        <w:t>功能码（异常响应中为</w:t>
      </w:r>
      <w:r>
        <w:rPr>
          <w:rFonts w:ascii="宋体" w:hAnsi="宋体" w:cs="宋体"/>
          <w:color w:val="333333"/>
          <w:kern w:val="0"/>
          <w:sz w:val="40"/>
          <w:szCs w:val="40"/>
          <w:shd w:val="clear" w:color="auto" w:fill="EDEEF0"/>
        </w:rPr>
        <w:t>80h + 原始功能码</w:t>
      </w:r>
      <w:r>
        <w:rPr>
          <w:rFonts w:ascii="Arial" w:hAnsi="Arial" w:cs="Arial"/>
          <w:color w:val="333333"/>
          <w:kern w:val="0"/>
          <w:sz w:val="28"/>
          <w:szCs w:val="28"/>
        </w:rPr>
        <w:t>）</w:t>
      </w:r>
      <w:r>
        <w:rPr>
          <w:rFonts w:hint="eastAsia" w:ascii="Arial" w:hAnsi="Arial" w:cs="Arial"/>
          <w:color w:val="333333"/>
          <w:kern w:val="0"/>
          <w:sz w:val="28"/>
          <w:szCs w:val="28"/>
          <w:lang w:eastAsia="zh-CN"/>
        </w:rPr>
        <w:t>，</w:t>
      </w:r>
      <w:r>
        <w:rPr>
          <w:rFonts w:ascii="Arial" w:hAnsi="Arial" w:cs="Arial"/>
          <w:color w:val="333333"/>
          <w:kern w:val="0"/>
          <w:sz w:val="28"/>
          <w:szCs w:val="28"/>
        </w:rPr>
        <w:t>异常码</w:t>
      </w:r>
      <w:r>
        <w:rPr>
          <w:rFonts w:hint="eastAsia" w:ascii="Arial" w:hAnsi="Arial" w:cs="Arial"/>
          <w:color w:val="333333"/>
          <w:kern w:val="0"/>
          <w:sz w:val="28"/>
          <w:szCs w:val="28"/>
          <w:lang w:eastAsia="zh-CN"/>
        </w:rPr>
        <w:t>，</w:t>
      </w:r>
      <w:r>
        <w:rPr>
          <w:rFonts w:ascii="Arial" w:hAnsi="Arial" w:cs="Arial"/>
          <w:color w:val="333333"/>
          <w:kern w:val="0"/>
          <w:sz w:val="28"/>
          <w:szCs w:val="28"/>
        </w:rPr>
        <w:t>校验码</w:t>
      </w:r>
    </w:p>
    <w:p w14:paraId="3925DB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C2236"/>
    <w:multiLevelType w:val="multilevel"/>
    <w:tmpl w:val="06AC22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81624"/>
    <w:rsid w:val="0CCD3F0E"/>
    <w:rsid w:val="42133BF0"/>
    <w:rsid w:val="44CF1E6D"/>
    <w:rsid w:val="55B81624"/>
    <w:rsid w:val="58AD3345"/>
    <w:rsid w:val="7633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2024-11-21T08:47:00Z</dcterms:created>
  <dc:creator>笑看人生</dc:creator>
  <cp:lastModifiedBy>笑看人生</cp:lastModifiedBy>
  <dcterms:modified xsi:type="dcterms:W3CDTF">2024-11-21T08:57:42Z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901E3505A4E041C799D322D187DF8F2F_11</vt:lpwstr>
  </property>
</Properties>
</file>