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A37A9" w14:textId="77777777" w:rsidR="576062CF" w:rsidRPr="00F61833" w:rsidRDefault="576062CF" w:rsidP="00DA1B69">
      <w:pPr>
        <w:ind w:firstLine="0"/>
        <w:rPr>
          <w:rFonts w:ascii="Times New Roman" w:hAnsi="Times New Roman" w:cs="Times New Roman"/>
        </w:rPr>
      </w:pPr>
    </w:p>
    <w:p w14:paraId="38A63AAB" w14:textId="77777777" w:rsidR="576062CF" w:rsidRPr="00F61833" w:rsidRDefault="576062CF" w:rsidP="00DA1B69">
      <w:pPr>
        <w:ind w:firstLine="0"/>
        <w:rPr>
          <w:rFonts w:ascii="Times New Roman" w:hAnsi="Times New Roman" w:cs="Times New Roman"/>
        </w:rPr>
      </w:pPr>
    </w:p>
    <w:p w14:paraId="5C2577A7" w14:textId="77777777" w:rsidR="576062CF" w:rsidRPr="00F61833" w:rsidRDefault="576062CF" w:rsidP="00FD478C">
      <w:pPr>
        <w:rPr>
          <w:rFonts w:ascii="Times New Roman" w:hAnsi="Times New Roman" w:cs="Times New Roman"/>
        </w:rPr>
      </w:pPr>
    </w:p>
    <w:p w14:paraId="246C3117" w14:textId="77777777" w:rsidR="576062CF" w:rsidRPr="00F61833" w:rsidRDefault="576062CF" w:rsidP="00FD478C">
      <w:pPr>
        <w:rPr>
          <w:rFonts w:ascii="Times New Roman" w:hAnsi="Times New Roman" w:cs="Times New Roman"/>
        </w:rPr>
      </w:pPr>
    </w:p>
    <w:p w14:paraId="5D32D957" w14:textId="37D8A697" w:rsidR="0071557A" w:rsidRPr="00F61833" w:rsidRDefault="008D367C" w:rsidP="0071557A">
      <w:pPr>
        <w:pStyle w:val="Subtitle"/>
        <w:rPr>
          <w:rFonts w:ascii="Times New Roman" w:hAnsi="Times New Roman" w:cs="Times New Roman"/>
          <w:b/>
          <w:bCs/>
        </w:rPr>
      </w:pPr>
      <w:r w:rsidRPr="00F61833">
        <w:rPr>
          <w:rFonts w:ascii="Times New Roman" w:hAnsi="Times New Roman" w:cs="Times New Roman"/>
          <w:b/>
          <w:bCs/>
        </w:rPr>
        <w:t>Theoretical paper</w:t>
      </w:r>
      <w:r w:rsidR="00CB5F06" w:rsidRPr="00F61833">
        <w:rPr>
          <w:rFonts w:ascii="Times New Roman" w:hAnsi="Times New Roman" w:cs="Times New Roman"/>
          <w:b/>
          <w:bCs/>
        </w:rPr>
        <w:t xml:space="preserve">: </w:t>
      </w:r>
    </w:p>
    <w:p w14:paraId="2DBA7442" w14:textId="3DF0D1EF" w:rsidR="00B563A5" w:rsidRPr="00F61833" w:rsidRDefault="008D367C" w:rsidP="00FD478C">
      <w:pPr>
        <w:pStyle w:val="Subtitle"/>
        <w:rPr>
          <w:rFonts w:ascii="Times New Roman" w:hAnsi="Times New Roman" w:cs="Times New Roman"/>
        </w:rPr>
      </w:pPr>
      <w:r w:rsidRPr="00F61833">
        <w:rPr>
          <w:rFonts w:ascii="Times New Roman" w:hAnsi="Times New Roman" w:cs="Times New Roman"/>
          <w:b/>
          <w:bCs/>
        </w:rPr>
        <w:t>Unsupervised Full-Image-to-Image Translation</w:t>
      </w:r>
    </w:p>
    <w:p w14:paraId="7BC78F88" w14:textId="5BD5A226" w:rsidR="00FD478C" w:rsidRPr="00F61833" w:rsidRDefault="00E27500" w:rsidP="00FD478C">
      <w:pPr>
        <w:pStyle w:val="Subtitle"/>
        <w:rPr>
          <w:rFonts w:ascii="Times New Roman" w:hAnsi="Times New Roman" w:cs="Times New Roman"/>
        </w:rPr>
      </w:pPr>
      <w:r w:rsidRPr="00F61833">
        <w:rPr>
          <w:rFonts w:ascii="Times New Roman" w:hAnsi="Times New Roman" w:cs="Times New Roman"/>
        </w:rPr>
        <w:t>Lim Zhen Yang</w:t>
      </w:r>
    </w:p>
    <w:p w14:paraId="31DA5C1A" w14:textId="6D9A6E04" w:rsidR="00FD478C" w:rsidRPr="00F61833" w:rsidRDefault="00E27500" w:rsidP="00FD478C">
      <w:pPr>
        <w:pStyle w:val="Subtitle"/>
        <w:rPr>
          <w:rFonts w:ascii="Times New Roman" w:hAnsi="Times New Roman" w:cs="Times New Roman"/>
        </w:rPr>
      </w:pPr>
      <w:r w:rsidRPr="00F61833">
        <w:rPr>
          <w:rFonts w:ascii="Times New Roman" w:hAnsi="Times New Roman" w:cs="Times New Roman"/>
        </w:rPr>
        <w:t>Singapore Polytechnic (SP)</w:t>
      </w:r>
      <w:r w:rsidR="00FD478C" w:rsidRPr="00F61833">
        <w:rPr>
          <w:rFonts w:ascii="Times New Roman" w:hAnsi="Times New Roman" w:cs="Times New Roman"/>
        </w:rPr>
        <w:t xml:space="preserve"> </w:t>
      </w:r>
    </w:p>
    <w:p w14:paraId="210C297D" w14:textId="1F2CEED8" w:rsidR="00FD478C" w:rsidRPr="00F61833" w:rsidRDefault="00B563A5" w:rsidP="00FD478C">
      <w:pPr>
        <w:pStyle w:val="Subtitle"/>
        <w:rPr>
          <w:rFonts w:ascii="Times New Roman" w:hAnsi="Times New Roman" w:cs="Times New Roman"/>
        </w:rPr>
      </w:pPr>
      <w:r w:rsidRPr="00F61833">
        <w:rPr>
          <w:rFonts w:ascii="Times New Roman" w:hAnsi="Times New Roman" w:cs="Times New Roman"/>
        </w:rPr>
        <w:t>ST1504</w:t>
      </w:r>
      <w:r w:rsidR="00FD478C" w:rsidRPr="00F61833">
        <w:rPr>
          <w:rFonts w:ascii="Times New Roman" w:hAnsi="Times New Roman" w:cs="Times New Roman"/>
        </w:rPr>
        <w:t xml:space="preserve"> </w:t>
      </w:r>
      <w:r w:rsidRPr="00F61833">
        <w:rPr>
          <w:rFonts w:ascii="Times New Roman" w:hAnsi="Times New Roman" w:cs="Times New Roman"/>
        </w:rPr>
        <w:t>Deep Learning</w:t>
      </w:r>
      <w:r w:rsidR="00FD478C" w:rsidRPr="00F61833">
        <w:rPr>
          <w:rFonts w:ascii="Times New Roman" w:hAnsi="Times New Roman" w:cs="Times New Roman"/>
        </w:rPr>
        <w:t xml:space="preserve"> </w:t>
      </w:r>
    </w:p>
    <w:p w14:paraId="6AA0644B" w14:textId="77777777" w:rsidR="576062CF" w:rsidRPr="00F61833" w:rsidRDefault="576062CF" w:rsidP="00DF3215">
      <w:pPr>
        <w:rPr>
          <w:rFonts w:ascii="Times New Roman" w:hAnsi="Times New Roman" w:cs="Times New Roman"/>
        </w:rPr>
      </w:pPr>
    </w:p>
    <w:p w14:paraId="263480D1" w14:textId="77777777" w:rsidR="717E282B" w:rsidRPr="00F61833" w:rsidRDefault="717E282B" w:rsidP="00DF3215">
      <w:pPr>
        <w:rPr>
          <w:rFonts w:ascii="Times New Roman" w:hAnsi="Times New Roman" w:cs="Times New Roman"/>
        </w:rPr>
      </w:pPr>
    </w:p>
    <w:p w14:paraId="473E9729" w14:textId="77777777" w:rsidR="717E282B" w:rsidRPr="00F61833" w:rsidRDefault="717E282B" w:rsidP="00DF3215">
      <w:pPr>
        <w:rPr>
          <w:rFonts w:ascii="Times New Roman" w:hAnsi="Times New Roman" w:cs="Times New Roman"/>
        </w:rPr>
      </w:pPr>
    </w:p>
    <w:p w14:paraId="4739D371" w14:textId="77777777" w:rsidR="717E282B" w:rsidRPr="00F61833" w:rsidRDefault="717E282B" w:rsidP="00DF3215">
      <w:pPr>
        <w:rPr>
          <w:rFonts w:ascii="Times New Roman" w:hAnsi="Times New Roman" w:cs="Times New Roman"/>
        </w:rPr>
      </w:pPr>
    </w:p>
    <w:p w14:paraId="10715DD6" w14:textId="77777777" w:rsidR="717E282B" w:rsidRPr="00F61833" w:rsidRDefault="717E282B" w:rsidP="00DF3215">
      <w:pPr>
        <w:rPr>
          <w:rFonts w:ascii="Times New Roman" w:hAnsi="Times New Roman" w:cs="Times New Roman"/>
        </w:rPr>
      </w:pPr>
    </w:p>
    <w:p w14:paraId="68298EAA" w14:textId="77777777" w:rsidR="709762D6" w:rsidRPr="00F61833" w:rsidRDefault="709762D6" w:rsidP="00DF3215">
      <w:pPr>
        <w:rPr>
          <w:rFonts w:ascii="Times New Roman" w:hAnsi="Times New Roman" w:cs="Times New Roman"/>
        </w:rPr>
      </w:pPr>
    </w:p>
    <w:p w14:paraId="1D530B3E" w14:textId="77777777" w:rsidR="709762D6" w:rsidRPr="00F61833" w:rsidRDefault="709762D6" w:rsidP="00DF3215">
      <w:pPr>
        <w:rPr>
          <w:rFonts w:ascii="Times New Roman" w:hAnsi="Times New Roman" w:cs="Times New Roman"/>
        </w:rPr>
      </w:pPr>
    </w:p>
    <w:p w14:paraId="15E30A30" w14:textId="77777777" w:rsidR="717E282B" w:rsidRPr="00F61833" w:rsidRDefault="717E282B" w:rsidP="00DF3215">
      <w:pPr>
        <w:rPr>
          <w:rFonts w:ascii="Times New Roman" w:hAnsi="Times New Roman" w:cs="Times New Roman"/>
        </w:rPr>
      </w:pPr>
    </w:p>
    <w:p w14:paraId="420AA3E9" w14:textId="77777777" w:rsidR="5643BF48" w:rsidRPr="00F61833" w:rsidRDefault="5643BF48" w:rsidP="00DF3215">
      <w:pPr>
        <w:rPr>
          <w:rFonts w:ascii="Times New Roman" w:hAnsi="Times New Roman" w:cs="Times New Roman"/>
        </w:rPr>
      </w:pPr>
    </w:p>
    <w:p w14:paraId="19B2C36A" w14:textId="77777777" w:rsidR="00BC0B1F" w:rsidRPr="00F61833" w:rsidRDefault="00BC0B1F" w:rsidP="00DF3215">
      <w:pPr>
        <w:rPr>
          <w:rFonts w:ascii="Times New Roman" w:hAnsi="Times New Roman" w:cs="Times New Roman"/>
        </w:rPr>
      </w:pPr>
    </w:p>
    <w:p w14:paraId="267A6B28" w14:textId="77777777" w:rsidR="00BC0B1F" w:rsidRPr="00F61833" w:rsidRDefault="00BC0B1F" w:rsidP="00DF3215">
      <w:pPr>
        <w:rPr>
          <w:rFonts w:ascii="Times New Roman" w:hAnsi="Times New Roman" w:cs="Times New Roman"/>
        </w:rPr>
      </w:pPr>
    </w:p>
    <w:p w14:paraId="6B07D920" w14:textId="77777777" w:rsidR="00BC0B1F" w:rsidRPr="00F61833" w:rsidRDefault="00BC0B1F" w:rsidP="00DF3215">
      <w:pPr>
        <w:rPr>
          <w:rFonts w:ascii="Times New Roman" w:hAnsi="Times New Roman" w:cs="Times New Roman"/>
        </w:rPr>
      </w:pPr>
    </w:p>
    <w:p w14:paraId="24138A07" w14:textId="77777777" w:rsidR="00CC2F56" w:rsidRPr="00F61833" w:rsidRDefault="00CC2F56" w:rsidP="00DF3215">
      <w:pPr>
        <w:rPr>
          <w:rFonts w:ascii="Times New Roman" w:hAnsi="Times New Roman" w:cs="Times New Roman"/>
        </w:rPr>
      </w:pPr>
    </w:p>
    <w:p w14:paraId="64BB5049" w14:textId="77777777" w:rsidR="717E282B" w:rsidRPr="00F61833" w:rsidRDefault="717E282B" w:rsidP="00DF3215">
      <w:pPr>
        <w:rPr>
          <w:rFonts w:ascii="Times New Roman" w:hAnsi="Times New Roman" w:cs="Times New Roman"/>
        </w:rPr>
      </w:pPr>
    </w:p>
    <w:p w14:paraId="07168333" w14:textId="77777777" w:rsidR="00284310" w:rsidRPr="00F61833" w:rsidRDefault="00284310" w:rsidP="00DF3215">
      <w:pPr>
        <w:rPr>
          <w:rFonts w:ascii="Times New Roman" w:hAnsi="Times New Roman" w:cs="Times New Roman"/>
        </w:rPr>
      </w:pPr>
    </w:p>
    <w:p w14:paraId="6285EF4D" w14:textId="77777777" w:rsidR="00284310" w:rsidRPr="00F61833" w:rsidRDefault="00284310" w:rsidP="00DF3215">
      <w:pPr>
        <w:rPr>
          <w:rFonts w:ascii="Times New Roman" w:hAnsi="Times New Roman" w:cs="Times New Roman"/>
        </w:rPr>
      </w:pPr>
    </w:p>
    <w:p w14:paraId="0103ECA5" w14:textId="77777777" w:rsidR="576062CF" w:rsidRPr="00F61833" w:rsidRDefault="00000000" w:rsidP="00FD478C">
      <w:pPr>
        <w:pStyle w:val="SectionTitle"/>
        <w:rPr>
          <w:rFonts w:ascii="Times New Roman" w:hAnsi="Times New Roman" w:cs="Times New Roman"/>
        </w:rPr>
      </w:pPr>
      <w:sdt>
        <w:sdtPr>
          <w:rPr>
            <w:rFonts w:ascii="Times New Roman" w:hAnsi="Times New Roman" w:cs="Times New Roman"/>
          </w:rPr>
          <w:id w:val="961846934"/>
          <w:placeholder>
            <w:docPart w:val="7B0CD6D3CB95444CBA2DCDE3AEFBBE72"/>
          </w:placeholder>
          <w:temporary/>
          <w:showingPlcHdr/>
          <w15:appearance w15:val="hidden"/>
        </w:sdtPr>
        <w:sdtContent>
          <w:r w:rsidR="00FD478C" w:rsidRPr="00F61833">
            <w:rPr>
              <w:rFonts w:ascii="Times New Roman" w:hAnsi="Times New Roman" w:cs="Times New Roman"/>
            </w:rPr>
            <w:t>Author Note</w:t>
          </w:r>
        </w:sdtContent>
      </w:sdt>
      <w:r w:rsidR="00FD478C" w:rsidRPr="00F61833">
        <w:rPr>
          <w:rFonts w:ascii="Times New Roman" w:hAnsi="Times New Roman" w:cs="Times New Roman"/>
        </w:rPr>
        <w:t xml:space="preserve"> </w:t>
      </w:r>
    </w:p>
    <w:p w14:paraId="4BD1D86E" w14:textId="60E8B394" w:rsidR="576062CF" w:rsidRPr="00F61833" w:rsidRDefault="008D367C" w:rsidP="00BC0B1F">
      <w:pPr>
        <w:rPr>
          <w:rFonts w:ascii="Times New Roman" w:hAnsi="Times New Roman" w:cs="Times New Roman"/>
        </w:rPr>
      </w:pPr>
      <w:r w:rsidRPr="00F61833">
        <w:rPr>
          <w:rFonts w:ascii="Times New Roman" w:hAnsi="Times New Roman" w:cs="Times New Roman"/>
        </w:rPr>
        <w:t>Singapore Polytechnic, ST1504 Deep Learning, Feb</w:t>
      </w:r>
      <w:r w:rsidR="00056E03" w:rsidRPr="00F61833">
        <w:rPr>
          <w:rFonts w:ascii="Times New Roman" w:hAnsi="Times New Roman" w:cs="Times New Roman"/>
        </w:rPr>
        <w:t>ruary</w:t>
      </w:r>
      <w:r w:rsidRPr="00F61833">
        <w:rPr>
          <w:rFonts w:ascii="Times New Roman" w:hAnsi="Times New Roman" w:cs="Times New Roman"/>
        </w:rPr>
        <w:t xml:space="preserve"> </w:t>
      </w:r>
      <w:r w:rsidR="00166142" w:rsidRPr="00F61833">
        <w:rPr>
          <w:rFonts w:ascii="Times New Roman" w:hAnsi="Times New Roman" w:cs="Times New Roman"/>
        </w:rPr>
        <w:t>2024</w:t>
      </w:r>
      <w:r w:rsidR="00FD478C" w:rsidRPr="00F61833">
        <w:rPr>
          <w:rFonts w:ascii="Times New Roman" w:hAnsi="Times New Roman" w:cs="Times New Roman"/>
        </w:rPr>
        <w:t xml:space="preserve"> </w:t>
      </w:r>
    </w:p>
    <w:p w14:paraId="4C68DC60" w14:textId="77777777" w:rsidR="00904DBE" w:rsidRPr="00F61833" w:rsidRDefault="00000000" w:rsidP="00904DBE">
      <w:pPr>
        <w:pStyle w:val="SectionTitle"/>
        <w:rPr>
          <w:rFonts w:ascii="Times New Roman" w:hAnsi="Times New Roman" w:cs="Times New Roman"/>
        </w:rPr>
      </w:pPr>
      <w:sdt>
        <w:sdtPr>
          <w:rPr>
            <w:rFonts w:ascii="Times New Roman" w:hAnsi="Times New Roman" w:cs="Times New Roman"/>
          </w:rPr>
          <w:id w:val="-1254123792"/>
          <w:placeholder>
            <w:docPart w:val="92F389DF98114F38A603C4FADC6B6F83"/>
          </w:placeholder>
          <w:temporary/>
          <w:showingPlcHdr/>
          <w15:appearance w15:val="hidden"/>
        </w:sdtPr>
        <w:sdtContent>
          <w:r w:rsidR="00904DBE" w:rsidRPr="00F61833">
            <w:rPr>
              <w:rFonts w:ascii="Times New Roman" w:hAnsi="Times New Roman" w:cs="Times New Roman"/>
            </w:rPr>
            <w:t>Abstract</w:t>
          </w:r>
        </w:sdtContent>
      </w:sdt>
      <w:r w:rsidR="00904DBE" w:rsidRPr="00F61833">
        <w:rPr>
          <w:rFonts w:ascii="Times New Roman" w:hAnsi="Times New Roman" w:cs="Times New Roman"/>
        </w:rPr>
        <w:t xml:space="preserve"> </w:t>
      </w:r>
    </w:p>
    <w:p w14:paraId="2E2004C0" w14:textId="1AF2FF85" w:rsidR="00691116" w:rsidRPr="00691116" w:rsidRDefault="00691116" w:rsidP="00691116">
      <w:pPr>
        <w:pStyle w:val="SectionTitle"/>
        <w:ind w:firstLine="720"/>
        <w:jc w:val="left"/>
        <w:rPr>
          <w:rFonts w:ascii="Times New Roman" w:hAnsi="Times New Roman" w:cs="Times New Roman"/>
          <w:b w:val="0"/>
          <w:bCs w:val="0"/>
        </w:rPr>
      </w:pPr>
      <w:r w:rsidRPr="00691116">
        <w:rPr>
          <w:rFonts w:ascii="Times New Roman" w:hAnsi="Times New Roman" w:cs="Times New Roman"/>
          <w:b w:val="0"/>
          <w:bCs w:val="0"/>
        </w:rPr>
        <w:t xml:space="preserve">The field of image-to-image (I2I) translation has seen substantial progress, particularly in applications requiring the transformation of images from one domain to another without direct paired examples. This paper introduces a novel unsupervised full-image-to-image translation (UFI2IT) approach that addresses the challenges posed by large domain shifts and the translation of complex scenes with multiple objects. By integrating attention mechanisms and cross-domain adaptation strategies into Generative Adversarial Networks (GANs), our model demonstrates significant improvements in maintaining the integrity and realism of translated images across diverse domains. Our methodology combines self-attention GANs for capturing long-range dependencies, spatial attention for focusing on discriminative regions, and cross-domain adaptation to bridge the domain gap effectively. The use of cycle consistency loss ensures the preservation of content during translation. This paper reviews related works, including advancements in GANs, attention mechanisms, and domain adaptation, and presents a comprehensive SPA-SA-CDA GAN architecture that </w:t>
      </w:r>
      <w:r>
        <w:rPr>
          <w:rFonts w:ascii="Times New Roman" w:hAnsi="Times New Roman" w:cs="Times New Roman"/>
          <w:b w:val="0"/>
          <w:bCs w:val="0"/>
        </w:rPr>
        <w:t xml:space="preserve">has the potential to </w:t>
      </w:r>
      <w:r w:rsidRPr="00691116">
        <w:rPr>
          <w:rFonts w:ascii="Times New Roman" w:hAnsi="Times New Roman" w:cs="Times New Roman"/>
          <w:b w:val="0"/>
          <w:bCs w:val="0"/>
        </w:rPr>
        <w:t>surpasses current state-of-the-art models in unsupervised I2I translation tasks. Our findings highlight the model's potential in various applications, despite limitations such as computational demands and training complexities. Future research directions are suggested, including the exploration of datasets and industry applications, to further advance the field of I2I translation.</w:t>
      </w:r>
    </w:p>
    <w:p w14:paraId="1D62FDF0" w14:textId="77777777" w:rsidR="00691116" w:rsidRPr="00691116" w:rsidRDefault="00691116" w:rsidP="00691116">
      <w:pPr>
        <w:pStyle w:val="SectionTitle"/>
        <w:jc w:val="left"/>
        <w:rPr>
          <w:rFonts w:ascii="Times New Roman" w:hAnsi="Times New Roman" w:cs="Times New Roman"/>
          <w:b w:val="0"/>
          <w:bCs w:val="0"/>
        </w:rPr>
      </w:pPr>
    </w:p>
    <w:p w14:paraId="40A873D6" w14:textId="77777777" w:rsidR="00691116" w:rsidRDefault="00691116" w:rsidP="00691116">
      <w:pPr>
        <w:pStyle w:val="SectionTitle"/>
        <w:jc w:val="left"/>
        <w:rPr>
          <w:rFonts w:ascii="Times New Roman" w:hAnsi="Times New Roman" w:cs="Times New Roman"/>
          <w:b w:val="0"/>
          <w:bCs w:val="0"/>
        </w:rPr>
      </w:pPr>
      <w:r w:rsidRPr="00691116">
        <w:rPr>
          <w:rFonts w:ascii="Times New Roman" w:hAnsi="Times New Roman" w:cs="Times New Roman"/>
          <w:b w:val="0"/>
          <w:bCs w:val="0"/>
        </w:rPr>
        <w:t xml:space="preserve">Keywords: </w:t>
      </w:r>
      <w:r w:rsidRPr="00691116">
        <w:rPr>
          <w:rFonts w:ascii="Times New Roman" w:hAnsi="Times New Roman" w:cs="Times New Roman"/>
          <w:b w:val="0"/>
          <w:bCs w:val="0"/>
          <w:highlight w:val="yellow"/>
        </w:rPr>
        <w:t>Image-to-Image Translation, Unsupervised Learning, Generative Adversarial Networks, Self-Attention, Spatial Attention, Cross-Domain Adaptation, Cycle Consistency Loss.</w:t>
      </w:r>
    </w:p>
    <w:p w14:paraId="13EA2B05" w14:textId="77777777" w:rsidR="00691116" w:rsidRDefault="00691116" w:rsidP="00691116">
      <w:pPr>
        <w:pStyle w:val="SectionTitle"/>
        <w:rPr>
          <w:rFonts w:ascii="Times New Roman" w:hAnsi="Times New Roman" w:cs="Times New Roman"/>
          <w:b w:val="0"/>
          <w:bCs w:val="0"/>
        </w:rPr>
      </w:pPr>
    </w:p>
    <w:p w14:paraId="6C3A233D" w14:textId="1970B55B" w:rsidR="00CC2F56" w:rsidRPr="00F61833" w:rsidRDefault="00580087" w:rsidP="00691116">
      <w:pPr>
        <w:pStyle w:val="SectionTitle"/>
        <w:rPr>
          <w:rFonts w:ascii="Times New Roman" w:hAnsi="Times New Roman" w:cs="Times New Roman"/>
        </w:rPr>
      </w:pPr>
      <w:r w:rsidRPr="00F61833">
        <w:rPr>
          <w:rFonts w:ascii="Times New Roman" w:hAnsi="Times New Roman" w:cs="Times New Roman"/>
        </w:rPr>
        <w:t>Introduction</w:t>
      </w:r>
      <w:r w:rsidR="00500997" w:rsidRPr="00F61833">
        <w:rPr>
          <w:rFonts w:ascii="Times New Roman" w:hAnsi="Times New Roman" w:cs="Times New Roman"/>
        </w:rPr>
        <w:t xml:space="preserve"> </w:t>
      </w:r>
    </w:p>
    <w:p w14:paraId="727EB497" w14:textId="45757552" w:rsidR="00D93374" w:rsidRPr="00F61833" w:rsidRDefault="00D93374" w:rsidP="00D93374">
      <w:pPr>
        <w:keepNext/>
        <w:rPr>
          <w:rFonts w:ascii="Times New Roman" w:hAnsi="Times New Roman" w:cs="Times New Roman"/>
        </w:rPr>
      </w:pPr>
      <w:r w:rsidRPr="00F61833">
        <w:rPr>
          <w:rFonts w:ascii="Times New Roman" w:hAnsi="Times New Roman" w:cs="Times New Roman"/>
        </w:rPr>
        <w:t>Image-to-image (I2I) translation is a process of converting an image from one category to another while keeping its core content intact. For instance, it can turn a picture of a horse into that of a zebra. However, these two image categories have distinct characteristics, such as zebras having stripes and horses having larger tails than zebras. Many I2I translation methods rely on supervised learning, where pairs of source and target images are available. Nevertheless, obtaining such paired data can be expensive or infeasible for various applications. Hence, there is a growing interest in unsupervised approaches, where source and target image sets are unrelated, lacking any paired examples between them.</w:t>
      </w:r>
    </w:p>
    <w:p w14:paraId="5A2D3B3F" w14:textId="79066F1A" w:rsidR="00C2391A" w:rsidRPr="00F61833" w:rsidRDefault="00D93374" w:rsidP="00D93374">
      <w:pPr>
        <w:keepNext/>
        <w:rPr>
          <w:rFonts w:ascii="Times New Roman" w:hAnsi="Times New Roman" w:cs="Times New Roman"/>
        </w:rPr>
      </w:pPr>
      <w:r w:rsidRPr="00F61833">
        <w:rPr>
          <w:rFonts w:ascii="Times New Roman" w:hAnsi="Times New Roman" w:cs="Times New Roman"/>
        </w:rPr>
        <w:t xml:space="preserve">In general, an effective image-to-image translation technique must identify specific regions of interest within the input image and learn how to transform these regions into the target domain. In unsupervised settings without paired </w:t>
      </w:r>
      <w:r w:rsidRPr="00F61833">
        <w:rPr>
          <w:rFonts w:ascii="Times New Roman" w:hAnsi="Times New Roman" w:cs="Times New Roman"/>
        </w:rPr>
        <w:lastRenderedPageBreak/>
        <w:t xml:space="preserve">images, it becomes crucial to focus on these regions subject to transformation. This task of locating areas of interest is particularly important in applications where translation should only be applied to </w:t>
      </w:r>
      <w:r w:rsidR="00623470" w:rsidRPr="00F61833">
        <w:rPr>
          <w:rFonts w:ascii="Times New Roman" w:hAnsi="Times New Roman" w:cs="Times New Roman"/>
        </w:rPr>
        <w:t>objects</w:t>
      </w:r>
      <w:r w:rsidRPr="00F61833">
        <w:rPr>
          <w:rFonts w:ascii="Times New Roman" w:hAnsi="Times New Roman" w:cs="Times New Roman"/>
        </w:rPr>
        <w:t xml:space="preserve"> within the image rather than the entire image. For example, to convert an "orange" image into the target category "apple," one must first identify the oranges in the input image and then change them into apples. Many image-to-image translation tasks share this characteristic, like the well-known horse-to-zebra dataset, apple-to-orange dataset, and lion-to-tiger dataset. These tasks involve translating a single specific object, which tends to be simpler compared to full-image-to-image translation tasks, such as the GTA-to-cityscapes dataset or the day-to-night dataset. The latter </w:t>
      </w:r>
      <w:r w:rsidR="00C20D36" w:rsidRPr="00F61833">
        <w:rPr>
          <w:rFonts w:ascii="Times New Roman" w:hAnsi="Times New Roman" w:cs="Times New Roman"/>
        </w:rPr>
        <w:t>involves</w:t>
      </w:r>
      <w:r w:rsidRPr="00F61833">
        <w:rPr>
          <w:rFonts w:ascii="Times New Roman" w:hAnsi="Times New Roman" w:cs="Times New Roman"/>
        </w:rPr>
        <w:t xml:space="preserve"> multiple diverse objects that require careful attention. As a result, current unsupervised image-to-image translation (UI2IT) networks often produce results where the translated images are visually </w:t>
      </w:r>
      <w:proofErr w:type="gramStart"/>
      <w:r w:rsidRPr="00F61833">
        <w:rPr>
          <w:rFonts w:ascii="Times New Roman" w:hAnsi="Times New Roman" w:cs="Times New Roman"/>
        </w:rPr>
        <w:t>similar to</w:t>
      </w:r>
      <w:proofErr w:type="gramEnd"/>
      <w:r w:rsidRPr="00F61833">
        <w:rPr>
          <w:rFonts w:ascii="Times New Roman" w:hAnsi="Times New Roman" w:cs="Times New Roman"/>
        </w:rPr>
        <w:t xml:space="preserve"> the target domain in terms of style but may contain inaccuracies or corrupted objects, as shown in Figure 1.</w:t>
      </w:r>
      <w:r w:rsidR="00C20D36" w:rsidRPr="00F61833">
        <w:rPr>
          <w:rFonts w:ascii="Times New Roman" w:hAnsi="Times New Roman" w:cs="Times New Roman"/>
        </w:rPr>
        <w:t xml:space="preserve"> The sign board on the top right is missing in </w:t>
      </w:r>
      <w:proofErr w:type="spellStart"/>
      <w:r w:rsidR="00C20D36" w:rsidRPr="00F61833">
        <w:rPr>
          <w:rFonts w:ascii="Times New Roman" w:hAnsi="Times New Roman" w:cs="Times New Roman"/>
        </w:rPr>
        <w:t>CycleGAN</w:t>
      </w:r>
      <w:proofErr w:type="spellEnd"/>
      <w:r w:rsidR="00C20D36" w:rsidRPr="00F61833">
        <w:rPr>
          <w:rFonts w:ascii="Times New Roman" w:hAnsi="Times New Roman" w:cs="Times New Roman"/>
        </w:rPr>
        <w:t xml:space="preserve"> </w:t>
      </w:r>
      <w:sdt>
        <w:sdtPr>
          <w:rPr>
            <w:rFonts w:ascii="Times New Roman" w:hAnsi="Times New Roman" w:cs="Times New Roman"/>
          </w:rPr>
          <w:id w:val="-132876717"/>
          <w:citation/>
        </w:sdtPr>
        <w:sdtContent>
          <w:r w:rsidR="00284310" w:rsidRPr="00F61833">
            <w:rPr>
              <w:rFonts w:ascii="Times New Roman" w:hAnsi="Times New Roman" w:cs="Times New Roman"/>
            </w:rPr>
            <w:fldChar w:fldCharType="begin"/>
          </w:r>
          <w:r w:rsidR="00284310" w:rsidRPr="00F61833">
            <w:rPr>
              <w:rFonts w:ascii="Times New Roman" w:hAnsi="Times New Roman" w:cs="Times New Roman"/>
              <w:lang w:val="en-SG"/>
            </w:rPr>
            <w:instrText xml:space="preserve"> CITATION Jun17 \l 18441 </w:instrText>
          </w:r>
          <w:r w:rsidR="00284310" w:rsidRPr="00F61833">
            <w:rPr>
              <w:rFonts w:ascii="Times New Roman" w:hAnsi="Times New Roman" w:cs="Times New Roman"/>
            </w:rPr>
            <w:fldChar w:fldCharType="separate"/>
          </w:r>
          <w:r w:rsidR="00284310" w:rsidRPr="00F61833">
            <w:rPr>
              <w:rFonts w:ascii="Times New Roman" w:hAnsi="Times New Roman" w:cs="Times New Roman"/>
              <w:noProof/>
              <w:lang w:val="en-SG"/>
            </w:rPr>
            <w:t>(Jun-Yan Zhu, 2017)</w:t>
          </w:r>
          <w:r w:rsidR="00284310" w:rsidRPr="00F61833">
            <w:rPr>
              <w:rFonts w:ascii="Times New Roman" w:hAnsi="Times New Roman" w:cs="Times New Roman"/>
            </w:rPr>
            <w:fldChar w:fldCharType="end"/>
          </w:r>
        </w:sdtContent>
      </w:sdt>
      <w:r w:rsidR="00C20D36" w:rsidRPr="00F61833">
        <w:rPr>
          <w:rFonts w:ascii="Times New Roman" w:hAnsi="Times New Roman" w:cs="Times New Roman"/>
        </w:rPr>
        <w:t xml:space="preserve"> and the wrong </w:t>
      </w:r>
      <w:proofErr w:type="spellStart"/>
      <w:r w:rsidR="00C20D36" w:rsidRPr="00F61833">
        <w:rPr>
          <w:rFonts w:ascii="Times New Roman" w:hAnsi="Times New Roman" w:cs="Times New Roman"/>
        </w:rPr>
        <w:t>colour</w:t>
      </w:r>
      <w:proofErr w:type="spellEnd"/>
      <w:r w:rsidR="00C20D36" w:rsidRPr="00F61833">
        <w:rPr>
          <w:rFonts w:ascii="Times New Roman" w:hAnsi="Times New Roman" w:cs="Times New Roman"/>
        </w:rPr>
        <w:t xml:space="preserve"> in SPA-GAN</w:t>
      </w:r>
      <w:r w:rsidR="00284310" w:rsidRPr="00F61833">
        <w:rPr>
          <w:rFonts w:ascii="Times New Roman" w:hAnsi="Times New Roman" w:cs="Times New Roman"/>
        </w:rPr>
        <w:t xml:space="preserve"> </w:t>
      </w:r>
      <w:sdt>
        <w:sdtPr>
          <w:rPr>
            <w:rFonts w:ascii="Times New Roman" w:hAnsi="Times New Roman" w:cs="Times New Roman"/>
          </w:rPr>
          <w:id w:val="-550760847"/>
          <w:citation/>
        </w:sdtPr>
        <w:sdtContent>
          <w:r w:rsidR="00284310" w:rsidRPr="00F61833">
            <w:rPr>
              <w:rFonts w:ascii="Times New Roman" w:hAnsi="Times New Roman" w:cs="Times New Roman"/>
            </w:rPr>
            <w:fldChar w:fldCharType="begin"/>
          </w:r>
          <w:r w:rsidR="00284310" w:rsidRPr="00F61833">
            <w:rPr>
              <w:rFonts w:ascii="Times New Roman" w:hAnsi="Times New Roman" w:cs="Times New Roman"/>
              <w:lang w:val="en-SG"/>
            </w:rPr>
            <w:instrText xml:space="preserve"> CITATION Haj20 \l 18441 </w:instrText>
          </w:r>
          <w:r w:rsidR="00284310" w:rsidRPr="00F61833">
            <w:rPr>
              <w:rFonts w:ascii="Times New Roman" w:hAnsi="Times New Roman" w:cs="Times New Roman"/>
            </w:rPr>
            <w:fldChar w:fldCharType="separate"/>
          </w:r>
          <w:r w:rsidR="00284310" w:rsidRPr="00F61833">
            <w:rPr>
              <w:rFonts w:ascii="Times New Roman" w:hAnsi="Times New Roman" w:cs="Times New Roman"/>
              <w:noProof/>
              <w:lang w:val="en-SG"/>
            </w:rPr>
            <w:t>(Hajar Emami, 2020)</w:t>
          </w:r>
          <w:r w:rsidR="00284310" w:rsidRPr="00F61833">
            <w:rPr>
              <w:rFonts w:ascii="Times New Roman" w:hAnsi="Times New Roman" w:cs="Times New Roman"/>
            </w:rPr>
            <w:fldChar w:fldCharType="end"/>
          </w:r>
        </w:sdtContent>
      </w:sdt>
    </w:p>
    <w:p w14:paraId="69918A5C" w14:textId="34ADD4B5" w:rsidR="00C2391A" w:rsidRPr="00F61833" w:rsidRDefault="00C2391A" w:rsidP="00C2391A">
      <w:pPr>
        <w:pStyle w:val="Caption"/>
        <w:rPr>
          <w:rFonts w:ascii="Times New Roman" w:hAnsi="Times New Roman" w:cs="Times New Roman"/>
        </w:rPr>
      </w:pPr>
      <w:r w:rsidRPr="00F61833">
        <w:rPr>
          <w:rFonts w:ascii="Times New Roman" w:hAnsi="Times New Roman" w:cs="Times New Roman"/>
          <w:noProof/>
        </w:rPr>
        <w:drawing>
          <wp:anchor distT="0" distB="0" distL="114300" distR="114300" simplePos="0" relativeHeight="251658240" behindDoc="0" locked="0" layoutInCell="1" allowOverlap="1" wp14:anchorId="0F75CA5C" wp14:editId="74DF86F9">
            <wp:simplePos x="0" y="0"/>
            <wp:positionH relativeFrom="margin">
              <wp:align>left</wp:align>
            </wp:positionH>
            <wp:positionV relativeFrom="paragraph">
              <wp:posOffset>10795</wp:posOffset>
            </wp:positionV>
            <wp:extent cx="3072765" cy="840105"/>
            <wp:effectExtent l="0" t="0" r="0" b="0"/>
            <wp:wrapSquare wrapText="bothSides"/>
            <wp:docPr id="84609863" name="Picture 1" descr="A road with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863" name="Picture 1" descr="A road with cars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765" cy="840105"/>
                    </a:xfrm>
                    <a:prstGeom prst="rect">
                      <a:avLst/>
                    </a:prstGeom>
                  </pic:spPr>
                </pic:pic>
              </a:graphicData>
            </a:graphic>
            <wp14:sizeRelH relativeFrom="margin">
              <wp14:pctWidth>0</wp14:pctWidth>
            </wp14:sizeRelH>
            <wp14:sizeRelV relativeFrom="margin">
              <wp14:pctHeight>0</wp14:pctHeight>
            </wp14:sizeRelV>
          </wp:anchor>
        </w:drawing>
      </w:r>
      <w:r w:rsidRPr="00F61833">
        <w:rPr>
          <w:rFonts w:ascii="Times New Roman" w:hAnsi="Times New Roman" w:cs="Times New Roman"/>
        </w:rPr>
        <w:t xml:space="preserve">Figure </w:t>
      </w:r>
      <w:r w:rsidRPr="00F61833">
        <w:rPr>
          <w:rFonts w:ascii="Times New Roman" w:hAnsi="Times New Roman" w:cs="Times New Roman"/>
        </w:rPr>
        <w:fldChar w:fldCharType="begin"/>
      </w:r>
      <w:r w:rsidRPr="00F61833">
        <w:rPr>
          <w:rFonts w:ascii="Times New Roman" w:hAnsi="Times New Roman" w:cs="Times New Roman"/>
        </w:rPr>
        <w:instrText xml:space="preserve"> SEQ Figure \* ARABIC </w:instrText>
      </w:r>
      <w:r w:rsidRPr="00F61833">
        <w:rPr>
          <w:rFonts w:ascii="Times New Roman" w:hAnsi="Times New Roman" w:cs="Times New Roman"/>
        </w:rPr>
        <w:fldChar w:fldCharType="separate"/>
      </w:r>
      <w:r w:rsidR="00FA4F57">
        <w:rPr>
          <w:rFonts w:ascii="Times New Roman" w:hAnsi="Times New Roman" w:cs="Times New Roman"/>
          <w:noProof/>
        </w:rPr>
        <w:t>1</w:t>
      </w:r>
      <w:r w:rsidRPr="00F61833">
        <w:rPr>
          <w:rFonts w:ascii="Times New Roman" w:hAnsi="Times New Roman" w:cs="Times New Roman"/>
        </w:rPr>
        <w:fldChar w:fldCharType="end"/>
      </w:r>
      <w:r w:rsidRPr="00F61833">
        <w:rPr>
          <w:rFonts w:ascii="Times New Roman" w:hAnsi="Times New Roman" w:cs="Times New Roman"/>
        </w:rPr>
        <w:t xml:space="preserve"> Cityscapes-to-GTA dataset. Input image on the left, </w:t>
      </w:r>
      <w:proofErr w:type="spellStart"/>
      <w:r w:rsidRPr="00F61833">
        <w:rPr>
          <w:rFonts w:ascii="Times New Roman" w:hAnsi="Times New Roman" w:cs="Times New Roman"/>
        </w:rPr>
        <w:t>CycleGAN</w:t>
      </w:r>
      <w:proofErr w:type="spellEnd"/>
      <w:r w:rsidRPr="00F61833">
        <w:rPr>
          <w:rFonts w:ascii="Times New Roman" w:hAnsi="Times New Roman" w:cs="Times New Roman"/>
        </w:rPr>
        <w:t xml:space="preserve"> output in the middle, SPA-GAN output on the right.</w:t>
      </w:r>
    </w:p>
    <w:p w14:paraId="3D27BBC6" w14:textId="1FE87882" w:rsidR="00393F55" w:rsidRPr="00F61833" w:rsidRDefault="00393F55" w:rsidP="00393F55">
      <w:pPr>
        <w:keepNext/>
        <w:ind w:firstLine="0"/>
        <w:rPr>
          <w:rFonts w:ascii="Times New Roman" w:hAnsi="Times New Roman" w:cs="Times New Roman"/>
        </w:rPr>
      </w:pPr>
    </w:p>
    <w:p w14:paraId="44B6B956" w14:textId="58308B7A" w:rsidR="00F605F6" w:rsidRPr="00F61833" w:rsidRDefault="0072618C" w:rsidP="0026310F">
      <w:pPr>
        <w:keepNext/>
        <w:ind w:firstLine="0"/>
        <w:rPr>
          <w:rFonts w:ascii="Times New Roman" w:hAnsi="Times New Roman" w:cs="Times New Roman"/>
        </w:rPr>
      </w:pPr>
      <w:r w:rsidRPr="00F61833">
        <w:rPr>
          <w:rFonts w:ascii="Times New Roman" w:hAnsi="Times New Roman" w:cs="Times New Roman"/>
        </w:rPr>
        <w:tab/>
        <w:t xml:space="preserve">In this paper, we are </w:t>
      </w:r>
      <w:r w:rsidR="0046781B" w:rsidRPr="00F61833">
        <w:rPr>
          <w:rFonts w:ascii="Times New Roman" w:hAnsi="Times New Roman" w:cs="Times New Roman"/>
        </w:rPr>
        <w:t>proposing a solution for</w:t>
      </w:r>
      <w:r w:rsidRPr="00F61833">
        <w:rPr>
          <w:rFonts w:ascii="Times New Roman" w:hAnsi="Times New Roman" w:cs="Times New Roman"/>
        </w:rPr>
        <w:t xml:space="preserve"> the </w:t>
      </w:r>
      <w:r w:rsidR="0046781B" w:rsidRPr="00F61833">
        <w:rPr>
          <w:rFonts w:ascii="Times New Roman" w:hAnsi="Times New Roman" w:cs="Times New Roman"/>
        </w:rPr>
        <w:t>task</w:t>
      </w:r>
      <w:r w:rsidRPr="00F61833">
        <w:rPr>
          <w:rFonts w:ascii="Times New Roman" w:hAnsi="Times New Roman" w:cs="Times New Roman"/>
        </w:rPr>
        <w:t xml:space="preserve"> of full-image-to-image translation </w:t>
      </w:r>
      <w:r w:rsidR="0046781B" w:rsidRPr="00F61833">
        <w:rPr>
          <w:rFonts w:ascii="Times New Roman" w:hAnsi="Times New Roman" w:cs="Times New Roman"/>
        </w:rPr>
        <w:t>with many objects.</w:t>
      </w:r>
      <w:r w:rsidR="0026310F" w:rsidRPr="00F61833">
        <w:rPr>
          <w:rFonts w:ascii="Times New Roman" w:hAnsi="Times New Roman" w:cs="Times New Roman"/>
        </w:rPr>
        <w:t xml:space="preserve"> </w:t>
      </w:r>
      <w:r w:rsidR="00C347CA" w:rsidRPr="00F61833">
        <w:rPr>
          <w:rFonts w:ascii="Times New Roman" w:hAnsi="Times New Roman" w:cs="Times New Roman"/>
        </w:rPr>
        <w:t>Recent research shows that attention mechanism is helpful to improve the performance of generative adversarial networks</w:t>
      </w:r>
      <w:r w:rsidR="00A732BA" w:rsidRPr="00F61833">
        <w:rPr>
          <w:rFonts w:ascii="Times New Roman" w:hAnsi="Times New Roman" w:cs="Times New Roman"/>
        </w:rPr>
        <w:t xml:space="preserve"> </w:t>
      </w:r>
      <w:r w:rsidR="00C347CA" w:rsidRPr="00F61833">
        <w:rPr>
          <w:rFonts w:ascii="Times New Roman" w:hAnsi="Times New Roman" w:cs="Times New Roman"/>
        </w:rPr>
        <w:t>(GANs) in image-to-image translation applications</w:t>
      </w:r>
      <w:r w:rsidR="00960558" w:rsidRPr="00F61833">
        <w:rPr>
          <w:rFonts w:ascii="Times New Roman" w:hAnsi="Times New Roman" w:cs="Times New Roman"/>
        </w:rPr>
        <w:t xml:space="preserve">. </w:t>
      </w:r>
      <w:r w:rsidR="00A732BA" w:rsidRPr="00F61833">
        <w:rPr>
          <w:rFonts w:ascii="Times New Roman" w:hAnsi="Times New Roman" w:cs="Times New Roman"/>
        </w:rPr>
        <w:t>A task like this also involves a large domain shift. As stated earlier, current models</w:t>
      </w:r>
      <w:r w:rsidR="00F605F6" w:rsidRPr="00F61833">
        <w:rPr>
          <w:rFonts w:ascii="Times New Roman" w:hAnsi="Times New Roman" w:cs="Times New Roman"/>
        </w:rPr>
        <w:t xml:space="preserve"> do not perform well in these scenarios, so we will be looking at how we can use domain adaptation in the field of GANs. </w:t>
      </w:r>
    </w:p>
    <w:p w14:paraId="5FBFC154" w14:textId="77777777" w:rsidR="00F605F6" w:rsidRPr="00F61833" w:rsidRDefault="00F605F6" w:rsidP="0026310F">
      <w:pPr>
        <w:keepNext/>
        <w:ind w:firstLine="0"/>
        <w:rPr>
          <w:rFonts w:ascii="Times New Roman" w:hAnsi="Times New Roman" w:cs="Times New Roman"/>
        </w:rPr>
      </w:pPr>
    </w:p>
    <w:p w14:paraId="7323DE0E" w14:textId="1C821954" w:rsidR="576062CF" w:rsidRPr="00F61833" w:rsidRDefault="00580087" w:rsidP="007D4A2B">
      <w:pPr>
        <w:pStyle w:val="Heading1"/>
        <w:rPr>
          <w:rFonts w:ascii="Times New Roman" w:hAnsi="Times New Roman" w:cs="Times New Roman"/>
        </w:rPr>
      </w:pPr>
      <w:r w:rsidRPr="00F61833">
        <w:rPr>
          <w:rFonts w:ascii="Times New Roman" w:hAnsi="Times New Roman" w:cs="Times New Roman"/>
        </w:rPr>
        <w:t>Related Works</w:t>
      </w:r>
      <w:r w:rsidR="576062CF" w:rsidRPr="00F61833">
        <w:rPr>
          <w:rFonts w:ascii="Times New Roman" w:hAnsi="Times New Roman" w:cs="Times New Roman"/>
        </w:rPr>
        <w:t xml:space="preserve"> </w:t>
      </w:r>
    </w:p>
    <w:p w14:paraId="420AAB35" w14:textId="2E333AF3" w:rsidR="576062CF" w:rsidRPr="00F61833" w:rsidRDefault="00000000" w:rsidP="576062CF">
      <w:pPr>
        <w:rPr>
          <w:rFonts w:ascii="Times New Roman" w:hAnsi="Times New Roman" w:cs="Times New Roman"/>
        </w:rPr>
      </w:pPr>
      <w:sdt>
        <w:sdtPr>
          <w:rPr>
            <w:rFonts w:ascii="Times New Roman" w:hAnsi="Times New Roman" w:cs="Times New Roman"/>
          </w:rPr>
          <w:id w:val="255635786"/>
          <w:placeholder>
            <w:docPart w:val="6FF54BD495CB48518F49955A13F07E11"/>
          </w:placeholder>
          <w:temporary/>
          <w15:appearance w15:val="hidden"/>
        </w:sdtPr>
        <w:sdtContent>
          <w:r w:rsidR="00F605F6" w:rsidRPr="00F61833">
            <w:rPr>
              <w:rFonts w:ascii="Times New Roman" w:hAnsi="Times New Roman" w:cs="Times New Roman"/>
            </w:rPr>
            <w:t xml:space="preserve">Recently, there </w:t>
          </w:r>
          <w:proofErr w:type="gramStart"/>
          <w:r w:rsidR="00F605F6" w:rsidRPr="00F61833">
            <w:rPr>
              <w:rFonts w:ascii="Times New Roman" w:hAnsi="Times New Roman" w:cs="Times New Roman"/>
            </w:rPr>
            <w:t>have</w:t>
          </w:r>
          <w:proofErr w:type="gramEnd"/>
          <w:r w:rsidR="00F605F6" w:rsidRPr="00F61833">
            <w:rPr>
              <w:rFonts w:ascii="Times New Roman" w:hAnsi="Times New Roman" w:cs="Times New Roman"/>
            </w:rPr>
            <w:t xml:space="preserve"> been great interest in GANs.</w:t>
          </w:r>
          <w:r w:rsidR="00C527F2" w:rsidRPr="00F61833">
            <w:rPr>
              <w:rFonts w:ascii="Times New Roman" w:hAnsi="Times New Roman" w:cs="Times New Roman"/>
            </w:rPr>
            <w:t xml:space="preserve"> In 2017, Zhu et al. introduced </w:t>
          </w:r>
          <w:proofErr w:type="spellStart"/>
          <w:r w:rsidR="00C527F2" w:rsidRPr="00F61833">
            <w:rPr>
              <w:rFonts w:ascii="Times New Roman" w:hAnsi="Times New Roman" w:cs="Times New Roman"/>
            </w:rPr>
            <w:t>CycleGAN</w:t>
          </w:r>
          <w:proofErr w:type="spellEnd"/>
          <w:r w:rsidR="00C527F2" w:rsidRPr="00F61833">
            <w:rPr>
              <w:rFonts w:ascii="Times New Roman" w:hAnsi="Times New Roman" w:cs="Times New Roman"/>
            </w:rPr>
            <w:t xml:space="preserve"> [6], a network able to translate an image from one domain to another using cycle consistency. </w:t>
          </w:r>
          <w:r w:rsidR="000D1CBF" w:rsidRPr="00F61833">
            <w:rPr>
              <w:rFonts w:ascii="Times New Roman" w:hAnsi="Times New Roman" w:cs="Times New Roman"/>
            </w:rPr>
            <w:t xml:space="preserve">Nevertheless, despite this method breaking the paired constraint, it requires a lot of training iterations and suffers from instability. Since then, many </w:t>
          </w:r>
          <w:r w:rsidR="00C01972" w:rsidRPr="00F61833">
            <w:rPr>
              <w:rFonts w:ascii="Times New Roman" w:hAnsi="Times New Roman" w:cs="Times New Roman"/>
            </w:rPr>
            <w:t>models</w:t>
          </w:r>
          <w:r w:rsidR="000D1CBF" w:rsidRPr="00F61833">
            <w:rPr>
              <w:rFonts w:ascii="Times New Roman" w:hAnsi="Times New Roman" w:cs="Times New Roman"/>
            </w:rPr>
            <w:t xml:space="preserve"> have emerged</w:t>
          </w:r>
          <w:r w:rsidR="00C01972" w:rsidRPr="00F61833">
            <w:rPr>
              <w:rFonts w:ascii="Times New Roman" w:hAnsi="Times New Roman" w:cs="Times New Roman"/>
            </w:rPr>
            <w:t xml:space="preserve"> trying to improve this result</w:t>
          </w:r>
          <w:r w:rsidR="000D1CBF" w:rsidRPr="00F61833">
            <w:rPr>
              <w:rFonts w:ascii="Times New Roman" w:hAnsi="Times New Roman" w:cs="Times New Roman"/>
            </w:rPr>
            <w:t>. One increasingly popular</w:t>
          </w:r>
          <w:r w:rsidR="00C01972" w:rsidRPr="00F61833">
            <w:rPr>
              <w:rFonts w:ascii="Times New Roman" w:hAnsi="Times New Roman" w:cs="Times New Roman"/>
            </w:rPr>
            <w:t xml:space="preserve"> </w:t>
          </w:r>
          <w:r w:rsidR="00E20BC7" w:rsidRPr="00F61833">
            <w:rPr>
              <w:rFonts w:ascii="Times New Roman" w:hAnsi="Times New Roman" w:cs="Times New Roman"/>
            </w:rPr>
            <w:t xml:space="preserve">technique is the use of attention. </w:t>
          </w:r>
        </w:sdtContent>
      </w:sdt>
    </w:p>
    <w:p w14:paraId="5AA59F31" w14:textId="77777777" w:rsidR="00CC29FB" w:rsidRDefault="00CC29FB" w:rsidP="007E6880">
      <w:pPr>
        <w:ind w:firstLine="0"/>
        <w:rPr>
          <w:rFonts w:ascii="Times New Roman" w:hAnsi="Times New Roman" w:cs="Times New Roman"/>
          <w:b/>
          <w:bCs/>
        </w:rPr>
      </w:pPr>
    </w:p>
    <w:p w14:paraId="3761DAEF" w14:textId="2EF72726" w:rsidR="007E6880" w:rsidRPr="00F61833" w:rsidRDefault="00B502E3" w:rsidP="007E6880">
      <w:pPr>
        <w:ind w:firstLine="0"/>
        <w:rPr>
          <w:rFonts w:ascii="Times New Roman" w:hAnsi="Times New Roman" w:cs="Times New Roman"/>
          <w:b/>
          <w:bCs/>
        </w:rPr>
      </w:pPr>
      <w:r w:rsidRPr="00F61833">
        <w:rPr>
          <w:rFonts w:ascii="Times New Roman" w:hAnsi="Times New Roman" w:cs="Times New Roman"/>
          <w:b/>
          <w:bCs/>
        </w:rPr>
        <w:t>G</w:t>
      </w:r>
      <w:r w:rsidR="007E6880" w:rsidRPr="00F61833">
        <w:rPr>
          <w:rFonts w:ascii="Times New Roman" w:hAnsi="Times New Roman" w:cs="Times New Roman"/>
          <w:b/>
          <w:bCs/>
        </w:rPr>
        <w:t>ANs</w:t>
      </w:r>
    </w:p>
    <w:p w14:paraId="2E56EE4A" w14:textId="72C8B35A" w:rsidR="576062CF" w:rsidRDefault="007E6880" w:rsidP="00E45434">
      <w:pPr>
        <w:ind w:firstLine="0"/>
        <w:rPr>
          <w:rFonts w:ascii="Times New Roman" w:hAnsi="Times New Roman" w:cs="Times New Roman"/>
        </w:rPr>
      </w:pPr>
      <w:r w:rsidRPr="00F61833">
        <w:rPr>
          <w:rFonts w:ascii="Times New Roman" w:hAnsi="Times New Roman" w:cs="Times New Roman"/>
        </w:rPr>
        <w:lastRenderedPageBreak/>
        <w:tab/>
      </w:r>
      <w:r w:rsidR="00E45434" w:rsidRPr="00F61833">
        <w:rPr>
          <w:rFonts w:ascii="Times New Roman" w:hAnsi="Times New Roman" w:cs="Times New Roman"/>
        </w:rPr>
        <w:t>Generative Adversarial Networks (GANs) have been highly successful in various image-related tasks, such as image-to-image translation, image super-resolution, and text-to-image synthesis. However, GAN training is known for its instability and sensitivity to hyperparameters. Many efforts have aimed to address these issues, including designing new network architectures, modifying learning objectives,</w:t>
      </w:r>
      <w:r w:rsidR="00E92272" w:rsidRPr="00F61833">
        <w:rPr>
          <w:rFonts w:ascii="Times New Roman" w:hAnsi="Times New Roman" w:cs="Times New Roman"/>
        </w:rPr>
        <w:t xml:space="preserve"> new loss functions </w:t>
      </w:r>
      <w:sdt>
        <w:sdtPr>
          <w:rPr>
            <w:rFonts w:ascii="Times New Roman" w:hAnsi="Times New Roman" w:cs="Times New Roman"/>
          </w:rPr>
          <w:id w:val="1126816359"/>
          <w:citation/>
        </w:sdtPr>
        <w:sdtContent>
          <w:r w:rsidR="00E92272" w:rsidRPr="00F61833">
            <w:rPr>
              <w:rFonts w:ascii="Times New Roman" w:hAnsi="Times New Roman" w:cs="Times New Roman"/>
            </w:rPr>
            <w:fldChar w:fldCharType="begin"/>
          </w:r>
          <w:r w:rsidR="00E92272" w:rsidRPr="00F61833">
            <w:rPr>
              <w:rFonts w:ascii="Times New Roman" w:hAnsi="Times New Roman" w:cs="Times New Roman"/>
              <w:lang w:val="en-SG"/>
            </w:rPr>
            <w:instrText xml:space="preserve"> CITATION Mar17 \l 18441 </w:instrText>
          </w:r>
          <w:r w:rsidR="00E92272" w:rsidRPr="00F61833">
            <w:rPr>
              <w:rFonts w:ascii="Times New Roman" w:hAnsi="Times New Roman" w:cs="Times New Roman"/>
            </w:rPr>
            <w:fldChar w:fldCharType="separate"/>
          </w:r>
          <w:r w:rsidR="00E92272" w:rsidRPr="00F61833">
            <w:rPr>
              <w:rFonts w:ascii="Times New Roman" w:hAnsi="Times New Roman" w:cs="Times New Roman"/>
              <w:noProof/>
              <w:lang w:val="en-SG"/>
            </w:rPr>
            <w:t>(Bottou, 2017)</w:t>
          </w:r>
          <w:r w:rsidR="00E92272" w:rsidRPr="00F61833">
            <w:rPr>
              <w:rFonts w:ascii="Times New Roman" w:hAnsi="Times New Roman" w:cs="Times New Roman"/>
            </w:rPr>
            <w:fldChar w:fldCharType="end"/>
          </w:r>
        </w:sdtContent>
      </w:sdt>
      <w:r w:rsidR="00E92272" w:rsidRPr="00F61833">
        <w:rPr>
          <w:rFonts w:ascii="Times New Roman" w:hAnsi="Times New Roman" w:cs="Times New Roman"/>
        </w:rPr>
        <w:t>,</w:t>
      </w:r>
      <w:r w:rsidR="00E45434" w:rsidRPr="00F61833">
        <w:rPr>
          <w:rFonts w:ascii="Times New Roman" w:hAnsi="Times New Roman" w:cs="Times New Roman"/>
        </w:rPr>
        <w:t xml:space="preserve"> adding regularization techniques, and using heuristic methods. Recently,</w:t>
      </w:r>
      <w:r w:rsidR="00E92272" w:rsidRPr="00F61833">
        <w:rPr>
          <w:rFonts w:ascii="Times New Roman" w:hAnsi="Times New Roman" w:cs="Times New Roman"/>
        </w:rPr>
        <w:t xml:space="preserve"> </w:t>
      </w:r>
      <w:sdt>
        <w:sdtPr>
          <w:rPr>
            <w:rFonts w:ascii="Times New Roman" w:hAnsi="Times New Roman" w:cs="Times New Roman"/>
          </w:rPr>
          <w:id w:val="-17616516"/>
          <w:citation/>
        </w:sdtPr>
        <w:sdtContent>
          <w:r w:rsidR="00E92272" w:rsidRPr="00F61833">
            <w:rPr>
              <w:rFonts w:ascii="Times New Roman" w:hAnsi="Times New Roman" w:cs="Times New Roman"/>
            </w:rPr>
            <w:fldChar w:fldCharType="begin"/>
          </w:r>
          <w:r w:rsidR="00E92272" w:rsidRPr="00F61833">
            <w:rPr>
              <w:rFonts w:ascii="Times New Roman" w:hAnsi="Times New Roman" w:cs="Times New Roman"/>
              <w:lang w:val="en-SG"/>
            </w:rPr>
            <w:instrText xml:space="preserve"> CITATION Tak18 \l 18441 </w:instrText>
          </w:r>
          <w:r w:rsidR="00E92272" w:rsidRPr="00F61833">
            <w:rPr>
              <w:rFonts w:ascii="Times New Roman" w:hAnsi="Times New Roman" w:cs="Times New Roman"/>
            </w:rPr>
            <w:fldChar w:fldCharType="separate"/>
          </w:r>
          <w:r w:rsidR="00E92272" w:rsidRPr="00F61833">
            <w:rPr>
              <w:rFonts w:ascii="Times New Roman" w:hAnsi="Times New Roman" w:cs="Times New Roman"/>
              <w:noProof/>
              <w:lang w:val="en-SG"/>
            </w:rPr>
            <w:t>(Takeru Miyato, 2018)</w:t>
          </w:r>
          <w:r w:rsidR="00E92272" w:rsidRPr="00F61833">
            <w:rPr>
              <w:rFonts w:ascii="Times New Roman" w:hAnsi="Times New Roman" w:cs="Times New Roman"/>
            </w:rPr>
            <w:fldChar w:fldCharType="end"/>
          </w:r>
        </w:sdtContent>
      </w:sdt>
      <w:r w:rsidR="00E45434" w:rsidRPr="00F61833">
        <w:rPr>
          <w:rFonts w:ascii="Times New Roman" w:hAnsi="Times New Roman" w:cs="Times New Roman"/>
        </w:rPr>
        <w:t xml:space="preserve"> proposed a method that limits the spectral norm of discriminator weight matrices to improve class-conditional image generation on ImageNet, especially when combined with a projection-based discriminator.</w:t>
      </w:r>
    </w:p>
    <w:p w14:paraId="5A534B32" w14:textId="77777777" w:rsidR="00CC29FB" w:rsidRPr="00F61833" w:rsidRDefault="00CC29FB" w:rsidP="00E45434">
      <w:pPr>
        <w:ind w:firstLine="0"/>
        <w:rPr>
          <w:rFonts w:ascii="Times New Roman" w:hAnsi="Times New Roman" w:cs="Times New Roman"/>
        </w:rPr>
      </w:pPr>
    </w:p>
    <w:p w14:paraId="3A7EE57A" w14:textId="39245717" w:rsidR="00FB0EDE" w:rsidRPr="00F61833" w:rsidRDefault="004071E6" w:rsidP="00E45434">
      <w:pPr>
        <w:ind w:firstLine="0"/>
        <w:rPr>
          <w:rFonts w:ascii="Times New Roman" w:hAnsi="Times New Roman" w:cs="Times New Roman"/>
          <w:b/>
          <w:bCs/>
        </w:rPr>
      </w:pPr>
      <w:r w:rsidRPr="00F61833">
        <w:rPr>
          <w:rFonts w:ascii="Times New Roman" w:hAnsi="Times New Roman" w:cs="Times New Roman"/>
          <w:b/>
          <w:bCs/>
        </w:rPr>
        <w:t>Image to Image translation with a</w:t>
      </w:r>
      <w:r w:rsidR="00FB0EDE" w:rsidRPr="00F61833">
        <w:rPr>
          <w:rFonts w:ascii="Times New Roman" w:hAnsi="Times New Roman" w:cs="Times New Roman"/>
          <w:b/>
          <w:bCs/>
        </w:rPr>
        <w:t>ttention GANs</w:t>
      </w:r>
    </w:p>
    <w:p w14:paraId="5DFC312B" w14:textId="4FCBA55B" w:rsidR="00CC29FB" w:rsidRPr="00CC29FB" w:rsidRDefault="00FB0EDE" w:rsidP="00E45434">
      <w:pPr>
        <w:ind w:firstLine="0"/>
        <w:rPr>
          <w:rFonts w:ascii="Times New Roman" w:hAnsi="Times New Roman" w:cs="Times New Roman"/>
        </w:rPr>
      </w:pPr>
      <w:r w:rsidRPr="00F61833">
        <w:rPr>
          <w:rFonts w:ascii="Times New Roman" w:hAnsi="Times New Roman" w:cs="Times New Roman"/>
          <w:b/>
          <w:bCs/>
        </w:rPr>
        <w:tab/>
      </w:r>
      <w:r w:rsidR="00736E4C" w:rsidRPr="00F61833">
        <w:rPr>
          <w:rFonts w:ascii="Times New Roman" w:hAnsi="Times New Roman" w:cs="Times New Roman"/>
        </w:rPr>
        <w:t>Recently, attention mechanisms have become an integral part of models that must capture global dependencies</w:t>
      </w:r>
      <w:r w:rsidR="004071E6" w:rsidRPr="00F61833">
        <w:rPr>
          <w:rFonts w:ascii="Times New Roman" w:hAnsi="Times New Roman" w:cs="Times New Roman"/>
        </w:rPr>
        <w:t xml:space="preserve"> for </w:t>
      </w:r>
      <w:proofErr w:type="gramStart"/>
      <w:r w:rsidR="004071E6" w:rsidRPr="00F61833">
        <w:rPr>
          <w:rFonts w:ascii="Times New Roman" w:hAnsi="Times New Roman" w:cs="Times New Roman"/>
        </w:rPr>
        <w:t>image to image</w:t>
      </w:r>
      <w:proofErr w:type="gramEnd"/>
      <w:r w:rsidR="004071E6" w:rsidRPr="00F61833">
        <w:rPr>
          <w:rFonts w:ascii="Times New Roman" w:hAnsi="Times New Roman" w:cs="Times New Roman"/>
        </w:rPr>
        <w:t xml:space="preserve"> translation</w:t>
      </w:r>
      <w:r w:rsidR="00D267DA" w:rsidRPr="00F61833">
        <w:rPr>
          <w:rFonts w:ascii="Times New Roman" w:hAnsi="Times New Roman" w:cs="Times New Roman"/>
        </w:rPr>
        <w:t>. Vaswani et al</w:t>
      </w:r>
      <w:r w:rsidR="000210C1" w:rsidRPr="00F61833">
        <w:rPr>
          <w:rFonts w:ascii="Times New Roman" w:hAnsi="Times New Roman" w:cs="Times New Roman"/>
        </w:rPr>
        <w:t xml:space="preserve">. </w:t>
      </w:r>
      <w:sdt>
        <w:sdtPr>
          <w:rPr>
            <w:rFonts w:ascii="Times New Roman" w:hAnsi="Times New Roman" w:cs="Times New Roman"/>
          </w:rPr>
          <w:id w:val="-235321233"/>
          <w:citation/>
        </w:sdtPr>
        <w:sdtContent>
          <w:r w:rsidR="000210C1" w:rsidRPr="00F61833">
            <w:rPr>
              <w:rFonts w:ascii="Times New Roman" w:hAnsi="Times New Roman" w:cs="Times New Roman"/>
            </w:rPr>
            <w:fldChar w:fldCharType="begin"/>
          </w:r>
          <w:r w:rsidR="000210C1" w:rsidRPr="00F61833">
            <w:rPr>
              <w:rFonts w:ascii="Times New Roman" w:hAnsi="Times New Roman" w:cs="Times New Roman"/>
              <w:lang w:val="en-SG"/>
            </w:rPr>
            <w:instrText xml:space="preserve"> CITATION Ash23 \l 18441 </w:instrText>
          </w:r>
          <w:r w:rsidR="000210C1" w:rsidRPr="00F61833">
            <w:rPr>
              <w:rFonts w:ascii="Times New Roman" w:hAnsi="Times New Roman" w:cs="Times New Roman"/>
            </w:rPr>
            <w:fldChar w:fldCharType="separate"/>
          </w:r>
          <w:r w:rsidR="000210C1" w:rsidRPr="00F61833">
            <w:rPr>
              <w:rFonts w:ascii="Times New Roman" w:hAnsi="Times New Roman" w:cs="Times New Roman"/>
              <w:noProof/>
              <w:lang w:val="en-SG"/>
            </w:rPr>
            <w:t>(Ashish Vaswani, 2023)</w:t>
          </w:r>
          <w:r w:rsidR="000210C1" w:rsidRPr="00F61833">
            <w:rPr>
              <w:rFonts w:ascii="Times New Roman" w:hAnsi="Times New Roman" w:cs="Times New Roman"/>
            </w:rPr>
            <w:fldChar w:fldCharType="end"/>
          </w:r>
        </w:sdtContent>
      </w:sdt>
      <w:r w:rsidR="000210C1" w:rsidRPr="00F61833">
        <w:rPr>
          <w:rFonts w:ascii="Times New Roman" w:hAnsi="Times New Roman" w:cs="Times New Roman"/>
        </w:rPr>
        <w:t xml:space="preserve"> </w:t>
      </w:r>
      <w:r w:rsidR="00D267DA" w:rsidRPr="00F61833">
        <w:rPr>
          <w:rFonts w:ascii="Times New Roman" w:hAnsi="Times New Roman" w:cs="Times New Roman"/>
        </w:rPr>
        <w:t>demonstrated that machine translation models could achieve state-of-the-art results by solely using a self-attention model.</w:t>
      </w:r>
      <w:r w:rsidR="000210C1" w:rsidRPr="00F61833">
        <w:rPr>
          <w:rFonts w:ascii="Times New Roman" w:hAnsi="Times New Roman" w:cs="Times New Roman"/>
        </w:rPr>
        <w:t xml:space="preserve"> Wang et al. </w:t>
      </w:r>
      <w:sdt>
        <w:sdtPr>
          <w:rPr>
            <w:rFonts w:ascii="Times New Roman" w:hAnsi="Times New Roman" w:cs="Times New Roman"/>
          </w:rPr>
          <w:id w:val="10426530"/>
          <w:citation/>
        </w:sdtPr>
        <w:sdtContent>
          <w:r w:rsidR="00B428F9" w:rsidRPr="00F61833">
            <w:rPr>
              <w:rFonts w:ascii="Times New Roman" w:hAnsi="Times New Roman" w:cs="Times New Roman"/>
            </w:rPr>
            <w:fldChar w:fldCharType="begin"/>
          </w:r>
          <w:r w:rsidR="00B428F9" w:rsidRPr="00F61833">
            <w:rPr>
              <w:rFonts w:ascii="Times New Roman" w:hAnsi="Times New Roman" w:cs="Times New Roman"/>
              <w:lang w:val="en-SG"/>
            </w:rPr>
            <w:instrText xml:space="preserve"> CITATION Xia18 \l 18441 </w:instrText>
          </w:r>
          <w:r w:rsidR="00B428F9" w:rsidRPr="00F61833">
            <w:rPr>
              <w:rFonts w:ascii="Times New Roman" w:hAnsi="Times New Roman" w:cs="Times New Roman"/>
            </w:rPr>
            <w:fldChar w:fldCharType="separate"/>
          </w:r>
          <w:r w:rsidR="00B428F9" w:rsidRPr="00F61833">
            <w:rPr>
              <w:rFonts w:ascii="Times New Roman" w:hAnsi="Times New Roman" w:cs="Times New Roman"/>
              <w:noProof/>
              <w:lang w:val="en-SG"/>
            </w:rPr>
            <w:t>(Xiaolong Wang, 2018)</w:t>
          </w:r>
          <w:r w:rsidR="00B428F9" w:rsidRPr="00F61833">
            <w:rPr>
              <w:rFonts w:ascii="Times New Roman" w:hAnsi="Times New Roman" w:cs="Times New Roman"/>
            </w:rPr>
            <w:fldChar w:fldCharType="end"/>
          </w:r>
        </w:sdtContent>
      </w:sdt>
      <w:r w:rsidR="00B428F9" w:rsidRPr="00F61833">
        <w:rPr>
          <w:rFonts w:ascii="Times New Roman" w:hAnsi="Times New Roman" w:cs="Times New Roman"/>
        </w:rPr>
        <w:t xml:space="preserve"> </w:t>
      </w:r>
      <w:r w:rsidR="000210C1" w:rsidRPr="00F61833">
        <w:rPr>
          <w:rFonts w:ascii="Times New Roman" w:hAnsi="Times New Roman" w:cs="Times New Roman"/>
        </w:rPr>
        <w:t xml:space="preserve">formalized self-attention as a non-local operation to model the spatial-temporal dependencies in video sequences. </w:t>
      </w:r>
      <w:r w:rsidR="00B21356" w:rsidRPr="00F61833">
        <w:rPr>
          <w:rFonts w:ascii="Times New Roman" w:hAnsi="Times New Roman" w:cs="Times New Roman"/>
        </w:rPr>
        <w:t>Then, s</w:t>
      </w:r>
      <w:r w:rsidR="000210C1" w:rsidRPr="00F61833">
        <w:rPr>
          <w:rFonts w:ascii="Times New Roman" w:hAnsi="Times New Roman" w:cs="Times New Roman"/>
        </w:rPr>
        <w:t xml:space="preserve">elf-attention </w:t>
      </w:r>
      <w:r w:rsidR="00B428F9" w:rsidRPr="00F61833">
        <w:rPr>
          <w:rFonts w:ascii="Times New Roman" w:hAnsi="Times New Roman" w:cs="Times New Roman"/>
        </w:rPr>
        <w:t xml:space="preserve">was introduced </w:t>
      </w:r>
      <w:sdt>
        <w:sdtPr>
          <w:rPr>
            <w:rFonts w:ascii="Times New Roman" w:hAnsi="Times New Roman" w:cs="Times New Roman"/>
          </w:rPr>
          <w:id w:val="-21482186"/>
          <w:citation/>
        </w:sdtPr>
        <w:sdtContent>
          <w:r w:rsidR="00B21356" w:rsidRPr="00F61833">
            <w:rPr>
              <w:rFonts w:ascii="Times New Roman" w:hAnsi="Times New Roman" w:cs="Times New Roman"/>
            </w:rPr>
            <w:fldChar w:fldCharType="begin"/>
          </w:r>
          <w:r w:rsidR="00B21356" w:rsidRPr="00F61833">
            <w:rPr>
              <w:rFonts w:ascii="Times New Roman" w:hAnsi="Times New Roman" w:cs="Times New Roman"/>
              <w:lang w:val="en-SG"/>
            </w:rPr>
            <w:instrText xml:space="preserve"> CITATION Han19 \l 18441 </w:instrText>
          </w:r>
          <w:r w:rsidR="00B21356" w:rsidRPr="00F61833">
            <w:rPr>
              <w:rFonts w:ascii="Times New Roman" w:hAnsi="Times New Roman" w:cs="Times New Roman"/>
            </w:rPr>
            <w:fldChar w:fldCharType="separate"/>
          </w:r>
          <w:r w:rsidR="00B21356" w:rsidRPr="00F61833">
            <w:rPr>
              <w:rFonts w:ascii="Times New Roman" w:hAnsi="Times New Roman" w:cs="Times New Roman"/>
              <w:noProof/>
              <w:lang w:val="en-SG"/>
            </w:rPr>
            <w:t>(Odena, 2019)</w:t>
          </w:r>
          <w:r w:rsidR="00B21356" w:rsidRPr="00F61833">
            <w:rPr>
              <w:rFonts w:ascii="Times New Roman" w:hAnsi="Times New Roman" w:cs="Times New Roman"/>
            </w:rPr>
            <w:fldChar w:fldCharType="end"/>
          </w:r>
        </w:sdtContent>
      </w:sdt>
      <w:r w:rsidR="00EF7055" w:rsidRPr="00F61833">
        <w:rPr>
          <w:rFonts w:ascii="Times New Roman" w:hAnsi="Times New Roman" w:cs="Times New Roman"/>
        </w:rPr>
        <w:t xml:space="preserve"> and achieved state-of-the-art results</w:t>
      </w:r>
      <w:r w:rsidR="000210C1" w:rsidRPr="00F61833">
        <w:rPr>
          <w:rFonts w:ascii="Times New Roman" w:hAnsi="Times New Roman" w:cs="Times New Roman"/>
        </w:rPr>
        <w:t xml:space="preserve">. </w:t>
      </w:r>
      <w:r w:rsidR="009D11EF" w:rsidRPr="00F61833">
        <w:rPr>
          <w:rFonts w:ascii="Times New Roman" w:hAnsi="Times New Roman" w:cs="Times New Roman"/>
        </w:rPr>
        <w:t xml:space="preserve">It </w:t>
      </w:r>
      <w:r w:rsidR="007C4F6A" w:rsidRPr="00F61833">
        <w:rPr>
          <w:rFonts w:ascii="Times New Roman" w:hAnsi="Times New Roman" w:cs="Times New Roman"/>
        </w:rPr>
        <w:t xml:space="preserve">enables both the generator and the discriminator to efficiently model relationships between widely separated spatial regions. </w:t>
      </w:r>
      <w:r w:rsidR="009D6AE9" w:rsidRPr="00F61833">
        <w:rPr>
          <w:rFonts w:ascii="Times New Roman" w:hAnsi="Times New Roman" w:cs="Times New Roman"/>
        </w:rPr>
        <w:t>Then to introduce attention to</w:t>
      </w:r>
      <w:r w:rsidR="005E02B5" w:rsidRPr="00F61833">
        <w:rPr>
          <w:rFonts w:ascii="Times New Roman" w:hAnsi="Times New Roman" w:cs="Times New Roman"/>
        </w:rPr>
        <w:t xml:space="preserve"> the whole GAN network, there is SPA-GAN </w:t>
      </w:r>
      <w:sdt>
        <w:sdtPr>
          <w:rPr>
            <w:rFonts w:ascii="Times New Roman" w:hAnsi="Times New Roman" w:cs="Times New Roman"/>
          </w:rPr>
          <w:id w:val="322712963"/>
          <w:citation/>
        </w:sdtPr>
        <w:sdtContent>
          <w:r w:rsidR="005E02B5" w:rsidRPr="00F61833">
            <w:rPr>
              <w:rFonts w:ascii="Times New Roman" w:hAnsi="Times New Roman" w:cs="Times New Roman"/>
            </w:rPr>
            <w:fldChar w:fldCharType="begin"/>
          </w:r>
          <w:r w:rsidR="005E02B5" w:rsidRPr="00F61833">
            <w:rPr>
              <w:rFonts w:ascii="Times New Roman" w:hAnsi="Times New Roman" w:cs="Times New Roman"/>
              <w:lang w:val="en-SG"/>
            </w:rPr>
            <w:instrText xml:space="preserve"> CITATION Haj20 \l 18441 </w:instrText>
          </w:r>
          <w:r w:rsidR="005E02B5" w:rsidRPr="00F61833">
            <w:rPr>
              <w:rFonts w:ascii="Times New Roman" w:hAnsi="Times New Roman" w:cs="Times New Roman"/>
            </w:rPr>
            <w:fldChar w:fldCharType="separate"/>
          </w:r>
          <w:r w:rsidR="005E02B5" w:rsidRPr="00F61833">
            <w:rPr>
              <w:rFonts w:ascii="Times New Roman" w:hAnsi="Times New Roman" w:cs="Times New Roman"/>
              <w:noProof/>
              <w:lang w:val="en-SG"/>
            </w:rPr>
            <w:t>(Hajar Emami, 2020)</w:t>
          </w:r>
          <w:r w:rsidR="005E02B5" w:rsidRPr="00F61833">
            <w:rPr>
              <w:rFonts w:ascii="Times New Roman" w:hAnsi="Times New Roman" w:cs="Times New Roman"/>
            </w:rPr>
            <w:fldChar w:fldCharType="end"/>
          </w:r>
        </w:sdtContent>
      </w:sdt>
      <w:r w:rsidR="005E02B5" w:rsidRPr="00F61833">
        <w:rPr>
          <w:rFonts w:ascii="Times New Roman" w:hAnsi="Times New Roman" w:cs="Times New Roman"/>
        </w:rPr>
        <w:t xml:space="preserve"> </w:t>
      </w:r>
      <w:r w:rsidR="005F1F33" w:rsidRPr="00F61833">
        <w:rPr>
          <w:rFonts w:ascii="Times New Roman" w:hAnsi="Times New Roman" w:cs="Times New Roman"/>
        </w:rPr>
        <w:t>which computes the attention in its discriminator and use it to help the generator focus more on the most discriminative regions between the source and target domains.</w:t>
      </w:r>
    </w:p>
    <w:p w14:paraId="232D91B7" w14:textId="6C14332D" w:rsidR="005F1F33" w:rsidRPr="00F61833" w:rsidRDefault="00F56368" w:rsidP="00E45434">
      <w:pPr>
        <w:ind w:firstLine="0"/>
        <w:rPr>
          <w:rFonts w:ascii="Times New Roman" w:hAnsi="Times New Roman" w:cs="Times New Roman"/>
          <w:b/>
          <w:bCs/>
        </w:rPr>
      </w:pPr>
      <w:r w:rsidRPr="00F61833">
        <w:rPr>
          <w:rFonts w:ascii="Times New Roman" w:hAnsi="Times New Roman" w:cs="Times New Roman"/>
          <w:b/>
          <w:bCs/>
        </w:rPr>
        <w:t xml:space="preserve">Cross Domain Adaptation </w:t>
      </w:r>
    </w:p>
    <w:p w14:paraId="26CA1B0F" w14:textId="5AB657AA" w:rsidR="00981174" w:rsidRPr="00F61833" w:rsidRDefault="00B739BC" w:rsidP="00E45434">
      <w:pPr>
        <w:ind w:firstLine="0"/>
        <w:rPr>
          <w:rFonts w:ascii="Times New Roman" w:hAnsi="Times New Roman" w:cs="Times New Roman"/>
        </w:rPr>
      </w:pPr>
      <w:r w:rsidRPr="00F61833">
        <w:rPr>
          <w:rFonts w:ascii="Times New Roman" w:hAnsi="Times New Roman" w:cs="Times New Roman"/>
        </w:rPr>
        <w:tab/>
        <w:t>A co</w:t>
      </w:r>
      <w:r w:rsidR="00E41CF7" w:rsidRPr="00F61833">
        <w:rPr>
          <w:rFonts w:ascii="Times New Roman" w:hAnsi="Times New Roman" w:cs="Times New Roman"/>
        </w:rPr>
        <w:t xml:space="preserve">mmon problem with deep learning is that even state-of-the-art deep learning models still suffer from significant performance drops even when the testing distribution slightly drifts from the training distribution. In our case instead of testing, </w:t>
      </w:r>
      <w:r w:rsidR="00C96264" w:rsidRPr="00F61833">
        <w:rPr>
          <w:rFonts w:ascii="Times New Roman" w:hAnsi="Times New Roman" w:cs="Times New Roman"/>
        </w:rPr>
        <w:t xml:space="preserve">when the input domain images and target domain images are very different, GANs are unable to </w:t>
      </w:r>
      <w:r w:rsidR="00CC20E2" w:rsidRPr="00F61833">
        <w:rPr>
          <w:rFonts w:ascii="Times New Roman" w:hAnsi="Times New Roman" w:cs="Times New Roman"/>
        </w:rPr>
        <w:t xml:space="preserve">perform well. </w:t>
      </w:r>
      <w:r w:rsidR="00FD2ECD" w:rsidRPr="00F61833">
        <w:rPr>
          <w:rFonts w:ascii="Times New Roman" w:hAnsi="Times New Roman" w:cs="Times New Roman"/>
        </w:rPr>
        <w:t xml:space="preserve">Unsupervised domain adaptation is used to </w:t>
      </w:r>
      <w:r w:rsidR="00DF0F81" w:rsidRPr="00F61833">
        <w:rPr>
          <w:rFonts w:ascii="Times New Roman" w:hAnsi="Times New Roman" w:cs="Times New Roman"/>
        </w:rPr>
        <w:t xml:space="preserve">reduce this domain shift. </w:t>
      </w:r>
      <w:proofErr w:type="spellStart"/>
      <w:r w:rsidR="000F51B1" w:rsidRPr="00F61833">
        <w:rPr>
          <w:rFonts w:ascii="Times New Roman" w:hAnsi="Times New Roman" w:cs="Times New Roman"/>
        </w:rPr>
        <w:t>AugGAN</w:t>
      </w:r>
      <w:proofErr w:type="spellEnd"/>
      <w:r w:rsidR="000F51B1" w:rsidRPr="00F61833">
        <w:rPr>
          <w:rFonts w:ascii="Times New Roman" w:hAnsi="Times New Roman" w:cs="Times New Roman"/>
        </w:rPr>
        <w:t xml:space="preserve"> </w:t>
      </w:r>
      <w:sdt>
        <w:sdtPr>
          <w:rPr>
            <w:rFonts w:ascii="Times New Roman" w:hAnsi="Times New Roman" w:cs="Times New Roman"/>
          </w:rPr>
          <w:id w:val="862636555"/>
          <w:citation/>
        </w:sdtPr>
        <w:sdtContent>
          <w:r w:rsidR="00DD334C" w:rsidRPr="00F61833">
            <w:rPr>
              <w:rFonts w:ascii="Times New Roman" w:hAnsi="Times New Roman" w:cs="Times New Roman"/>
            </w:rPr>
            <w:fldChar w:fldCharType="begin"/>
          </w:r>
          <w:r w:rsidR="00DD334C" w:rsidRPr="00F61833">
            <w:rPr>
              <w:rFonts w:ascii="Times New Roman" w:hAnsi="Times New Roman" w:cs="Times New Roman"/>
              <w:lang w:val="en-SG"/>
            </w:rPr>
            <w:instrText xml:space="preserve"> CITATION She18 \l 18441 </w:instrText>
          </w:r>
          <w:r w:rsidR="00DD334C" w:rsidRPr="00F61833">
            <w:rPr>
              <w:rFonts w:ascii="Times New Roman" w:hAnsi="Times New Roman" w:cs="Times New Roman"/>
            </w:rPr>
            <w:fldChar w:fldCharType="separate"/>
          </w:r>
          <w:r w:rsidR="00DD334C" w:rsidRPr="00F61833">
            <w:rPr>
              <w:rFonts w:ascii="Times New Roman" w:hAnsi="Times New Roman" w:cs="Times New Roman"/>
              <w:noProof/>
              <w:lang w:val="en-SG"/>
            </w:rPr>
            <w:t>(Sheng-Wei Huang, 2018)</w:t>
          </w:r>
          <w:r w:rsidR="00DD334C" w:rsidRPr="00F61833">
            <w:rPr>
              <w:rFonts w:ascii="Times New Roman" w:hAnsi="Times New Roman" w:cs="Times New Roman"/>
            </w:rPr>
            <w:fldChar w:fldCharType="end"/>
          </w:r>
        </w:sdtContent>
      </w:sdt>
      <w:r w:rsidR="00DD334C" w:rsidRPr="00F61833">
        <w:rPr>
          <w:rFonts w:ascii="Times New Roman" w:hAnsi="Times New Roman" w:cs="Times New Roman"/>
        </w:rPr>
        <w:t xml:space="preserve"> </w:t>
      </w:r>
      <w:r w:rsidR="005C0C03" w:rsidRPr="00F61833">
        <w:rPr>
          <w:rFonts w:ascii="Times New Roman" w:hAnsi="Times New Roman" w:cs="Times New Roman"/>
        </w:rPr>
        <w:t>proposes a structure-aware image-to-image translation network, which allows us to directly benefit object detection by translating existing detection RGB data from its original domain other scenarios.</w:t>
      </w:r>
    </w:p>
    <w:p w14:paraId="68543A6D" w14:textId="77777777" w:rsidR="00EF6DAA" w:rsidRPr="00F61833" w:rsidRDefault="00EF6DAA" w:rsidP="00E45434">
      <w:pPr>
        <w:ind w:firstLine="0"/>
        <w:rPr>
          <w:rFonts w:ascii="Times New Roman" w:hAnsi="Times New Roman" w:cs="Times New Roman"/>
        </w:rPr>
      </w:pPr>
    </w:p>
    <w:p w14:paraId="52ADD860" w14:textId="0DF8C792" w:rsidR="00FA4F57" w:rsidRDefault="00FA4F57" w:rsidP="00981174">
      <w:pPr>
        <w:ind w:firstLine="0"/>
        <w:jc w:val="center"/>
        <w:rPr>
          <w:rFonts w:ascii="Times New Roman" w:hAnsi="Times New Roman" w:cs="Times New Roman"/>
        </w:rPr>
      </w:pPr>
    </w:p>
    <w:p w14:paraId="342FA4E7" w14:textId="77777777" w:rsidR="00FA4F57" w:rsidRDefault="00FA4F57" w:rsidP="00981174">
      <w:pPr>
        <w:ind w:firstLine="0"/>
        <w:jc w:val="center"/>
        <w:rPr>
          <w:rFonts w:ascii="Times New Roman" w:hAnsi="Times New Roman" w:cs="Times New Roman"/>
        </w:rPr>
      </w:pPr>
    </w:p>
    <w:p w14:paraId="317BBC80" w14:textId="1C0CDAB9" w:rsidR="00580087" w:rsidRPr="00F61833" w:rsidRDefault="00580087" w:rsidP="00981174">
      <w:pPr>
        <w:ind w:firstLine="0"/>
        <w:jc w:val="center"/>
        <w:rPr>
          <w:rFonts w:ascii="Times New Roman" w:hAnsi="Times New Roman" w:cs="Times New Roman"/>
          <w:b/>
          <w:bCs/>
        </w:rPr>
      </w:pPr>
      <w:r w:rsidRPr="00F61833">
        <w:rPr>
          <w:rFonts w:ascii="Times New Roman" w:hAnsi="Times New Roman" w:cs="Times New Roman"/>
          <w:b/>
          <w:bCs/>
        </w:rPr>
        <w:lastRenderedPageBreak/>
        <w:t>Methodology</w:t>
      </w:r>
    </w:p>
    <w:p w14:paraId="24F29B06" w14:textId="2129A9CE" w:rsidR="00392835" w:rsidRPr="00F61833" w:rsidRDefault="003927E2" w:rsidP="00AF44A3">
      <w:pPr>
        <w:ind w:firstLine="0"/>
        <w:rPr>
          <w:rFonts w:ascii="Times New Roman" w:hAnsi="Times New Roman" w:cs="Times New Roman"/>
        </w:rPr>
      </w:pPr>
      <w:r w:rsidRPr="00F6183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78A65E6" wp14:editId="0E5D5C68">
                <wp:simplePos x="0" y="0"/>
                <wp:positionH relativeFrom="margin">
                  <wp:posOffset>0</wp:posOffset>
                </wp:positionH>
                <wp:positionV relativeFrom="paragraph">
                  <wp:posOffset>4272915</wp:posOffset>
                </wp:positionV>
                <wp:extent cx="3462655" cy="198755"/>
                <wp:effectExtent l="0" t="0" r="4445" b="0"/>
                <wp:wrapSquare wrapText="bothSides"/>
                <wp:docPr id="1533824380" name="Text Box 1"/>
                <wp:cNvGraphicFramePr/>
                <a:graphic xmlns:a="http://schemas.openxmlformats.org/drawingml/2006/main">
                  <a:graphicData uri="http://schemas.microsoft.com/office/word/2010/wordprocessingShape">
                    <wps:wsp>
                      <wps:cNvSpPr txBox="1"/>
                      <wps:spPr>
                        <a:xfrm>
                          <a:off x="0" y="0"/>
                          <a:ext cx="3462655" cy="198755"/>
                        </a:xfrm>
                        <a:prstGeom prst="rect">
                          <a:avLst/>
                        </a:prstGeom>
                        <a:solidFill>
                          <a:prstClr val="white"/>
                        </a:solidFill>
                        <a:ln>
                          <a:noFill/>
                        </a:ln>
                      </wps:spPr>
                      <wps:txbx>
                        <w:txbxContent>
                          <w:p w14:paraId="4E774956" w14:textId="6412277A" w:rsidR="003927E2" w:rsidRPr="00657F12" w:rsidRDefault="003927E2" w:rsidP="003927E2">
                            <w:pPr>
                              <w:pStyle w:val="Caption"/>
                              <w:rPr>
                                <w:rFonts w:ascii="Times New Roman" w:hAnsi="Times New Roman" w:cs="Times New Roman"/>
                                <w:b/>
                                <w:bCs/>
                                <w:noProof/>
                              </w:rPr>
                            </w:pPr>
                            <w:r>
                              <w:t xml:space="preserve">Figure </w:t>
                            </w:r>
                            <w:r>
                              <w:fldChar w:fldCharType="begin"/>
                            </w:r>
                            <w:r>
                              <w:instrText xml:space="preserve"> SEQ Figure \* ARABIC </w:instrText>
                            </w:r>
                            <w:r>
                              <w:fldChar w:fldCharType="separate"/>
                            </w:r>
                            <w:r w:rsidR="00FA4F57">
                              <w:rPr>
                                <w:noProof/>
                              </w:rPr>
                              <w:t>2</w:t>
                            </w:r>
                            <w:r>
                              <w:rPr>
                                <w:noProof/>
                              </w:rPr>
                              <w:fldChar w:fldCharType="end"/>
                            </w:r>
                            <w:r>
                              <w:t xml:space="preserve"> Proposed SPA-SA-CDA GAN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A65E6" id="_x0000_t202" coordsize="21600,21600" o:spt="202" path="m,l,21600r21600,l21600,xe">
                <v:stroke joinstyle="miter"/>
                <v:path gradientshapeok="t" o:connecttype="rect"/>
              </v:shapetype>
              <v:shape id="Text Box 1" o:spid="_x0000_s1026" type="#_x0000_t202" style="position:absolute;margin-left:0;margin-top:336.45pt;width:272.65pt;height:15.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" stroked="f">
                <v:textbox inset="0,0,0,0">
                  <w:txbxContent>
                    <w:p w14:paraId="4E774956" w14:textId="6412277A" w:rsidR="003927E2" w:rsidRPr="00657F12" w:rsidRDefault="003927E2" w:rsidP="003927E2">
                      <w:pPr>
                        <w:pStyle w:val="Caption"/>
                        <w:rPr>
                          <w:rFonts w:ascii="Times New Roman" w:hAnsi="Times New Roman" w:cs="Times New Roman"/>
                          <w:b/>
                          <w:bCs/>
                          <w:noProof/>
                        </w:rPr>
                      </w:pPr>
                      <w:r>
                        <w:t xml:space="preserve">Figure </w:t>
                      </w:r>
                      <w:r>
                        <w:fldChar w:fldCharType="begin"/>
                      </w:r>
                      <w:r>
                        <w:instrText xml:space="preserve"> SEQ Figure \* ARABIC </w:instrText>
                      </w:r>
                      <w:r>
                        <w:fldChar w:fldCharType="separate"/>
                      </w:r>
                      <w:r w:rsidR="00FA4F57">
                        <w:rPr>
                          <w:noProof/>
                        </w:rPr>
                        <w:t>2</w:t>
                      </w:r>
                      <w:r>
                        <w:rPr>
                          <w:noProof/>
                        </w:rPr>
                        <w:fldChar w:fldCharType="end"/>
                      </w:r>
                      <w:r>
                        <w:t xml:space="preserve"> Proposed SPA-SA-CDA GAN</w:t>
                      </w:r>
                    </w:p>
                  </w:txbxContent>
                </v:textbox>
                <w10:wrap type="square" anchorx="margin"/>
              </v:shape>
            </w:pict>
          </mc:Fallback>
        </mc:AlternateContent>
      </w:r>
      <w:r w:rsidRPr="00F61833">
        <w:rPr>
          <w:rFonts w:ascii="Times New Roman" w:hAnsi="Times New Roman" w:cs="Times New Roman"/>
          <w:b/>
          <w:bCs/>
          <w:noProof/>
        </w:rPr>
        <w:drawing>
          <wp:anchor distT="0" distB="0" distL="114300" distR="114300" simplePos="0" relativeHeight="251660288" behindDoc="0" locked="0" layoutInCell="1" allowOverlap="1" wp14:anchorId="6891F679" wp14:editId="04035194">
            <wp:simplePos x="0" y="0"/>
            <wp:positionH relativeFrom="margin">
              <wp:posOffset>0</wp:posOffset>
            </wp:positionH>
            <wp:positionV relativeFrom="paragraph">
              <wp:posOffset>3175</wp:posOffset>
            </wp:positionV>
            <wp:extent cx="3453765" cy="4273550"/>
            <wp:effectExtent l="0" t="0" r="0" b="0"/>
            <wp:wrapSquare wrapText="bothSides"/>
            <wp:docPr id="1252508722"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08722" name="Picture 1" descr="A diagram of a metho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765" cy="427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F6F" w:rsidRPr="00F61833">
        <w:rPr>
          <w:rFonts w:ascii="Times New Roman" w:hAnsi="Times New Roman" w:cs="Times New Roman"/>
        </w:rPr>
        <w:t xml:space="preserve">The goal of image-to-image translation is to learn a mapping G from a source domain </w:t>
      </w:r>
      <m:oMath>
        <m:r>
          <w:rPr>
            <w:rFonts w:ascii="Cambria Math" w:hAnsi="Cambria Math" w:cs="Times New Roman"/>
          </w:rPr>
          <m:t>X :</m:t>
        </m:r>
        <m:sSubSup>
          <m:sSubSupPr>
            <m:ctrlPr>
              <w:rPr>
                <w:rFonts w:ascii="Cambria Math" w:hAnsi="Cambria Math" w:cs="Times New Roman"/>
                <w:i/>
              </w:rPr>
            </m:ctrlPr>
          </m:sSub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b>
            <m:r>
              <w:rPr>
                <w:rFonts w:ascii="Cambria Math" w:hAnsi="Cambria Math" w:cs="Times New Roman"/>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bSup>
      </m:oMath>
      <w:r w:rsidR="00D0483D" w:rsidRPr="00F61833">
        <w:rPr>
          <w:rFonts w:ascii="Times New Roman" w:eastAsiaTheme="minorEastAsia" w:hAnsi="Times New Roman" w:cs="Times New Roman"/>
        </w:rPr>
        <w:t xml:space="preserve"> </w:t>
      </w:r>
      <w:r w:rsidR="00645F6F" w:rsidRPr="00F61833">
        <w:rPr>
          <w:rFonts w:ascii="Times New Roman" w:hAnsi="Times New Roman" w:cs="Times New Roman"/>
        </w:rPr>
        <w:t xml:space="preserve">to a target domain </w:t>
      </w:r>
      <m:oMath>
        <m:r>
          <w:rPr>
            <w:rFonts w:ascii="Cambria Math" w:hAnsi="Cambria Math" w:cs="Times New Roman"/>
          </w:rPr>
          <m:t>Y :</m:t>
        </m:r>
        <m:sSubSup>
          <m:sSubSupPr>
            <m:ctrlPr>
              <w:rPr>
                <w:rFonts w:ascii="Cambria Math" w:hAnsi="Cambria Math" w:cs="Times New Roman"/>
                <w:i/>
              </w:rPr>
            </m:ctrlPr>
          </m:sSub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sup>
        </m:sSubSup>
      </m:oMath>
      <w:r w:rsidR="00645F6F" w:rsidRPr="00F61833">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645F6F" w:rsidRPr="00F6183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00645F6F" w:rsidRPr="00F61833">
        <w:rPr>
          <w:rFonts w:ascii="Times New Roman" w:hAnsi="Times New Roman" w:cs="Times New Roman"/>
        </w:rPr>
        <w:t xml:space="preserve"> are the number of samples in domains X and Y, respectively. In an unpaired setting, two inverse mappings are learned simultaneously through the cycle consistency loss</w:t>
      </w:r>
      <w:r w:rsidR="00392835" w:rsidRPr="00F61833">
        <w:rPr>
          <w:rFonts w:ascii="Times New Roman" w:hAnsi="Times New Roman" w:cs="Times New Roman"/>
        </w:rPr>
        <w:t xml:space="preserve"> </w:t>
      </w:r>
      <w:sdt>
        <w:sdtPr>
          <w:rPr>
            <w:rFonts w:ascii="Times New Roman" w:hAnsi="Times New Roman" w:cs="Times New Roman"/>
          </w:rPr>
          <w:id w:val="683094723"/>
          <w:citation/>
        </w:sdtPr>
        <w:sdtContent>
          <w:r w:rsidR="00392835" w:rsidRPr="00F61833">
            <w:rPr>
              <w:rFonts w:ascii="Times New Roman" w:hAnsi="Times New Roman" w:cs="Times New Roman"/>
            </w:rPr>
            <w:fldChar w:fldCharType="begin"/>
          </w:r>
          <w:r w:rsidR="00392835" w:rsidRPr="00F61833">
            <w:rPr>
              <w:rFonts w:ascii="Times New Roman" w:hAnsi="Times New Roman" w:cs="Times New Roman"/>
              <w:lang w:val="en-SG"/>
            </w:rPr>
            <w:instrText xml:space="preserve"> CITATION Jun17 \l 18441 </w:instrText>
          </w:r>
          <w:r w:rsidR="00392835" w:rsidRPr="00F61833">
            <w:rPr>
              <w:rFonts w:ascii="Times New Roman" w:hAnsi="Times New Roman" w:cs="Times New Roman"/>
            </w:rPr>
            <w:fldChar w:fldCharType="separate"/>
          </w:r>
          <w:r w:rsidR="00392835" w:rsidRPr="00F61833">
            <w:rPr>
              <w:rFonts w:ascii="Times New Roman" w:hAnsi="Times New Roman" w:cs="Times New Roman"/>
              <w:noProof/>
              <w:lang w:val="en-SG"/>
            </w:rPr>
            <w:t>(Jun-Yan Zhu, 2017)</w:t>
          </w:r>
          <w:r w:rsidR="00392835" w:rsidRPr="00F61833">
            <w:rPr>
              <w:rFonts w:ascii="Times New Roman" w:hAnsi="Times New Roman" w:cs="Times New Roman"/>
            </w:rPr>
            <w:fldChar w:fldCharType="end"/>
          </w:r>
        </w:sdtContent>
      </w:sdt>
    </w:p>
    <w:p w14:paraId="76B66616" w14:textId="0DEE50F0" w:rsidR="003927E2" w:rsidRDefault="001547ED" w:rsidP="00F828C0">
      <w:pPr>
        <w:ind w:firstLine="0"/>
        <w:rPr>
          <w:rFonts w:ascii="Times New Roman" w:hAnsi="Times New Roman" w:cs="Times New Roman"/>
        </w:rPr>
      </w:pPr>
      <w:r w:rsidRPr="00F61833">
        <w:rPr>
          <w:rFonts w:ascii="Times New Roman" w:hAnsi="Times New Roman" w:cs="Times New Roman"/>
        </w:rPr>
        <w:t xml:space="preserve">The model begins with taking in </w:t>
      </w:r>
      <w:r w:rsidR="00D0129B" w:rsidRPr="00F61833">
        <w:rPr>
          <w:rFonts w:ascii="Times New Roman" w:hAnsi="Times New Roman" w:cs="Times New Roman"/>
        </w:rPr>
        <w:t xml:space="preserve">input images </w:t>
      </w:r>
      <w:r w:rsidR="00AE4F86" w:rsidRPr="00F61833">
        <w:rPr>
          <w:rFonts w:ascii="Times New Roman" w:hAnsi="Times New Roman" w:cs="Times New Roman"/>
        </w:rPr>
        <w:t xml:space="preserve">X/Y’ which refers to images </w:t>
      </w:r>
      <w:r w:rsidR="001D5515" w:rsidRPr="00F61833">
        <w:rPr>
          <w:rFonts w:ascii="Times New Roman" w:hAnsi="Times New Roman" w:cs="Times New Roman"/>
        </w:rPr>
        <w:t xml:space="preserve">from domain X with a target domain of Y. Similarly, Y/X’ refers to images from domain Y with a target domain of X’. Next, it is passed to residual blocks and then converted to a </w:t>
      </w:r>
      <w:r w:rsidR="003018D5" w:rsidRPr="00F61833">
        <w:rPr>
          <w:rFonts w:ascii="Times New Roman" w:hAnsi="Times New Roman" w:cs="Times New Roman"/>
        </w:rPr>
        <w:t>v</w:t>
      </w:r>
      <w:r w:rsidR="001D5515" w:rsidRPr="00F61833">
        <w:rPr>
          <w:rFonts w:ascii="Times New Roman" w:hAnsi="Times New Roman" w:cs="Times New Roman"/>
        </w:rPr>
        <w:t xml:space="preserve">ector Z. This part of the model was inspired by </w:t>
      </w:r>
      <w:proofErr w:type="spellStart"/>
      <w:r w:rsidR="001D5515" w:rsidRPr="00F61833">
        <w:rPr>
          <w:rFonts w:ascii="Times New Roman" w:hAnsi="Times New Roman" w:cs="Times New Roman"/>
        </w:rPr>
        <w:t>AugGAN</w:t>
      </w:r>
      <w:proofErr w:type="spellEnd"/>
      <w:r w:rsidR="001D5515" w:rsidRPr="00F61833">
        <w:rPr>
          <w:rFonts w:ascii="Times New Roman" w:hAnsi="Times New Roman" w:cs="Times New Roman"/>
        </w:rPr>
        <w:t>, where i</w:t>
      </w:r>
      <w:r w:rsidR="00CA2742" w:rsidRPr="00F61833">
        <w:rPr>
          <w:rFonts w:ascii="Times New Roman" w:hAnsi="Times New Roman" w:cs="Times New Roman"/>
        </w:rPr>
        <w:t>t actively guides the encoder networks to extract context-aware features</w:t>
      </w:r>
      <w:r w:rsidR="00DD7EFA" w:rsidRPr="00F61833">
        <w:rPr>
          <w:rFonts w:ascii="Times New Roman" w:hAnsi="Times New Roman" w:cs="Times New Roman"/>
        </w:rPr>
        <w:t xml:space="preserve">. </w:t>
      </w:r>
      <w:r w:rsidR="003018D5" w:rsidRPr="00F61833">
        <w:rPr>
          <w:rFonts w:ascii="Times New Roman" w:hAnsi="Times New Roman" w:cs="Times New Roman"/>
        </w:rPr>
        <w:t>Z is</w:t>
      </w:r>
      <w:r w:rsidR="003927E2" w:rsidRPr="00F61833">
        <w:rPr>
          <w:rFonts w:ascii="Times New Roman" w:hAnsi="Times New Roman" w:cs="Times New Roman"/>
        </w:rPr>
        <w:t xml:space="preserve"> </w:t>
      </w:r>
      <w:r w:rsidR="003018D5" w:rsidRPr="00F61833">
        <w:rPr>
          <w:rFonts w:ascii="Times New Roman" w:hAnsi="Times New Roman" w:cs="Times New Roman"/>
        </w:rPr>
        <w:t>then passed into the generator made up of self-attention blocks</w:t>
      </w:r>
      <w:r w:rsidR="00F530FC" w:rsidRPr="00F61833">
        <w:rPr>
          <w:rFonts w:ascii="Times New Roman" w:hAnsi="Times New Roman" w:cs="Times New Roman"/>
        </w:rPr>
        <w:t xml:space="preserve"> </w:t>
      </w:r>
      <w:sdt>
        <w:sdtPr>
          <w:rPr>
            <w:rFonts w:ascii="Times New Roman" w:hAnsi="Times New Roman" w:cs="Times New Roman"/>
          </w:rPr>
          <w:id w:val="-1644032730"/>
          <w:citation/>
        </w:sdtPr>
        <w:sdtContent>
          <w:r w:rsidR="00F530FC" w:rsidRPr="00F61833">
            <w:rPr>
              <w:rFonts w:ascii="Times New Roman" w:hAnsi="Times New Roman" w:cs="Times New Roman"/>
            </w:rPr>
            <w:fldChar w:fldCharType="begin"/>
          </w:r>
          <w:r w:rsidR="00F530FC" w:rsidRPr="00F61833">
            <w:rPr>
              <w:rFonts w:ascii="Times New Roman" w:hAnsi="Times New Roman" w:cs="Times New Roman"/>
              <w:lang w:val="en-SG"/>
            </w:rPr>
            <w:instrText xml:space="preserve"> CITATION Han19 \l 18441 </w:instrText>
          </w:r>
          <w:r w:rsidR="00F530FC" w:rsidRPr="00F61833">
            <w:rPr>
              <w:rFonts w:ascii="Times New Roman" w:hAnsi="Times New Roman" w:cs="Times New Roman"/>
            </w:rPr>
            <w:fldChar w:fldCharType="separate"/>
          </w:r>
          <w:r w:rsidR="00F530FC" w:rsidRPr="00F61833">
            <w:rPr>
              <w:rFonts w:ascii="Times New Roman" w:hAnsi="Times New Roman" w:cs="Times New Roman"/>
              <w:noProof/>
              <w:lang w:val="en-SG"/>
            </w:rPr>
            <w:t>(Odena, 2019)</w:t>
          </w:r>
          <w:r w:rsidR="00F530FC" w:rsidRPr="00F61833">
            <w:rPr>
              <w:rFonts w:ascii="Times New Roman" w:hAnsi="Times New Roman" w:cs="Times New Roman"/>
            </w:rPr>
            <w:fldChar w:fldCharType="end"/>
          </w:r>
        </w:sdtContent>
      </w:sdt>
      <w:r w:rsidR="003018D5" w:rsidRPr="00F61833">
        <w:rPr>
          <w:rFonts w:ascii="Times New Roman" w:hAnsi="Times New Roman" w:cs="Times New Roman"/>
        </w:rPr>
        <w:t xml:space="preserve"> and is up sampled to reconstruct the image. </w:t>
      </w:r>
      <w:r w:rsidR="009F6418" w:rsidRPr="00F61833">
        <w:rPr>
          <w:rFonts w:ascii="Times New Roman" w:hAnsi="Times New Roman" w:cs="Times New Roman"/>
        </w:rPr>
        <w:t xml:space="preserve">The generated images </w:t>
      </w:r>
      <w:r w:rsidR="00F530FC" w:rsidRPr="00F61833">
        <w:rPr>
          <w:rFonts w:ascii="Times New Roman" w:hAnsi="Times New Roman" w:cs="Times New Roman"/>
        </w:rPr>
        <w:t>are compared with the real images by calculating the cycle consistency loss</w:t>
      </w:r>
      <w:r w:rsidR="00CA0F53" w:rsidRPr="00F61833">
        <w:rPr>
          <w:rFonts w:ascii="Times New Roman" w:hAnsi="Times New Roman" w:cs="Times New Roman"/>
        </w:rPr>
        <w:t xml:space="preserve">, </w:t>
      </w:r>
      <w:r w:rsidR="003927E2" w:rsidRPr="00F61833">
        <w:rPr>
          <w:rFonts w:ascii="Times New Roman" w:hAnsi="Times New Roman" w:cs="Times New Roman"/>
        </w:rPr>
        <w:t>and</w:t>
      </w:r>
      <w:r w:rsidR="00CA0F53" w:rsidRPr="00F61833">
        <w:rPr>
          <w:rFonts w:ascii="Times New Roman" w:hAnsi="Times New Roman" w:cs="Times New Roman"/>
        </w:rPr>
        <w:t xml:space="preserve"> passed into the discriminator, </w:t>
      </w:r>
      <w:r w:rsidR="002116F6" w:rsidRPr="00F61833">
        <w:rPr>
          <w:rFonts w:ascii="Times New Roman" w:hAnsi="Times New Roman" w:cs="Times New Roman"/>
        </w:rPr>
        <w:t>made up of self-attention blocks and down sampling</w:t>
      </w:r>
      <w:r w:rsidR="00343F0B" w:rsidRPr="00F61833">
        <w:rPr>
          <w:rFonts w:ascii="Times New Roman" w:hAnsi="Times New Roman" w:cs="Times New Roman"/>
        </w:rPr>
        <w:t>. The discriminator</w:t>
      </w:r>
      <w:r w:rsidR="003927E2" w:rsidRPr="00F61833">
        <w:rPr>
          <w:rFonts w:ascii="Times New Roman" w:hAnsi="Times New Roman" w:cs="Times New Roman"/>
        </w:rPr>
        <w:t xml:space="preserve"> </w:t>
      </w:r>
      <w:r w:rsidR="00343F0B" w:rsidRPr="00F61833">
        <w:rPr>
          <w:rFonts w:ascii="Times New Roman" w:hAnsi="Times New Roman" w:cs="Times New Roman"/>
        </w:rPr>
        <w:t>th</w:t>
      </w:r>
      <w:r w:rsidR="00C5131F" w:rsidRPr="00F61833">
        <w:rPr>
          <w:rFonts w:ascii="Times New Roman" w:hAnsi="Times New Roman" w:cs="Times New Roman"/>
        </w:rPr>
        <w:t>e</w:t>
      </w:r>
      <w:r w:rsidR="00343F0B" w:rsidRPr="00F61833">
        <w:rPr>
          <w:rFonts w:ascii="Times New Roman" w:hAnsi="Times New Roman" w:cs="Times New Roman"/>
        </w:rPr>
        <w:t xml:space="preserve">n calculates the </w:t>
      </w:r>
      <w:r w:rsidR="00C5131F" w:rsidRPr="00F61833">
        <w:rPr>
          <w:rFonts w:ascii="Times New Roman" w:hAnsi="Times New Roman" w:cs="Times New Roman"/>
        </w:rPr>
        <w:t>GAN loss, as well as generate the attention map</w:t>
      </w:r>
      <w:r w:rsidR="00A942BD" w:rsidRPr="00F61833">
        <w:rPr>
          <w:rFonts w:ascii="Times New Roman" w:hAnsi="Times New Roman" w:cs="Times New Roman"/>
        </w:rPr>
        <w:t xml:space="preserve"> which is then passed into the input of the generator</w:t>
      </w:r>
      <w:r w:rsidR="00FA563F" w:rsidRPr="00F61833">
        <w:rPr>
          <w:rFonts w:ascii="Times New Roman" w:hAnsi="Times New Roman" w:cs="Times New Roman"/>
        </w:rPr>
        <w:t xml:space="preserve"> other</w:t>
      </w:r>
      <w:r w:rsidR="00A942BD" w:rsidRPr="00F61833">
        <w:rPr>
          <w:rFonts w:ascii="Times New Roman" w:hAnsi="Times New Roman" w:cs="Times New Roman"/>
        </w:rPr>
        <w:t xml:space="preserve">. </w:t>
      </w:r>
      <w:r w:rsidR="002A04BA" w:rsidRPr="00F61833">
        <w:rPr>
          <w:rFonts w:ascii="Times New Roman" w:hAnsi="Times New Roman" w:cs="Times New Roman"/>
        </w:rPr>
        <w:t xml:space="preserve">The same applies to the other input image of the </w:t>
      </w:r>
      <w:r w:rsidR="00FA563F" w:rsidRPr="00F61833">
        <w:rPr>
          <w:rFonts w:ascii="Times New Roman" w:hAnsi="Times New Roman" w:cs="Times New Roman"/>
        </w:rPr>
        <w:t xml:space="preserve">other domain. </w:t>
      </w:r>
      <w:r w:rsidR="002E151E" w:rsidRPr="00F61833">
        <w:rPr>
          <w:rFonts w:ascii="Times New Roman" w:hAnsi="Times New Roman" w:cs="Times New Roman"/>
        </w:rPr>
        <w:t>This double GAN architecture is</w:t>
      </w:r>
      <w:r w:rsidR="002404F8" w:rsidRPr="00F61833">
        <w:rPr>
          <w:rFonts w:ascii="Times New Roman" w:hAnsi="Times New Roman" w:cs="Times New Roman"/>
        </w:rPr>
        <w:t xml:space="preserve"> </w:t>
      </w:r>
      <w:r w:rsidR="00CE364E" w:rsidRPr="00F61833">
        <w:rPr>
          <w:rFonts w:ascii="Times New Roman" w:hAnsi="Times New Roman" w:cs="Times New Roman"/>
        </w:rPr>
        <w:t xml:space="preserve">commonly used in UI2IT tasks. </w:t>
      </w:r>
    </w:p>
    <w:p w14:paraId="11FFE147" w14:textId="77777777" w:rsidR="00F828C0" w:rsidRPr="00F61833" w:rsidRDefault="00F828C0" w:rsidP="00F828C0">
      <w:pPr>
        <w:ind w:firstLine="0"/>
        <w:rPr>
          <w:rFonts w:ascii="Times New Roman" w:hAnsi="Times New Roman" w:cs="Times New Roman"/>
        </w:rPr>
      </w:pPr>
    </w:p>
    <w:p w14:paraId="1A79D458" w14:textId="0D3D17DF" w:rsidR="00CE364E" w:rsidRPr="00F61833" w:rsidRDefault="00CE364E" w:rsidP="003927E2">
      <w:pPr>
        <w:ind w:firstLine="0"/>
        <w:rPr>
          <w:rFonts w:ascii="Times New Roman" w:hAnsi="Times New Roman" w:cs="Times New Roman"/>
          <w:b/>
          <w:bCs/>
        </w:rPr>
      </w:pPr>
      <w:r w:rsidRPr="00F61833">
        <w:rPr>
          <w:rFonts w:ascii="Times New Roman" w:hAnsi="Times New Roman" w:cs="Times New Roman"/>
          <w:b/>
          <w:bCs/>
        </w:rPr>
        <w:t xml:space="preserve">Why cross </w:t>
      </w:r>
      <w:r w:rsidR="00E74A07" w:rsidRPr="00F61833">
        <w:rPr>
          <w:rFonts w:ascii="Times New Roman" w:hAnsi="Times New Roman" w:cs="Times New Roman"/>
          <w:b/>
          <w:bCs/>
        </w:rPr>
        <w:t>domain</w:t>
      </w:r>
      <w:r w:rsidR="00AF44A3" w:rsidRPr="00F61833">
        <w:rPr>
          <w:rFonts w:ascii="Times New Roman" w:hAnsi="Times New Roman" w:cs="Times New Roman"/>
          <w:b/>
          <w:bCs/>
        </w:rPr>
        <w:t xml:space="preserve"> adaptation</w:t>
      </w:r>
    </w:p>
    <w:p w14:paraId="191583E3" w14:textId="46DDA53C" w:rsidR="00AF44A3" w:rsidRPr="00F61833" w:rsidRDefault="00840FBC" w:rsidP="003927E2">
      <w:pPr>
        <w:rPr>
          <w:rFonts w:ascii="Times New Roman" w:hAnsi="Times New Roman" w:cs="Times New Roman"/>
        </w:rPr>
      </w:pPr>
      <w:r w:rsidRPr="00F61833">
        <w:rPr>
          <w:rFonts w:ascii="Times New Roman" w:hAnsi="Times New Roman" w:cs="Times New Roman"/>
        </w:rPr>
        <w:t xml:space="preserve">As mentioned earlier we want to close the domain gap between input domain X and target domain Y. </w:t>
      </w:r>
      <w:r w:rsidR="004831D0" w:rsidRPr="00F61833">
        <w:rPr>
          <w:rFonts w:ascii="Times New Roman" w:hAnsi="Times New Roman" w:cs="Times New Roman"/>
        </w:rPr>
        <w:t xml:space="preserve">This is to get our model more “comfortable” </w:t>
      </w:r>
      <w:r w:rsidR="00D71055" w:rsidRPr="00F61833">
        <w:rPr>
          <w:rFonts w:ascii="Times New Roman" w:hAnsi="Times New Roman" w:cs="Times New Roman"/>
        </w:rPr>
        <w:t>by</w:t>
      </w:r>
      <w:r w:rsidR="004831D0" w:rsidRPr="00F61833">
        <w:rPr>
          <w:rFonts w:ascii="Times New Roman" w:hAnsi="Times New Roman" w:cs="Times New Roman"/>
        </w:rPr>
        <w:t xml:space="preserve"> </w:t>
      </w:r>
      <w:r w:rsidR="00521AD0" w:rsidRPr="00F61833">
        <w:rPr>
          <w:rFonts w:ascii="Times New Roman" w:hAnsi="Times New Roman" w:cs="Times New Roman"/>
        </w:rPr>
        <w:t xml:space="preserve">generating images from the target domain given images from the input domain. </w:t>
      </w:r>
      <w:r w:rsidR="0050381F" w:rsidRPr="00F61833">
        <w:rPr>
          <w:rFonts w:ascii="Times New Roman" w:hAnsi="Times New Roman" w:cs="Times New Roman"/>
        </w:rPr>
        <w:t xml:space="preserve">We actively guide the encoder networks to extract context-aware features by regularizing them via segmentation subtask so that the extracted 256-channel feature vector contains not only mutual style information between X and Y domains, but </w:t>
      </w:r>
      <w:r w:rsidR="0050381F" w:rsidRPr="00F61833">
        <w:rPr>
          <w:rFonts w:ascii="Times New Roman" w:hAnsi="Times New Roman" w:cs="Times New Roman"/>
        </w:rPr>
        <w:lastRenderedPageBreak/>
        <w:t>also the intricate low-level semantic features of the input image that are valuable in the preservation of image-objects during translation. The segmentation loss is formulated as:</w:t>
      </w:r>
    </w:p>
    <w:p w14:paraId="12294324" w14:textId="6BA92F82" w:rsidR="0050381F" w:rsidRPr="00F61833" w:rsidRDefault="000B62CC" w:rsidP="000B62CC">
      <w:pPr>
        <w:ind w:firstLine="0"/>
        <w:rPr>
          <w:rFonts w:ascii="Times New Roman" w:hAnsi="Times New Roman" w:cs="Times New Roman"/>
        </w:rPr>
      </w:pPr>
      <w:r w:rsidRPr="00F61833">
        <w:rPr>
          <w:rFonts w:ascii="Times New Roman" w:hAnsi="Times New Roman" w:cs="Times New Roman"/>
          <w:noProof/>
        </w:rPr>
        <w:drawing>
          <wp:inline distT="0" distB="0" distL="0" distR="0" wp14:anchorId="549077A6" wp14:editId="4CB3689B">
            <wp:extent cx="6858000" cy="709295"/>
            <wp:effectExtent l="0" t="0" r="0" b="0"/>
            <wp:docPr id="115785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1848" name=""/>
                    <pic:cNvPicPr/>
                  </pic:nvPicPr>
                  <pic:blipFill>
                    <a:blip r:embed="rId12"/>
                    <a:stretch>
                      <a:fillRect/>
                    </a:stretch>
                  </pic:blipFill>
                  <pic:spPr>
                    <a:xfrm>
                      <a:off x="0" y="0"/>
                      <a:ext cx="6858000" cy="709295"/>
                    </a:xfrm>
                    <a:prstGeom prst="rect">
                      <a:avLst/>
                    </a:prstGeom>
                  </pic:spPr>
                </pic:pic>
              </a:graphicData>
            </a:graphic>
          </wp:inline>
        </w:drawing>
      </w:r>
    </w:p>
    <w:p w14:paraId="234EEDD4" w14:textId="5AFCBFF9" w:rsidR="000B62CC" w:rsidRPr="00F61833" w:rsidRDefault="000B62CC" w:rsidP="00996352">
      <w:pPr>
        <w:ind w:firstLine="0"/>
        <w:rPr>
          <w:rFonts w:ascii="Times New Roman" w:hAnsi="Times New Roman" w:cs="Times New Roman"/>
          <w:b/>
          <w:bCs/>
        </w:rPr>
      </w:pPr>
      <w:r w:rsidRPr="00F61833">
        <w:rPr>
          <w:rFonts w:ascii="Times New Roman" w:hAnsi="Times New Roman" w:cs="Times New Roman"/>
          <w:b/>
          <w:bCs/>
          <w:noProof/>
        </w:rPr>
        <w:drawing>
          <wp:inline distT="0" distB="0" distL="0" distR="0" wp14:anchorId="2D5D8EA5" wp14:editId="34604242">
            <wp:extent cx="6858000" cy="728980"/>
            <wp:effectExtent l="0" t="0" r="0" b="0"/>
            <wp:docPr id="76095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56073" name=""/>
                    <pic:cNvPicPr/>
                  </pic:nvPicPr>
                  <pic:blipFill>
                    <a:blip r:embed="rId13"/>
                    <a:stretch>
                      <a:fillRect/>
                    </a:stretch>
                  </pic:blipFill>
                  <pic:spPr>
                    <a:xfrm>
                      <a:off x="0" y="0"/>
                      <a:ext cx="6858000" cy="728980"/>
                    </a:xfrm>
                    <a:prstGeom prst="rect">
                      <a:avLst/>
                    </a:prstGeom>
                  </pic:spPr>
                </pic:pic>
              </a:graphicData>
            </a:graphic>
          </wp:inline>
        </w:drawing>
      </w:r>
    </w:p>
    <w:p w14:paraId="554C580C" w14:textId="77777777" w:rsidR="00F828C0" w:rsidRDefault="00F828C0" w:rsidP="00996352">
      <w:pPr>
        <w:ind w:firstLine="0"/>
        <w:rPr>
          <w:rFonts w:ascii="Times New Roman" w:hAnsi="Times New Roman" w:cs="Times New Roman"/>
          <w:b/>
          <w:bCs/>
        </w:rPr>
      </w:pPr>
    </w:p>
    <w:p w14:paraId="0E233CEB" w14:textId="20722042" w:rsidR="00996352" w:rsidRPr="00F61833" w:rsidRDefault="00996352" w:rsidP="00996352">
      <w:pPr>
        <w:ind w:firstLine="0"/>
        <w:rPr>
          <w:rFonts w:ascii="Times New Roman" w:hAnsi="Times New Roman" w:cs="Times New Roman"/>
          <w:b/>
          <w:bCs/>
        </w:rPr>
      </w:pPr>
      <w:r w:rsidRPr="00F61833">
        <w:rPr>
          <w:rFonts w:ascii="Times New Roman" w:hAnsi="Times New Roman" w:cs="Times New Roman"/>
          <w:b/>
          <w:bCs/>
        </w:rPr>
        <w:t>Why self-attention</w:t>
      </w:r>
    </w:p>
    <w:p w14:paraId="6CCF746A" w14:textId="718511B2" w:rsidR="0008774A" w:rsidRPr="00F61833" w:rsidRDefault="007423FA" w:rsidP="0008774A">
      <w:pPr>
        <w:ind w:firstLine="0"/>
        <w:rPr>
          <w:rFonts w:ascii="Times New Roman" w:hAnsi="Times New Roman" w:cs="Times New Roman"/>
        </w:rPr>
      </w:pPr>
      <w:r w:rsidRPr="00F6183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904C018" wp14:editId="11403D66">
                <wp:simplePos x="0" y="0"/>
                <wp:positionH relativeFrom="margin">
                  <wp:align>right</wp:align>
                </wp:positionH>
                <wp:positionV relativeFrom="paragraph">
                  <wp:posOffset>2538730</wp:posOffset>
                </wp:positionV>
                <wp:extent cx="3780790" cy="162560"/>
                <wp:effectExtent l="0" t="0" r="0" b="8890"/>
                <wp:wrapSquare wrapText="bothSides"/>
                <wp:docPr id="1704384527" name="Text Box 1"/>
                <wp:cNvGraphicFramePr/>
                <a:graphic xmlns:a="http://schemas.openxmlformats.org/drawingml/2006/main">
                  <a:graphicData uri="http://schemas.microsoft.com/office/word/2010/wordprocessingShape">
                    <wps:wsp>
                      <wps:cNvSpPr txBox="1"/>
                      <wps:spPr>
                        <a:xfrm>
                          <a:off x="0" y="0"/>
                          <a:ext cx="3780790" cy="162560"/>
                        </a:xfrm>
                        <a:prstGeom prst="rect">
                          <a:avLst/>
                        </a:prstGeom>
                        <a:solidFill>
                          <a:prstClr val="white"/>
                        </a:solidFill>
                        <a:ln>
                          <a:noFill/>
                        </a:ln>
                      </wps:spPr>
                      <wps:txbx>
                        <w:txbxContent>
                          <w:p w14:paraId="51CFDB70" w14:textId="3F05B0B7" w:rsidR="007423FA" w:rsidRPr="007423FA" w:rsidRDefault="007423FA" w:rsidP="007423FA">
                            <w:pPr>
                              <w:pStyle w:val="Caption"/>
                              <w:rPr>
                                <w:sz w:val="18"/>
                              </w:rPr>
                            </w:pPr>
                            <w:r w:rsidRPr="007423FA">
                              <w:rPr>
                                <w:sz w:val="18"/>
                              </w:rPr>
                              <w:t xml:space="preserve">Table </w:t>
                            </w:r>
                            <w:r w:rsidRPr="007423FA">
                              <w:rPr>
                                <w:sz w:val="18"/>
                              </w:rPr>
                              <w:fldChar w:fldCharType="begin"/>
                            </w:r>
                            <w:r w:rsidRPr="007423FA">
                              <w:rPr>
                                <w:sz w:val="18"/>
                              </w:rPr>
                              <w:instrText xml:space="preserve"> SEQ Table \* ARABIC </w:instrText>
                            </w:r>
                            <w:r w:rsidRPr="007423FA">
                              <w:rPr>
                                <w:sz w:val="18"/>
                              </w:rPr>
                              <w:fldChar w:fldCharType="separate"/>
                            </w:r>
                            <w:r w:rsidRPr="007423FA">
                              <w:rPr>
                                <w:noProof/>
                                <w:sz w:val="18"/>
                              </w:rPr>
                              <w:t>1</w:t>
                            </w:r>
                            <w:r w:rsidRPr="007423FA">
                              <w:rPr>
                                <w:sz w:val="18"/>
                              </w:rPr>
                              <w:fldChar w:fldCharType="end"/>
                            </w:r>
                            <w:r w:rsidRPr="007423FA">
                              <w:rPr>
                                <w:sz w:val="18"/>
                              </w:rPr>
                              <w:t xml:space="preserve"> Comparison of the proposed SAGAN with state-of-the-art GAN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4C018" id="_x0000_s1027" type="#_x0000_t202" style="position:absolute;margin-left:246.5pt;margin-top:199.9pt;width:297.7pt;height:12.8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hMHAIAAEIEAAAOAAAAZHJzL2Uyb0RvYy54bWysU8Fu2zAMvQ/YPwi6L04yLO2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" stroked="f">
                <v:textbox inset="0,0,0,0">
                  <w:txbxContent>
                    <w:p w14:paraId="51CFDB70" w14:textId="3F05B0B7" w:rsidR="007423FA" w:rsidRPr="007423FA" w:rsidRDefault="007423FA" w:rsidP="007423FA">
                      <w:pPr>
                        <w:pStyle w:val="Caption"/>
                        <w:rPr>
                          <w:sz w:val="18"/>
                        </w:rPr>
                      </w:pPr>
                      <w:r w:rsidRPr="007423FA">
                        <w:rPr>
                          <w:sz w:val="18"/>
                        </w:rPr>
                        <w:t xml:space="preserve">Table </w:t>
                      </w:r>
                      <w:r w:rsidRPr="007423FA">
                        <w:rPr>
                          <w:sz w:val="18"/>
                        </w:rPr>
                        <w:fldChar w:fldCharType="begin"/>
                      </w:r>
                      <w:r w:rsidRPr="007423FA">
                        <w:rPr>
                          <w:sz w:val="18"/>
                        </w:rPr>
                        <w:instrText xml:space="preserve"> SEQ Table \* ARABIC </w:instrText>
                      </w:r>
                      <w:r w:rsidRPr="007423FA">
                        <w:rPr>
                          <w:sz w:val="18"/>
                        </w:rPr>
                        <w:fldChar w:fldCharType="separate"/>
                      </w:r>
                      <w:r w:rsidRPr="007423FA">
                        <w:rPr>
                          <w:noProof/>
                          <w:sz w:val="18"/>
                        </w:rPr>
                        <w:t>1</w:t>
                      </w:r>
                      <w:r w:rsidRPr="007423FA">
                        <w:rPr>
                          <w:sz w:val="18"/>
                        </w:rPr>
                        <w:fldChar w:fldCharType="end"/>
                      </w:r>
                      <w:r w:rsidRPr="007423FA">
                        <w:rPr>
                          <w:sz w:val="18"/>
                        </w:rPr>
                        <w:t xml:space="preserve"> Comparison of the proposed SAGAN with state-of-the-art GAN models</w:t>
                      </w:r>
                    </w:p>
                  </w:txbxContent>
                </v:textbox>
                <w10:wrap type="square" anchorx="margin"/>
              </v:shape>
            </w:pict>
          </mc:Fallback>
        </mc:AlternateContent>
      </w:r>
      <w:r w:rsidRPr="00F61833">
        <w:rPr>
          <w:rFonts w:ascii="Times New Roman" w:hAnsi="Times New Roman" w:cs="Times New Roman"/>
          <w:noProof/>
        </w:rPr>
        <w:drawing>
          <wp:anchor distT="0" distB="0" distL="114300" distR="114300" simplePos="0" relativeHeight="251662336" behindDoc="0" locked="0" layoutInCell="1" allowOverlap="1" wp14:anchorId="6FB3D7E4" wp14:editId="5859266F">
            <wp:simplePos x="0" y="0"/>
            <wp:positionH relativeFrom="margin">
              <wp:align>right</wp:align>
            </wp:positionH>
            <wp:positionV relativeFrom="paragraph">
              <wp:posOffset>1918749</wp:posOffset>
            </wp:positionV>
            <wp:extent cx="3780790" cy="561975"/>
            <wp:effectExtent l="0" t="0" r="0" b="9525"/>
            <wp:wrapSquare wrapText="bothSides"/>
            <wp:docPr id="149578430"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430" name="Picture 1" descr="A close up of a da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0790" cy="561975"/>
                    </a:xfrm>
                    <a:prstGeom prst="rect">
                      <a:avLst/>
                    </a:prstGeom>
                  </pic:spPr>
                </pic:pic>
              </a:graphicData>
            </a:graphic>
            <wp14:sizeRelH relativeFrom="margin">
              <wp14:pctWidth>0</wp14:pctWidth>
            </wp14:sizeRelH>
            <wp14:sizeRelV relativeFrom="margin">
              <wp14:pctHeight>0</wp14:pctHeight>
            </wp14:sizeRelV>
          </wp:anchor>
        </w:drawing>
      </w:r>
      <w:r w:rsidR="00996352" w:rsidRPr="00F61833">
        <w:rPr>
          <w:rFonts w:ascii="Times New Roman" w:hAnsi="Times New Roman" w:cs="Times New Roman"/>
          <w:b/>
          <w:bCs/>
        </w:rPr>
        <w:tab/>
      </w:r>
      <w:r w:rsidR="0008774A" w:rsidRPr="00F61833">
        <w:rPr>
          <w:rFonts w:ascii="Times New Roman" w:hAnsi="Times New Roman" w:cs="Times New Roman"/>
        </w:rPr>
        <w:t xml:space="preserve">In the SAGAN paper by Odena (2019), they conducted a comparison between SAGAN and state-of-the-art GAN models by Takeru </w:t>
      </w:r>
      <w:proofErr w:type="spellStart"/>
      <w:r w:rsidR="0008774A" w:rsidRPr="00F61833">
        <w:rPr>
          <w:rFonts w:ascii="Times New Roman" w:hAnsi="Times New Roman" w:cs="Times New Roman"/>
        </w:rPr>
        <w:t>Miyato</w:t>
      </w:r>
      <w:proofErr w:type="spellEnd"/>
      <w:r w:rsidR="0008774A" w:rsidRPr="00F61833">
        <w:rPr>
          <w:rFonts w:ascii="Times New Roman" w:hAnsi="Times New Roman" w:cs="Times New Roman"/>
        </w:rPr>
        <w:t xml:space="preserve"> </w:t>
      </w:r>
      <w:sdt>
        <w:sdtPr>
          <w:rPr>
            <w:rFonts w:ascii="Times New Roman" w:hAnsi="Times New Roman" w:cs="Times New Roman"/>
          </w:rPr>
          <w:id w:val="-692228001"/>
          <w:citation/>
        </w:sdtPr>
        <w:sdtContent>
          <w:r w:rsidR="0099043D" w:rsidRPr="00F61833">
            <w:rPr>
              <w:rFonts w:ascii="Times New Roman" w:hAnsi="Times New Roman" w:cs="Times New Roman"/>
            </w:rPr>
            <w:fldChar w:fldCharType="begin"/>
          </w:r>
          <w:r w:rsidR="0099043D" w:rsidRPr="00F61833">
            <w:rPr>
              <w:rFonts w:ascii="Times New Roman" w:hAnsi="Times New Roman" w:cs="Times New Roman"/>
              <w:lang w:val="en-SG"/>
            </w:rPr>
            <w:instrText xml:space="preserve"> CITATION Tak18 \l 18441 </w:instrText>
          </w:r>
          <w:r w:rsidR="0099043D" w:rsidRPr="00F61833">
            <w:rPr>
              <w:rFonts w:ascii="Times New Roman" w:hAnsi="Times New Roman" w:cs="Times New Roman"/>
            </w:rPr>
            <w:fldChar w:fldCharType="separate"/>
          </w:r>
          <w:r w:rsidR="0099043D" w:rsidRPr="00F61833">
            <w:rPr>
              <w:rFonts w:ascii="Times New Roman" w:hAnsi="Times New Roman" w:cs="Times New Roman"/>
              <w:noProof/>
              <w:lang w:val="en-SG"/>
            </w:rPr>
            <w:t>(Takeru Miyato, 2018)</w:t>
          </w:r>
          <w:r w:rsidR="0099043D" w:rsidRPr="00F61833">
            <w:rPr>
              <w:rFonts w:ascii="Times New Roman" w:hAnsi="Times New Roman" w:cs="Times New Roman"/>
            </w:rPr>
            <w:fldChar w:fldCharType="end"/>
          </w:r>
        </w:sdtContent>
      </w:sdt>
      <w:r w:rsidR="0099043D" w:rsidRPr="00F61833">
        <w:rPr>
          <w:rFonts w:ascii="Times New Roman" w:hAnsi="Times New Roman" w:cs="Times New Roman"/>
        </w:rPr>
        <w:t xml:space="preserve"> </w:t>
      </w:r>
      <w:r w:rsidR="0008774A" w:rsidRPr="00F61833">
        <w:rPr>
          <w:rFonts w:ascii="Times New Roman" w:hAnsi="Times New Roman" w:cs="Times New Roman"/>
        </w:rPr>
        <w:t>for generating class-specific images on the ImageNet dataset. Table 2 presents the results, showing that SAGAN outperforms the other models in terms of Inception score, intra FID, and FID. Specifically, SAGAN achieves a substantial improvement in the Inception score, raising it from 36.8 to an impressive 52.52. Additionally, SAGAN demonstrates lower FID (18.65) and intra FID (83.7) scores, indicating its superior ability to capture the original image distribution. This improvement is attributed to the incorporation of the self-attention module, allowing SAGAN to model long-range dependencies among different regions of the images more effectively.</w:t>
      </w:r>
    </w:p>
    <w:p w14:paraId="1A06C33B" w14:textId="06911F39" w:rsidR="00CC39B0" w:rsidRPr="00F61833" w:rsidRDefault="00E400AC" w:rsidP="00F50F61">
      <w:pPr>
        <w:rPr>
          <w:rFonts w:ascii="Times New Roman" w:hAnsi="Times New Roman" w:cs="Times New Roman"/>
        </w:rPr>
      </w:pPr>
      <w:r w:rsidRPr="00F6183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214EC8C3" wp14:editId="3750CAB7">
                <wp:simplePos x="0" y="0"/>
                <wp:positionH relativeFrom="margin">
                  <wp:align>right</wp:align>
                </wp:positionH>
                <wp:positionV relativeFrom="paragraph">
                  <wp:posOffset>4333240</wp:posOffset>
                </wp:positionV>
                <wp:extent cx="6854825" cy="421005"/>
                <wp:effectExtent l="0" t="0" r="3175" b="0"/>
                <wp:wrapSquare wrapText="bothSides"/>
                <wp:docPr id="1284418497" name="Text Box 1"/>
                <wp:cNvGraphicFramePr/>
                <a:graphic xmlns:a="http://schemas.openxmlformats.org/drawingml/2006/main">
                  <a:graphicData uri="http://schemas.microsoft.com/office/word/2010/wordprocessingShape">
                    <wps:wsp>
                      <wps:cNvSpPr txBox="1"/>
                      <wps:spPr>
                        <a:xfrm>
                          <a:off x="0" y="0"/>
                          <a:ext cx="6854825" cy="421005"/>
                        </a:xfrm>
                        <a:prstGeom prst="rect">
                          <a:avLst/>
                        </a:prstGeom>
                        <a:solidFill>
                          <a:prstClr val="white"/>
                        </a:solidFill>
                        <a:ln>
                          <a:noFill/>
                        </a:ln>
                      </wps:spPr>
                      <wps:txbx>
                        <w:txbxContent>
                          <w:p w14:paraId="1E5F4645" w14:textId="7DD33ADF" w:rsidR="008E57C9" w:rsidRPr="008E57C9" w:rsidRDefault="008E57C9" w:rsidP="008E57C9">
                            <w:pPr>
                              <w:pStyle w:val="Caption"/>
                              <w:rPr>
                                <w:sz w:val="16"/>
                                <w:szCs w:val="16"/>
                              </w:rPr>
                            </w:pPr>
                            <w:r w:rsidRPr="008E57C9">
                              <w:rPr>
                                <w:sz w:val="16"/>
                                <w:szCs w:val="16"/>
                              </w:rPr>
                              <w:t xml:space="preserve">Figure </w:t>
                            </w:r>
                            <w:r w:rsidRPr="008E57C9">
                              <w:rPr>
                                <w:sz w:val="16"/>
                                <w:szCs w:val="16"/>
                              </w:rPr>
                              <w:fldChar w:fldCharType="begin"/>
                            </w:r>
                            <w:r w:rsidRPr="008E57C9">
                              <w:rPr>
                                <w:sz w:val="16"/>
                                <w:szCs w:val="16"/>
                              </w:rPr>
                              <w:instrText xml:space="preserve"> SEQ Figure \* ARABIC </w:instrText>
                            </w:r>
                            <w:r w:rsidRPr="008E57C9">
                              <w:rPr>
                                <w:sz w:val="16"/>
                                <w:szCs w:val="16"/>
                              </w:rPr>
                              <w:fldChar w:fldCharType="separate"/>
                            </w:r>
                            <w:r w:rsidR="00FA4F57">
                              <w:rPr>
                                <w:noProof/>
                                <w:sz w:val="16"/>
                                <w:szCs w:val="16"/>
                              </w:rPr>
                              <w:t>3</w:t>
                            </w:r>
                            <w:r w:rsidRPr="008E57C9">
                              <w:rPr>
                                <w:sz w:val="16"/>
                                <w:szCs w:val="16"/>
                              </w:rPr>
                              <w:fldChar w:fldCharType="end"/>
                            </w:r>
                            <w:r w:rsidRPr="008E57C9">
                              <w:rPr>
                                <w:sz w:val="16"/>
                                <w:szCs w:val="16"/>
                              </w:rPr>
                              <w:t xml:space="preserve"> 128x128 example images generated by SAGAN for different classes</w:t>
                            </w:r>
                            <w:r>
                              <w:rPr>
                                <w:sz w:val="16"/>
                                <w:szCs w:val="16"/>
                              </w:rPr>
                              <w:t xml:space="preserve">. </w:t>
                            </w:r>
                            <w:r w:rsidRPr="008E57C9">
                              <w:rPr>
                                <w:sz w:val="16"/>
                                <w:szCs w:val="16"/>
                              </w:rPr>
                              <w:t>In the leftmost column, the intra FID of our SAGAN (left) and the state-of-the-art method</w:t>
                            </w:r>
                            <w:r w:rsidR="00E400AC">
                              <w:rPr>
                                <w:sz w:val="16"/>
                                <w:szCs w:val="16"/>
                              </w:rPr>
                              <w:t xml:space="preserve"> </w:t>
                            </w:r>
                            <w:sdt>
                              <w:sdtPr>
                                <w:rPr>
                                  <w:sz w:val="16"/>
                                  <w:szCs w:val="16"/>
                                </w:rPr>
                                <w:id w:val="923768309"/>
                                <w:citation/>
                              </w:sdtPr>
                              <w:sdtContent>
                                <w:r w:rsidR="00E400AC">
                                  <w:rPr>
                                    <w:sz w:val="16"/>
                                    <w:szCs w:val="16"/>
                                  </w:rPr>
                                  <w:fldChar w:fldCharType="begin"/>
                                </w:r>
                                <w:r w:rsidR="00E400AC">
                                  <w:rPr>
                                    <w:sz w:val="16"/>
                                    <w:szCs w:val="16"/>
                                    <w:lang w:val="en-SG"/>
                                  </w:rPr>
                                  <w:instrText xml:space="preserve"> CITATION Tak18 \l 18441 </w:instrText>
                                </w:r>
                                <w:r w:rsidR="00E400AC">
                                  <w:rPr>
                                    <w:sz w:val="16"/>
                                    <w:szCs w:val="16"/>
                                  </w:rPr>
                                  <w:fldChar w:fldCharType="separate"/>
                                </w:r>
                                <w:r w:rsidR="00E400AC" w:rsidRPr="00E400AC">
                                  <w:rPr>
                                    <w:noProof/>
                                    <w:sz w:val="16"/>
                                    <w:szCs w:val="16"/>
                                    <w:lang w:val="en-SG"/>
                                  </w:rPr>
                                  <w:t>(Takeru Miyato, 2018)</w:t>
                                </w:r>
                                <w:r w:rsidR="00E400AC">
                                  <w:rPr>
                                    <w:sz w:val="16"/>
                                    <w:szCs w:val="16"/>
                                  </w:rPr>
                                  <w:fldChar w:fldCharType="end"/>
                                </w:r>
                              </w:sdtContent>
                            </w:sdt>
                            <w:r w:rsidRPr="008E57C9">
                              <w:rPr>
                                <w:sz w:val="16"/>
                                <w:szCs w:val="16"/>
                              </w:rPr>
                              <w:t xml:space="preserve"> (right) are listed.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EC8C3" id="_x0000_s1028" type="#_x0000_t202" style="position:absolute;left:0;text-align:left;margin-left:488.55pt;margin-top:341.2pt;width:539.75pt;height:33.1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" stroked="f">
                <v:textbox inset="0,0,0,0">
                  <w:txbxContent>
                    <w:p w14:paraId="1E5F4645" w14:textId="7DD33ADF" w:rsidR="008E57C9" w:rsidRPr="008E57C9" w:rsidRDefault="008E57C9" w:rsidP="008E57C9">
                      <w:pPr>
                        <w:pStyle w:val="Caption"/>
                        <w:rPr>
                          <w:sz w:val="16"/>
                          <w:szCs w:val="16"/>
                        </w:rPr>
                      </w:pPr>
                      <w:r w:rsidRPr="008E57C9">
                        <w:rPr>
                          <w:sz w:val="16"/>
                          <w:szCs w:val="16"/>
                        </w:rPr>
                        <w:t xml:space="preserve">Figure </w:t>
                      </w:r>
                      <w:r w:rsidRPr="008E57C9">
                        <w:rPr>
                          <w:sz w:val="16"/>
                          <w:szCs w:val="16"/>
                        </w:rPr>
                        <w:fldChar w:fldCharType="begin"/>
                      </w:r>
                      <w:r w:rsidRPr="008E57C9">
                        <w:rPr>
                          <w:sz w:val="16"/>
                          <w:szCs w:val="16"/>
                        </w:rPr>
                        <w:instrText xml:space="preserve"> SEQ Figure \* ARABIC </w:instrText>
                      </w:r>
                      <w:r w:rsidRPr="008E57C9">
                        <w:rPr>
                          <w:sz w:val="16"/>
                          <w:szCs w:val="16"/>
                        </w:rPr>
                        <w:fldChar w:fldCharType="separate"/>
                      </w:r>
                      <w:r w:rsidR="00FA4F57">
                        <w:rPr>
                          <w:noProof/>
                          <w:sz w:val="16"/>
                          <w:szCs w:val="16"/>
                        </w:rPr>
                        <w:t>3</w:t>
                      </w:r>
                      <w:r w:rsidRPr="008E57C9">
                        <w:rPr>
                          <w:sz w:val="16"/>
                          <w:szCs w:val="16"/>
                        </w:rPr>
                        <w:fldChar w:fldCharType="end"/>
                      </w:r>
                      <w:r w:rsidRPr="008E57C9">
                        <w:rPr>
                          <w:sz w:val="16"/>
                          <w:szCs w:val="16"/>
                        </w:rPr>
                        <w:t xml:space="preserve"> 128x128 example images generated by SAGAN for different classes</w:t>
                      </w:r>
                      <w:r>
                        <w:rPr>
                          <w:sz w:val="16"/>
                          <w:szCs w:val="16"/>
                        </w:rPr>
                        <w:t xml:space="preserve">. </w:t>
                      </w:r>
                      <w:r w:rsidRPr="008E57C9">
                        <w:rPr>
                          <w:sz w:val="16"/>
                          <w:szCs w:val="16"/>
                        </w:rPr>
                        <w:t>In the leftmost column, the intra FID of our SAGAN (left) and the state-of-the-art method</w:t>
                      </w:r>
                      <w:r w:rsidR="00E400AC">
                        <w:rPr>
                          <w:sz w:val="16"/>
                          <w:szCs w:val="16"/>
                        </w:rPr>
                        <w:t xml:space="preserve"> </w:t>
                      </w:r>
                      <w:sdt>
                        <w:sdtPr>
                          <w:rPr>
                            <w:sz w:val="16"/>
                            <w:szCs w:val="16"/>
                          </w:rPr>
                          <w:id w:val="923768309"/>
                          <w:citation/>
                        </w:sdtPr>
                        <w:sdtContent>
                          <w:r w:rsidR="00E400AC">
                            <w:rPr>
                              <w:sz w:val="16"/>
                              <w:szCs w:val="16"/>
                            </w:rPr>
                            <w:fldChar w:fldCharType="begin"/>
                          </w:r>
                          <w:r w:rsidR="00E400AC">
                            <w:rPr>
                              <w:sz w:val="16"/>
                              <w:szCs w:val="16"/>
                              <w:lang w:val="en-SG"/>
                            </w:rPr>
                            <w:instrText xml:space="preserve"> CITATION Tak18 \l 18441 </w:instrText>
                          </w:r>
                          <w:r w:rsidR="00E400AC">
                            <w:rPr>
                              <w:sz w:val="16"/>
                              <w:szCs w:val="16"/>
                            </w:rPr>
                            <w:fldChar w:fldCharType="separate"/>
                          </w:r>
                          <w:r w:rsidR="00E400AC" w:rsidRPr="00E400AC">
                            <w:rPr>
                              <w:noProof/>
                              <w:sz w:val="16"/>
                              <w:szCs w:val="16"/>
                              <w:lang w:val="en-SG"/>
                            </w:rPr>
                            <w:t>(Takeru Miyato, 2018)</w:t>
                          </w:r>
                          <w:r w:rsidR="00E400AC">
                            <w:rPr>
                              <w:sz w:val="16"/>
                              <w:szCs w:val="16"/>
                            </w:rPr>
                            <w:fldChar w:fldCharType="end"/>
                          </w:r>
                        </w:sdtContent>
                      </w:sdt>
                      <w:r w:rsidRPr="008E57C9">
                        <w:rPr>
                          <w:sz w:val="16"/>
                          <w:szCs w:val="16"/>
                        </w:rPr>
                        <w:t xml:space="preserve"> (right) are listed.</w:t>
                      </w:r>
                    </w:p>
                  </w:txbxContent>
                </v:textbox>
                <w10:wrap type="square" anchorx="margin"/>
              </v:shape>
            </w:pict>
          </mc:Fallback>
        </mc:AlternateContent>
      </w:r>
      <w:r w:rsidR="008E57C9" w:rsidRPr="00F61833">
        <w:rPr>
          <w:rFonts w:ascii="Times New Roman" w:hAnsi="Times New Roman" w:cs="Times New Roman"/>
          <w:noProof/>
        </w:rPr>
        <w:drawing>
          <wp:anchor distT="0" distB="0" distL="114300" distR="114300" simplePos="0" relativeHeight="251665408" behindDoc="0" locked="0" layoutInCell="1" allowOverlap="1" wp14:anchorId="1F14CAE8" wp14:editId="2C72476A">
            <wp:simplePos x="0" y="0"/>
            <wp:positionH relativeFrom="margin">
              <wp:align>right</wp:align>
            </wp:positionH>
            <wp:positionV relativeFrom="paragraph">
              <wp:posOffset>1224032</wp:posOffset>
            </wp:positionV>
            <wp:extent cx="6854825" cy="3110230"/>
            <wp:effectExtent l="0" t="0" r="3175" b="0"/>
            <wp:wrapSquare wrapText="bothSides"/>
            <wp:docPr id="514662098" name="Picture 1" descr="A collage of different birds and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2098" name="Picture 1" descr="A collage of different birds and animal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4825" cy="3110230"/>
                    </a:xfrm>
                    <a:prstGeom prst="rect">
                      <a:avLst/>
                    </a:prstGeom>
                  </pic:spPr>
                </pic:pic>
              </a:graphicData>
            </a:graphic>
            <wp14:sizeRelH relativeFrom="margin">
              <wp14:pctWidth>0</wp14:pctWidth>
            </wp14:sizeRelH>
            <wp14:sizeRelV relativeFrom="margin">
              <wp14:pctHeight>0</wp14:pctHeight>
            </wp14:sizeRelV>
          </wp:anchor>
        </w:drawing>
      </w:r>
      <w:r w:rsidR="008E57C9" w:rsidRPr="00F61833">
        <w:rPr>
          <w:rFonts w:ascii="Times New Roman" w:hAnsi="Times New Roman" w:cs="Times New Roman"/>
        </w:rPr>
        <w:t xml:space="preserve">Figure </w:t>
      </w:r>
      <w:r w:rsidRPr="00F61833">
        <w:rPr>
          <w:rFonts w:ascii="Times New Roman" w:hAnsi="Times New Roman" w:cs="Times New Roman"/>
        </w:rPr>
        <w:t>3</w:t>
      </w:r>
      <w:r w:rsidR="008E57C9" w:rsidRPr="00F61833">
        <w:rPr>
          <w:rFonts w:ascii="Times New Roman" w:hAnsi="Times New Roman" w:cs="Times New Roman"/>
        </w:rPr>
        <w:t xml:space="preserve"> shows some comparison results and generated</w:t>
      </w:r>
      <w:r w:rsidRPr="00F61833">
        <w:rPr>
          <w:rFonts w:ascii="Times New Roman" w:hAnsi="Times New Roman" w:cs="Times New Roman"/>
        </w:rPr>
        <w:t xml:space="preserve"> </w:t>
      </w:r>
      <w:r w:rsidR="008E57C9" w:rsidRPr="00F61833">
        <w:rPr>
          <w:rFonts w:ascii="Times New Roman" w:hAnsi="Times New Roman" w:cs="Times New Roman"/>
        </w:rPr>
        <w:t xml:space="preserve">images for representative classes of ImageNet. We observe that our SAGAN achieves much better performance (i.e., lower intra FID) than the state-of-the-art GAN model </w:t>
      </w:r>
      <w:sdt>
        <w:sdtPr>
          <w:rPr>
            <w:rFonts w:ascii="Times New Roman" w:hAnsi="Times New Roman" w:cs="Times New Roman"/>
          </w:rPr>
          <w:id w:val="-1949150025"/>
          <w:citation/>
        </w:sdtPr>
        <w:sdtContent>
          <w:r w:rsidR="009C6E22" w:rsidRPr="00F61833">
            <w:rPr>
              <w:rFonts w:ascii="Times New Roman" w:hAnsi="Times New Roman" w:cs="Times New Roman"/>
            </w:rPr>
            <w:fldChar w:fldCharType="begin"/>
          </w:r>
          <w:r w:rsidR="009C6E22" w:rsidRPr="00F61833">
            <w:rPr>
              <w:rFonts w:ascii="Times New Roman" w:hAnsi="Times New Roman" w:cs="Times New Roman"/>
              <w:lang w:val="en-SG"/>
            </w:rPr>
            <w:instrText xml:space="preserve"> CITATION Tak18 \l 18441 </w:instrText>
          </w:r>
          <w:r w:rsidR="009C6E22" w:rsidRPr="00F61833">
            <w:rPr>
              <w:rFonts w:ascii="Times New Roman" w:hAnsi="Times New Roman" w:cs="Times New Roman"/>
            </w:rPr>
            <w:fldChar w:fldCharType="separate"/>
          </w:r>
          <w:r w:rsidR="009C6E22" w:rsidRPr="00F61833">
            <w:rPr>
              <w:rFonts w:ascii="Times New Roman" w:hAnsi="Times New Roman" w:cs="Times New Roman"/>
              <w:noProof/>
              <w:lang w:val="en-SG"/>
            </w:rPr>
            <w:t>(Takeru Miyato, 2018)</w:t>
          </w:r>
          <w:r w:rsidR="009C6E22" w:rsidRPr="00F61833">
            <w:rPr>
              <w:rFonts w:ascii="Times New Roman" w:hAnsi="Times New Roman" w:cs="Times New Roman"/>
            </w:rPr>
            <w:fldChar w:fldCharType="end"/>
          </w:r>
        </w:sdtContent>
      </w:sdt>
      <w:r w:rsidR="009C6E22" w:rsidRPr="00F61833">
        <w:rPr>
          <w:rFonts w:ascii="Times New Roman" w:hAnsi="Times New Roman" w:cs="Times New Roman"/>
        </w:rPr>
        <w:t xml:space="preserve"> </w:t>
      </w:r>
      <w:r w:rsidR="008E57C9" w:rsidRPr="00F61833">
        <w:rPr>
          <w:rFonts w:ascii="Times New Roman" w:hAnsi="Times New Roman" w:cs="Times New Roman"/>
        </w:rPr>
        <w:t xml:space="preserve">for synthesizing image classes with </w:t>
      </w:r>
      <w:r w:rsidR="008E57C9" w:rsidRPr="00F61833">
        <w:rPr>
          <w:rFonts w:ascii="Times New Roman" w:hAnsi="Times New Roman" w:cs="Times New Roman"/>
          <w:b/>
          <w:bCs/>
        </w:rPr>
        <w:t>complex geometric or structural patterns</w:t>
      </w:r>
      <w:r w:rsidR="008E57C9" w:rsidRPr="00F61833">
        <w:rPr>
          <w:rFonts w:ascii="Times New Roman" w:hAnsi="Times New Roman" w:cs="Times New Roman"/>
        </w:rPr>
        <w:t>, such as goldfish and Saint Bernard.</w:t>
      </w:r>
      <w:r w:rsidR="009C6E22" w:rsidRPr="00F61833">
        <w:rPr>
          <w:rFonts w:ascii="Times New Roman" w:hAnsi="Times New Roman" w:cs="Times New Roman"/>
        </w:rPr>
        <w:t xml:space="preserve"> This additional improvement of synthesizing image classes with complex geometric or structural patterns</w:t>
      </w:r>
      <w:r w:rsidR="009C6E22" w:rsidRPr="00F61833">
        <w:rPr>
          <w:rFonts w:ascii="Times New Roman" w:hAnsi="Times New Roman" w:cs="Times New Roman"/>
          <w:b/>
          <w:bCs/>
        </w:rPr>
        <w:t xml:space="preserve"> </w:t>
      </w:r>
      <w:r w:rsidR="009C6E22" w:rsidRPr="00F61833">
        <w:rPr>
          <w:rFonts w:ascii="Times New Roman" w:hAnsi="Times New Roman" w:cs="Times New Roman"/>
        </w:rPr>
        <w:t xml:space="preserve">is of </w:t>
      </w:r>
      <w:r w:rsidR="008F178A" w:rsidRPr="00F61833">
        <w:rPr>
          <w:rFonts w:ascii="Times New Roman" w:hAnsi="Times New Roman" w:cs="Times New Roman"/>
        </w:rPr>
        <w:t xml:space="preserve">utmost importance in our solution for unsupervised full image-to-image </w:t>
      </w:r>
      <w:r w:rsidR="00033F99" w:rsidRPr="00F61833">
        <w:rPr>
          <w:rFonts w:ascii="Times New Roman" w:hAnsi="Times New Roman" w:cs="Times New Roman"/>
        </w:rPr>
        <w:t xml:space="preserve">translation (UFI2IT). </w:t>
      </w:r>
    </w:p>
    <w:p w14:paraId="242253D2" w14:textId="6CDA968E" w:rsidR="00D769CB" w:rsidRPr="00F61833" w:rsidRDefault="00D769CB" w:rsidP="00D769CB">
      <w:pPr>
        <w:ind w:firstLine="0"/>
        <w:rPr>
          <w:rFonts w:ascii="Times New Roman" w:hAnsi="Times New Roman" w:cs="Times New Roman"/>
          <w:b/>
          <w:bCs/>
        </w:rPr>
      </w:pPr>
      <w:r w:rsidRPr="00F61833">
        <w:rPr>
          <w:rFonts w:ascii="Times New Roman" w:hAnsi="Times New Roman" w:cs="Times New Roman"/>
          <w:b/>
          <w:bCs/>
        </w:rPr>
        <w:t>Why spatial attention</w:t>
      </w:r>
    </w:p>
    <w:p w14:paraId="5E36D15E" w14:textId="452E8FB3" w:rsidR="00D769CB" w:rsidRPr="00F61833" w:rsidRDefault="00D769CB" w:rsidP="00D769CB">
      <w:pPr>
        <w:ind w:firstLine="0"/>
        <w:rPr>
          <w:rFonts w:ascii="Times New Roman" w:hAnsi="Times New Roman" w:cs="Times New Roman"/>
        </w:rPr>
      </w:pPr>
      <w:r w:rsidRPr="00F61833">
        <w:rPr>
          <w:rFonts w:ascii="Times New Roman" w:hAnsi="Times New Roman" w:cs="Times New Roman"/>
        </w:rPr>
        <w:tab/>
      </w:r>
      <w:r w:rsidR="008B181C" w:rsidRPr="00F61833">
        <w:rPr>
          <w:rFonts w:ascii="Times New Roman" w:hAnsi="Times New Roman" w:cs="Times New Roman"/>
        </w:rPr>
        <w:t>Incorporating the attention mechanism into image-to-image translations can help the generative network to attend to the regions of interest and produce more realistic images. SPA-GAN</w:t>
      </w:r>
      <w:r w:rsidR="008A25AF" w:rsidRPr="00F61833">
        <w:rPr>
          <w:rFonts w:ascii="Times New Roman" w:hAnsi="Times New Roman" w:cs="Times New Roman"/>
        </w:rPr>
        <w:t xml:space="preserve"> </w:t>
      </w:r>
      <w:r w:rsidR="008B181C" w:rsidRPr="00F61833">
        <w:rPr>
          <w:rFonts w:ascii="Times New Roman" w:hAnsi="Times New Roman" w:cs="Times New Roman"/>
        </w:rPr>
        <w:t xml:space="preserve">achieves this by explicitly transferring the knowledge from the discriminator to the generator to force it </w:t>
      </w:r>
      <w:r w:rsidR="00DD2251" w:rsidRPr="00F61833">
        <w:rPr>
          <w:rFonts w:ascii="Times New Roman" w:hAnsi="Times New Roman" w:cs="Times New Roman"/>
        </w:rPr>
        <w:t>to focus</w:t>
      </w:r>
      <w:r w:rsidR="008B181C" w:rsidRPr="00F61833">
        <w:rPr>
          <w:rFonts w:ascii="Times New Roman" w:hAnsi="Times New Roman" w:cs="Times New Roman"/>
        </w:rPr>
        <w:t xml:space="preserve"> on the discriminative areas of the source and the target domains.</w:t>
      </w:r>
      <w:r w:rsidR="008A25AF" w:rsidRPr="00F61833">
        <w:rPr>
          <w:rFonts w:ascii="Times New Roman" w:hAnsi="Times New Roman" w:cs="Times New Roman"/>
        </w:rPr>
        <w:t xml:space="preserve"> </w:t>
      </w:r>
      <w:r w:rsidR="005E4153" w:rsidRPr="00F61833">
        <w:rPr>
          <w:rFonts w:ascii="Times New Roman" w:hAnsi="Times New Roman" w:cs="Times New Roman"/>
        </w:rPr>
        <w:t xml:space="preserve">We know that the addition of explicitly transferring the attention map to the generator help because in their ablation study, </w:t>
      </w:r>
      <w:r w:rsidR="003C633C" w:rsidRPr="00F61833">
        <w:rPr>
          <w:rFonts w:ascii="Times New Roman" w:hAnsi="Times New Roman" w:cs="Times New Roman"/>
        </w:rPr>
        <w:t>this ablation study showed that feature map loss works better when spatial attention is employed</w:t>
      </w:r>
      <w:r w:rsidR="00A228E0" w:rsidRPr="00F61833">
        <w:rPr>
          <w:rFonts w:ascii="Times New Roman" w:hAnsi="Times New Roman" w:cs="Times New Roman"/>
        </w:rPr>
        <w:t xml:space="preserve"> </w:t>
      </w:r>
      <w:r w:rsidR="00E36A13" w:rsidRPr="00F61833">
        <w:rPr>
          <w:rFonts w:ascii="Times New Roman" w:hAnsi="Times New Roman" w:cs="Times New Roman"/>
        </w:rPr>
        <w:t>an</w:t>
      </w:r>
      <w:r w:rsidR="00131B3F" w:rsidRPr="00F61833">
        <w:rPr>
          <w:rFonts w:ascii="Times New Roman" w:hAnsi="Times New Roman" w:cs="Times New Roman"/>
        </w:rPr>
        <w:t>d vice versa</w:t>
      </w:r>
      <w:r w:rsidR="0009491E" w:rsidRPr="00F61833">
        <w:rPr>
          <w:rFonts w:ascii="Times New Roman" w:hAnsi="Times New Roman" w:cs="Times New Roman"/>
        </w:rPr>
        <w:t xml:space="preserve">, and when comparing </w:t>
      </w:r>
      <w:r w:rsidR="00655A39" w:rsidRPr="00F61833">
        <w:rPr>
          <w:rFonts w:ascii="Times New Roman" w:hAnsi="Times New Roman" w:cs="Times New Roman"/>
        </w:rPr>
        <w:t xml:space="preserve">the removal of both feature map loss and spatial attention </w:t>
      </w:r>
      <w:r w:rsidR="000A354E" w:rsidRPr="00F61833">
        <w:rPr>
          <w:rFonts w:ascii="Times New Roman" w:hAnsi="Times New Roman" w:cs="Times New Roman"/>
        </w:rPr>
        <w:t>(which are the two main innovations of SPA-GAN</w:t>
      </w:r>
      <w:r w:rsidR="0090382D" w:rsidRPr="00F61833">
        <w:rPr>
          <w:rFonts w:ascii="Times New Roman" w:hAnsi="Times New Roman" w:cs="Times New Roman"/>
        </w:rPr>
        <w:t>)</w:t>
      </w:r>
      <w:r w:rsidR="006753B6" w:rsidRPr="00F61833">
        <w:rPr>
          <w:rFonts w:ascii="Times New Roman" w:hAnsi="Times New Roman" w:cs="Times New Roman"/>
        </w:rPr>
        <w:t xml:space="preserve"> to SPA-GAN, </w:t>
      </w:r>
      <w:r w:rsidR="00E6653B" w:rsidRPr="00F61833">
        <w:rPr>
          <w:rFonts w:ascii="Times New Roman" w:hAnsi="Times New Roman" w:cs="Times New Roman"/>
        </w:rPr>
        <w:t>SPA-GAN performed significantly better</w:t>
      </w:r>
      <w:r w:rsidR="00564B65" w:rsidRPr="00F61833">
        <w:rPr>
          <w:rFonts w:ascii="Times New Roman" w:hAnsi="Times New Roman" w:cs="Times New Roman"/>
        </w:rPr>
        <w:t xml:space="preserve">; accuracy of 71.80% and 87.21% respectively. This </w:t>
      </w:r>
      <w:r w:rsidR="008353C5" w:rsidRPr="00F61833">
        <w:rPr>
          <w:rFonts w:ascii="Times New Roman" w:hAnsi="Times New Roman" w:cs="Times New Roman"/>
        </w:rPr>
        <w:t xml:space="preserve">certainly displays the significant improvement spatial attention has. </w:t>
      </w:r>
    </w:p>
    <w:p w14:paraId="1CECDBC1" w14:textId="0BE5ECDD" w:rsidR="007863AB" w:rsidRPr="00F61833" w:rsidRDefault="007863AB" w:rsidP="00D769CB">
      <w:pPr>
        <w:ind w:firstLine="0"/>
        <w:rPr>
          <w:rFonts w:ascii="Times New Roman" w:hAnsi="Times New Roman" w:cs="Times New Roman"/>
        </w:rPr>
      </w:pPr>
      <w:r w:rsidRPr="00F61833">
        <w:rPr>
          <w:rFonts w:ascii="Times New Roman" w:hAnsi="Times New Roman" w:cs="Times New Roman"/>
        </w:rPr>
        <w:tab/>
        <w:t xml:space="preserve">Looking at the qualitative results, </w:t>
      </w:r>
      <w:r w:rsidR="00541804" w:rsidRPr="00F61833">
        <w:rPr>
          <w:rFonts w:ascii="Times New Roman" w:hAnsi="Times New Roman" w:cs="Times New Roman"/>
        </w:rPr>
        <w:t xml:space="preserve">as shown in the fourth column of Fig. 3, in the </w:t>
      </w:r>
      <w:proofErr w:type="spellStart"/>
      <w:r w:rsidR="00541804" w:rsidRPr="00F61833">
        <w:rPr>
          <w:rFonts w:ascii="Times New Roman" w:hAnsi="Times New Roman" w:cs="Times New Roman"/>
        </w:rPr>
        <w:t>orange→apple</w:t>
      </w:r>
      <w:proofErr w:type="spellEnd"/>
      <w:r w:rsidR="00541804" w:rsidRPr="00F61833">
        <w:rPr>
          <w:rFonts w:ascii="Times New Roman" w:hAnsi="Times New Roman" w:cs="Times New Roman"/>
        </w:rPr>
        <w:t xml:space="preserve"> translation, the SPA-GAN attention map computed in the discriminator focuses on both the shape and texture of the generated and real </w:t>
      </w:r>
      <w:r w:rsidR="00541804" w:rsidRPr="00F61833">
        <w:rPr>
          <w:rFonts w:ascii="Times New Roman" w:hAnsi="Times New Roman" w:cs="Times New Roman"/>
        </w:rPr>
        <w:lastRenderedPageBreak/>
        <w:t xml:space="preserve">apple images </w:t>
      </w:r>
      <w:r w:rsidR="00AE10B6" w:rsidRPr="00F61833">
        <w:rPr>
          <w:rFonts w:ascii="Times New Roman" w:hAnsi="Times New Roman" w:cs="Times New Roman"/>
        </w:rPr>
        <w:t>to</w:t>
      </w:r>
      <w:r w:rsidR="00541804" w:rsidRPr="00F61833">
        <w:rPr>
          <w:rFonts w:ascii="Times New Roman" w:hAnsi="Times New Roman" w:cs="Times New Roman"/>
        </w:rPr>
        <w:t xml:space="preserve"> correctly classify the inputs. It has higher values around the boundaries and on the top part of the oranges while AGGAN</w:t>
      </w:r>
      <w:r w:rsidR="0078535D" w:rsidRPr="00F61833">
        <w:rPr>
          <w:rFonts w:ascii="Times New Roman" w:hAnsi="Times New Roman" w:cs="Times New Roman"/>
        </w:rPr>
        <w:t xml:space="preserve"> </w:t>
      </w:r>
      <w:sdt>
        <w:sdtPr>
          <w:rPr>
            <w:rFonts w:ascii="Times New Roman" w:hAnsi="Times New Roman" w:cs="Times New Roman"/>
          </w:rPr>
          <w:id w:val="-1598320622"/>
          <w:citation/>
        </w:sdtPr>
        <w:sdtContent>
          <w:r w:rsidR="0078535D" w:rsidRPr="00F61833">
            <w:rPr>
              <w:rFonts w:ascii="Times New Roman" w:hAnsi="Times New Roman" w:cs="Times New Roman"/>
            </w:rPr>
            <w:fldChar w:fldCharType="begin"/>
          </w:r>
          <w:r w:rsidR="0078535D" w:rsidRPr="00F61833">
            <w:rPr>
              <w:rFonts w:ascii="Times New Roman" w:hAnsi="Times New Roman" w:cs="Times New Roman"/>
              <w:lang w:val="en-SG"/>
            </w:rPr>
            <w:instrText xml:space="preserve"> CITATION Hao19 \l 18441 </w:instrText>
          </w:r>
          <w:r w:rsidR="0078535D" w:rsidRPr="00F61833">
            <w:rPr>
              <w:rFonts w:ascii="Times New Roman" w:hAnsi="Times New Roman" w:cs="Times New Roman"/>
            </w:rPr>
            <w:fldChar w:fldCharType="separate"/>
          </w:r>
          <w:r w:rsidR="0078535D" w:rsidRPr="00F61833">
            <w:rPr>
              <w:rFonts w:ascii="Times New Roman" w:hAnsi="Times New Roman" w:cs="Times New Roman"/>
              <w:noProof/>
              <w:lang w:val="en-SG"/>
            </w:rPr>
            <w:t>(Yan, 2019)</w:t>
          </w:r>
          <w:r w:rsidR="0078535D" w:rsidRPr="00F61833">
            <w:rPr>
              <w:rFonts w:ascii="Times New Roman" w:hAnsi="Times New Roman" w:cs="Times New Roman"/>
            </w:rPr>
            <w:fldChar w:fldCharType="end"/>
          </w:r>
        </w:sdtContent>
      </w:sdt>
      <w:r w:rsidR="00541804" w:rsidRPr="00F61833">
        <w:rPr>
          <w:rFonts w:ascii="Times New Roman" w:hAnsi="Times New Roman" w:cs="Times New Roman"/>
        </w:rPr>
        <w:t xml:space="preserve"> attends on the whole oranges.</w:t>
      </w:r>
      <w:r w:rsidR="00AE10B6" w:rsidRPr="00F61833">
        <w:rPr>
          <w:rFonts w:ascii="Times New Roman" w:hAnsi="Times New Roman" w:cs="Times New Roman"/>
        </w:rPr>
        <w:t xml:space="preserve"> </w:t>
      </w:r>
      <w:r w:rsidR="008D351A" w:rsidRPr="00F61833">
        <w:rPr>
          <w:rFonts w:ascii="Times New Roman" w:hAnsi="Times New Roman" w:cs="Times New Roman"/>
        </w:rPr>
        <w:t xml:space="preserve">This higher level of detail would be essential for images with multiple objects requiring attention, </w:t>
      </w:r>
      <w:r w:rsidR="00A9262B" w:rsidRPr="00F61833">
        <w:rPr>
          <w:rFonts w:ascii="Times New Roman" w:hAnsi="Times New Roman" w:cs="Times New Roman"/>
        </w:rPr>
        <w:t xml:space="preserve">the main problem this paper </w:t>
      </w:r>
      <w:proofErr w:type="gramStart"/>
      <w:r w:rsidR="00A9262B" w:rsidRPr="00F61833">
        <w:rPr>
          <w:rFonts w:ascii="Times New Roman" w:hAnsi="Times New Roman" w:cs="Times New Roman"/>
        </w:rPr>
        <w:t>want</w:t>
      </w:r>
      <w:proofErr w:type="gramEnd"/>
      <w:r w:rsidR="00A9262B" w:rsidRPr="00F61833">
        <w:rPr>
          <w:rFonts w:ascii="Times New Roman" w:hAnsi="Times New Roman" w:cs="Times New Roman"/>
        </w:rPr>
        <w:t xml:space="preserve"> to tackle.</w:t>
      </w:r>
    </w:p>
    <w:p w14:paraId="6C8676E8" w14:textId="77777777" w:rsidR="006479DE" w:rsidRPr="00F61833" w:rsidRDefault="00CC2C52" w:rsidP="006479DE">
      <w:pPr>
        <w:keepNext/>
        <w:ind w:firstLine="0"/>
        <w:rPr>
          <w:rFonts w:ascii="Times New Roman" w:hAnsi="Times New Roman" w:cs="Times New Roman"/>
        </w:rPr>
      </w:pPr>
      <w:r w:rsidRPr="00F61833">
        <w:rPr>
          <w:rFonts w:ascii="Times New Roman" w:hAnsi="Times New Roman" w:cs="Times New Roman"/>
          <w:noProof/>
        </w:rPr>
        <w:drawing>
          <wp:inline distT="0" distB="0" distL="0" distR="0" wp14:anchorId="7D02E22C" wp14:editId="7DF423F2">
            <wp:extent cx="6858000" cy="4104640"/>
            <wp:effectExtent l="0" t="0" r="0" b="0"/>
            <wp:docPr id="1467797089" name="Picture 1" descr="A collage of image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7089" name="Picture 1" descr="A collage of images of animals&#10;&#10;Description automatically generated"/>
                    <pic:cNvPicPr/>
                  </pic:nvPicPr>
                  <pic:blipFill>
                    <a:blip r:embed="rId16"/>
                    <a:stretch>
                      <a:fillRect/>
                    </a:stretch>
                  </pic:blipFill>
                  <pic:spPr>
                    <a:xfrm>
                      <a:off x="0" y="0"/>
                      <a:ext cx="6858000" cy="4104640"/>
                    </a:xfrm>
                    <a:prstGeom prst="rect">
                      <a:avLst/>
                    </a:prstGeom>
                  </pic:spPr>
                </pic:pic>
              </a:graphicData>
            </a:graphic>
          </wp:inline>
        </w:drawing>
      </w:r>
    </w:p>
    <w:p w14:paraId="6720227B" w14:textId="6B0F3979" w:rsidR="00CC2C52" w:rsidRPr="00F61833" w:rsidRDefault="006479DE" w:rsidP="006479DE">
      <w:pPr>
        <w:pStyle w:val="Caption"/>
        <w:rPr>
          <w:rFonts w:ascii="Times New Roman" w:hAnsi="Times New Roman" w:cs="Times New Roman"/>
          <w:sz w:val="16"/>
          <w:szCs w:val="16"/>
        </w:rPr>
      </w:pPr>
      <w:r w:rsidRPr="00F61833">
        <w:rPr>
          <w:rFonts w:ascii="Times New Roman" w:hAnsi="Times New Roman" w:cs="Times New Roman"/>
          <w:sz w:val="16"/>
          <w:szCs w:val="16"/>
        </w:rPr>
        <w:t xml:space="preserve">Figure </w:t>
      </w:r>
      <w:r w:rsidRPr="00F61833">
        <w:rPr>
          <w:rFonts w:ascii="Times New Roman" w:hAnsi="Times New Roman" w:cs="Times New Roman"/>
          <w:sz w:val="16"/>
          <w:szCs w:val="16"/>
        </w:rPr>
        <w:fldChar w:fldCharType="begin"/>
      </w:r>
      <w:r w:rsidRPr="00F61833">
        <w:rPr>
          <w:rFonts w:ascii="Times New Roman" w:hAnsi="Times New Roman" w:cs="Times New Roman"/>
          <w:sz w:val="16"/>
          <w:szCs w:val="16"/>
        </w:rPr>
        <w:instrText xml:space="preserve"> SEQ Figure \* ARABIC </w:instrText>
      </w:r>
      <w:r w:rsidRPr="00F61833">
        <w:rPr>
          <w:rFonts w:ascii="Times New Roman" w:hAnsi="Times New Roman" w:cs="Times New Roman"/>
          <w:sz w:val="16"/>
          <w:szCs w:val="16"/>
        </w:rPr>
        <w:fldChar w:fldCharType="separate"/>
      </w:r>
      <w:r w:rsidR="00FA4F57">
        <w:rPr>
          <w:rFonts w:ascii="Times New Roman" w:hAnsi="Times New Roman" w:cs="Times New Roman"/>
          <w:noProof/>
          <w:sz w:val="16"/>
          <w:szCs w:val="16"/>
        </w:rPr>
        <w:t>4</w:t>
      </w:r>
      <w:r w:rsidRPr="00F61833">
        <w:rPr>
          <w:rFonts w:ascii="Times New Roman" w:hAnsi="Times New Roman" w:cs="Times New Roman"/>
          <w:sz w:val="16"/>
          <w:szCs w:val="16"/>
        </w:rPr>
        <w:fldChar w:fldCharType="end"/>
      </w:r>
      <w:r w:rsidRPr="00F61833">
        <w:rPr>
          <w:rFonts w:ascii="Times New Roman" w:hAnsi="Times New Roman" w:cs="Times New Roman"/>
          <w:sz w:val="16"/>
          <w:szCs w:val="16"/>
        </w:rPr>
        <w:t xml:space="preserve"> </w:t>
      </w:r>
      <w:r w:rsidR="00247C03" w:rsidRPr="00F61833">
        <w:rPr>
          <w:rFonts w:ascii="Times New Roman" w:hAnsi="Times New Roman" w:cs="Times New Roman"/>
          <w:sz w:val="16"/>
          <w:szCs w:val="16"/>
        </w:rPr>
        <w:t>Comparison between the attention maps generated by the attention network in AGGAN [7] (the fourth row) and the attention maps computed in SPA-GAN (the second row) on different image samples. SPA-GAN attention maps have higher activation values in the most discriminative regions between the source and target domains. Note, for example, in column one AGGAN generates a disconnected attention map for zebra while SPA-GAN attends on all the zebra patterns. In column four, AGGAN attends on the whole oranges while SPA-GAN has higher attention values around the boundaries and the top part of the oranges. Also note that the attention weights are generally greater than 0.5 as shown in the weight distributions in the third row. Thus, the generator will not produce agnostic outputs for the non-discriminative regions.</w:t>
      </w:r>
    </w:p>
    <w:p w14:paraId="50D935C3" w14:textId="77777777" w:rsidR="00F828C0" w:rsidRDefault="00B61785" w:rsidP="0008774A">
      <w:pPr>
        <w:ind w:firstLine="0"/>
        <w:rPr>
          <w:rFonts w:ascii="Times New Roman" w:hAnsi="Times New Roman" w:cs="Times New Roman"/>
        </w:rPr>
      </w:pPr>
      <w:r w:rsidRPr="00F61833">
        <w:rPr>
          <w:rFonts w:ascii="Times New Roman" w:hAnsi="Times New Roman" w:cs="Times New Roman"/>
          <w:noProof/>
        </w:rPr>
        <w:drawing>
          <wp:anchor distT="0" distB="0" distL="114300" distR="114300" simplePos="0" relativeHeight="251668480" behindDoc="1" locked="0" layoutInCell="1" allowOverlap="1" wp14:anchorId="139F06AD" wp14:editId="2B16CB26">
            <wp:simplePos x="0" y="0"/>
            <wp:positionH relativeFrom="margin">
              <wp:align>right</wp:align>
            </wp:positionH>
            <wp:positionV relativeFrom="paragraph">
              <wp:posOffset>721360</wp:posOffset>
            </wp:positionV>
            <wp:extent cx="2026285" cy="385445"/>
            <wp:effectExtent l="0" t="0" r="0" b="0"/>
            <wp:wrapSquare wrapText="bothSides"/>
            <wp:docPr id="15825645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4532" name="Picture 1" descr="A close-up of a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285" cy="385445"/>
                    </a:xfrm>
                    <a:prstGeom prst="rect">
                      <a:avLst/>
                    </a:prstGeom>
                  </pic:spPr>
                </pic:pic>
              </a:graphicData>
            </a:graphic>
            <wp14:sizeRelH relativeFrom="margin">
              <wp14:pctWidth>0</wp14:pctWidth>
            </wp14:sizeRelH>
            <wp14:sizeRelV relativeFrom="margin">
              <wp14:pctHeight>0</wp14:pctHeight>
            </wp14:sizeRelV>
          </wp:anchor>
        </w:drawing>
      </w:r>
      <w:r w:rsidR="0089491C" w:rsidRPr="00F61833">
        <w:rPr>
          <w:rFonts w:ascii="Times New Roman" w:hAnsi="Times New Roman" w:cs="Times New Roman"/>
        </w:rPr>
        <w:tab/>
      </w:r>
    </w:p>
    <w:p w14:paraId="61E643CB" w14:textId="78402BB2" w:rsidR="0008774A" w:rsidRPr="00F61833" w:rsidRDefault="0089491C" w:rsidP="00F828C0">
      <w:pPr>
        <w:rPr>
          <w:rFonts w:ascii="Times New Roman" w:hAnsi="Times New Roman" w:cs="Times New Roman"/>
        </w:rPr>
      </w:pPr>
      <w:r w:rsidRPr="00F61833">
        <w:rPr>
          <w:rFonts w:ascii="Times New Roman" w:hAnsi="Times New Roman" w:cs="Times New Roman"/>
        </w:rPr>
        <w:t xml:space="preserve">It is important to note that cycle consistency loss will be used in this model as </w:t>
      </w:r>
      <w:r w:rsidR="000A579E" w:rsidRPr="00F61833">
        <w:rPr>
          <w:rFonts w:ascii="Times New Roman" w:hAnsi="Times New Roman" w:cs="Times New Roman"/>
        </w:rPr>
        <w:t>all the papers reviewed mention how proven and effective it is in ensuring that the generator does not generate random images, forgetting about the</w:t>
      </w:r>
      <w:r w:rsidR="00B61785" w:rsidRPr="00F61833">
        <w:rPr>
          <w:rFonts w:ascii="Times New Roman" w:hAnsi="Times New Roman" w:cs="Times New Roman"/>
        </w:rPr>
        <w:t xml:space="preserve"> </w:t>
      </w:r>
      <w:r w:rsidR="000A579E" w:rsidRPr="00F61833">
        <w:rPr>
          <w:rFonts w:ascii="Times New Roman" w:hAnsi="Times New Roman" w:cs="Times New Roman"/>
        </w:rPr>
        <w:t xml:space="preserve">translation task at hand. </w:t>
      </w:r>
      <w:r w:rsidR="00B61785" w:rsidRPr="00F61833">
        <w:rPr>
          <w:rFonts w:ascii="Times New Roman" w:hAnsi="Times New Roman" w:cs="Times New Roman"/>
        </w:rPr>
        <w:t xml:space="preserve">The SPA-GAN modified cycle consistency loss is as follows: </w:t>
      </w:r>
    </w:p>
    <w:p w14:paraId="1AF1FE6F" w14:textId="77777777" w:rsidR="00F828C0" w:rsidRDefault="00F828C0" w:rsidP="0008774A">
      <w:pPr>
        <w:ind w:firstLine="0"/>
        <w:jc w:val="center"/>
        <w:rPr>
          <w:rFonts w:ascii="Times New Roman" w:hAnsi="Times New Roman" w:cs="Times New Roman"/>
          <w:b/>
          <w:bCs/>
        </w:rPr>
      </w:pPr>
    </w:p>
    <w:p w14:paraId="2EC305E0" w14:textId="5D7C46D5" w:rsidR="00580087" w:rsidRPr="00F61833" w:rsidRDefault="00580087" w:rsidP="0008774A">
      <w:pPr>
        <w:ind w:firstLine="0"/>
        <w:jc w:val="center"/>
        <w:rPr>
          <w:rFonts w:ascii="Times New Roman" w:hAnsi="Times New Roman" w:cs="Times New Roman"/>
          <w:b/>
          <w:bCs/>
        </w:rPr>
      </w:pPr>
      <w:r w:rsidRPr="00F61833">
        <w:rPr>
          <w:rFonts w:ascii="Times New Roman" w:hAnsi="Times New Roman" w:cs="Times New Roman"/>
          <w:b/>
          <w:bCs/>
        </w:rPr>
        <w:lastRenderedPageBreak/>
        <w:t>Discussion</w:t>
      </w:r>
    </w:p>
    <w:p w14:paraId="3880D9E9" w14:textId="55921E41" w:rsidR="00B61785" w:rsidRPr="00F61833" w:rsidRDefault="007555AB" w:rsidP="005B4A50">
      <w:pPr>
        <w:rPr>
          <w:rFonts w:ascii="Times New Roman" w:hAnsi="Times New Roman" w:cs="Times New Roman"/>
        </w:rPr>
      </w:pPr>
      <w:r w:rsidRPr="00F61833">
        <w:rPr>
          <w:rFonts w:ascii="Times New Roman" w:hAnsi="Times New Roman" w:cs="Times New Roman"/>
        </w:rPr>
        <w:t xml:space="preserve">This paper </w:t>
      </w:r>
      <w:r w:rsidR="005B4A50" w:rsidRPr="00F61833">
        <w:rPr>
          <w:rFonts w:ascii="Times New Roman" w:hAnsi="Times New Roman" w:cs="Times New Roman"/>
        </w:rPr>
        <w:t xml:space="preserve">has </w:t>
      </w:r>
      <w:r w:rsidRPr="00F61833">
        <w:rPr>
          <w:rFonts w:ascii="Times New Roman" w:hAnsi="Times New Roman" w:cs="Times New Roman"/>
        </w:rPr>
        <w:t>review</w:t>
      </w:r>
      <w:r w:rsidR="005B4A50" w:rsidRPr="00F61833">
        <w:rPr>
          <w:rFonts w:ascii="Times New Roman" w:hAnsi="Times New Roman" w:cs="Times New Roman"/>
        </w:rPr>
        <w:t>ed</w:t>
      </w:r>
      <w:r w:rsidRPr="00F61833">
        <w:rPr>
          <w:rFonts w:ascii="Times New Roman" w:hAnsi="Times New Roman" w:cs="Times New Roman"/>
        </w:rPr>
        <w:t xml:space="preserve"> past works and has detailed a potential solution </w:t>
      </w:r>
      <w:r w:rsidR="005B4A50" w:rsidRPr="00F61833">
        <w:rPr>
          <w:rFonts w:ascii="Times New Roman" w:hAnsi="Times New Roman" w:cs="Times New Roman"/>
        </w:rPr>
        <w:t xml:space="preserve">for this novel problem. It does not however have </w:t>
      </w:r>
      <w:proofErr w:type="gramStart"/>
      <w:r w:rsidR="005B4A50" w:rsidRPr="00F61833">
        <w:rPr>
          <w:rFonts w:ascii="Times New Roman" w:hAnsi="Times New Roman" w:cs="Times New Roman"/>
        </w:rPr>
        <w:t>the specific</w:t>
      </w:r>
      <w:proofErr w:type="gramEnd"/>
      <w:r w:rsidR="004F5A0D" w:rsidRPr="00F61833">
        <w:rPr>
          <w:rFonts w:ascii="Times New Roman" w:hAnsi="Times New Roman" w:cs="Times New Roman"/>
        </w:rPr>
        <w:t xml:space="preserve"> implementation details </w:t>
      </w:r>
      <w:r w:rsidR="00D316F2" w:rsidRPr="00F61833">
        <w:rPr>
          <w:rFonts w:ascii="Times New Roman" w:hAnsi="Times New Roman" w:cs="Times New Roman"/>
        </w:rPr>
        <w:t xml:space="preserve">such as </w:t>
      </w:r>
      <w:r w:rsidR="007D2E24" w:rsidRPr="00F61833">
        <w:rPr>
          <w:rFonts w:ascii="Times New Roman" w:hAnsi="Times New Roman" w:cs="Times New Roman"/>
        </w:rPr>
        <w:t xml:space="preserve">layers, encoders, hyperparameter specifics. But by reviewing the results of these </w:t>
      </w:r>
      <w:r w:rsidR="003D5E9D" w:rsidRPr="00F61833">
        <w:rPr>
          <w:rFonts w:ascii="Times New Roman" w:hAnsi="Times New Roman" w:cs="Times New Roman"/>
        </w:rPr>
        <w:t xml:space="preserve">incredible papers, with the right execution this model would have the potential to surpass </w:t>
      </w:r>
      <w:r w:rsidR="00A521FB" w:rsidRPr="00F61833">
        <w:rPr>
          <w:rFonts w:ascii="Times New Roman" w:hAnsi="Times New Roman" w:cs="Times New Roman"/>
        </w:rPr>
        <w:t xml:space="preserve">existing state-of-the-art models. </w:t>
      </w:r>
    </w:p>
    <w:p w14:paraId="0A0BC16D" w14:textId="261B8D64" w:rsidR="003F4252" w:rsidRPr="00F61833" w:rsidRDefault="003F4252" w:rsidP="003F4252">
      <w:pPr>
        <w:ind w:firstLine="0"/>
        <w:rPr>
          <w:rFonts w:ascii="Times New Roman" w:hAnsi="Times New Roman" w:cs="Times New Roman"/>
          <w:b/>
          <w:bCs/>
        </w:rPr>
      </w:pPr>
      <w:r w:rsidRPr="00F61833">
        <w:rPr>
          <w:rFonts w:ascii="Times New Roman" w:hAnsi="Times New Roman" w:cs="Times New Roman"/>
          <w:b/>
          <w:bCs/>
        </w:rPr>
        <w:t>Further Research</w:t>
      </w:r>
    </w:p>
    <w:p w14:paraId="5171EA76" w14:textId="41FCC530" w:rsidR="003F4252" w:rsidRPr="00F61833" w:rsidRDefault="00FA4F57" w:rsidP="003F4252">
      <w:pPr>
        <w:ind w:firstLine="0"/>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6DF5973A" wp14:editId="60D274B1">
                <wp:simplePos x="0" y="0"/>
                <wp:positionH relativeFrom="margin">
                  <wp:posOffset>4491355</wp:posOffset>
                </wp:positionH>
                <wp:positionV relativeFrom="paragraph">
                  <wp:posOffset>2429510</wp:posOffset>
                </wp:positionV>
                <wp:extent cx="1163320" cy="411480"/>
                <wp:effectExtent l="0" t="0" r="0" b="7620"/>
                <wp:wrapSquare wrapText="bothSides"/>
                <wp:docPr id="358406383" name="Text Box 1"/>
                <wp:cNvGraphicFramePr/>
                <a:graphic xmlns:a="http://schemas.openxmlformats.org/drawingml/2006/main">
                  <a:graphicData uri="http://schemas.microsoft.com/office/word/2010/wordprocessingShape">
                    <wps:wsp>
                      <wps:cNvSpPr txBox="1"/>
                      <wps:spPr>
                        <a:xfrm>
                          <a:off x="0" y="0"/>
                          <a:ext cx="1163320" cy="411480"/>
                        </a:xfrm>
                        <a:prstGeom prst="rect">
                          <a:avLst/>
                        </a:prstGeom>
                        <a:solidFill>
                          <a:prstClr val="white"/>
                        </a:solidFill>
                        <a:ln>
                          <a:noFill/>
                        </a:ln>
                      </wps:spPr>
                      <wps:txbx>
                        <w:txbxContent>
                          <w:p w14:paraId="29781338" w14:textId="771C4926" w:rsidR="00FA4F57" w:rsidRPr="00FA4F57" w:rsidRDefault="00FA4F57" w:rsidP="00FA4F57">
                            <w:pPr>
                              <w:pStyle w:val="Caption"/>
                              <w:spacing w:line="240" w:lineRule="auto"/>
                              <w:rPr>
                                <w:rFonts w:ascii="Times New Roman" w:hAnsi="Times New Roman" w:cs="Times New Roman"/>
                                <w:sz w:val="16"/>
                                <w:szCs w:val="16"/>
                              </w:rPr>
                            </w:pPr>
                            <w:r w:rsidRPr="00FA4F57">
                              <w:rPr>
                                <w:sz w:val="16"/>
                                <w:szCs w:val="16"/>
                              </w:rPr>
                              <w:t xml:space="preserve">Figure </w:t>
                            </w:r>
                            <w:r w:rsidRPr="00FA4F57">
                              <w:rPr>
                                <w:sz w:val="16"/>
                                <w:szCs w:val="16"/>
                              </w:rPr>
                              <w:fldChar w:fldCharType="begin"/>
                            </w:r>
                            <w:r w:rsidRPr="00FA4F57">
                              <w:rPr>
                                <w:sz w:val="16"/>
                                <w:szCs w:val="16"/>
                              </w:rPr>
                              <w:instrText xml:space="preserve"> SEQ Figure \* ARABIC </w:instrText>
                            </w:r>
                            <w:r w:rsidRPr="00FA4F57">
                              <w:rPr>
                                <w:sz w:val="16"/>
                                <w:szCs w:val="16"/>
                              </w:rPr>
                              <w:fldChar w:fldCharType="separate"/>
                            </w:r>
                            <w:r w:rsidRPr="00FA4F57">
                              <w:rPr>
                                <w:noProof/>
                                <w:sz w:val="16"/>
                                <w:szCs w:val="16"/>
                              </w:rPr>
                              <w:t>5</w:t>
                            </w:r>
                            <w:r w:rsidRPr="00FA4F57">
                              <w:rPr>
                                <w:sz w:val="16"/>
                                <w:szCs w:val="16"/>
                              </w:rPr>
                              <w:fldChar w:fldCharType="end"/>
                            </w:r>
                            <w:r w:rsidRPr="00FA4F57">
                              <w:rPr>
                                <w:sz w:val="16"/>
                                <w:szCs w:val="16"/>
                              </w:rPr>
                              <w:t xml:space="preserve"> (</w:t>
                            </w:r>
                            <w:proofErr w:type="spellStart"/>
                            <w:r w:rsidRPr="00FA4F57">
                              <w:rPr>
                                <w:sz w:val="16"/>
                                <w:szCs w:val="16"/>
                              </w:rPr>
                              <w:t>Bellaaazzzzz</w:t>
                            </w:r>
                            <w:proofErr w:type="spellEnd"/>
                            <w:r w:rsidRPr="00FA4F57">
                              <w:rPr>
                                <w:sz w:val="16"/>
                                <w:szCs w:val="16"/>
                              </w:rPr>
                              <w:t xml:space="preserve">, n.d.) Interior design wireframe </w:t>
                            </w:r>
                            <w:proofErr w:type="gramStart"/>
                            <w:r w:rsidRPr="00FA4F57">
                              <w:rPr>
                                <w:sz w:val="16"/>
                                <w:szCs w:val="16"/>
                              </w:rPr>
                              <w:t>dataset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973A" id="_x0000_s1029" type="#_x0000_t202" style="position:absolute;margin-left:353.65pt;margin-top:191.3pt;width:91.6pt;height:3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" stroked="f">
                <v:textbox inset="0,0,0,0">
                  <w:txbxContent>
                    <w:p w14:paraId="29781338" w14:textId="771C4926" w:rsidR="00FA4F57" w:rsidRPr="00FA4F57" w:rsidRDefault="00FA4F57" w:rsidP="00FA4F57">
                      <w:pPr>
                        <w:pStyle w:val="Caption"/>
                        <w:spacing w:line="240" w:lineRule="auto"/>
                        <w:rPr>
                          <w:rFonts w:ascii="Times New Roman" w:hAnsi="Times New Roman" w:cs="Times New Roman"/>
                          <w:sz w:val="16"/>
                          <w:szCs w:val="16"/>
                        </w:rPr>
                      </w:pPr>
                      <w:r w:rsidRPr="00FA4F57">
                        <w:rPr>
                          <w:sz w:val="16"/>
                          <w:szCs w:val="16"/>
                        </w:rPr>
                        <w:t xml:space="preserve">Figure </w:t>
                      </w:r>
                      <w:r w:rsidRPr="00FA4F57">
                        <w:rPr>
                          <w:sz w:val="16"/>
                          <w:szCs w:val="16"/>
                        </w:rPr>
                        <w:fldChar w:fldCharType="begin"/>
                      </w:r>
                      <w:r w:rsidRPr="00FA4F57">
                        <w:rPr>
                          <w:sz w:val="16"/>
                          <w:szCs w:val="16"/>
                        </w:rPr>
                        <w:instrText xml:space="preserve"> SEQ Figure \* ARABIC </w:instrText>
                      </w:r>
                      <w:r w:rsidRPr="00FA4F57">
                        <w:rPr>
                          <w:sz w:val="16"/>
                          <w:szCs w:val="16"/>
                        </w:rPr>
                        <w:fldChar w:fldCharType="separate"/>
                      </w:r>
                      <w:r w:rsidRPr="00FA4F57">
                        <w:rPr>
                          <w:noProof/>
                          <w:sz w:val="16"/>
                          <w:szCs w:val="16"/>
                        </w:rPr>
                        <w:t>5</w:t>
                      </w:r>
                      <w:r w:rsidRPr="00FA4F57">
                        <w:rPr>
                          <w:sz w:val="16"/>
                          <w:szCs w:val="16"/>
                        </w:rPr>
                        <w:fldChar w:fldCharType="end"/>
                      </w:r>
                      <w:r w:rsidRPr="00FA4F57">
                        <w:rPr>
                          <w:sz w:val="16"/>
                          <w:szCs w:val="16"/>
                        </w:rPr>
                        <w:t xml:space="preserve"> (</w:t>
                      </w:r>
                      <w:proofErr w:type="spellStart"/>
                      <w:r w:rsidRPr="00FA4F57">
                        <w:rPr>
                          <w:sz w:val="16"/>
                          <w:szCs w:val="16"/>
                        </w:rPr>
                        <w:t>Bellaaazzzzz</w:t>
                      </w:r>
                      <w:proofErr w:type="spellEnd"/>
                      <w:r w:rsidRPr="00FA4F57">
                        <w:rPr>
                          <w:sz w:val="16"/>
                          <w:szCs w:val="16"/>
                        </w:rPr>
                        <w:t xml:space="preserve">, n.d.) Interior design wireframe </w:t>
                      </w:r>
                      <w:proofErr w:type="gramStart"/>
                      <w:r w:rsidRPr="00FA4F57">
                        <w:rPr>
                          <w:sz w:val="16"/>
                          <w:szCs w:val="16"/>
                        </w:rPr>
                        <w:t>dataset</w:t>
                      </w:r>
                      <w:proofErr w:type="gramEnd"/>
                    </w:p>
                  </w:txbxContent>
                </v:textbox>
                <w10:wrap type="square" anchorx="margin"/>
              </v:shape>
            </w:pict>
          </mc:Fallback>
        </mc:AlternateContent>
      </w:r>
      <w:r w:rsidRPr="00FA4F57">
        <w:rPr>
          <w:rFonts w:ascii="Times New Roman" w:hAnsi="Times New Roman" w:cs="Times New Roman"/>
        </w:rPr>
        <w:drawing>
          <wp:anchor distT="0" distB="0" distL="114300" distR="114300" simplePos="0" relativeHeight="251669504" behindDoc="0" locked="0" layoutInCell="1" allowOverlap="1" wp14:anchorId="69778B71" wp14:editId="22D60684">
            <wp:simplePos x="0" y="0"/>
            <wp:positionH relativeFrom="margin">
              <wp:align>right</wp:align>
            </wp:positionH>
            <wp:positionV relativeFrom="paragraph">
              <wp:posOffset>513029</wp:posOffset>
            </wp:positionV>
            <wp:extent cx="1204595" cy="2329815"/>
            <wp:effectExtent l="0" t="0" r="0" b="0"/>
            <wp:wrapSquare wrapText="bothSides"/>
            <wp:docPr id="1966592218" name="Picture 1" descr="A collage of different images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92218" name="Picture 1" descr="A collage of different images of a hous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4595" cy="2329815"/>
                    </a:xfrm>
                    <a:prstGeom prst="rect">
                      <a:avLst/>
                    </a:prstGeom>
                  </pic:spPr>
                </pic:pic>
              </a:graphicData>
            </a:graphic>
            <wp14:sizeRelH relativeFrom="margin">
              <wp14:pctWidth>0</wp14:pctWidth>
            </wp14:sizeRelH>
            <wp14:sizeRelV relativeFrom="margin">
              <wp14:pctHeight>0</wp14:pctHeight>
            </wp14:sizeRelV>
          </wp:anchor>
        </w:drawing>
      </w:r>
      <w:r w:rsidR="003F4252" w:rsidRPr="00F61833">
        <w:rPr>
          <w:rFonts w:ascii="Times New Roman" w:hAnsi="Times New Roman" w:cs="Times New Roman"/>
        </w:rPr>
        <w:tab/>
        <w:t>T</w:t>
      </w:r>
      <w:r w:rsidR="00164B50" w:rsidRPr="00F61833">
        <w:rPr>
          <w:rFonts w:ascii="Times New Roman" w:hAnsi="Times New Roman" w:cs="Times New Roman"/>
        </w:rPr>
        <w:t xml:space="preserve">here </w:t>
      </w:r>
      <w:proofErr w:type="gramStart"/>
      <w:r w:rsidR="00164B50" w:rsidRPr="00F61833">
        <w:rPr>
          <w:rFonts w:ascii="Times New Roman" w:hAnsi="Times New Roman" w:cs="Times New Roman"/>
        </w:rPr>
        <w:t>have</w:t>
      </w:r>
      <w:proofErr w:type="gramEnd"/>
      <w:r w:rsidR="00164B50" w:rsidRPr="00F61833">
        <w:rPr>
          <w:rFonts w:ascii="Times New Roman" w:hAnsi="Times New Roman" w:cs="Times New Roman"/>
        </w:rPr>
        <w:t xml:space="preserve"> not been any popular full image to image translation tasks </w:t>
      </w:r>
      <w:r w:rsidR="00263EAA" w:rsidRPr="00F61833">
        <w:rPr>
          <w:rFonts w:ascii="Times New Roman" w:hAnsi="Times New Roman" w:cs="Times New Roman"/>
        </w:rPr>
        <w:t xml:space="preserve">that involve massive domain shifts and multiple important objects that require transfer. </w:t>
      </w:r>
      <w:sdt>
        <w:sdtPr>
          <w:rPr>
            <w:rFonts w:ascii="Times New Roman" w:hAnsi="Times New Roman" w:cs="Times New Roman"/>
          </w:rPr>
          <w:id w:val="339900196"/>
          <w:citation/>
        </w:sdtPr>
        <w:sdtContent>
          <w:r w:rsidR="00612545" w:rsidRPr="00F61833">
            <w:rPr>
              <w:rFonts w:ascii="Times New Roman" w:hAnsi="Times New Roman" w:cs="Times New Roman"/>
            </w:rPr>
            <w:fldChar w:fldCharType="begin"/>
          </w:r>
          <w:r w:rsidR="00612545" w:rsidRPr="00F61833">
            <w:rPr>
              <w:rFonts w:ascii="Times New Roman" w:hAnsi="Times New Roman" w:cs="Times New Roman"/>
              <w:lang w:val="en-SG"/>
            </w:rPr>
            <w:instrText xml:space="preserve"> CITATION Bel \l 18441 </w:instrText>
          </w:r>
          <w:r w:rsidR="00612545" w:rsidRPr="00F61833">
            <w:rPr>
              <w:rFonts w:ascii="Times New Roman" w:hAnsi="Times New Roman" w:cs="Times New Roman"/>
            </w:rPr>
            <w:fldChar w:fldCharType="separate"/>
          </w:r>
          <w:r w:rsidR="00612545" w:rsidRPr="00F61833">
            <w:rPr>
              <w:rFonts w:ascii="Times New Roman" w:hAnsi="Times New Roman" w:cs="Times New Roman"/>
              <w:noProof/>
              <w:lang w:val="en-SG"/>
            </w:rPr>
            <w:t>(Bellaaazzzzz, n.d.)</w:t>
          </w:r>
          <w:r w:rsidR="00612545" w:rsidRPr="00F61833">
            <w:rPr>
              <w:rFonts w:ascii="Times New Roman" w:hAnsi="Times New Roman" w:cs="Times New Roman"/>
            </w:rPr>
            <w:fldChar w:fldCharType="end"/>
          </w:r>
        </w:sdtContent>
      </w:sdt>
      <w:r w:rsidR="00612545" w:rsidRPr="00F61833">
        <w:rPr>
          <w:rFonts w:ascii="Times New Roman" w:hAnsi="Times New Roman" w:cs="Times New Roman"/>
        </w:rPr>
        <w:t xml:space="preserve"> is a dataset on hugging face with 5000 </w:t>
      </w:r>
      <w:r w:rsidR="007C4381" w:rsidRPr="00F61833">
        <w:rPr>
          <w:rFonts w:ascii="Times New Roman" w:hAnsi="Times New Roman" w:cs="Times New Roman"/>
        </w:rPr>
        <w:t>images of interior design wireframes, paired with their finished product</w:t>
      </w:r>
      <w:r>
        <w:rPr>
          <w:rFonts w:ascii="Times New Roman" w:hAnsi="Times New Roman" w:cs="Times New Roman"/>
        </w:rPr>
        <w:t xml:space="preserve"> (refer to Fig 5)</w:t>
      </w:r>
      <w:r w:rsidR="007C4381" w:rsidRPr="00F61833">
        <w:rPr>
          <w:rFonts w:ascii="Times New Roman" w:hAnsi="Times New Roman" w:cs="Times New Roman"/>
        </w:rPr>
        <w:t xml:space="preserve">. </w:t>
      </w:r>
      <w:r w:rsidR="00AB639E" w:rsidRPr="00F61833">
        <w:rPr>
          <w:rFonts w:ascii="Times New Roman" w:hAnsi="Times New Roman" w:cs="Times New Roman"/>
        </w:rPr>
        <w:t xml:space="preserve">I recognized that this dataset would be applicable to a supervised I2IT task whereas this paper is all about unsupervised. </w:t>
      </w:r>
      <w:r w:rsidR="00354266" w:rsidRPr="00F61833">
        <w:rPr>
          <w:rFonts w:ascii="Times New Roman" w:hAnsi="Times New Roman" w:cs="Times New Roman"/>
        </w:rPr>
        <w:t>This is where it comes in. 5000 images for such a task is way too little. One would need to make use of existing unlabeled, un</w:t>
      </w:r>
      <w:r w:rsidR="00D1320E" w:rsidRPr="00F61833">
        <w:rPr>
          <w:rFonts w:ascii="Times New Roman" w:hAnsi="Times New Roman" w:cs="Times New Roman"/>
        </w:rPr>
        <w:t xml:space="preserve">paired </w:t>
      </w:r>
      <w:r w:rsidR="009A068D" w:rsidRPr="00F61833">
        <w:rPr>
          <w:rFonts w:ascii="Times New Roman" w:hAnsi="Times New Roman" w:cs="Times New Roman"/>
        </w:rPr>
        <w:t xml:space="preserve">interior design wireframe </w:t>
      </w:r>
      <w:r w:rsidR="00D1320E" w:rsidRPr="00F61833">
        <w:rPr>
          <w:rFonts w:ascii="Times New Roman" w:hAnsi="Times New Roman" w:cs="Times New Roman"/>
        </w:rPr>
        <w:t>datasets</w:t>
      </w:r>
      <w:r w:rsidR="009A068D" w:rsidRPr="00F61833">
        <w:rPr>
          <w:rFonts w:ascii="Times New Roman" w:hAnsi="Times New Roman" w:cs="Times New Roman"/>
        </w:rPr>
        <w:t xml:space="preserve"> and completed design datasets</w:t>
      </w:r>
      <w:r w:rsidR="00D1320E" w:rsidRPr="00F61833">
        <w:rPr>
          <w:rFonts w:ascii="Times New Roman" w:hAnsi="Times New Roman" w:cs="Times New Roman"/>
        </w:rPr>
        <w:t>.</w:t>
      </w:r>
      <w:r w:rsidR="000662F1" w:rsidRPr="00F61833">
        <w:rPr>
          <w:rFonts w:ascii="Times New Roman" w:hAnsi="Times New Roman" w:cs="Times New Roman"/>
        </w:rPr>
        <w:t xml:space="preserve"> The success of such </w:t>
      </w:r>
      <w:proofErr w:type="gramStart"/>
      <w:r w:rsidR="000662F1" w:rsidRPr="00F61833">
        <w:rPr>
          <w:rFonts w:ascii="Times New Roman" w:hAnsi="Times New Roman" w:cs="Times New Roman"/>
        </w:rPr>
        <w:t>a research</w:t>
      </w:r>
      <w:proofErr w:type="gramEnd"/>
      <w:r w:rsidR="000662F1" w:rsidRPr="00F61833">
        <w:rPr>
          <w:rFonts w:ascii="Times New Roman" w:hAnsi="Times New Roman" w:cs="Times New Roman"/>
        </w:rPr>
        <w:t xml:space="preserve"> has direct industry applications</w:t>
      </w:r>
      <w:r w:rsidR="007A061F" w:rsidRPr="00F61833">
        <w:rPr>
          <w:rFonts w:ascii="Times New Roman" w:hAnsi="Times New Roman" w:cs="Times New Roman"/>
        </w:rPr>
        <w:t>, further pushing the boundaries of machine learning.</w:t>
      </w:r>
      <w:r w:rsidR="00D1320E" w:rsidRPr="00F61833">
        <w:rPr>
          <w:rFonts w:ascii="Times New Roman" w:hAnsi="Times New Roman" w:cs="Times New Roman"/>
        </w:rPr>
        <w:t xml:space="preserve"> </w:t>
      </w:r>
    </w:p>
    <w:p w14:paraId="08036829" w14:textId="6F27F345" w:rsidR="00BC646B" w:rsidRPr="00F61833" w:rsidRDefault="00216243" w:rsidP="00BC646B">
      <w:pPr>
        <w:ind w:firstLine="0"/>
        <w:rPr>
          <w:rFonts w:ascii="Times New Roman" w:hAnsi="Times New Roman" w:cs="Times New Roman"/>
          <w:b/>
          <w:bCs/>
        </w:rPr>
      </w:pPr>
      <w:r w:rsidRPr="00F61833">
        <w:rPr>
          <w:rFonts w:ascii="Times New Roman" w:hAnsi="Times New Roman" w:cs="Times New Roman"/>
          <w:b/>
          <w:bCs/>
        </w:rPr>
        <w:t>Limitations</w:t>
      </w:r>
    </w:p>
    <w:p w14:paraId="7E178151" w14:textId="21769646" w:rsidR="003F4252" w:rsidRDefault="00BC646B" w:rsidP="003F4252">
      <w:pPr>
        <w:rPr>
          <w:rFonts w:ascii="Times New Roman" w:hAnsi="Times New Roman" w:cs="Times New Roman"/>
        </w:rPr>
      </w:pPr>
      <w:r w:rsidRPr="00F61833">
        <w:rPr>
          <w:rFonts w:ascii="Times New Roman" w:hAnsi="Times New Roman" w:cs="Times New Roman"/>
        </w:rPr>
        <w:t>The introduction of a model of such magnitude, as presented in this paper, brings with it a set of inherent limitations. Notably, its immense size and complexity result in significant computational expenses, demanding access to high-performance GPUs or TPUs. Training times for such models are substantially longer, hindering rapid experimentation and prototyping</w:t>
      </w:r>
      <w:r w:rsidR="00564F22" w:rsidRPr="00F61833">
        <w:rPr>
          <w:rFonts w:ascii="Times New Roman" w:hAnsi="Times New Roman" w:cs="Times New Roman"/>
        </w:rPr>
        <w:t xml:space="preserve">; wall-clock time would be longer than state-of-the-art model </w:t>
      </w:r>
      <w:sdt>
        <w:sdtPr>
          <w:rPr>
            <w:rFonts w:ascii="Times New Roman" w:hAnsi="Times New Roman" w:cs="Times New Roman"/>
          </w:rPr>
          <w:id w:val="1626893583"/>
          <w:citation/>
        </w:sdtPr>
        <w:sdtContent>
          <w:r w:rsidR="00564F22" w:rsidRPr="00F61833">
            <w:rPr>
              <w:rFonts w:ascii="Times New Roman" w:hAnsi="Times New Roman" w:cs="Times New Roman"/>
            </w:rPr>
            <w:fldChar w:fldCharType="begin"/>
          </w:r>
          <w:r w:rsidR="00564F22" w:rsidRPr="00F61833">
            <w:rPr>
              <w:rFonts w:ascii="Times New Roman" w:hAnsi="Times New Roman" w:cs="Times New Roman"/>
              <w:lang w:val="en-SG"/>
            </w:rPr>
            <w:instrText xml:space="preserve"> CITATION Tak18 \l 18441 </w:instrText>
          </w:r>
          <w:r w:rsidR="00564F22" w:rsidRPr="00F61833">
            <w:rPr>
              <w:rFonts w:ascii="Times New Roman" w:hAnsi="Times New Roman" w:cs="Times New Roman"/>
            </w:rPr>
            <w:fldChar w:fldCharType="separate"/>
          </w:r>
          <w:r w:rsidR="00564F22" w:rsidRPr="00F61833">
            <w:rPr>
              <w:rFonts w:ascii="Times New Roman" w:hAnsi="Times New Roman" w:cs="Times New Roman"/>
              <w:noProof/>
              <w:lang w:val="en-SG"/>
            </w:rPr>
            <w:t>(Takeru Miyato, 2018)</w:t>
          </w:r>
          <w:r w:rsidR="00564F22" w:rsidRPr="00F61833">
            <w:rPr>
              <w:rFonts w:ascii="Times New Roman" w:hAnsi="Times New Roman" w:cs="Times New Roman"/>
            </w:rPr>
            <w:fldChar w:fldCharType="end"/>
          </w:r>
        </w:sdtContent>
      </w:sdt>
      <w:r w:rsidRPr="00F61833">
        <w:rPr>
          <w:rFonts w:ascii="Times New Roman" w:hAnsi="Times New Roman" w:cs="Times New Roman"/>
        </w:rPr>
        <w:t>. Moreover, the colossal memory requirements restrict their deployment on memory-constrained devices. Fine-tuning and adapting these models to specific tasks become arduous endeavors due to the vast number of parameters involved. Furthermore, their ability to generalize to new data may be limited, necessitating extensive data augmentation and adaptation efforts. These limitations, coupled with challenges in reproducibility, interpretation, and deployment, underscore the trade-offs involved in employing such computationally intensive models for various applications and research endeavors.</w:t>
      </w:r>
    </w:p>
    <w:p w14:paraId="55086905" w14:textId="77777777" w:rsidR="00FA4F57" w:rsidRDefault="00FA4F57" w:rsidP="003F4252">
      <w:pPr>
        <w:rPr>
          <w:rFonts w:ascii="Times New Roman" w:hAnsi="Times New Roman" w:cs="Times New Roman"/>
        </w:rPr>
      </w:pPr>
    </w:p>
    <w:p w14:paraId="47DCF74F" w14:textId="77777777" w:rsidR="00FA4F57" w:rsidRPr="00F61833" w:rsidRDefault="00FA4F57" w:rsidP="003F4252">
      <w:pPr>
        <w:rPr>
          <w:rFonts w:ascii="Times New Roman" w:hAnsi="Times New Roman" w:cs="Times New Roman"/>
        </w:rPr>
      </w:pPr>
    </w:p>
    <w:p w14:paraId="66159743" w14:textId="3E17945E" w:rsidR="00580087" w:rsidRPr="00F61833" w:rsidRDefault="00580087" w:rsidP="00580087">
      <w:pPr>
        <w:pStyle w:val="Heading1"/>
        <w:rPr>
          <w:rFonts w:ascii="Times New Roman" w:hAnsi="Times New Roman" w:cs="Times New Roman"/>
        </w:rPr>
      </w:pPr>
      <w:r w:rsidRPr="00F61833">
        <w:rPr>
          <w:rFonts w:ascii="Times New Roman" w:hAnsi="Times New Roman" w:cs="Times New Roman"/>
        </w:rPr>
        <w:lastRenderedPageBreak/>
        <w:t>Conclusion</w:t>
      </w:r>
    </w:p>
    <w:p w14:paraId="12929BE9" w14:textId="615A39D1" w:rsidR="004A04DF" w:rsidRPr="00F61833" w:rsidRDefault="004A04DF" w:rsidP="004A04DF">
      <w:pPr>
        <w:pStyle w:val="SectionTitle"/>
        <w:ind w:firstLine="720"/>
        <w:jc w:val="left"/>
        <w:rPr>
          <w:rFonts w:ascii="Times New Roman" w:hAnsi="Times New Roman" w:cs="Times New Roman"/>
          <w:b w:val="0"/>
          <w:bCs w:val="0"/>
        </w:rPr>
      </w:pPr>
      <w:r w:rsidRPr="00F61833">
        <w:rPr>
          <w:rFonts w:ascii="Times New Roman" w:hAnsi="Times New Roman" w:cs="Times New Roman"/>
          <w:b w:val="0"/>
          <w:bCs w:val="0"/>
        </w:rPr>
        <w:t xml:space="preserve">In this paper, we have presented an innovative SPA-SA-CDA GAN architecture, leveraging a comprehensive review of state-of-the-art models. Our research has been dedicated to addressing a previously underemphasized challenge within the realm of image-to-image translation tasks. The potential of our architecture is substantial, offering promising and versatile applications in various domains. Our work contributes to the advancement of image generation and translation techniques, </w:t>
      </w:r>
      <w:r w:rsidR="00C55AB1" w:rsidRPr="00F61833">
        <w:rPr>
          <w:rFonts w:ascii="Times New Roman" w:hAnsi="Times New Roman" w:cs="Times New Roman"/>
          <w:b w:val="0"/>
          <w:bCs w:val="0"/>
        </w:rPr>
        <w:t>opening</w:t>
      </w:r>
      <w:r w:rsidRPr="00F61833">
        <w:rPr>
          <w:rFonts w:ascii="Times New Roman" w:hAnsi="Times New Roman" w:cs="Times New Roman"/>
          <w:b w:val="0"/>
          <w:bCs w:val="0"/>
        </w:rPr>
        <w:t xml:space="preserve"> exciting opportunities for future research and practical applications.</w:t>
      </w:r>
    </w:p>
    <w:p w14:paraId="34FCE4F0" w14:textId="77777777" w:rsidR="004F2A70" w:rsidRPr="00F61833" w:rsidRDefault="004F2A70" w:rsidP="004F2A70">
      <w:pPr>
        <w:rPr>
          <w:rFonts w:ascii="Times New Roman" w:hAnsi="Times New Roman" w:cs="Times New Roman"/>
        </w:rPr>
      </w:pPr>
    </w:p>
    <w:sdt>
      <w:sdtPr>
        <w:rPr>
          <w:rFonts w:ascii="Times New Roman" w:hAnsi="Times New Roman" w:cs="Times New Roman"/>
          <w:b w:val="0"/>
          <w:bCs w:val="0"/>
        </w:rPr>
        <w:id w:val="-80066424"/>
        <w:docPartObj>
          <w:docPartGallery w:val="Bibliographies"/>
          <w:docPartUnique/>
        </w:docPartObj>
      </w:sdtPr>
      <w:sdtContent>
        <w:p w14:paraId="27BB15F4" w14:textId="25FD3316" w:rsidR="004F2A70" w:rsidRPr="00F61833" w:rsidRDefault="004F2A70">
          <w:pPr>
            <w:pStyle w:val="Heading1"/>
            <w:rPr>
              <w:rFonts w:ascii="Times New Roman" w:hAnsi="Times New Roman" w:cs="Times New Roman"/>
            </w:rPr>
          </w:pPr>
          <w:r w:rsidRPr="00F61833">
            <w:rPr>
              <w:rFonts w:ascii="Times New Roman" w:hAnsi="Times New Roman" w:cs="Times New Roman"/>
            </w:rPr>
            <w:t>References</w:t>
          </w:r>
        </w:p>
        <w:sdt>
          <w:sdtPr>
            <w:rPr>
              <w:rFonts w:ascii="Times New Roman" w:hAnsi="Times New Roman" w:cs="Times New Roman"/>
            </w:rPr>
            <w:id w:val="-573587230"/>
            <w:bibliography/>
          </w:sdtPr>
          <w:sdtContent>
            <w:p w14:paraId="21EAFA55" w14:textId="77777777" w:rsidR="004F2A70" w:rsidRPr="00F61833" w:rsidRDefault="004F2A70" w:rsidP="004F2A70">
              <w:pPr>
                <w:pStyle w:val="Bibliography"/>
                <w:ind w:left="720" w:hanging="720"/>
                <w:rPr>
                  <w:rFonts w:ascii="Times New Roman" w:hAnsi="Times New Roman" w:cs="Times New Roman"/>
                  <w:noProof/>
                  <w:sz w:val="24"/>
                  <w:szCs w:val="24"/>
                </w:rPr>
              </w:pPr>
              <w:r w:rsidRPr="00F61833">
                <w:rPr>
                  <w:rFonts w:ascii="Times New Roman" w:hAnsi="Times New Roman" w:cs="Times New Roman"/>
                </w:rPr>
                <w:fldChar w:fldCharType="begin"/>
              </w:r>
              <w:r w:rsidRPr="00F61833">
                <w:rPr>
                  <w:rFonts w:ascii="Times New Roman" w:hAnsi="Times New Roman" w:cs="Times New Roman"/>
                </w:rPr>
                <w:instrText xml:space="preserve"> BIBLIOGRAPHY </w:instrText>
              </w:r>
              <w:r w:rsidRPr="00F61833">
                <w:rPr>
                  <w:rFonts w:ascii="Times New Roman" w:hAnsi="Times New Roman" w:cs="Times New Roman"/>
                </w:rPr>
                <w:fldChar w:fldCharType="separate"/>
              </w:r>
              <w:r w:rsidRPr="00F61833">
                <w:rPr>
                  <w:rFonts w:ascii="Times New Roman" w:hAnsi="Times New Roman" w:cs="Times New Roman"/>
                  <w:noProof/>
                </w:rPr>
                <w:t xml:space="preserve">Ashish Vaswani, N. S. (2023). </w:t>
              </w:r>
              <w:r w:rsidRPr="00F61833">
                <w:rPr>
                  <w:rFonts w:ascii="Times New Roman" w:hAnsi="Times New Roman" w:cs="Times New Roman"/>
                  <w:i/>
                  <w:iCs/>
                  <w:noProof/>
                </w:rPr>
                <w:t>Attention Is All You Need.</w:t>
              </w:r>
              <w:r w:rsidRPr="00F61833">
                <w:rPr>
                  <w:rFonts w:ascii="Times New Roman" w:hAnsi="Times New Roman" w:cs="Times New Roman"/>
                  <w:noProof/>
                </w:rPr>
                <w:t xml:space="preserve"> </w:t>
              </w:r>
            </w:p>
            <w:p w14:paraId="4E924F04"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Bellaaazzzzz. (n.d.). </w:t>
              </w:r>
              <w:r w:rsidRPr="00F61833">
                <w:rPr>
                  <w:rFonts w:ascii="Times New Roman" w:hAnsi="Times New Roman" w:cs="Times New Roman"/>
                  <w:i/>
                  <w:iCs/>
                  <w:noProof/>
                </w:rPr>
                <w:t>Hugging Face</w:t>
              </w:r>
              <w:r w:rsidRPr="00F61833">
                <w:rPr>
                  <w:rFonts w:ascii="Times New Roman" w:hAnsi="Times New Roman" w:cs="Times New Roman"/>
                  <w:noProof/>
                </w:rPr>
                <w:t>. Retrieved from Hugging Face: https://huggingface.co/datasets/Bellaaazzzzz/wireframe</w:t>
              </w:r>
            </w:p>
            <w:p w14:paraId="5DEE38DF"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Bottou, M. A. (2017). </w:t>
              </w:r>
              <w:r w:rsidRPr="00F61833">
                <w:rPr>
                  <w:rFonts w:ascii="Times New Roman" w:hAnsi="Times New Roman" w:cs="Times New Roman"/>
                  <w:i/>
                  <w:iCs/>
                  <w:noProof/>
                </w:rPr>
                <w:t>Wasserstein GAN.</w:t>
              </w:r>
              <w:r w:rsidRPr="00F61833">
                <w:rPr>
                  <w:rFonts w:ascii="Times New Roman" w:hAnsi="Times New Roman" w:cs="Times New Roman"/>
                  <w:noProof/>
                </w:rPr>
                <w:t xml:space="preserve"> </w:t>
              </w:r>
            </w:p>
            <w:p w14:paraId="1708BCD9"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Chintala, A. R. (2016). </w:t>
              </w:r>
              <w:r w:rsidRPr="00F61833">
                <w:rPr>
                  <w:rFonts w:ascii="Times New Roman" w:hAnsi="Times New Roman" w:cs="Times New Roman"/>
                  <w:i/>
                  <w:iCs/>
                  <w:noProof/>
                </w:rPr>
                <w:t>Unsupervised Representation Learning with Deep Convolutional Generative Adversarial Networks.</w:t>
              </w:r>
              <w:r w:rsidRPr="00F61833">
                <w:rPr>
                  <w:rFonts w:ascii="Times New Roman" w:hAnsi="Times New Roman" w:cs="Times New Roman"/>
                  <w:noProof/>
                </w:rPr>
                <w:t xml:space="preserve"> ICLR.</w:t>
              </w:r>
            </w:p>
            <w:p w14:paraId="454191A5"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Hajar Emami, M. M. (2020). </w:t>
              </w:r>
              <w:r w:rsidRPr="00F61833">
                <w:rPr>
                  <w:rFonts w:ascii="Times New Roman" w:hAnsi="Times New Roman" w:cs="Times New Roman"/>
                  <w:i/>
                  <w:iCs/>
                  <w:noProof/>
                </w:rPr>
                <w:t>SPA-GAN: Spatial Attention GAN for Image-to-Image Translation.</w:t>
              </w:r>
              <w:r w:rsidRPr="00F61833">
                <w:rPr>
                  <w:rFonts w:ascii="Times New Roman" w:hAnsi="Times New Roman" w:cs="Times New Roman"/>
                  <w:noProof/>
                </w:rPr>
                <w:t xml:space="preserve"> </w:t>
              </w:r>
            </w:p>
            <w:p w14:paraId="7F7D4559"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Jun-Yan Zhu, T. P. (2017). </w:t>
              </w:r>
              <w:r w:rsidRPr="00F61833">
                <w:rPr>
                  <w:rFonts w:ascii="Times New Roman" w:hAnsi="Times New Roman" w:cs="Times New Roman"/>
                  <w:i/>
                  <w:iCs/>
                  <w:noProof/>
                </w:rPr>
                <w:t>Unpaired Image-to-Image Translation using Cycle-Consistent Adversarial Networks.</w:t>
              </w:r>
              <w:r w:rsidRPr="00F61833">
                <w:rPr>
                  <w:rFonts w:ascii="Times New Roman" w:hAnsi="Times New Roman" w:cs="Times New Roman"/>
                  <w:noProof/>
                </w:rPr>
                <w:t xml:space="preserve"> </w:t>
              </w:r>
            </w:p>
            <w:p w14:paraId="03DA6271"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Kim, Y. A. (2018). </w:t>
              </w:r>
              <w:r w:rsidRPr="00F61833">
                <w:rPr>
                  <w:rFonts w:ascii="Times New Roman" w:hAnsi="Times New Roman" w:cs="Times New Roman"/>
                  <w:i/>
                  <w:iCs/>
                  <w:noProof/>
                </w:rPr>
                <w:t>Unsupervised Attention-guided Image to Image Translation.</w:t>
              </w:r>
              <w:r w:rsidRPr="00F61833">
                <w:rPr>
                  <w:rFonts w:ascii="Times New Roman" w:hAnsi="Times New Roman" w:cs="Times New Roman"/>
                  <w:noProof/>
                </w:rPr>
                <w:t xml:space="preserve"> </w:t>
              </w:r>
            </w:p>
            <w:p w14:paraId="6BFF4D4F"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Odena, H. Z. (2019). </w:t>
              </w:r>
              <w:r w:rsidRPr="00F61833">
                <w:rPr>
                  <w:rFonts w:ascii="Times New Roman" w:hAnsi="Times New Roman" w:cs="Times New Roman"/>
                  <w:i/>
                  <w:iCs/>
                  <w:noProof/>
                </w:rPr>
                <w:t>Self-Attention Generative Adversarial Networks.</w:t>
              </w:r>
              <w:r w:rsidRPr="00F61833">
                <w:rPr>
                  <w:rFonts w:ascii="Times New Roman" w:hAnsi="Times New Roman" w:cs="Times New Roman"/>
                  <w:noProof/>
                </w:rPr>
                <w:t xml:space="preserve"> </w:t>
              </w:r>
            </w:p>
            <w:p w14:paraId="3C45BBBF"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Rui Wang, Z. W.-J.-G. (2022). </w:t>
              </w:r>
              <w:r w:rsidRPr="00F61833">
                <w:rPr>
                  <w:rFonts w:ascii="Times New Roman" w:hAnsi="Times New Roman" w:cs="Times New Roman"/>
                  <w:i/>
                  <w:iCs/>
                  <w:noProof/>
                </w:rPr>
                <w:t>Cross-domain Contrastive Learning for.</w:t>
              </w:r>
              <w:r w:rsidRPr="00F61833">
                <w:rPr>
                  <w:rFonts w:ascii="Times New Roman" w:hAnsi="Times New Roman" w:cs="Times New Roman"/>
                  <w:noProof/>
                </w:rPr>
                <w:t xml:space="preserve"> IEEE.</w:t>
              </w:r>
            </w:p>
            <w:p w14:paraId="5A406587"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Sheng-Wei Huang, C.-T. L.-P.-Y.-H.-H. (2018). </w:t>
              </w:r>
              <w:r w:rsidRPr="00F61833">
                <w:rPr>
                  <w:rFonts w:ascii="Times New Roman" w:hAnsi="Times New Roman" w:cs="Times New Roman"/>
                  <w:i/>
                  <w:iCs/>
                  <w:noProof/>
                </w:rPr>
                <w:t>AugGAN: Cross Domain Adaptation with GAN-based Data Augmentation.</w:t>
              </w:r>
              <w:r w:rsidRPr="00F61833">
                <w:rPr>
                  <w:rFonts w:ascii="Times New Roman" w:hAnsi="Times New Roman" w:cs="Times New Roman"/>
                  <w:noProof/>
                </w:rPr>
                <w:t xml:space="preserve"> ECCV.</w:t>
              </w:r>
            </w:p>
            <w:p w14:paraId="7383CF65"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Takeru Miyato, T. K. (2018). </w:t>
              </w:r>
              <w:r w:rsidRPr="00F61833">
                <w:rPr>
                  <w:rFonts w:ascii="Times New Roman" w:hAnsi="Times New Roman" w:cs="Times New Roman"/>
                  <w:i/>
                  <w:iCs/>
                  <w:noProof/>
                </w:rPr>
                <w:t>Spectral Normalization for Generative Adversarial Networks.</w:t>
              </w:r>
              <w:r w:rsidRPr="00F61833">
                <w:rPr>
                  <w:rFonts w:ascii="Times New Roman" w:hAnsi="Times New Roman" w:cs="Times New Roman"/>
                  <w:noProof/>
                </w:rPr>
                <w:t xml:space="preserve"> ICLR.</w:t>
              </w:r>
            </w:p>
            <w:p w14:paraId="22B8505A"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Tao Xu, P. Z. (2017). </w:t>
              </w:r>
              <w:r w:rsidRPr="00F61833">
                <w:rPr>
                  <w:rFonts w:ascii="Times New Roman" w:hAnsi="Times New Roman" w:cs="Times New Roman"/>
                  <w:i/>
                  <w:iCs/>
                  <w:noProof/>
                </w:rPr>
                <w:t>AttnGAN: Fine-Grained Text to Image Generation with Attentional Generative Adversarial Networks.</w:t>
              </w:r>
              <w:r w:rsidRPr="00F61833">
                <w:rPr>
                  <w:rFonts w:ascii="Times New Roman" w:hAnsi="Times New Roman" w:cs="Times New Roman"/>
                  <w:noProof/>
                </w:rPr>
                <w:t xml:space="preserve"> CVPR.</w:t>
              </w:r>
            </w:p>
            <w:p w14:paraId="13EF4D83"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Xiaolong Wang, R. G. (2018). </w:t>
              </w:r>
              <w:r w:rsidRPr="00F61833">
                <w:rPr>
                  <w:rFonts w:ascii="Times New Roman" w:hAnsi="Times New Roman" w:cs="Times New Roman"/>
                  <w:i/>
                  <w:iCs/>
                  <w:noProof/>
                </w:rPr>
                <w:t>Non-local Neural Networks.</w:t>
              </w:r>
              <w:r w:rsidRPr="00F61833">
                <w:rPr>
                  <w:rFonts w:ascii="Times New Roman" w:hAnsi="Times New Roman" w:cs="Times New Roman"/>
                  <w:noProof/>
                </w:rPr>
                <w:t xml:space="preserve"> CVPR.</w:t>
              </w:r>
            </w:p>
            <w:p w14:paraId="5E7D52A2" w14:textId="77777777" w:rsidR="004F2A70" w:rsidRPr="00F61833" w:rsidRDefault="004F2A70" w:rsidP="004F2A70">
              <w:pPr>
                <w:pStyle w:val="Bibliography"/>
                <w:ind w:left="720" w:hanging="720"/>
                <w:rPr>
                  <w:rFonts w:ascii="Times New Roman" w:hAnsi="Times New Roman" w:cs="Times New Roman"/>
                  <w:noProof/>
                </w:rPr>
              </w:pPr>
              <w:r w:rsidRPr="00F61833">
                <w:rPr>
                  <w:rFonts w:ascii="Times New Roman" w:hAnsi="Times New Roman" w:cs="Times New Roman"/>
                  <w:noProof/>
                </w:rPr>
                <w:t xml:space="preserve">Yan, H. T. (2019). </w:t>
              </w:r>
              <w:r w:rsidRPr="00F61833">
                <w:rPr>
                  <w:rFonts w:ascii="Times New Roman" w:hAnsi="Times New Roman" w:cs="Times New Roman"/>
                  <w:i/>
                  <w:iCs/>
                  <w:noProof/>
                </w:rPr>
                <w:t>Attention-Guided Generative Adversarial Networks for Unsupervised Image-to-Image Translation.</w:t>
              </w:r>
              <w:r w:rsidRPr="00F61833">
                <w:rPr>
                  <w:rFonts w:ascii="Times New Roman" w:hAnsi="Times New Roman" w:cs="Times New Roman"/>
                  <w:noProof/>
                </w:rPr>
                <w:t xml:space="preserve"> </w:t>
              </w:r>
            </w:p>
            <w:p w14:paraId="480E93BE" w14:textId="03087668" w:rsidR="576062CF" w:rsidRPr="00F61833" w:rsidRDefault="004F2A70" w:rsidP="00FA4F57">
              <w:pPr>
                <w:rPr>
                  <w:rFonts w:ascii="Times New Roman" w:hAnsi="Times New Roman" w:cs="Times New Roman"/>
                </w:rPr>
              </w:pPr>
              <w:r w:rsidRPr="00F61833">
                <w:rPr>
                  <w:rFonts w:ascii="Times New Roman" w:hAnsi="Times New Roman" w:cs="Times New Roman"/>
                  <w:b/>
                  <w:bCs/>
                  <w:noProof/>
                </w:rPr>
                <w:fldChar w:fldCharType="end"/>
              </w:r>
            </w:p>
          </w:sdtContent>
        </w:sdt>
      </w:sdtContent>
    </w:sdt>
    <w:sectPr w:rsidR="576062CF" w:rsidRPr="00F61833" w:rsidSect="000C0865">
      <w:headerReference w:type="default" r:id="rId19"/>
      <w:footerReference w:type="default" r:id="rId20"/>
      <w:headerReference w:type="first" r:id="rId21"/>
      <w:footerReference w:type="firs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E1D50" w14:textId="77777777" w:rsidR="000C0865" w:rsidRDefault="000C0865">
      <w:pPr>
        <w:spacing w:line="240" w:lineRule="auto"/>
      </w:pPr>
      <w:r>
        <w:separator/>
      </w:r>
    </w:p>
  </w:endnote>
  <w:endnote w:type="continuationSeparator" w:id="0">
    <w:p w14:paraId="5ADDE554" w14:textId="77777777" w:rsidR="000C0865" w:rsidRDefault="000C0865">
      <w:pPr>
        <w:spacing w:line="240" w:lineRule="auto"/>
      </w:pPr>
      <w:r>
        <w:continuationSeparator/>
      </w:r>
    </w:p>
  </w:endnote>
  <w:endnote w:type="continuationNotice" w:id="1">
    <w:p w14:paraId="3EDD5642" w14:textId="77777777" w:rsidR="000C0865" w:rsidRDefault="000C08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C73D64C" w14:textId="77777777" w:rsidTr="733B038C">
      <w:tc>
        <w:tcPr>
          <w:tcW w:w="3120" w:type="dxa"/>
        </w:tcPr>
        <w:p w14:paraId="41591DAC" w14:textId="77777777" w:rsidR="733B038C" w:rsidRDefault="733B038C" w:rsidP="733B038C">
          <w:pPr>
            <w:pStyle w:val="Header"/>
            <w:ind w:left="-115"/>
          </w:pPr>
        </w:p>
      </w:tc>
      <w:tc>
        <w:tcPr>
          <w:tcW w:w="3120" w:type="dxa"/>
        </w:tcPr>
        <w:p w14:paraId="12D4341E" w14:textId="77777777" w:rsidR="733B038C" w:rsidRDefault="733B038C" w:rsidP="733B038C">
          <w:pPr>
            <w:pStyle w:val="Header"/>
            <w:jc w:val="center"/>
          </w:pPr>
        </w:p>
      </w:tc>
      <w:tc>
        <w:tcPr>
          <w:tcW w:w="3120" w:type="dxa"/>
        </w:tcPr>
        <w:p w14:paraId="71E01433" w14:textId="77777777" w:rsidR="733B038C" w:rsidRDefault="733B038C" w:rsidP="733B038C">
          <w:pPr>
            <w:pStyle w:val="Header"/>
            <w:ind w:right="-115"/>
            <w:jc w:val="right"/>
          </w:pPr>
        </w:p>
      </w:tc>
    </w:tr>
  </w:tbl>
  <w:p w14:paraId="42F0FF7F"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41384F3" w14:textId="77777777" w:rsidTr="733B038C">
      <w:tc>
        <w:tcPr>
          <w:tcW w:w="3120" w:type="dxa"/>
        </w:tcPr>
        <w:p w14:paraId="64971791" w14:textId="77777777" w:rsidR="733B038C" w:rsidRDefault="733B038C" w:rsidP="733B038C">
          <w:pPr>
            <w:pStyle w:val="Header"/>
            <w:ind w:left="-115"/>
          </w:pPr>
        </w:p>
      </w:tc>
      <w:tc>
        <w:tcPr>
          <w:tcW w:w="3120" w:type="dxa"/>
        </w:tcPr>
        <w:p w14:paraId="13700B51" w14:textId="77777777" w:rsidR="733B038C" w:rsidRDefault="733B038C" w:rsidP="733B038C">
          <w:pPr>
            <w:pStyle w:val="Header"/>
            <w:jc w:val="center"/>
          </w:pPr>
        </w:p>
      </w:tc>
      <w:tc>
        <w:tcPr>
          <w:tcW w:w="3120" w:type="dxa"/>
        </w:tcPr>
        <w:p w14:paraId="4C6EDCA5" w14:textId="77777777" w:rsidR="733B038C" w:rsidRDefault="733B038C" w:rsidP="733B038C">
          <w:pPr>
            <w:pStyle w:val="Header"/>
            <w:ind w:right="-115"/>
            <w:jc w:val="right"/>
          </w:pPr>
        </w:p>
      </w:tc>
    </w:tr>
  </w:tbl>
  <w:p w14:paraId="0BE04468"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6B9B4" w14:textId="77777777" w:rsidR="000C0865" w:rsidRDefault="000C0865">
      <w:pPr>
        <w:spacing w:line="240" w:lineRule="auto"/>
      </w:pPr>
      <w:r>
        <w:separator/>
      </w:r>
    </w:p>
  </w:footnote>
  <w:footnote w:type="continuationSeparator" w:id="0">
    <w:p w14:paraId="7E59591F" w14:textId="77777777" w:rsidR="000C0865" w:rsidRDefault="000C0865">
      <w:pPr>
        <w:spacing w:line="240" w:lineRule="auto"/>
      </w:pPr>
      <w:r>
        <w:continuationSeparator/>
      </w:r>
    </w:p>
  </w:footnote>
  <w:footnote w:type="continuationNotice" w:id="1">
    <w:p w14:paraId="1EDC1042" w14:textId="77777777" w:rsidR="000C0865" w:rsidRDefault="000C086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D8BCF" w14:textId="1E67E15E" w:rsidR="004F7D44" w:rsidRPr="004F7D44" w:rsidRDefault="004F7D44" w:rsidP="00B563A5">
    <w:pPr>
      <w:pStyle w:val="Header"/>
      <w:rPr>
        <w:lang w:val="en-SG"/>
      </w:rPr>
    </w:pPr>
    <w:r>
      <w:rPr>
        <w:lang w:val="en-SG"/>
      </w:rPr>
      <w:t>UFI2IT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5629A" w14:textId="34473334" w:rsidR="733B038C" w:rsidRPr="008D367C" w:rsidRDefault="008D367C" w:rsidP="008D367C">
    <w:pPr>
      <w:pStyle w:val="Header"/>
    </w:pPr>
    <w:r w:rsidRPr="008D367C">
      <w:t>Unsupervised Full-Image-to-Image Translation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500"/>
    <w:rsid w:val="00010CB5"/>
    <w:rsid w:val="000210C1"/>
    <w:rsid w:val="00023659"/>
    <w:rsid w:val="00023AA8"/>
    <w:rsid w:val="00033F99"/>
    <w:rsid w:val="0004344D"/>
    <w:rsid w:val="00050676"/>
    <w:rsid w:val="00056E03"/>
    <w:rsid w:val="000662F1"/>
    <w:rsid w:val="0008774A"/>
    <w:rsid w:val="0009491E"/>
    <w:rsid w:val="000A354E"/>
    <w:rsid w:val="000A579E"/>
    <w:rsid w:val="000B62CC"/>
    <w:rsid w:val="000C0865"/>
    <w:rsid w:val="000D1CBF"/>
    <w:rsid w:val="000E3E62"/>
    <w:rsid w:val="000F51B1"/>
    <w:rsid w:val="00131B3F"/>
    <w:rsid w:val="00146B1D"/>
    <w:rsid w:val="0015112D"/>
    <w:rsid w:val="00153D6F"/>
    <w:rsid w:val="001547ED"/>
    <w:rsid w:val="00164B50"/>
    <w:rsid w:val="00166142"/>
    <w:rsid w:val="001D5515"/>
    <w:rsid w:val="001F12B5"/>
    <w:rsid w:val="001F3821"/>
    <w:rsid w:val="002116F6"/>
    <w:rsid w:val="00216243"/>
    <w:rsid w:val="002404F8"/>
    <w:rsid w:val="00247C03"/>
    <w:rsid w:val="0026310F"/>
    <w:rsid w:val="00263C1B"/>
    <w:rsid w:val="00263EAA"/>
    <w:rsid w:val="0026423F"/>
    <w:rsid w:val="00270049"/>
    <w:rsid w:val="00282863"/>
    <w:rsid w:val="00284310"/>
    <w:rsid w:val="002A04BA"/>
    <w:rsid w:val="002C3BE4"/>
    <w:rsid w:val="002E151E"/>
    <w:rsid w:val="002F7E04"/>
    <w:rsid w:val="003018D5"/>
    <w:rsid w:val="0030574F"/>
    <w:rsid w:val="00334942"/>
    <w:rsid w:val="00343F0B"/>
    <w:rsid w:val="00354266"/>
    <w:rsid w:val="00371BD9"/>
    <w:rsid w:val="0037278A"/>
    <w:rsid w:val="003927E2"/>
    <w:rsid w:val="00392835"/>
    <w:rsid w:val="00393F55"/>
    <w:rsid w:val="003C633C"/>
    <w:rsid w:val="003D5E9D"/>
    <w:rsid w:val="003F4252"/>
    <w:rsid w:val="004071E6"/>
    <w:rsid w:val="0041504E"/>
    <w:rsid w:val="0041651A"/>
    <w:rsid w:val="0042207D"/>
    <w:rsid w:val="00432115"/>
    <w:rsid w:val="0046781B"/>
    <w:rsid w:val="004831D0"/>
    <w:rsid w:val="004A04DF"/>
    <w:rsid w:val="004C683E"/>
    <w:rsid w:val="004F2A70"/>
    <w:rsid w:val="004F5A0D"/>
    <w:rsid w:val="004F7D44"/>
    <w:rsid w:val="00500997"/>
    <w:rsid w:val="0050381F"/>
    <w:rsid w:val="00521AD0"/>
    <w:rsid w:val="00530EF3"/>
    <w:rsid w:val="005371AF"/>
    <w:rsid w:val="00541804"/>
    <w:rsid w:val="00564B65"/>
    <w:rsid w:val="00564F22"/>
    <w:rsid w:val="00580087"/>
    <w:rsid w:val="005819E1"/>
    <w:rsid w:val="005936DA"/>
    <w:rsid w:val="005B4A50"/>
    <w:rsid w:val="005C0C03"/>
    <w:rsid w:val="005E02B5"/>
    <w:rsid w:val="005E4153"/>
    <w:rsid w:val="005F1F33"/>
    <w:rsid w:val="0060214E"/>
    <w:rsid w:val="00604652"/>
    <w:rsid w:val="00612545"/>
    <w:rsid w:val="00623470"/>
    <w:rsid w:val="00645F6F"/>
    <w:rsid w:val="006479DE"/>
    <w:rsid w:val="006545D3"/>
    <w:rsid w:val="00655A39"/>
    <w:rsid w:val="0066477F"/>
    <w:rsid w:val="006753B6"/>
    <w:rsid w:val="00691116"/>
    <w:rsid w:val="006A0FF1"/>
    <w:rsid w:val="006C101C"/>
    <w:rsid w:val="006C5BD0"/>
    <w:rsid w:val="006F4709"/>
    <w:rsid w:val="00702B81"/>
    <w:rsid w:val="0071557A"/>
    <w:rsid w:val="0072618C"/>
    <w:rsid w:val="00727711"/>
    <w:rsid w:val="00736E4C"/>
    <w:rsid w:val="007423FA"/>
    <w:rsid w:val="0074264E"/>
    <w:rsid w:val="00752940"/>
    <w:rsid w:val="00752D45"/>
    <w:rsid w:val="007555AB"/>
    <w:rsid w:val="00775121"/>
    <w:rsid w:val="0078535D"/>
    <w:rsid w:val="007863AB"/>
    <w:rsid w:val="00796468"/>
    <w:rsid w:val="007A061F"/>
    <w:rsid w:val="007C4381"/>
    <w:rsid w:val="007C4F6A"/>
    <w:rsid w:val="007D24CE"/>
    <w:rsid w:val="007D2E24"/>
    <w:rsid w:val="007D4A2B"/>
    <w:rsid w:val="007E2D6A"/>
    <w:rsid w:val="007E6880"/>
    <w:rsid w:val="007F1E75"/>
    <w:rsid w:val="00806489"/>
    <w:rsid w:val="008078B7"/>
    <w:rsid w:val="008078FA"/>
    <w:rsid w:val="00823731"/>
    <w:rsid w:val="008353C5"/>
    <w:rsid w:val="00840FBC"/>
    <w:rsid w:val="00861E5B"/>
    <w:rsid w:val="0089491C"/>
    <w:rsid w:val="008A25AF"/>
    <w:rsid w:val="008B181C"/>
    <w:rsid w:val="008B1925"/>
    <w:rsid w:val="008B44CF"/>
    <w:rsid w:val="008C507C"/>
    <w:rsid w:val="008D06A9"/>
    <w:rsid w:val="008D351A"/>
    <w:rsid w:val="008D367C"/>
    <w:rsid w:val="008E57C9"/>
    <w:rsid w:val="008F178A"/>
    <w:rsid w:val="00901F08"/>
    <w:rsid w:val="0090382D"/>
    <w:rsid w:val="00904DBE"/>
    <w:rsid w:val="00926B59"/>
    <w:rsid w:val="00930274"/>
    <w:rsid w:val="00950760"/>
    <w:rsid w:val="009536EB"/>
    <w:rsid w:val="00960558"/>
    <w:rsid w:val="00981174"/>
    <w:rsid w:val="0099043D"/>
    <w:rsid w:val="00996352"/>
    <w:rsid w:val="009A068D"/>
    <w:rsid w:val="009C6E22"/>
    <w:rsid w:val="009D11EF"/>
    <w:rsid w:val="009D6AE9"/>
    <w:rsid w:val="009F6418"/>
    <w:rsid w:val="00A228E0"/>
    <w:rsid w:val="00A3180C"/>
    <w:rsid w:val="00A44877"/>
    <w:rsid w:val="00A521FB"/>
    <w:rsid w:val="00A732BA"/>
    <w:rsid w:val="00A75901"/>
    <w:rsid w:val="00A9262B"/>
    <w:rsid w:val="00A942BD"/>
    <w:rsid w:val="00AB639E"/>
    <w:rsid w:val="00AE10B6"/>
    <w:rsid w:val="00AE4F86"/>
    <w:rsid w:val="00AF44A3"/>
    <w:rsid w:val="00B12C05"/>
    <w:rsid w:val="00B1579A"/>
    <w:rsid w:val="00B21356"/>
    <w:rsid w:val="00B253DA"/>
    <w:rsid w:val="00B428F9"/>
    <w:rsid w:val="00B502E3"/>
    <w:rsid w:val="00B5233A"/>
    <w:rsid w:val="00B563A5"/>
    <w:rsid w:val="00B61785"/>
    <w:rsid w:val="00B739BC"/>
    <w:rsid w:val="00B80270"/>
    <w:rsid w:val="00B929D4"/>
    <w:rsid w:val="00BA6612"/>
    <w:rsid w:val="00BC0B1F"/>
    <w:rsid w:val="00BC646B"/>
    <w:rsid w:val="00BD644B"/>
    <w:rsid w:val="00C01972"/>
    <w:rsid w:val="00C20D36"/>
    <w:rsid w:val="00C2343C"/>
    <w:rsid w:val="00C2391A"/>
    <w:rsid w:val="00C26C30"/>
    <w:rsid w:val="00C347CA"/>
    <w:rsid w:val="00C5131F"/>
    <w:rsid w:val="00C527F2"/>
    <w:rsid w:val="00C55AB1"/>
    <w:rsid w:val="00C56FDE"/>
    <w:rsid w:val="00C96264"/>
    <w:rsid w:val="00CA0F53"/>
    <w:rsid w:val="00CA1E31"/>
    <w:rsid w:val="00CA2742"/>
    <w:rsid w:val="00CA305B"/>
    <w:rsid w:val="00CB5F06"/>
    <w:rsid w:val="00CC20E2"/>
    <w:rsid w:val="00CC29FB"/>
    <w:rsid w:val="00CC2C52"/>
    <w:rsid w:val="00CC2F56"/>
    <w:rsid w:val="00CC39B0"/>
    <w:rsid w:val="00CD7F50"/>
    <w:rsid w:val="00CE364E"/>
    <w:rsid w:val="00D0129B"/>
    <w:rsid w:val="00D0483D"/>
    <w:rsid w:val="00D1320E"/>
    <w:rsid w:val="00D209DA"/>
    <w:rsid w:val="00D267DA"/>
    <w:rsid w:val="00D316F2"/>
    <w:rsid w:val="00D624A0"/>
    <w:rsid w:val="00D63B19"/>
    <w:rsid w:val="00D6446B"/>
    <w:rsid w:val="00D71055"/>
    <w:rsid w:val="00D7235A"/>
    <w:rsid w:val="00D769CB"/>
    <w:rsid w:val="00D93374"/>
    <w:rsid w:val="00DA1B69"/>
    <w:rsid w:val="00DA395D"/>
    <w:rsid w:val="00DD2251"/>
    <w:rsid w:val="00DD334C"/>
    <w:rsid w:val="00DD7EFA"/>
    <w:rsid w:val="00DF0F81"/>
    <w:rsid w:val="00DF1ADF"/>
    <w:rsid w:val="00DF3215"/>
    <w:rsid w:val="00E078FD"/>
    <w:rsid w:val="00E07AAD"/>
    <w:rsid w:val="00E20BC7"/>
    <w:rsid w:val="00E21BB9"/>
    <w:rsid w:val="00E23707"/>
    <w:rsid w:val="00E2545C"/>
    <w:rsid w:val="00E27500"/>
    <w:rsid w:val="00E36A13"/>
    <w:rsid w:val="00E400AC"/>
    <w:rsid w:val="00E41CF7"/>
    <w:rsid w:val="00E45434"/>
    <w:rsid w:val="00E6653B"/>
    <w:rsid w:val="00E74A07"/>
    <w:rsid w:val="00E879E7"/>
    <w:rsid w:val="00E92272"/>
    <w:rsid w:val="00EB2AC4"/>
    <w:rsid w:val="00EB3A63"/>
    <w:rsid w:val="00EB5E92"/>
    <w:rsid w:val="00EF3633"/>
    <w:rsid w:val="00EF6DAA"/>
    <w:rsid w:val="00EF7055"/>
    <w:rsid w:val="00F14DE3"/>
    <w:rsid w:val="00F43ACD"/>
    <w:rsid w:val="00F50F61"/>
    <w:rsid w:val="00F518F6"/>
    <w:rsid w:val="00F530FC"/>
    <w:rsid w:val="00F56368"/>
    <w:rsid w:val="00F605F6"/>
    <w:rsid w:val="00F61833"/>
    <w:rsid w:val="00F81F2C"/>
    <w:rsid w:val="00F828C0"/>
    <w:rsid w:val="00F941E8"/>
    <w:rsid w:val="00FA4C9E"/>
    <w:rsid w:val="00FA4F57"/>
    <w:rsid w:val="00FA563F"/>
    <w:rsid w:val="00FB0055"/>
    <w:rsid w:val="00FB0EDE"/>
    <w:rsid w:val="00FB178E"/>
    <w:rsid w:val="00FD2ECD"/>
    <w:rsid w:val="00FD478C"/>
    <w:rsid w:val="00FF1E90"/>
    <w:rsid w:val="00FF4C32"/>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029B5"/>
  <w15:chartTrackingRefBased/>
  <w15:docId w15:val="{07CB98AE-0E33-41D2-BCE1-69F34C23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4F2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390">
      <w:bodyDiv w:val="1"/>
      <w:marLeft w:val="0"/>
      <w:marRight w:val="0"/>
      <w:marTop w:val="0"/>
      <w:marBottom w:val="0"/>
      <w:divBdr>
        <w:top w:val="none" w:sz="0" w:space="0" w:color="auto"/>
        <w:left w:val="none" w:sz="0" w:space="0" w:color="auto"/>
        <w:bottom w:val="none" w:sz="0" w:space="0" w:color="auto"/>
        <w:right w:val="none" w:sz="0" w:space="0" w:color="auto"/>
      </w:divBdr>
    </w:div>
    <w:div w:id="92090110">
      <w:bodyDiv w:val="1"/>
      <w:marLeft w:val="0"/>
      <w:marRight w:val="0"/>
      <w:marTop w:val="0"/>
      <w:marBottom w:val="0"/>
      <w:divBdr>
        <w:top w:val="none" w:sz="0" w:space="0" w:color="auto"/>
        <w:left w:val="none" w:sz="0" w:space="0" w:color="auto"/>
        <w:bottom w:val="none" w:sz="0" w:space="0" w:color="auto"/>
        <w:right w:val="none" w:sz="0" w:space="0" w:color="auto"/>
      </w:divBdr>
    </w:div>
    <w:div w:id="182480373">
      <w:bodyDiv w:val="1"/>
      <w:marLeft w:val="0"/>
      <w:marRight w:val="0"/>
      <w:marTop w:val="0"/>
      <w:marBottom w:val="0"/>
      <w:divBdr>
        <w:top w:val="none" w:sz="0" w:space="0" w:color="auto"/>
        <w:left w:val="none" w:sz="0" w:space="0" w:color="auto"/>
        <w:bottom w:val="none" w:sz="0" w:space="0" w:color="auto"/>
        <w:right w:val="none" w:sz="0" w:space="0" w:color="auto"/>
      </w:divBdr>
    </w:div>
    <w:div w:id="428817936">
      <w:bodyDiv w:val="1"/>
      <w:marLeft w:val="0"/>
      <w:marRight w:val="0"/>
      <w:marTop w:val="0"/>
      <w:marBottom w:val="0"/>
      <w:divBdr>
        <w:top w:val="none" w:sz="0" w:space="0" w:color="auto"/>
        <w:left w:val="none" w:sz="0" w:space="0" w:color="auto"/>
        <w:bottom w:val="none" w:sz="0" w:space="0" w:color="auto"/>
        <w:right w:val="none" w:sz="0" w:space="0" w:color="auto"/>
      </w:divBdr>
    </w:div>
    <w:div w:id="434598845">
      <w:bodyDiv w:val="1"/>
      <w:marLeft w:val="0"/>
      <w:marRight w:val="0"/>
      <w:marTop w:val="0"/>
      <w:marBottom w:val="0"/>
      <w:divBdr>
        <w:top w:val="none" w:sz="0" w:space="0" w:color="auto"/>
        <w:left w:val="none" w:sz="0" w:space="0" w:color="auto"/>
        <w:bottom w:val="none" w:sz="0" w:space="0" w:color="auto"/>
        <w:right w:val="none" w:sz="0" w:space="0" w:color="auto"/>
      </w:divBdr>
    </w:div>
    <w:div w:id="527067187">
      <w:bodyDiv w:val="1"/>
      <w:marLeft w:val="0"/>
      <w:marRight w:val="0"/>
      <w:marTop w:val="0"/>
      <w:marBottom w:val="0"/>
      <w:divBdr>
        <w:top w:val="none" w:sz="0" w:space="0" w:color="auto"/>
        <w:left w:val="none" w:sz="0" w:space="0" w:color="auto"/>
        <w:bottom w:val="none" w:sz="0" w:space="0" w:color="auto"/>
        <w:right w:val="none" w:sz="0" w:space="0" w:color="auto"/>
      </w:divBdr>
    </w:div>
    <w:div w:id="527724354">
      <w:bodyDiv w:val="1"/>
      <w:marLeft w:val="0"/>
      <w:marRight w:val="0"/>
      <w:marTop w:val="0"/>
      <w:marBottom w:val="0"/>
      <w:divBdr>
        <w:top w:val="none" w:sz="0" w:space="0" w:color="auto"/>
        <w:left w:val="none" w:sz="0" w:space="0" w:color="auto"/>
        <w:bottom w:val="none" w:sz="0" w:space="0" w:color="auto"/>
        <w:right w:val="none" w:sz="0" w:space="0" w:color="auto"/>
      </w:divBdr>
    </w:div>
    <w:div w:id="647058020">
      <w:bodyDiv w:val="1"/>
      <w:marLeft w:val="0"/>
      <w:marRight w:val="0"/>
      <w:marTop w:val="0"/>
      <w:marBottom w:val="0"/>
      <w:divBdr>
        <w:top w:val="none" w:sz="0" w:space="0" w:color="auto"/>
        <w:left w:val="none" w:sz="0" w:space="0" w:color="auto"/>
        <w:bottom w:val="none" w:sz="0" w:space="0" w:color="auto"/>
        <w:right w:val="none" w:sz="0" w:space="0" w:color="auto"/>
      </w:divBdr>
    </w:div>
    <w:div w:id="962346347">
      <w:bodyDiv w:val="1"/>
      <w:marLeft w:val="0"/>
      <w:marRight w:val="0"/>
      <w:marTop w:val="0"/>
      <w:marBottom w:val="0"/>
      <w:divBdr>
        <w:top w:val="none" w:sz="0" w:space="0" w:color="auto"/>
        <w:left w:val="none" w:sz="0" w:space="0" w:color="auto"/>
        <w:bottom w:val="none" w:sz="0" w:space="0" w:color="auto"/>
        <w:right w:val="none" w:sz="0" w:space="0" w:color="auto"/>
      </w:divBdr>
    </w:div>
    <w:div w:id="1154760670">
      <w:bodyDiv w:val="1"/>
      <w:marLeft w:val="0"/>
      <w:marRight w:val="0"/>
      <w:marTop w:val="0"/>
      <w:marBottom w:val="0"/>
      <w:divBdr>
        <w:top w:val="none" w:sz="0" w:space="0" w:color="auto"/>
        <w:left w:val="none" w:sz="0" w:space="0" w:color="auto"/>
        <w:bottom w:val="none" w:sz="0" w:space="0" w:color="auto"/>
        <w:right w:val="none" w:sz="0" w:space="0" w:color="auto"/>
      </w:divBdr>
    </w:div>
    <w:div w:id="1262950666">
      <w:bodyDiv w:val="1"/>
      <w:marLeft w:val="0"/>
      <w:marRight w:val="0"/>
      <w:marTop w:val="0"/>
      <w:marBottom w:val="0"/>
      <w:divBdr>
        <w:top w:val="none" w:sz="0" w:space="0" w:color="auto"/>
        <w:left w:val="none" w:sz="0" w:space="0" w:color="auto"/>
        <w:bottom w:val="none" w:sz="0" w:space="0" w:color="auto"/>
        <w:right w:val="none" w:sz="0" w:space="0" w:color="auto"/>
      </w:divBdr>
    </w:div>
    <w:div w:id="1302997815">
      <w:bodyDiv w:val="1"/>
      <w:marLeft w:val="0"/>
      <w:marRight w:val="0"/>
      <w:marTop w:val="0"/>
      <w:marBottom w:val="0"/>
      <w:divBdr>
        <w:top w:val="none" w:sz="0" w:space="0" w:color="auto"/>
        <w:left w:val="none" w:sz="0" w:space="0" w:color="auto"/>
        <w:bottom w:val="none" w:sz="0" w:space="0" w:color="auto"/>
        <w:right w:val="none" w:sz="0" w:space="0" w:color="auto"/>
      </w:divBdr>
    </w:div>
    <w:div w:id="1329481272">
      <w:bodyDiv w:val="1"/>
      <w:marLeft w:val="0"/>
      <w:marRight w:val="0"/>
      <w:marTop w:val="0"/>
      <w:marBottom w:val="0"/>
      <w:divBdr>
        <w:top w:val="none" w:sz="0" w:space="0" w:color="auto"/>
        <w:left w:val="none" w:sz="0" w:space="0" w:color="auto"/>
        <w:bottom w:val="none" w:sz="0" w:space="0" w:color="auto"/>
        <w:right w:val="none" w:sz="0" w:space="0" w:color="auto"/>
      </w:divBdr>
    </w:div>
    <w:div w:id="1341859698">
      <w:bodyDiv w:val="1"/>
      <w:marLeft w:val="0"/>
      <w:marRight w:val="0"/>
      <w:marTop w:val="0"/>
      <w:marBottom w:val="0"/>
      <w:divBdr>
        <w:top w:val="none" w:sz="0" w:space="0" w:color="auto"/>
        <w:left w:val="none" w:sz="0" w:space="0" w:color="auto"/>
        <w:bottom w:val="none" w:sz="0" w:space="0" w:color="auto"/>
        <w:right w:val="none" w:sz="0" w:space="0" w:color="auto"/>
      </w:divBdr>
    </w:div>
    <w:div w:id="1368143902">
      <w:bodyDiv w:val="1"/>
      <w:marLeft w:val="0"/>
      <w:marRight w:val="0"/>
      <w:marTop w:val="0"/>
      <w:marBottom w:val="0"/>
      <w:divBdr>
        <w:top w:val="none" w:sz="0" w:space="0" w:color="auto"/>
        <w:left w:val="none" w:sz="0" w:space="0" w:color="auto"/>
        <w:bottom w:val="none" w:sz="0" w:space="0" w:color="auto"/>
        <w:right w:val="none" w:sz="0" w:space="0" w:color="auto"/>
      </w:divBdr>
    </w:div>
    <w:div w:id="1398941623">
      <w:bodyDiv w:val="1"/>
      <w:marLeft w:val="0"/>
      <w:marRight w:val="0"/>
      <w:marTop w:val="0"/>
      <w:marBottom w:val="0"/>
      <w:divBdr>
        <w:top w:val="none" w:sz="0" w:space="0" w:color="auto"/>
        <w:left w:val="none" w:sz="0" w:space="0" w:color="auto"/>
        <w:bottom w:val="none" w:sz="0" w:space="0" w:color="auto"/>
        <w:right w:val="none" w:sz="0" w:space="0" w:color="auto"/>
      </w:divBdr>
    </w:div>
    <w:div w:id="1471360212">
      <w:bodyDiv w:val="1"/>
      <w:marLeft w:val="0"/>
      <w:marRight w:val="0"/>
      <w:marTop w:val="0"/>
      <w:marBottom w:val="0"/>
      <w:divBdr>
        <w:top w:val="none" w:sz="0" w:space="0" w:color="auto"/>
        <w:left w:val="none" w:sz="0" w:space="0" w:color="auto"/>
        <w:bottom w:val="none" w:sz="0" w:space="0" w:color="auto"/>
        <w:right w:val="none" w:sz="0" w:space="0" w:color="auto"/>
      </w:divBdr>
    </w:div>
    <w:div w:id="1532302065">
      <w:bodyDiv w:val="1"/>
      <w:marLeft w:val="0"/>
      <w:marRight w:val="0"/>
      <w:marTop w:val="0"/>
      <w:marBottom w:val="0"/>
      <w:divBdr>
        <w:top w:val="none" w:sz="0" w:space="0" w:color="auto"/>
        <w:left w:val="none" w:sz="0" w:space="0" w:color="auto"/>
        <w:bottom w:val="none" w:sz="0" w:space="0" w:color="auto"/>
        <w:right w:val="none" w:sz="0" w:space="0" w:color="auto"/>
      </w:divBdr>
    </w:div>
    <w:div w:id="1699620553">
      <w:bodyDiv w:val="1"/>
      <w:marLeft w:val="0"/>
      <w:marRight w:val="0"/>
      <w:marTop w:val="0"/>
      <w:marBottom w:val="0"/>
      <w:divBdr>
        <w:top w:val="none" w:sz="0" w:space="0" w:color="auto"/>
        <w:left w:val="none" w:sz="0" w:space="0" w:color="auto"/>
        <w:bottom w:val="none" w:sz="0" w:space="0" w:color="auto"/>
        <w:right w:val="none" w:sz="0" w:space="0" w:color="auto"/>
      </w:divBdr>
    </w:div>
    <w:div w:id="1716006886">
      <w:bodyDiv w:val="1"/>
      <w:marLeft w:val="0"/>
      <w:marRight w:val="0"/>
      <w:marTop w:val="0"/>
      <w:marBottom w:val="0"/>
      <w:divBdr>
        <w:top w:val="none" w:sz="0" w:space="0" w:color="auto"/>
        <w:left w:val="none" w:sz="0" w:space="0" w:color="auto"/>
        <w:bottom w:val="none" w:sz="0" w:space="0" w:color="auto"/>
        <w:right w:val="none" w:sz="0" w:space="0" w:color="auto"/>
      </w:divBdr>
    </w:div>
    <w:div w:id="1948806013">
      <w:bodyDiv w:val="1"/>
      <w:marLeft w:val="0"/>
      <w:marRight w:val="0"/>
      <w:marTop w:val="0"/>
      <w:marBottom w:val="0"/>
      <w:divBdr>
        <w:top w:val="none" w:sz="0" w:space="0" w:color="auto"/>
        <w:left w:val="none" w:sz="0" w:space="0" w:color="auto"/>
        <w:bottom w:val="none" w:sz="0" w:space="0" w:color="auto"/>
        <w:right w:val="none" w:sz="0" w:space="0" w:color="auto"/>
      </w:divBdr>
    </w:div>
    <w:div w:id="2011828527">
      <w:bodyDiv w:val="1"/>
      <w:marLeft w:val="0"/>
      <w:marRight w:val="0"/>
      <w:marTop w:val="0"/>
      <w:marBottom w:val="0"/>
      <w:divBdr>
        <w:top w:val="none" w:sz="0" w:space="0" w:color="auto"/>
        <w:left w:val="none" w:sz="0" w:space="0" w:color="auto"/>
        <w:bottom w:val="none" w:sz="0" w:space="0" w:color="auto"/>
        <w:right w:val="none" w:sz="0" w:space="0" w:color="auto"/>
      </w:divBdr>
    </w:div>
    <w:div w:id="2088305337">
      <w:bodyDiv w:val="1"/>
      <w:marLeft w:val="0"/>
      <w:marRight w:val="0"/>
      <w:marTop w:val="0"/>
      <w:marBottom w:val="0"/>
      <w:divBdr>
        <w:top w:val="none" w:sz="0" w:space="0" w:color="auto"/>
        <w:left w:val="none" w:sz="0" w:space="0" w:color="auto"/>
        <w:bottom w:val="none" w:sz="0" w:space="0" w:color="auto"/>
        <w:right w:val="none" w:sz="0" w:space="0" w:color="auto"/>
      </w:divBdr>
    </w:div>
    <w:div w:id="212176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zhen\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0CD6D3CB95444CBA2DCDE3AEFBBE72"/>
        <w:category>
          <w:name w:val="General"/>
          <w:gallery w:val="placeholder"/>
        </w:category>
        <w:types>
          <w:type w:val="bbPlcHdr"/>
        </w:types>
        <w:behaviors>
          <w:behavior w:val="content"/>
        </w:behaviors>
        <w:guid w:val="{718FF4A8-4F30-470D-83F4-2C92A3A5E071}"/>
      </w:docPartPr>
      <w:docPartBody>
        <w:p w:rsidR="000A4AC9" w:rsidRDefault="00477205">
          <w:pPr>
            <w:pStyle w:val="7B0CD6D3CB95444CBA2DCDE3AEFBBE72"/>
          </w:pPr>
          <w:r w:rsidRPr="576062CF">
            <w:t>Author Note</w:t>
          </w:r>
        </w:p>
      </w:docPartBody>
    </w:docPart>
    <w:docPart>
      <w:docPartPr>
        <w:name w:val="92F389DF98114F38A603C4FADC6B6F83"/>
        <w:category>
          <w:name w:val="General"/>
          <w:gallery w:val="placeholder"/>
        </w:category>
        <w:types>
          <w:type w:val="bbPlcHdr"/>
        </w:types>
        <w:behaviors>
          <w:behavior w:val="content"/>
        </w:behaviors>
        <w:guid w:val="{8059CBA1-8322-4C4E-8395-C4AB15AD4B1F}"/>
      </w:docPartPr>
      <w:docPartBody>
        <w:p w:rsidR="000A4AC9" w:rsidRDefault="00477205">
          <w:pPr>
            <w:pStyle w:val="92F389DF98114F38A603C4FADC6B6F83"/>
          </w:pPr>
          <w:r w:rsidRPr="576062CF">
            <w:t>Abstract</w:t>
          </w:r>
        </w:p>
      </w:docPartBody>
    </w:docPart>
    <w:docPart>
      <w:docPartPr>
        <w:name w:val="6FF54BD495CB48518F49955A13F07E11"/>
        <w:category>
          <w:name w:val="General"/>
          <w:gallery w:val="placeholder"/>
        </w:category>
        <w:types>
          <w:type w:val="bbPlcHdr"/>
        </w:types>
        <w:behaviors>
          <w:behavior w:val="content"/>
        </w:behaviors>
        <w:guid w:val="{512AEC6C-525A-44BD-91E3-957E94C0B824}"/>
      </w:docPartPr>
      <w:docPartBody>
        <w:p w:rsidR="000A4AC9" w:rsidRDefault="00477205">
          <w:pPr>
            <w:pStyle w:val="6FF54BD495CB48518F49955A13F07E11"/>
          </w:pPr>
          <w:r>
            <w:t>Heading levels 1-3 get their own paragraph, as shown. Headings 4 and 5 are run-in headings used at the beginning of the paragraph. Include a period at the end of a run-in heading. Double-space all text, including headings. Use descriptive headings to help readers identify sections of your paper.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D20"/>
    <w:rsid w:val="000A4AC9"/>
    <w:rsid w:val="001905C1"/>
    <w:rsid w:val="001B71B6"/>
    <w:rsid w:val="00477205"/>
    <w:rsid w:val="00810852"/>
    <w:rsid w:val="00961D20"/>
    <w:rsid w:val="00B33737"/>
    <w:rsid w:val="00C95805"/>
    <w:rsid w:val="00E370F2"/>
    <w:rsid w:val="00F465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0CD6D3CB95444CBA2DCDE3AEFBBE72">
    <w:name w:val="7B0CD6D3CB95444CBA2DCDE3AEFBBE72"/>
  </w:style>
  <w:style w:type="paragraph" w:customStyle="1" w:styleId="92F389DF98114F38A603C4FADC6B6F83">
    <w:name w:val="92F389DF98114F38A603C4FADC6B6F83"/>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paragraph" w:customStyle="1" w:styleId="6FF54BD495CB48518F49955A13F07E11">
    <w:name w:val="6FF54BD495CB48518F49955A13F07E11"/>
  </w:style>
  <w:style w:type="paragraph" w:customStyle="1" w:styleId="E5B0E9FE299449998231213DE12E7447">
    <w:name w:val="E5B0E9FE299449998231213DE12E7447"/>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F465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Ash23</b:Tag>
    <b:SourceType>Report</b:SourceType>
    <b:Guid>{D1C6108E-2AFB-4CCF-94C7-CB31CA84D1B1}</b:Guid>
    <b:Author>
      <b:Author>
        <b:NameList>
          <b:Person>
            <b:Last>Ashish Vaswani</b:Last>
            <b:First>Noam</b:First>
            <b:Middle>Shazeer, Niki Parmar, Jakob Uszkoreit, Llion Jones, Aidan N. Gomez, Lukasz Kaiser, Illia Polosukhin</b:Middle>
          </b:Person>
        </b:NameList>
      </b:Author>
    </b:Author>
    <b:Title>Attention Is All You Need</b:Title>
    <b:Year>2023</b:Year>
    <b:RefOrder>5</b:RefOrder>
  </b:Source>
  <b:Source>
    <b:Tag>Bel</b:Tag>
    <b:SourceType>InternetSite</b:SourceType>
    <b:Guid>{2812DB64-964A-4898-AAF1-B922450F1AB6}</b:Guid>
    <b:Title>Hugging Face</b:Title>
    <b:Author>
      <b:Author>
        <b:NameList>
          <b:Person>
            <b:Last>Bellaaazzzzz</b:Last>
          </b:Person>
        </b:NameList>
      </b:Author>
    </b:Author>
    <b:InternetSiteTitle>Hugging Face</b:InternetSiteTitle>
    <b:URL>https://huggingface.co/datasets/Bellaaazzzzz/wireframe</b:URL>
    <b:RefOrder>10</b:RefOrder>
  </b:Source>
  <b:Source>
    <b:Tag>Mar17</b:Tag>
    <b:SourceType>Report</b:SourceType>
    <b:Guid>{D46F8061-F2C6-44E1-B1FA-99874F2C34B0}</b:Guid>
    <b:Author>
      <b:Author>
        <b:NameList>
          <b:Person>
            <b:Last>Bottou</b:Last>
            <b:First>Martin</b:First>
            <b:Middle>Arjovsky and Soumith Chintala and Léon</b:Middle>
          </b:Person>
        </b:NameList>
      </b:Author>
    </b:Author>
    <b:Title>Wasserstein GAN</b:Title>
    <b:Year>2017</b:Year>
    <b:RefOrder>3</b:RefOrder>
  </b:Source>
  <b:Source>
    <b:Tag>Ale16</b:Tag>
    <b:SourceType>Report</b:SourceType>
    <b:Guid>{314FCAEC-EF73-4603-BC29-4DFCCFEDA868}</b:Guid>
    <b:Author>
      <b:Author>
        <b:NameList>
          <b:Person>
            <b:Last>Chintala</b:Last>
            <b:First>Alec</b:First>
            <b:Middle>Radford and Luke Metz and Soumith</b:Middle>
          </b:Person>
        </b:NameList>
      </b:Author>
    </b:Author>
    <b:Title>Unsupervised Representation Learning with Deep Convolutional Generative Adversarial Networks</b:Title>
    <b:Year>2016</b:Year>
    <b:Publisher>ICLR</b:Publisher>
    <b:RefOrder>11</b:RefOrder>
  </b:Source>
  <b:Source>
    <b:Tag>Haj20</b:Tag>
    <b:SourceType>Report</b:SourceType>
    <b:Guid>{06C68784-50CD-41D4-B0CA-315871134734}</b:Guid>
    <b:Author>
      <b:Author>
        <b:NameList>
          <b:Person>
            <b:Last>Hajar Emami</b:Last>
            <b:First>Majid</b:First>
            <b:Middle>Moradi Aliabadi, Ming Dong, and Ratna Babu Chinnam</b:Middle>
          </b:Person>
        </b:NameList>
      </b:Author>
    </b:Author>
    <b:Title>SPA-GAN: Spatial Attention GAN for Image-to-Image Translation</b:Title>
    <b:Year>2020</b:Year>
    <b:RefOrder>2</b:RefOrder>
  </b:Source>
  <b:Source>
    <b:Tag>Jun17</b:Tag>
    <b:SourceType>Report</b:SourceType>
    <b:Guid>{2A0DAB17-7466-4222-9209-37BB5B4DF539}</b:Guid>
    <b:Title>Unpaired Image-to-Image Translation using Cycle-Consistent Adversarial Networks</b:Title>
    <b:Year>2017</b:Year>
    <b:Author>
      <b:Author>
        <b:NameList>
          <b:Person>
            <b:Last>Jun-Yan Zhu</b:Last>
            <b:First>Taesung</b:First>
            <b:Middle>Park, Phillip Isola, Alexei A. Efros</b:Middle>
          </b:Person>
        </b:NameList>
      </b:Author>
    </b:Author>
    <b:RefOrder>1</b:RefOrder>
  </b:Source>
  <b:Source>
    <b:Tag>You18</b:Tag>
    <b:SourceType>Report</b:SourceType>
    <b:Guid>{4C14C3DE-EFBD-4371-81DA-C978CE480065}</b:Guid>
    <b:Author>
      <b:Author>
        <b:NameList>
          <b:Person>
            <b:Last>Kim</b:Last>
            <b:First>Youssef</b:First>
            <b:Middle>A. Mejjati and Christian Richardt and James Tompkin and Darren Cosker and Kwang In</b:Middle>
          </b:Person>
        </b:NameList>
      </b:Author>
    </b:Author>
    <b:Title>Unsupervised Attention-guided Image to Image Translation</b:Title>
    <b:Year>2018</b:Year>
    <b:RefOrder>12</b:RefOrder>
  </b:Source>
  <b:Source>
    <b:Tag>Han19</b:Tag>
    <b:SourceType>Report</b:SourceType>
    <b:Guid>{F135F030-A54B-45C9-9F4B-8534901C4BE9}</b:Guid>
    <b:Author>
      <b:Author>
        <b:NameList>
          <b:Person>
            <b:Last>Odena</b:Last>
            <b:First>Han</b:First>
            <b:Middle>Zhang and Ian Goodfellow and Dimitris Metaxas and Augustus</b:Middle>
          </b:Person>
        </b:NameList>
      </b:Author>
    </b:Author>
    <b:Title>Self-Attention Generative Adversarial Networks</b:Title>
    <b:Year>2019</b:Year>
    <b:RefOrder>7</b:RefOrder>
  </b:Source>
  <b:Source>
    <b:Tag>Rui22</b:Tag>
    <b:SourceType>Report</b:SourceType>
    <b:Guid>{87267879-0B68-4356-9AF7-9287D30E4A21}</b:Guid>
    <b:Author>
      <b:Author>
        <b:NameList>
          <b:Person>
            <b:Last>Rui Wang</b:Last>
            <b:First>Zuxuan</b:First>
            <b:Middle>Wu, Zejia Weng, Jingjing Chen, Guo-Jun Qi, Fellow, IEEE, and Yu-Gang Jiang</b:Middle>
          </b:Person>
        </b:NameList>
      </b:Author>
    </b:Author>
    <b:Title>Cross-domain Contrastive Learning for</b:Title>
    <b:Year>2022</b:Year>
    <b:Publisher>IEEE</b:Publisher>
    <b:RefOrder>13</b:RefOrder>
  </b:Source>
  <b:Source>
    <b:Tag>She18</b:Tag>
    <b:SourceType>Report</b:SourceType>
    <b:Guid>{F9DEAE69-9BAD-4C92-B05B-002B7C5EE5AA}</b:Guid>
    <b:Author>
      <b:Author>
        <b:NameList>
          <b:Person>
            <b:Last>Sheng-Wei Huang</b:Last>
            <b:First>Che-Tsung</b:First>
            <b:Middle>Lin, Shu-Ping Chen, Yen-Yi Wu, Po-Hao Hsu, Shang-Hong Lai</b:Middle>
          </b:Person>
        </b:NameList>
      </b:Author>
    </b:Author>
    <b:Title>AugGAN: Cross Domain Adaptation with GAN-based Data Augmentation</b:Title>
    <b:Year>2018</b:Year>
    <b:Publisher>ECCV</b:Publisher>
    <b:RefOrder>8</b:RefOrder>
  </b:Source>
  <b:Source>
    <b:Tag>Tak18</b:Tag>
    <b:SourceType>Report</b:SourceType>
    <b:Guid>{E686309C-E176-4CDF-A81E-A1A3031B6783}</b:Guid>
    <b:Author>
      <b:Author>
        <b:NameList>
          <b:Person>
            <b:Last>Takeru Miyato</b:Last>
            <b:First>Toshiki</b:First>
            <b:Middle>Kataoka, Masanori Koyama, Yuichi Yoshida</b:Middle>
          </b:Person>
        </b:NameList>
      </b:Author>
    </b:Author>
    <b:Title>Spectral Normalization for Generative Adversarial Networks</b:Title>
    <b:Year>2018</b:Year>
    <b:Publisher>ICLR</b:Publisher>
    <b:RefOrder>4</b:RefOrder>
  </b:Source>
  <b:Source>
    <b:Tag>Tao17</b:Tag>
    <b:SourceType>Report</b:SourceType>
    <b:Guid>{9ACB873D-F52C-49CF-97FE-CEF9727C896C}</b:Guid>
    <b:Author>
      <b:Author>
        <b:NameList>
          <b:Person>
            <b:Last>Tao Xu</b:Last>
            <b:First>Pengchuan</b:First>
            <b:Middle>Zhang, Qiuyuan Huang, Han Zhang, Zhe Gan, Xiaolei Huang, Xiaodong He</b:Middle>
          </b:Person>
        </b:NameList>
      </b:Author>
    </b:Author>
    <b:Title>AttnGAN: Fine-Grained Text to Image Generation with Attentional Generative Adversarial Networks</b:Title>
    <b:Year>2017</b:Year>
    <b:Publisher>CVPR</b:Publisher>
    <b:RefOrder>14</b:RefOrder>
  </b:Source>
  <b:Source>
    <b:Tag>Xia18</b:Tag>
    <b:SourceType>Report</b:SourceType>
    <b:Guid>{6ACCCDF8-1039-40D9-9DE9-AB6CF3971246}</b:Guid>
    <b:Author>
      <b:Author>
        <b:NameList>
          <b:Person>
            <b:Last>Xiaolong Wang</b:Last>
            <b:First>Ross</b:First>
            <b:Middle>Girshick, Abhinav Gupta, Kaiming He</b:Middle>
          </b:Person>
        </b:NameList>
      </b:Author>
    </b:Author>
    <b:Title>Non-local Neural Networks</b:Title>
    <b:Year>2018</b:Year>
    <b:Publisher>CVPR</b:Publisher>
    <b:RefOrder>6</b:RefOrder>
  </b:Source>
  <b:Source>
    <b:Tag>Hao19</b:Tag>
    <b:SourceType>Report</b:SourceType>
    <b:Guid>{9FCDC36A-63F3-41A5-9E88-4C1A112FED74}</b:Guid>
    <b:Author>
      <b:Author>
        <b:NameList>
          <b:Person>
            <b:Last>Yan</b:Last>
            <b:First>Hao</b:First>
            <b:Middle>Tang and Dan Xu and Nicu Sebe and Yan</b:Middle>
          </b:Person>
        </b:NameList>
      </b:Author>
    </b:Author>
    <b:Title>Attention-Guided Generative Adversarial Networks for Unsupervised Image-to-Image Translation</b:Title>
    <b:Year>2019</b:Year>
    <b:RefOrder>9</b:RefOrder>
  </b:Source>
</b:Sourc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5F211E-0B5E-409E-A862-4335A809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18</TotalTime>
  <Pages>10</Pages>
  <Words>2736</Words>
  <Characters>15601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ZHEN YANG</dc:creator>
  <cp:keywords/>
  <dc:description/>
  <cp:lastModifiedBy>LIM ZHEN YANG</cp:lastModifiedBy>
  <cp:revision>4</cp:revision>
  <dcterms:created xsi:type="dcterms:W3CDTF">2024-02-01T09:51:00Z</dcterms:created>
  <dcterms:modified xsi:type="dcterms:W3CDTF">2024-02-02T06:22:00Z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