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9362" w:type="dxa"/>
        <w:jc w:val="center"/>
        <w:tblLayout w:type="fixed"/>
        <w:tblCellMar>
          <w:top w:w="0" w:type="dxa"/>
          <w:left w:w="108" w:type="dxa"/>
          <w:bottom w:w="0" w:type="dxa"/>
          <w:right w:w="108" w:type="dxa"/>
        </w:tblCellMar>
      </w:tblPr>
      <w:tblGrid>
        <w:gridCol w:w="1155"/>
        <w:gridCol w:w="6911"/>
        <w:gridCol w:w="1296"/>
      </w:tblGrid>
      <w:tr w14:paraId="6D66E294">
        <w:tblPrEx>
          <w:tblCellMar>
            <w:top w:w="0" w:type="dxa"/>
            <w:left w:w="108" w:type="dxa"/>
            <w:bottom w:w="0" w:type="dxa"/>
            <w:right w:w="108" w:type="dxa"/>
          </w:tblCellMar>
        </w:tblPrEx>
        <w:trPr>
          <w:trHeight w:val="765" w:hRule="atLeast"/>
          <w:jc w:val="center"/>
        </w:trPr>
        <w:tc>
          <w:tcPr>
            <w:tcW w:w="1155" w:type="dxa"/>
            <w:tcBorders>
              <w:top w:val="single" w:color="auto" w:sz="4" w:space="0"/>
            </w:tcBorders>
            <w:noWrap w:val="0"/>
            <w:vAlign w:val="center"/>
          </w:tcPr>
          <w:p w14:paraId="68D4F961">
            <w:pPr>
              <w:wordWrap w:val="0"/>
              <w:jc w:val="center"/>
              <w:rPr>
                <w:rFonts w:hint="eastAsia" w:eastAsia="楷体_GB2312"/>
                <w:sz w:val="24"/>
              </w:rPr>
            </w:pPr>
            <w:r>
              <w:rPr>
                <w:rFonts w:hint="eastAsia" w:eastAsia="楷体_GB2312"/>
                <w:sz w:val="24"/>
              </w:rPr>
              <w:t>题目：</w:t>
            </w:r>
          </w:p>
        </w:tc>
        <w:tc>
          <w:tcPr>
            <w:tcW w:w="6911" w:type="dxa"/>
            <w:tcBorders>
              <w:top w:val="single" w:color="auto" w:sz="4" w:space="0"/>
              <w:bottom w:val="single" w:color="auto" w:sz="4" w:space="0"/>
            </w:tcBorders>
            <w:noWrap w:val="0"/>
            <w:vAlign w:val="center"/>
          </w:tcPr>
          <w:p w14:paraId="4F59AECA">
            <w:pPr>
              <w:jc w:val="center"/>
              <w:rPr>
                <w:rFonts w:hint="default" w:ascii="黑体" w:eastAsia="黑体"/>
                <w:sz w:val="28"/>
                <w:szCs w:val="28"/>
                <w:lang w:val="en-US" w:eastAsia="zh-CN"/>
              </w:rPr>
            </w:pPr>
            <w:r>
              <w:rPr>
                <w:rFonts w:hint="eastAsia" w:ascii="黑体" w:eastAsia="黑体"/>
                <w:sz w:val="28"/>
                <w:szCs w:val="28"/>
                <w:lang w:val="en-US" w:eastAsia="zh-CN"/>
              </w:rPr>
              <w:t>基于YOLOv8n-Pose与SVM的人体跌倒检测算法设计与实现</w:t>
            </w:r>
          </w:p>
        </w:tc>
        <w:tc>
          <w:tcPr>
            <w:tcW w:w="1296" w:type="dxa"/>
            <w:tcBorders>
              <w:top w:val="single" w:color="auto" w:sz="4" w:space="0"/>
            </w:tcBorders>
            <w:noWrap w:val="0"/>
            <w:vAlign w:val="center"/>
          </w:tcPr>
          <w:p w14:paraId="22F89B4D">
            <w:pPr>
              <w:spacing w:line="360" w:lineRule="auto"/>
              <w:jc w:val="center"/>
              <w:rPr>
                <w:rFonts w:hint="eastAsia" w:eastAsia="楷体_GB2312"/>
                <w:sz w:val="24"/>
              </w:rPr>
            </w:pPr>
          </w:p>
        </w:tc>
      </w:tr>
    </w:tbl>
    <w:p w14:paraId="7B655F46">
      <w:pPr>
        <w:numPr>
          <w:ilvl w:val="0"/>
          <w:numId w:val="0"/>
        </w:numPr>
        <w:spacing w:line="360" w:lineRule="auto"/>
        <w:jc w:val="cente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一、设计背景与意义</w:t>
      </w:r>
    </w:p>
    <w:p w14:paraId="3FB7D901">
      <w:pPr>
        <w:numPr>
          <w:ilvl w:val="0"/>
          <w:numId w:val="0"/>
        </w:numPr>
        <w:spacing w:line="360" w:lineRule="auto"/>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1.1设计背景</w:t>
      </w:r>
    </w:p>
    <w:p w14:paraId="47EE1B85">
      <w:pPr>
        <w:numPr>
          <w:ilvl w:val="0"/>
          <w:numId w:val="0"/>
        </w:numPr>
        <w:spacing w:line="360" w:lineRule="auto"/>
        <w:ind w:left="420" w:leftChars="0"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进入21世纪以来，世界各国老年人数量和占比呈上升趋势。根据世界卫生组织预测，到2050年，全世界60岁以上人口将增至21亿人。我国老龄化情况亦不容乐观，根据全国第七次人口普查数据结果，2025年60岁及以上人口26401万人，占全国人口的18.7%，其中65岁及以上人口19063万人，占全国人口的13.50%。</w:t>
      </w:r>
    </w:p>
    <w:p w14:paraId="038DE501">
      <w:pPr>
        <w:numPr>
          <w:ilvl w:val="0"/>
          <w:numId w:val="0"/>
        </w:numPr>
        <w:spacing w:line="360" w:lineRule="auto"/>
        <w:ind w:left="420" w:leftChars="0" w:firstLine="420" w:firstLineChars="0"/>
        <w:jc w:val="both"/>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老年人由于身体机能衰退、骨骼肌肉力量减弱等生理因素，跌倒风险显著高于其他人群。相关医学研究也表明，老年人跌倒后易引发骨折、颅内出血等严重并发症，致残率和死亡率居高不下。老年人跌倒若未能及时发现和救治，将进一步加剧伤害效果，给个人、家庭、社会带来沉重负担。因此，研发高效、准确的实时跌倒检测系统，对降低老年人跌倒伤害风险具有重要的意义。</w:t>
      </w:r>
    </w:p>
    <w:p w14:paraId="73D6A155">
      <w:pPr>
        <w:numPr>
          <w:ilvl w:val="0"/>
          <w:numId w:val="0"/>
        </w:numPr>
        <w:spacing w:line="360" w:lineRule="auto"/>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1.2设计意义</w:t>
      </w:r>
    </w:p>
    <w:p w14:paraId="0C1C07DE">
      <w:pPr>
        <w:numPr>
          <w:ilvl w:val="0"/>
          <w:numId w:val="1"/>
        </w:numPr>
        <w:spacing w:line="360" w:lineRule="auto"/>
        <w:ind w:left="420" w:leftChars="0"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保障老年人生命安全：通过实时监测人体跌倒行为，实现跌倒事件的快速识别与告警，为及时救治争取时间，有效降低老年人因跌倒引发的致伤、致残和死亡风险，提高其生活质量和安全感；</w:t>
      </w:r>
    </w:p>
    <w:p w14:paraId="3259BB82">
      <w:pPr>
        <w:numPr>
          <w:ilvl w:val="0"/>
          <w:numId w:val="1"/>
        </w:numPr>
        <w:spacing w:line="360" w:lineRule="auto"/>
        <w:ind w:left="420" w:leftChars="0"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减轻照护压力：实时监测可以缓解家庭照护人员的监护负担；同时也为养老机构提供智能化照护工具，提升养老服务质量与效率；</w:t>
      </w:r>
    </w:p>
    <w:p w14:paraId="466488DE">
      <w:pPr>
        <w:numPr>
          <w:ilvl w:val="0"/>
          <w:numId w:val="1"/>
        </w:numPr>
        <w:spacing w:line="360" w:lineRule="auto"/>
        <w:ind w:left="420" w:leftChars="0"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推动智能养老的发展：融合计算机视觉、机器学习与ROS技术，为智慧养老提供可行的技术支持和实践方案，促进智能健康监测技术的产业化应用，助力养老服务模型从“被动响应”向“主动预防”转型。</w:t>
      </w:r>
    </w:p>
    <w:p w14:paraId="0AD0FE33">
      <w:pPr>
        <w:numPr>
          <w:ilvl w:val="0"/>
          <w:numId w:val="0"/>
        </w:numPr>
        <w:spacing w:line="360" w:lineRule="auto"/>
        <w:ind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1.3主要参考文献</w:t>
      </w:r>
    </w:p>
    <w:p w14:paraId="18320046">
      <w:pPr>
        <w:numPr>
          <w:ilvl w:val="0"/>
          <w:numId w:val="2"/>
        </w:numPr>
        <w:spacing w:line="360" w:lineRule="auto"/>
        <w:ind w:left="425" w:leftChars="0" w:firstLine="414" w:firstLineChars="0"/>
        <w:jc w:val="both"/>
        <w:rPr>
          <w:rFonts w:hint="default" w:asciiTheme="minorEastAsia" w:hAnsiTheme="minorEastAsia" w:eastAsiaTheme="minorEastAsia" w:cstheme="minorEastAsia"/>
          <w:b w:val="0"/>
          <w:bCs w:val="0"/>
          <w:sz w:val="24"/>
          <w:szCs w:val="24"/>
          <w:lang w:val="en-US" w:eastAsia="zh-CN"/>
        </w:rPr>
      </w:pPr>
      <w:bookmarkStart w:id="0" w:name="_Ref29492"/>
      <w:r>
        <w:rPr>
          <w:rFonts w:hint="default" w:asciiTheme="minorEastAsia" w:hAnsiTheme="minorEastAsia" w:eastAsiaTheme="minorEastAsia" w:cstheme="minorEastAsia"/>
          <w:b w:val="0"/>
          <w:bCs w:val="0"/>
          <w:sz w:val="24"/>
          <w:szCs w:val="24"/>
          <w:lang w:val="en-US" w:eastAsia="zh-CN"/>
        </w:rPr>
        <w:t>张建秋.基于姿态估计的跌倒检测算法研究与实现[D].大连交通大学,2025.DOI:10.26990/d.cnki.gsltc.2025.000881.</w:t>
      </w:r>
      <w:bookmarkEnd w:id="0"/>
    </w:p>
    <w:p w14:paraId="24199CF2">
      <w:pPr>
        <w:numPr>
          <w:ilvl w:val="0"/>
          <w:numId w:val="0"/>
        </w:numPr>
        <w:spacing w:line="360" w:lineRule="auto"/>
        <w:ind w:left="420" w:leftChars="0"/>
        <w:jc w:val="cente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二、人体跌倒检测算法设计方案</w:t>
      </w:r>
    </w:p>
    <w:p w14:paraId="547419A9">
      <w:pPr>
        <w:numPr>
          <w:ilvl w:val="0"/>
          <w:numId w:val="0"/>
        </w:numPr>
        <w:spacing w:line="360" w:lineRule="auto"/>
        <w:ind w:left="420" w:leftChars="0"/>
        <w:jc w:val="left"/>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2.1人体跌倒检测算法设计系统框架</w:t>
      </w:r>
    </w:p>
    <w:p w14:paraId="52FCC26B">
      <w:pPr>
        <w:numPr>
          <w:ilvl w:val="0"/>
          <w:numId w:val="0"/>
        </w:numPr>
        <w:spacing w:line="360" w:lineRule="auto"/>
        <w:ind w:left="420" w:leftChars="0" w:firstLine="420" w:firstLineChars="0"/>
        <w:jc w:val="left"/>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本次实践主要参照了论文《基于姿态估计的跌倒检测算法研究与实现》。该算法系统框架主要由视频数据输入、人体姿态估计、人体摔倒特征提取、SVM分类器训练、人体摔倒检测结果输出构成。</w:t>
      </w:r>
    </w:p>
    <w:p w14:paraId="36262607">
      <w:pPr>
        <w:numPr>
          <w:ilvl w:val="0"/>
          <w:numId w:val="0"/>
        </w:numPr>
        <w:spacing w:line="360" w:lineRule="auto"/>
        <w:ind w:left="420" w:leftChars="0" w:firstLine="420" w:firstLineChars="0"/>
        <w:jc w:val="cente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drawing>
          <wp:inline distT="0" distB="0" distL="114300" distR="114300">
            <wp:extent cx="4392295" cy="2111375"/>
            <wp:effectExtent l="0" t="0" r="8255" b="3175"/>
            <wp:docPr id="1" name="图片 1" descr="设计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设计图1"/>
                    <pic:cNvPicPr>
                      <a:picLocks noChangeAspect="1"/>
                    </pic:cNvPicPr>
                  </pic:nvPicPr>
                  <pic:blipFill>
                    <a:blip r:embed="rId5"/>
                    <a:stretch>
                      <a:fillRect/>
                    </a:stretch>
                  </pic:blipFill>
                  <pic:spPr>
                    <a:xfrm>
                      <a:off x="0" y="0"/>
                      <a:ext cx="4392295" cy="2111375"/>
                    </a:xfrm>
                    <a:prstGeom prst="rect">
                      <a:avLst/>
                    </a:prstGeom>
                  </pic:spPr>
                </pic:pic>
              </a:graphicData>
            </a:graphic>
          </wp:inline>
        </w:drawing>
      </w:r>
    </w:p>
    <w:p w14:paraId="6EB2DEBE">
      <w:pPr>
        <w:pStyle w:val="2"/>
        <w:numPr>
          <w:ilvl w:val="0"/>
          <w:numId w:val="0"/>
        </w:numPr>
        <w:spacing w:line="360" w:lineRule="auto"/>
        <w:ind w:left="420" w:leftChars="0" w:firstLine="420" w:firstLineChars="0"/>
        <w:jc w:val="center"/>
        <w:rPr>
          <w:rFonts w:hint="default" w:asciiTheme="minorEastAsia" w:hAnsiTheme="minorEastAsia" w:eastAsiaTheme="minorEastAsia" w:cstheme="minorEastAsia"/>
          <w:b w:val="0"/>
          <w:bCs w:val="0"/>
          <w:sz w:val="21"/>
          <w:szCs w:val="21"/>
          <w:lang w:val="en-US" w:eastAsia="zh-CN"/>
        </w:rPr>
      </w:pPr>
      <w:r>
        <w:t xml:space="preserve">图 </w:t>
      </w:r>
      <w:r>
        <w:fldChar w:fldCharType="begin"/>
      </w:r>
      <w:r>
        <w:instrText xml:space="preserve"> SEQ 图 \* ARABIC </w:instrText>
      </w:r>
      <w:r>
        <w:fldChar w:fldCharType="separate"/>
      </w:r>
      <w:r>
        <w:t>1</w:t>
      </w:r>
      <w:r>
        <w:fldChar w:fldCharType="end"/>
      </w:r>
    </w:p>
    <w:p w14:paraId="3B43FB59">
      <w:pPr>
        <w:numPr>
          <w:ilvl w:val="0"/>
          <w:numId w:val="0"/>
        </w:numPr>
        <w:spacing w:line="360" w:lineRule="auto"/>
        <w:ind w:left="420" w:leftChars="0"/>
        <w:jc w:val="left"/>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2.2核心算法原理</w:t>
      </w:r>
    </w:p>
    <w:p w14:paraId="38E13C85">
      <w:pPr>
        <w:numPr>
          <w:ilvl w:val="0"/>
          <w:numId w:val="0"/>
        </w:numPr>
        <w:spacing w:line="360" w:lineRule="auto"/>
        <w:ind w:left="420" w:leftChars="0" w:firstLine="420" w:firstLineChars="0"/>
        <w:jc w:val="left"/>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2.2.1 YOLOv8n-Pose姿态估计原理</w:t>
      </w:r>
    </w:p>
    <w:p w14:paraId="0777985D">
      <w:pPr>
        <w:numPr>
          <w:ilvl w:val="0"/>
          <w:numId w:val="0"/>
        </w:numPr>
        <w:spacing w:line="360" w:lineRule="auto"/>
        <w:ind w:left="420" w:leftChars="0" w:firstLine="420" w:firstLineChars="0"/>
        <w:jc w:val="left"/>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YOLOv8n-Pose是Ultralytics推出的轻量化姿态估计模型，基于YOLOv8的核心框架，通过骨干网络、颈部网络和头部网络的协同设计，实现人体检测与关键点定位的推理。该模型采用C2f模块增强特征提取能力，结合SPPF模块压缩特征图维度。其输出包含人体检测框坐标、置信度及17个人体关键点的信息，为跌倒特征提取提供基础数据</w:t>
      </w:r>
    </w:p>
    <w:p w14:paraId="2765344E">
      <w:pPr>
        <w:numPr>
          <w:ilvl w:val="0"/>
          <w:numId w:val="0"/>
        </w:numPr>
        <w:spacing w:line="360" w:lineRule="auto"/>
        <w:ind w:left="420" w:leftChars="0" w:firstLine="420" w:firstLineChars="0"/>
        <w:jc w:val="left"/>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2.2.2 SVM分类器</w:t>
      </w:r>
    </w:p>
    <w:p w14:paraId="0EF3DC6E">
      <w:pPr>
        <w:numPr>
          <w:ilvl w:val="0"/>
          <w:numId w:val="0"/>
        </w:numPr>
        <w:spacing w:line="360" w:lineRule="auto"/>
        <w:ind w:left="420" w:leftChars="0" w:firstLine="420" w:firstLineChars="0"/>
        <w:jc w:val="left"/>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支持向量机（SVM）是一种基于统计学习理论的二分类模型，其核心思想是通过寻找最优分离超平面，将不同类别的样本在高维特征空间中实现有效分割。本次实践采用RBF核函数，解决跌倒特征和正常行为特征的非线性可分问题。通过对形态、运动、骨骼特征的组合输入，SVM模型能够学习到两类行为的决策边界，进而实现对未知样本的分类判别。此外，SVM模型具有泛化能力强、对高维数据处理效果好、计算资源消耗低等优势，适合本项目的分类场景需求。</w:t>
      </w:r>
    </w:p>
    <w:p w14:paraId="59A531FF">
      <w:pPr>
        <w:numPr>
          <w:ilvl w:val="0"/>
          <w:numId w:val="0"/>
        </w:numPr>
        <w:spacing w:line="360" w:lineRule="auto"/>
        <w:ind w:left="420" w:leftChars="0" w:firstLine="420" w:firstLineChars="0"/>
        <w:jc w:val="left"/>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2.2.3特征提取原理</w:t>
      </w:r>
    </w:p>
    <w:p w14:paraId="62E30266">
      <w:pPr>
        <w:numPr>
          <w:ilvl w:val="0"/>
          <w:numId w:val="3"/>
        </w:numPr>
        <w:spacing w:line="360" w:lineRule="auto"/>
        <w:ind w:left="420" w:leftChars="0" w:firstLine="420" w:firstLineChars="0"/>
        <w:jc w:val="left"/>
        <w:rPr>
          <w:rFonts w:hint="eastAsia" w:hAnsi="Cambria Math"/>
          <w:i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形态特征（宽高比）：YOLOv8n-Pose 姿态估计算法在检测人体关键点信息的同时也会输出对应的人体边界框信息</w:t>
      </w:r>
      <w:r>
        <w:rPr>
          <w:rFonts w:hint="eastAsia" w:asciiTheme="minorEastAsia" w:hAnsiTheme="minorEastAsia" w:eastAsiaTheme="minorEastAsia" w:cstheme="minorEastAsia"/>
          <w:b w:val="0"/>
          <w:bCs w:val="0"/>
          <w:sz w:val="24"/>
          <w:szCs w:val="24"/>
          <w:vertAlign w:val="superscript"/>
          <w:lang w:val="en-US" w:eastAsia="zh-CN"/>
        </w:rPr>
        <w:fldChar w:fldCharType="begin"/>
      </w:r>
      <w:r>
        <w:rPr>
          <w:rFonts w:hint="eastAsia" w:asciiTheme="minorEastAsia" w:hAnsiTheme="minorEastAsia" w:eastAsiaTheme="minorEastAsia" w:cstheme="minorEastAsia"/>
          <w:b w:val="0"/>
          <w:bCs w:val="0"/>
          <w:sz w:val="24"/>
          <w:szCs w:val="24"/>
          <w:vertAlign w:val="superscript"/>
          <w:lang w:val="en-US" w:eastAsia="zh-CN"/>
        </w:rPr>
        <w:instrText xml:space="preserve"> REF _Ref29492 \r \h </w:instrText>
      </w:r>
      <w:r>
        <w:rPr>
          <w:rFonts w:hint="eastAsia" w:asciiTheme="minorEastAsia" w:hAnsiTheme="minorEastAsia" w:eastAsiaTheme="minorEastAsia" w:cstheme="minorEastAsia"/>
          <w:b w:val="0"/>
          <w:bCs w:val="0"/>
          <w:sz w:val="24"/>
          <w:szCs w:val="24"/>
          <w:vertAlign w:val="superscript"/>
          <w:lang w:val="en-US" w:eastAsia="zh-CN"/>
        </w:rPr>
        <w:fldChar w:fldCharType="separate"/>
      </w:r>
      <w:r>
        <w:rPr>
          <w:rFonts w:hint="eastAsia" w:asciiTheme="minorEastAsia" w:hAnsiTheme="minorEastAsia" w:eastAsiaTheme="minorEastAsia" w:cstheme="minorEastAsia"/>
          <w:b w:val="0"/>
          <w:bCs w:val="0"/>
          <w:sz w:val="24"/>
          <w:szCs w:val="24"/>
          <w:vertAlign w:val="superscript"/>
          <w:lang w:val="en-US" w:eastAsia="zh-CN"/>
        </w:rPr>
        <w:t>[1]</w:t>
      </w:r>
      <w:r>
        <w:rPr>
          <w:rFonts w:hint="eastAsia" w:asciiTheme="minorEastAsia" w:hAnsiTheme="minorEastAsia" w:eastAsiaTheme="minorEastAsia" w:cstheme="minorEastAsia"/>
          <w:b w:val="0"/>
          <w:bCs w:val="0"/>
          <w:sz w:val="24"/>
          <w:szCs w:val="24"/>
          <w:vertAlign w:val="superscript"/>
          <w:lang w:val="en-US" w:eastAsia="zh-CN"/>
        </w:rPr>
        <w:fldChar w:fldCharType="end"/>
      </w:r>
      <w:r>
        <w:rPr>
          <w:rFonts w:hint="eastAsia" w:asciiTheme="minorEastAsia" w:hAnsiTheme="minorEastAsia" w:eastAsiaTheme="minorEastAsia" w:cstheme="minorEastAsia"/>
          <w:b w:val="0"/>
          <w:bCs w:val="0"/>
          <w:sz w:val="24"/>
          <w:szCs w:val="24"/>
          <w:lang w:val="en-US" w:eastAsia="zh-CN"/>
        </w:rPr>
        <w:t>。设检测框的宽度为w，高度为h，则人体外接矩形宽高比R的值可由式</w:t>
      </w:r>
      <m:oMath>
        <m:r>
          <m:rPr/>
          <w:rPr>
            <w:rFonts w:hint="default" w:ascii="Cambria Math" w:hAnsi="Cambria Math"/>
            <w:sz w:val="24"/>
            <w:szCs w:val="24"/>
          </w:rPr>
          <m:t>R=</m:t>
        </m:r>
        <m:f>
          <m:fPr>
            <m:ctrlPr>
              <w:rPr>
                <w:rFonts w:hint="default" w:ascii="Cambria Math" w:hAnsi="Cambria Math"/>
                <w:i/>
                <w:sz w:val="24"/>
                <w:szCs w:val="24"/>
              </w:rPr>
            </m:ctrlPr>
          </m:fPr>
          <m:num>
            <m:r>
              <m:rPr/>
              <w:rPr>
                <w:rFonts w:hint="default" w:ascii="Cambria Math" w:hAnsi="Cambria Math"/>
                <w:sz w:val="24"/>
                <w:szCs w:val="24"/>
              </w:rPr>
              <m:t>w</m:t>
            </m:r>
            <m:ctrlPr>
              <w:rPr>
                <w:rFonts w:ascii="Cambria Math" w:hAnsi="Cambria Math"/>
                <w:sz w:val="24"/>
                <w:szCs w:val="24"/>
              </w:rPr>
            </m:ctrlPr>
          </m:num>
          <m:den>
            <m:r>
              <m:rPr/>
              <w:rPr>
                <w:rFonts w:hint="default" w:ascii="Cambria Math" w:hAnsi="Cambria Math"/>
                <w:sz w:val="24"/>
                <w:szCs w:val="24"/>
              </w:rPr>
              <m:t>h</m:t>
            </m:r>
            <m:ctrlPr>
              <w:rPr>
                <w:rFonts w:ascii="Cambria Math" w:hAnsi="Cambria Math"/>
                <w:sz w:val="24"/>
                <w:szCs w:val="24"/>
              </w:rPr>
            </m:ctrlPr>
          </m:den>
        </m:f>
      </m:oMath>
      <w:r>
        <w:rPr>
          <w:rFonts w:hint="eastAsia" w:asciiTheme="minorEastAsia" w:hAnsiTheme="minorEastAsia" w:eastAsiaTheme="minorEastAsia" w:cstheme="minorEastAsia"/>
          <w:b w:val="0"/>
          <w:bCs w:val="0"/>
          <w:sz w:val="24"/>
          <w:szCs w:val="24"/>
          <w:lang w:val="en-US" w:eastAsia="zh-CN"/>
        </w:rPr>
        <w:t>计算得出，其中 w 和 h 均由图像中的像素数表示</w:t>
      </w:r>
      <w:r>
        <w:rPr>
          <w:rFonts w:hint="eastAsia" w:hAnsi="Cambria Math"/>
          <w:i w:val="0"/>
          <w:sz w:val="24"/>
          <w:szCs w:val="24"/>
          <w:lang w:eastAsia="zh-CN"/>
        </w:rPr>
        <w:t>。</w:t>
      </w:r>
      <w:r>
        <w:rPr>
          <w:rFonts w:hint="eastAsia" w:hAnsi="Cambria Math"/>
          <w:i w:val="0"/>
          <w:sz w:val="24"/>
          <w:szCs w:val="24"/>
          <w:lang w:val="en-US" w:eastAsia="zh-CN"/>
        </w:rPr>
        <w:t>正常状态下，R&lt;1；跌倒状态下，R&gt;1，通过计算人体检测框的宽高比，可以初步区分姿态差异。</w:t>
      </w:r>
    </w:p>
    <w:p w14:paraId="4F3C3500">
      <w:pPr>
        <w:numPr>
          <w:ilvl w:val="0"/>
          <w:numId w:val="3"/>
        </w:numPr>
        <w:spacing w:line="360" w:lineRule="auto"/>
        <w:ind w:left="420" w:leftChars="0" w:firstLine="420" w:firstLineChars="0"/>
        <w:jc w:val="left"/>
        <w:rPr>
          <w:rFonts w:hint="eastAsia" w:hAnsi="Cambria Math"/>
          <w:i w:val="0"/>
          <w:sz w:val="24"/>
          <w:szCs w:val="24"/>
          <w:lang w:val="en-US" w:eastAsia="zh-CN"/>
        </w:rPr>
      </w:pPr>
      <w:r>
        <w:rPr>
          <w:rFonts w:hint="eastAsia" w:hAnsi="Cambria Math"/>
          <w:i w:val="0"/>
          <w:sz w:val="24"/>
          <w:szCs w:val="24"/>
          <w:lang w:val="en-US" w:eastAsia="zh-CN"/>
        </w:rPr>
        <w:t>运动特征（质心速度）：跌倒过程中人体质心会产生快速位移，通过</w:t>
      </w:r>
      <w:r>
        <w:rPr>
          <w:rFonts w:hint="eastAsia" w:asciiTheme="minorEastAsia" w:hAnsiTheme="minorEastAsia" w:eastAsiaTheme="minorEastAsia" w:cstheme="minorEastAsia"/>
          <w:b w:val="0"/>
          <w:bCs w:val="0"/>
          <w:sz w:val="24"/>
          <w:szCs w:val="24"/>
          <w:lang w:val="en-US" w:eastAsia="zh-CN"/>
        </w:rPr>
        <w:t>计算当前帧与前一帧质心的欧氏距离，得到质心运动速度，反映人体运动的剧烈程度。</w:t>
      </w:r>
    </w:p>
    <w:p w14:paraId="34756EE7">
      <w:pPr>
        <w:numPr>
          <w:ilvl w:val="0"/>
          <w:numId w:val="3"/>
        </w:numPr>
        <w:spacing w:line="360" w:lineRule="auto"/>
        <w:ind w:left="420" w:leftChars="0" w:firstLine="420" w:firstLineChars="0"/>
        <w:jc w:val="left"/>
        <w:rPr>
          <w:rFonts w:hint="eastAsia" w:hAnsi="Cambria Math"/>
          <w:i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骨骼特征（关键点坐标）：17维人体关键点的归一化坐标课精准描述人体骨骼姿态，跌倒时关键点的相对位置关系会发生显著变化，为跌倒判别提供核心依据。</w:t>
      </w:r>
    </w:p>
    <w:p w14:paraId="5992A8AC">
      <w:pPr>
        <w:numPr>
          <w:ilvl w:val="0"/>
          <w:numId w:val="0"/>
        </w:numPr>
        <w:spacing w:line="360" w:lineRule="auto"/>
        <w:ind w:left="420" w:leftChars="0"/>
        <w:jc w:val="center"/>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三、系统实现与流程设计</w:t>
      </w:r>
    </w:p>
    <w:p w14:paraId="7E22D081">
      <w:pPr>
        <w:numPr>
          <w:ilvl w:val="0"/>
          <w:numId w:val="0"/>
        </w:numPr>
        <w:spacing w:line="360" w:lineRule="auto"/>
        <w:ind w:left="420" w:left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3.1系统实现</w:t>
      </w:r>
    </w:p>
    <w:p w14:paraId="6AC058F5">
      <w:pPr>
        <w:numPr>
          <w:ilvl w:val="0"/>
          <w:numId w:val="0"/>
        </w:numPr>
        <w:spacing w:line="360" w:lineRule="auto"/>
        <w:ind w:left="420" w:leftChars="0" w:firstLine="420" w:firstLineChars="0"/>
        <w:jc w:val="both"/>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下图为算法实现流程图：</w:t>
      </w:r>
    </w:p>
    <w:p w14:paraId="2EF3F2EC">
      <w:pPr>
        <w:numPr>
          <w:ilvl w:val="0"/>
          <w:numId w:val="0"/>
        </w:numPr>
        <w:spacing w:line="360" w:lineRule="auto"/>
        <w:ind w:left="420" w:leftChars="0"/>
        <w:jc w:val="cente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drawing>
          <wp:inline distT="0" distB="0" distL="114300" distR="114300">
            <wp:extent cx="1511935" cy="4203700"/>
            <wp:effectExtent l="0" t="0" r="2540" b="6350"/>
            <wp:docPr id="4" name="图片 4" descr="设计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设计图2"/>
                    <pic:cNvPicPr>
                      <a:picLocks noChangeAspect="1"/>
                    </pic:cNvPicPr>
                  </pic:nvPicPr>
                  <pic:blipFill>
                    <a:blip r:embed="rId6"/>
                    <a:stretch>
                      <a:fillRect/>
                    </a:stretch>
                  </pic:blipFill>
                  <pic:spPr>
                    <a:xfrm>
                      <a:off x="0" y="0"/>
                      <a:ext cx="1511935" cy="4203700"/>
                    </a:xfrm>
                    <a:prstGeom prst="rect">
                      <a:avLst/>
                    </a:prstGeom>
                  </pic:spPr>
                </pic:pic>
              </a:graphicData>
            </a:graphic>
          </wp:inline>
        </w:drawing>
      </w:r>
    </w:p>
    <w:p w14:paraId="58C50194">
      <w:pPr>
        <w:pStyle w:val="2"/>
        <w:numPr>
          <w:ilvl w:val="0"/>
          <w:numId w:val="0"/>
        </w:numPr>
        <w:spacing w:line="360" w:lineRule="auto"/>
        <w:ind w:left="420" w:leftChars="0"/>
        <w:jc w:val="center"/>
        <w:rPr>
          <w:rFonts w:hint="eastAsia" w:asciiTheme="minorEastAsia" w:hAnsiTheme="minorEastAsia" w:eastAsiaTheme="minorEastAsia" w:cstheme="minorEastAsia"/>
          <w:b w:val="0"/>
          <w:bCs w:val="0"/>
          <w:sz w:val="21"/>
          <w:szCs w:val="21"/>
          <w:lang w:val="en-US" w:eastAsia="zh-CN"/>
        </w:rPr>
      </w:pPr>
      <w:r>
        <w:t xml:space="preserve">图 </w:t>
      </w:r>
      <w:r>
        <w:fldChar w:fldCharType="begin"/>
      </w:r>
      <w:r>
        <w:instrText xml:space="preserve"> SEQ 图 \* ARABIC </w:instrText>
      </w:r>
      <w:r>
        <w:fldChar w:fldCharType="separate"/>
      </w:r>
      <w:r>
        <w:t>2</w:t>
      </w:r>
      <w:r>
        <w:fldChar w:fldCharType="end"/>
      </w:r>
    </w:p>
    <w:p w14:paraId="5BCD036C">
      <w:pPr>
        <w:numPr>
          <w:ilvl w:val="0"/>
          <w:numId w:val="0"/>
        </w:numPr>
        <w:spacing w:line="360" w:lineRule="auto"/>
        <w:ind w:left="420" w:leftChars="0"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3.1.1初始化模型开发与准备</w:t>
      </w:r>
    </w:p>
    <w:p w14:paraId="7E5DF344">
      <w:pPr>
        <w:numPr>
          <w:ilvl w:val="0"/>
          <w:numId w:val="4"/>
        </w:numPr>
        <w:spacing w:line="360" w:lineRule="auto"/>
        <w:ind w:left="420" w:leftChars="0"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数据采集与特征工程</w:t>
      </w:r>
    </w:p>
    <w:p w14:paraId="7711C6FE">
      <w:pPr>
        <w:numPr>
          <w:ilvl w:val="0"/>
          <w:numId w:val="0"/>
        </w:numPr>
        <w:spacing w:line="360" w:lineRule="auto"/>
        <w:ind w:left="840" w:leftChars="0" w:firstLine="420" w:firstLineChars="0"/>
        <w:jc w:val="both"/>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本次项目使用的两个数据集是来源于kaggle平台的https://www.kaggle.com/datasets/payutch/fall-video-dataset和来源于Zenodo平台的https://zenodo.org/records/11216408?utm_source=chatgpt.com。其中，kaggle平台的数据集已分为跌倒和正常两个文件夹，分别为3140、3848个数据。Zenodo平台的数据集由四名不同演员在3种不同家庭环境，分别采集日常活动行为（ADL）和跌倒动作（Fall）。Zenodo平台的数据集主要是作为补充数据以及测试数据集。</w:t>
      </w:r>
    </w:p>
    <w:p w14:paraId="532A8E63">
      <w:pPr>
        <w:numPr>
          <w:ilvl w:val="0"/>
          <w:numId w:val="0"/>
        </w:numPr>
        <w:spacing w:line="360" w:lineRule="auto"/>
        <w:ind w:left="840" w:leftChars="0"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由于数据集数量较多，为实现系统设计需要采集的重要特征较多，而且虚拟机的性能不如本机，为提高效率，初始化数据处理以及模型开发在本机Windows系统下进行。</w:t>
      </w:r>
    </w:p>
    <w:p w14:paraId="4D5D0302">
      <w:pPr>
        <w:numPr>
          <w:ilvl w:val="0"/>
          <w:numId w:val="0"/>
        </w:numPr>
        <w:spacing w:line="360" w:lineRule="auto"/>
        <w:ind w:left="840" w:leftChars="0" w:firstLine="420" w:firstLineChars="0"/>
        <w:jc w:val="both"/>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在Windows系统下下载数据集后，加载yolov8n-pose轻量化姿态估计模型，在模型推理阶段设置置信度阈值0.5，仅保留置信度</w:t>
      </w:r>
      <w:r>
        <w:rPr>
          <w:rFonts w:hint="eastAsia" w:ascii="微软雅黑" w:hAnsi="微软雅黑" w:eastAsia="微软雅黑" w:cs="微软雅黑"/>
          <w:b w:val="0"/>
          <w:bCs w:val="0"/>
          <w:sz w:val="24"/>
          <w:szCs w:val="24"/>
          <w:lang w:val="en-US" w:eastAsia="zh-CN"/>
        </w:rPr>
        <w:t>≥</w:t>
      </w:r>
      <w:r>
        <w:rPr>
          <w:rFonts w:hint="eastAsia" w:asciiTheme="minorEastAsia" w:hAnsiTheme="minorEastAsia" w:eastAsiaTheme="minorEastAsia" w:cstheme="minorEastAsia"/>
          <w:b w:val="0"/>
          <w:bCs w:val="0"/>
          <w:sz w:val="24"/>
          <w:szCs w:val="24"/>
          <w:lang w:val="en-US" w:eastAsia="zh-CN"/>
        </w:rPr>
        <w:t>0.5的人体检测框，过滤低可信度的检测结果，避免无效数据干扰特征提取。我们通过递归读取数据集的MP4/AVI格式视频，使用OpenCv的cv2.VideoCapture()逐帧解析视频流，即循环读取每一帧图像，直到该视频结束。对于“检测到人体框+人体关键点完整”的有效帧，我们核心提取三类特征：</w:t>
      </w:r>
      <w:r>
        <w:rPr>
          <w:rFonts w:hint="default" w:ascii="Calibri" w:hAnsi="Calibri" w:cs="Calibri" w:eastAsiaTheme="minorEastAsia"/>
          <w:b w:val="0"/>
          <w:bCs w:val="0"/>
          <w:sz w:val="24"/>
          <w:szCs w:val="24"/>
          <w:lang w:val="en-US" w:eastAsia="zh-CN"/>
        </w:rPr>
        <w:t>①</w:t>
      </w:r>
      <w:r>
        <w:rPr>
          <w:rFonts w:hint="eastAsia" w:asciiTheme="minorEastAsia" w:hAnsiTheme="minorEastAsia" w:eastAsiaTheme="minorEastAsia" w:cstheme="minorEastAsia"/>
          <w:b w:val="0"/>
          <w:bCs w:val="0"/>
          <w:sz w:val="24"/>
          <w:szCs w:val="24"/>
          <w:lang w:val="en-US" w:eastAsia="zh-CN"/>
        </w:rPr>
        <w:t>形态特征：人体检测框宽高比；</w:t>
      </w:r>
      <w:r>
        <w:rPr>
          <w:rFonts w:hint="default" w:ascii="Calibri" w:hAnsi="Calibri" w:cs="Calibri" w:eastAsiaTheme="minorEastAsia"/>
          <w:b w:val="0"/>
          <w:bCs w:val="0"/>
          <w:sz w:val="24"/>
          <w:szCs w:val="24"/>
          <w:lang w:val="en-US" w:eastAsia="zh-CN"/>
        </w:rPr>
        <w:t>②</w:t>
      </w:r>
      <w:r>
        <w:rPr>
          <w:rFonts w:hint="eastAsia" w:asciiTheme="minorEastAsia" w:hAnsiTheme="minorEastAsia" w:eastAsiaTheme="minorEastAsia" w:cstheme="minorEastAsia"/>
          <w:b w:val="0"/>
          <w:bCs w:val="0"/>
          <w:sz w:val="24"/>
          <w:szCs w:val="24"/>
          <w:lang w:val="en-US" w:eastAsia="zh-CN"/>
        </w:rPr>
        <w:t>运动特征：人体质心速度；</w:t>
      </w:r>
      <w:r>
        <w:rPr>
          <w:rFonts w:hint="default" w:ascii="Calibri" w:hAnsi="Calibri" w:cs="Calibri" w:eastAsiaTheme="minorEastAsia"/>
          <w:b w:val="0"/>
          <w:bCs w:val="0"/>
          <w:sz w:val="24"/>
          <w:szCs w:val="24"/>
          <w:lang w:val="en-US" w:eastAsia="zh-CN"/>
        </w:rPr>
        <w:t>③</w:t>
      </w:r>
      <w:r>
        <w:rPr>
          <w:rFonts w:hint="eastAsia" w:ascii="Calibri" w:hAnsi="Calibri" w:cs="Calibri" w:eastAsiaTheme="minorEastAsia"/>
          <w:b w:val="0"/>
          <w:bCs w:val="0"/>
          <w:sz w:val="24"/>
          <w:szCs w:val="24"/>
          <w:lang w:val="en-US" w:eastAsia="zh-CN"/>
        </w:rPr>
        <w:t>骨骼特征：17维人体关键点归一化坐标。提取完数据特征后，我们将每个数据的“宽高比+质心速度+34维关键点（17个x坐标和17个y坐标）+标签（跌倒=1/正常=0）”拼接为一行数据，写入CSV文件并保存。</w:t>
      </w:r>
    </w:p>
    <w:p w14:paraId="63D36690">
      <w:pPr>
        <w:numPr>
          <w:ilvl w:val="0"/>
          <w:numId w:val="4"/>
        </w:numPr>
        <w:spacing w:line="360" w:lineRule="auto"/>
        <w:ind w:left="420" w:leftChars="0"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模型训练</w:t>
      </w:r>
    </w:p>
    <w:p w14:paraId="575324A6">
      <w:pPr>
        <w:numPr>
          <w:ilvl w:val="0"/>
          <w:numId w:val="0"/>
        </w:numPr>
        <w:spacing w:line="360" w:lineRule="auto"/>
        <w:ind w:left="840" w:leftChars="0"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由于获得的原始视频数据集数量较多，经逐帧解析，每帧提取1条特征数据后，共得到的CSV文件约有57万条数据。为减少训练时间以及降低计算资源消耗，我们采用下采样策略对数据平衡处理：跌倒样本数据最多保留2万个，正常样本数据最多保留4万个。</w:t>
      </w:r>
    </w:p>
    <w:p w14:paraId="71628239">
      <w:pPr>
        <w:numPr>
          <w:ilvl w:val="0"/>
          <w:numId w:val="0"/>
        </w:numPr>
        <w:spacing w:line="360" w:lineRule="auto"/>
        <w:ind w:left="840" w:leftChars="0" w:firstLine="420" w:firstLineChars="0"/>
        <w:jc w:val="both"/>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为避免不同特征量纲差异对分类结果产生影响，我们采用StandardScaler对原始特征进行标准化处理，使其均值为0，方差为1。我们按照8:2的比例划分训练集和测试集，对采用RBF核函数的SVM模型进行训练。最终得到训练完成的SVM模型（fall_svm_model.pkl）和特征标准化模型（scaler.pkl）文件并保存到本地，同时由训练结果输出可知模型在测试集的准确率为79.83%。这说明模型能区分基本的跌倒、正常行为。</w:t>
      </w:r>
    </w:p>
    <w:p w14:paraId="34BFD2EF">
      <w:pPr>
        <w:numPr>
          <w:ilvl w:val="0"/>
          <w:numId w:val="0"/>
        </w:numPr>
        <w:spacing w:line="360" w:lineRule="auto"/>
        <w:ind w:left="840" w:leftChars="0" w:firstLine="420" w:firstLineChars="0"/>
        <w:jc w:val="center"/>
        <w:rPr>
          <w:rFonts w:hint="default" w:asciiTheme="minorEastAsia" w:hAnsiTheme="minorEastAsia" w:eastAsiaTheme="minorEastAsia" w:cstheme="minorEastAsia"/>
          <w:b w:val="0"/>
          <w:bCs w:val="0"/>
          <w:sz w:val="21"/>
          <w:szCs w:val="21"/>
          <w:lang w:val="en-US" w:eastAsia="zh-CN"/>
        </w:rPr>
      </w:pPr>
      <w:r>
        <w:rPr>
          <w:rFonts w:hint="default" w:asciiTheme="minorEastAsia" w:hAnsiTheme="minorEastAsia" w:eastAsiaTheme="minorEastAsia" w:cstheme="minorEastAsia"/>
          <w:b w:val="0"/>
          <w:bCs w:val="0"/>
          <w:sz w:val="21"/>
          <w:szCs w:val="21"/>
          <w:lang w:val="en-US" w:eastAsia="zh-CN"/>
        </w:rPr>
        <w:drawing>
          <wp:inline distT="0" distB="0" distL="114300" distR="114300">
            <wp:extent cx="3387090" cy="1511935"/>
            <wp:effectExtent l="0" t="0" r="3810" b="2540"/>
            <wp:docPr id="14" name="图片 14" descr="e613e1309c2f4ad8a76669cba961cd3f.png~tplv-a9rns2rl98-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613e1309c2f4ad8a76669cba961cd3f.png~tplv-a9rns2rl98-image"/>
                    <pic:cNvPicPr>
                      <a:picLocks noChangeAspect="1"/>
                    </pic:cNvPicPr>
                  </pic:nvPicPr>
                  <pic:blipFill>
                    <a:blip r:embed="rId7"/>
                    <a:srcRect t="1281" r="51512" b="59459"/>
                    <a:stretch>
                      <a:fillRect/>
                    </a:stretch>
                  </pic:blipFill>
                  <pic:spPr>
                    <a:xfrm>
                      <a:off x="0" y="0"/>
                      <a:ext cx="3387090" cy="1511935"/>
                    </a:xfrm>
                    <a:prstGeom prst="rect">
                      <a:avLst/>
                    </a:prstGeom>
                  </pic:spPr>
                </pic:pic>
              </a:graphicData>
            </a:graphic>
          </wp:inline>
        </w:drawing>
      </w:r>
    </w:p>
    <w:p w14:paraId="6C26FE33">
      <w:pPr>
        <w:pStyle w:val="2"/>
        <w:numPr>
          <w:ilvl w:val="0"/>
          <w:numId w:val="0"/>
        </w:numPr>
        <w:spacing w:line="360" w:lineRule="auto"/>
        <w:ind w:left="840" w:leftChars="0" w:firstLine="420" w:firstLineChars="0"/>
        <w:jc w:val="center"/>
        <w:rPr>
          <w:rFonts w:hint="default" w:asciiTheme="minorEastAsia" w:hAnsiTheme="minorEastAsia" w:eastAsiaTheme="minorEastAsia" w:cstheme="minorEastAsia"/>
          <w:b w:val="0"/>
          <w:bCs w:val="0"/>
          <w:sz w:val="21"/>
          <w:szCs w:val="21"/>
          <w:lang w:val="en-US" w:eastAsia="zh-CN"/>
        </w:rPr>
      </w:pPr>
      <w:r>
        <w:t xml:space="preserve">图 </w:t>
      </w:r>
      <w:r>
        <w:fldChar w:fldCharType="begin"/>
      </w:r>
      <w:r>
        <w:instrText xml:space="preserve"> SEQ 图 \* ARABIC </w:instrText>
      </w:r>
      <w:r>
        <w:fldChar w:fldCharType="separate"/>
      </w:r>
      <w:r>
        <w:t>3</w:t>
      </w:r>
      <w:r>
        <w:fldChar w:fldCharType="end"/>
      </w:r>
    </w:p>
    <w:p w14:paraId="16DC9001">
      <w:pPr>
        <w:numPr>
          <w:ilvl w:val="0"/>
          <w:numId w:val="4"/>
        </w:numPr>
        <w:spacing w:line="360" w:lineRule="auto"/>
        <w:ind w:left="420" w:leftChars="0" w:firstLine="420" w:firstLineChars="0"/>
        <w:jc w:val="both"/>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模型测试与验证</w:t>
      </w:r>
    </w:p>
    <w:p w14:paraId="5D75D2E1">
      <w:pPr>
        <w:numPr>
          <w:ilvl w:val="0"/>
          <w:numId w:val="0"/>
        </w:numPr>
        <w:spacing w:line="360" w:lineRule="auto"/>
        <w:ind w:left="840" w:leftChars="0"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在Windows系统下，我们使用电脑自带的摄像头，使用SVM分类模型和特征标准化模型，对摄像头检测到的数据进行人体跌倒行为的实时检测与推理。</w:t>
      </w:r>
    </w:p>
    <w:p w14:paraId="7AFEA48C">
      <w:pPr>
        <w:numPr>
          <w:ilvl w:val="0"/>
          <w:numId w:val="0"/>
        </w:numPr>
        <w:spacing w:line="360" w:lineRule="auto"/>
        <w:ind w:left="840" w:leftChars="0" w:firstLine="420" w:firstLineChars="0"/>
        <w:jc w:val="both"/>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我们设计系统进行可视化输出，首先通过OpenCv的cv2.imshow实时显示画面，支持按“q”键退出检测流程；其次，我们绘制人体检测框，标注检测状态（Fall/No Fall）和概率，跌倒时候检测框变为红色，正常状态下为绿色。</w:t>
      </w:r>
    </w:p>
    <w:p w14:paraId="639A9694">
      <w:pPr>
        <w:numPr>
          <w:ilvl w:val="0"/>
          <w:numId w:val="0"/>
        </w:numPr>
        <w:spacing w:line="360" w:lineRule="auto"/>
        <w:ind w:left="420" w:leftChars="0"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3.1.2 ROS2环境部署与集成（虚拟机）</w:t>
      </w:r>
    </w:p>
    <w:p w14:paraId="14116F2B">
      <w:pPr>
        <w:numPr>
          <w:ilvl w:val="0"/>
          <w:numId w:val="0"/>
        </w:numPr>
        <w:spacing w:line="360" w:lineRule="auto"/>
        <w:ind w:left="840" w:leftChars="0"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在Windows系统下获得原始数据特征的csv文件后，将其迁移到虚拟机的ROS2环境下。在ROS2环境中安装ultralytics、scikit-learn、pandas等必备库。</w:t>
      </w:r>
    </w:p>
    <w:p w14:paraId="024601D3">
      <w:pPr>
        <w:numPr>
          <w:ilvl w:val="0"/>
          <w:numId w:val="0"/>
        </w:numPr>
        <w:spacing w:line="360" w:lineRule="auto"/>
        <w:ind w:left="840" w:leftChars="0"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我们将该算法部署到ROS环境中。其中系统主要由跌倒检测节点与跌倒监听节点两部分构成，各节点之间通过ROS2话题进行通信，实现感知与响应的解耦。</w:t>
      </w:r>
    </w:p>
    <w:p w14:paraId="700F8C05">
      <w:pPr>
        <w:numPr>
          <w:ilvl w:val="0"/>
          <w:numId w:val="0"/>
        </w:numPr>
        <w:spacing w:line="360" w:lineRule="auto"/>
        <w:ind w:left="840" w:leftChars="0"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我们设置名称为camera_fall_detector、video_fall_detector的跌倒检测节点，该节点主要完成实时视频输入/视频数据输入、人体姿态识别、跌倒特征提取、SVM模型训练以及检测结果发布等功能。我们将跌倒判别结果与对应概率封装为字符串消息，通过/fall_status话题发布，实现跌倒检测结果的系统输出。</w:t>
      </w:r>
    </w:p>
    <w:p w14:paraId="0F659F1E">
      <w:pPr>
        <w:numPr>
          <w:ilvl w:val="0"/>
          <w:numId w:val="0"/>
        </w:numPr>
        <w:spacing w:line="360" w:lineRule="auto"/>
        <w:ind w:left="840" w:leftChars="0" w:firstLine="420" w:firstLineChars="0"/>
        <w:jc w:val="both"/>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我们设置名称为camera_fall_listener、video_fall_listener的跌倒监听节点，主要负责订阅跌倒检测结果并进行状态输出。节点通过订阅/fall_status话题获取跌倒检测节点发布的状态信息，并对消息内容进行解析。当检测结果为跌倒状态时，节点输出告警信息；当检测结果为正常状态时，则输出正常运行信息。</w:t>
      </w:r>
    </w:p>
    <w:p w14:paraId="265F05B1">
      <w:pPr>
        <w:numPr>
          <w:ilvl w:val="0"/>
          <w:numId w:val="0"/>
        </w:numPr>
        <w:spacing w:line="360" w:lineRule="auto"/>
        <w:ind w:left="420" w:leftChars="0"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3.1.3模型缺陷发现与分析</w:t>
      </w:r>
    </w:p>
    <w:p w14:paraId="0A1F0395">
      <w:pPr>
        <w:numPr>
          <w:ilvl w:val="0"/>
          <w:numId w:val="0"/>
        </w:numPr>
        <w:spacing w:line="360" w:lineRule="auto"/>
        <w:ind w:left="840" w:leftChars="0"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我们在ROS2工作环境下获得训练好的模型后，使用模型对数据集中的视频进行检测。</w:t>
      </w:r>
    </w:p>
    <w:p w14:paraId="73B11F63">
      <w:pPr>
        <w:numPr>
          <w:ilvl w:val="0"/>
          <w:numId w:val="0"/>
        </w:numPr>
        <w:spacing w:line="360" w:lineRule="auto"/>
        <w:ind w:left="840" w:leftChars="0"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我们发现对于缓慢躺下这类数据，模型容易将其误判为人体跌倒。经分析，原因如下：</w:t>
      </w:r>
      <w:r>
        <w:rPr>
          <w:rFonts w:hint="eastAsia" w:asciiTheme="minorEastAsia" w:hAnsiTheme="minorEastAsia" w:eastAsiaTheme="minorEastAsia" w:cstheme="minorEastAsia"/>
          <w:b w:val="0"/>
          <w:bCs w:val="0"/>
          <w:sz w:val="24"/>
          <w:szCs w:val="24"/>
          <w:lang w:val="en-US" w:eastAsia="zh-CN"/>
        </w:rPr>
        <w:tab/>
      </w:r>
      <w:r>
        <w:rPr>
          <w:rFonts w:hint="eastAsia" w:asciiTheme="minorEastAsia" w:hAnsiTheme="minorEastAsia" w:eastAsiaTheme="minorEastAsia" w:cstheme="minorEastAsia"/>
          <w:b w:val="0"/>
          <w:bCs w:val="0"/>
          <w:sz w:val="24"/>
          <w:szCs w:val="24"/>
          <w:lang w:val="en-US" w:eastAsia="zh-CN"/>
        </w:rPr>
        <w:t>（1）由于原始数据集总体数据量较多，我们通过查看数据，发现缓慢躺下这类数据的数据量较少，在总体中占比较小，导致SVM模型没有充分学习到该场景的姿态特征。</w:t>
      </w:r>
    </w:p>
    <w:p w14:paraId="668247F4">
      <w:pPr>
        <w:numPr>
          <w:ilvl w:val="0"/>
          <w:numId w:val="0"/>
        </w:numPr>
        <w:spacing w:line="360" w:lineRule="auto"/>
        <w:ind w:left="840" w:leftChars="0" w:firstLine="420" w:firstLineChars="0"/>
        <w:jc w:val="both"/>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（2）初始特征集中，宽高比与缓慢跌倒场景存在重叠，仅使用现有特征以及现有模型方法，难以区分“跌倒”与“缓慢躺卧”。</w:t>
      </w:r>
    </w:p>
    <w:p w14:paraId="64D54B25">
      <w:pPr>
        <w:numPr>
          <w:ilvl w:val="0"/>
          <w:numId w:val="0"/>
        </w:numPr>
        <w:spacing w:line="360" w:lineRule="auto"/>
        <w:ind w:left="420" w:leftChars="0"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3.1.4模型迭代与优化</w:t>
      </w:r>
    </w:p>
    <w:p w14:paraId="7C2F4F85">
      <w:pPr>
        <w:numPr>
          <w:ilvl w:val="0"/>
          <w:numId w:val="0"/>
        </w:numPr>
        <w:spacing w:line="360" w:lineRule="auto"/>
        <w:ind w:left="840" w:leftChars="0"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我们使用在Zenodo平台找到的数据集，对前3个演员的数据集进行特征提取获得新的第二个csv文件，然后把他和原始的csv文件合并。合并后，再次使用csv文件选取数据，对SVM模型进行重新训练，并得到新的训练完成的模型文件。</w:t>
      </w:r>
    </w:p>
    <w:p w14:paraId="04D96704">
      <w:pPr>
        <w:numPr>
          <w:ilvl w:val="0"/>
          <w:numId w:val="0"/>
        </w:numPr>
        <w:spacing w:line="360" w:lineRule="auto"/>
        <w:ind w:left="840" w:leftChars="0" w:firstLine="420" w:firstLineChars="0"/>
        <w:jc w:val="both"/>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获得新的模型文件后，我们使用模型对上一次误判的数据和Zenodo中的第四个演员的数据进行人体跌倒检测，最终发现优化后的模型能够准确识别“坐-&gt;躺”为正常活动，显著降低了该场景下的误报率，同时保持了原有跌倒检测的敏感性。</w:t>
      </w:r>
    </w:p>
    <w:p w14:paraId="35841ECD">
      <w:pPr>
        <w:numPr>
          <w:ilvl w:val="0"/>
          <w:numId w:val="0"/>
        </w:numPr>
        <w:spacing w:line="360" w:lineRule="auto"/>
        <w:ind w:left="420" w:left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3.2关键代码模块</w:t>
      </w:r>
    </w:p>
    <w:p w14:paraId="7FC10D16">
      <w:pPr>
        <w:numPr>
          <w:ilvl w:val="0"/>
          <w:numId w:val="5"/>
        </w:numPr>
        <w:spacing w:line="360" w:lineRule="auto"/>
        <w:ind w:left="420" w:leftChars="0"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特征提取部分</w:t>
      </w:r>
    </w:p>
    <w:p w14:paraId="7CB79E62">
      <w:pPr>
        <w:numPr>
          <w:ilvl w:val="0"/>
          <w:numId w:val="0"/>
        </w:numPr>
        <w:spacing w:line="360" w:lineRule="auto"/>
        <w:ind w:left="840" w:leftChars="0"/>
        <w:jc w:val="cente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drawing>
          <wp:inline distT="0" distB="0" distL="114300" distR="114300">
            <wp:extent cx="4032250" cy="3731260"/>
            <wp:effectExtent l="0" t="0" r="6350" b="2540"/>
            <wp:docPr id="10" name="图片 10" descr="C:/Users/15875/Desktop/pic/代码1.png代码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15875/Desktop/pic/代码1.png代码1"/>
                    <pic:cNvPicPr>
                      <a:picLocks noChangeAspect="1"/>
                    </pic:cNvPicPr>
                  </pic:nvPicPr>
                  <pic:blipFill>
                    <a:blip r:embed="rId8"/>
                    <a:srcRect t="1780" b="1780"/>
                    <a:stretch>
                      <a:fillRect/>
                    </a:stretch>
                  </pic:blipFill>
                  <pic:spPr>
                    <a:xfrm>
                      <a:off x="0" y="0"/>
                      <a:ext cx="4032250" cy="3731260"/>
                    </a:xfrm>
                    <a:prstGeom prst="rect">
                      <a:avLst/>
                    </a:prstGeom>
                  </pic:spPr>
                </pic:pic>
              </a:graphicData>
            </a:graphic>
          </wp:inline>
        </w:drawing>
      </w:r>
    </w:p>
    <w:p w14:paraId="09362229">
      <w:pPr>
        <w:pStyle w:val="2"/>
        <w:numPr>
          <w:ilvl w:val="0"/>
          <w:numId w:val="0"/>
        </w:numPr>
        <w:spacing w:line="360" w:lineRule="auto"/>
        <w:ind w:left="840" w:leftChars="0"/>
        <w:jc w:val="center"/>
        <w:rPr>
          <w:rFonts w:hint="eastAsia" w:asciiTheme="minorEastAsia" w:hAnsiTheme="minorEastAsia" w:eastAsiaTheme="minorEastAsia" w:cstheme="minorEastAsia"/>
          <w:b w:val="0"/>
          <w:bCs w:val="0"/>
          <w:sz w:val="21"/>
          <w:szCs w:val="21"/>
          <w:lang w:val="en-US" w:eastAsia="zh-CN"/>
        </w:rPr>
      </w:pPr>
      <w:r>
        <w:t xml:space="preserve">图 </w:t>
      </w:r>
      <w:r>
        <w:fldChar w:fldCharType="begin"/>
      </w:r>
      <w:r>
        <w:instrText xml:space="preserve"> SEQ 图 \* ARABIC </w:instrText>
      </w:r>
      <w:r>
        <w:fldChar w:fldCharType="separate"/>
      </w:r>
      <w:r>
        <w:t>4</w:t>
      </w:r>
      <w:r>
        <w:fldChar w:fldCharType="end"/>
      </w:r>
    </w:p>
    <w:p w14:paraId="33270E2C">
      <w:pPr>
        <w:numPr>
          <w:ilvl w:val="0"/>
          <w:numId w:val="0"/>
        </w:numPr>
        <w:spacing w:line="360" w:lineRule="auto"/>
        <w:ind w:left="840" w:leftChars="0"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我们通过设置yolo模型的conf=0.5，过滤低置信度检测结果，输出人体框（box）和关键点（keypoints）。</w:t>
      </w:r>
    </w:p>
    <w:p w14:paraId="234CDFE4">
      <w:pPr>
        <w:numPr>
          <w:ilvl w:val="0"/>
          <w:numId w:val="0"/>
        </w:numPr>
        <w:spacing w:line="360" w:lineRule="auto"/>
        <w:ind w:left="840" w:leftChars="0" w:firstLine="420" w:firstLineChars="0"/>
        <w:jc w:val="both"/>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对于人体框宽高比特征，我们提取第一个检测到的人体框的宽度w，高度h，在高度h处加1e-6，避免除零错误。对于质心速度，我们以人体框中心（box[0],box[1]）为质心，计算当前帧与前一帧质心的欧氏距离，获得人体运动位移速度。对于人体关键点坐标，我们通过r.keypoints.xyn获取</w:t>
      </w:r>
      <w:r>
        <w:rPr>
          <w:rFonts w:ascii="宋体" w:hAnsi="宋体" w:eastAsia="宋体" w:cs="宋体"/>
          <w:sz w:val="24"/>
          <w:szCs w:val="24"/>
        </w:rPr>
        <w:t>0~1</w:t>
      </w:r>
      <w:r>
        <w:rPr>
          <w:rFonts w:hint="eastAsia" w:asciiTheme="minorEastAsia" w:hAnsiTheme="minorEastAsia" w:eastAsiaTheme="minorEastAsia" w:cstheme="minorEastAsia"/>
          <w:b w:val="0"/>
          <w:bCs w:val="0"/>
          <w:sz w:val="24"/>
          <w:szCs w:val="24"/>
          <w:lang w:val="en-US" w:eastAsia="zh-CN"/>
        </w:rPr>
        <w:t>之间的归一化坐标，将其展开为17个x坐标和17个y坐标。为保证特征有效性，我们只保留完整的34个数据。</w:t>
      </w:r>
    </w:p>
    <w:p w14:paraId="2A86269B">
      <w:pPr>
        <w:numPr>
          <w:ilvl w:val="0"/>
          <w:numId w:val="5"/>
        </w:numPr>
        <w:spacing w:line="360" w:lineRule="auto"/>
        <w:ind w:left="420" w:leftChars="0" w:firstLine="420" w:firstLineChars="0"/>
        <w:jc w:val="both"/>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ROS节点封装代码</w:t>
      </w:r>
    </w:p>
    <w:p w14:paraId="68AEBDAC">
      <w:pPr>
        <w:numPr>
          <w:ilvl w:val="0"/>
          <w:numId w:val="0"/>
        </w:numPr>
        <w:spacing w:line="360" w:lineRule="auto"/>
        <w:ind w:left="840" w:leftChars="0"/>
        <w:jc w:val="both"/>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跌倒检测节点：</w:t>
      </w:r>
      <w:r>
        <w:rPr>
          <w:rFonts w:ascii="宋体" w:hAnsi="宋体" w:eastAsia="宋体" w:cs="宋体"/>
          <w:sz w:val="24"/>
          <w:szCs w:val="24"/>
        </w:rPr>
        <w:t>模型路径采用 ROS 功能包路径定位，确保移植性；定时器频率30FPS，平衡实时性与计算资源消耗；话题队列大小10，避免高帧率下消息丢失。</w:t>
      </w:r>
    </w:p>
    <w:p w14:paraId="3C64753D">
      <w:pPr>
        <w:numPr>
          <w:ilvl w:val="0"/>
          <w:numId w:val="0"/>
        </w:numPr>
        <w:spacing w:line="360" w:lineRule="auto"/>
        <w:ind w:left="420" w:leftChars="0"/>
        <w:jc w:val="center"/>
        <w:rPr>
          <w:rFonts w:hint="default" w:asciiTheme="minorEastAsia" w:hAnsiTheme="minorEastAsia" w:eastAsiaTheme="minorEastAsia" w:cstheme="minorEastAsia"/>
          <w:b w:val="0"/>
          <w:bCs w:val="0"/>
          <w:sz w:val="21"/>
          <w:szCs w:val="21"/>
          <w:lang w:val="en-US" w:eastAsia="zh-CN"/>
        </w:rPr>
      </w:pPr>
      <w:r>
        <w:rPr>
          <w:rFonts w:hint="default" w:asciiTheme="minorEastAsia" w:hAnsiTheme="minorEastAsia" w:eastAsiaTheme="minorEastAsia" w:cstheme="minorEastAsia"/>
          <w:b w:val="0"/>
          <w:bCs w:val="0"/>
          <w:sz w:val="21"/>
          <w:szCs w:val="21"/>
          <w:lang w:val="en-US" w:eastAsia="zh-CN"/>
        </w:rPr>
        <w:drawing>
          <wp:inline distT="0" distB="0" distL="114300" distR="114300">
            <wp:extent cx="5111750" cy="4914900"/>
            <wp:effectExtent l="0" t="0" r="3175" b="0"/>
            <wp:docPr id="11" name="图片 11" descr="发布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发布2"/>
                    <pic:cNvPicPr>
                      <a:picLocks noChangeAspect="1"/>
                    </pic:cNvPicPr>
                  </pic:nvPicPr>
                  <pic:blipFill>
                    <a:blip r:embed="rId9"/>
                    <a:stretch>
                      <a:fillRect/>
                    </a:stretch>
                  </pic:blipFill>
                  <pic:spPr>
                    <a:xfrm>
                      <a:off x="0" y="0"/>
                      <a:ext cx="5111750" cy="4914900"/>
                    </a:xfrm>
                    <a:prstGeom prst="rect">
                      <a:avLst/>
                    </a:prstGeom>
                  </pic:spPr>
                </pic:pic>
              </a:graphicData>
            </a:graphic>
          </wp:inline>
        </w:drawing>
      </w:r>
    </w:p>
    <w:p w14:paraId="716240C6">
      <w:pPr>
        <w:pStyle w:val="2"/>
        <w:numPr>
          <w:ilvl w:val="0"/>
          <w:numId w:val="0"/>
        </w:numPr>
        <w:spacing w:line="360" w:lineRule="auto"/>
        <w:ind w:left="420" w:leftChars="0"/>
        <w:jc w:val="center"/>
        <w:rPr>
          <w:rFonts w:hint="default" w:asciiTheme="minorEastAsia" w:hAnsiTheme="minorEastAsia" w:eastAsiaTheme="minorEastAsia" w:cstheme="minorEastAsia"/>
          <w:b w:val="0"/>
          <w:bCs w:val="0"/>
          <w:sz w:val="21"/>
          <w:szCs w:val="21"/>
          <w:lang w:val="en-US" w:eastAsia="zh-CN"/>
        </w:rPr>
      </w:pPr>
      <w:r>
        <w:t xml:space="preserve">图 </w:t>
      </w:r>
      <w:r>
        <w:fldChar w:fldCharType="begin"/>
      </w:r>
      <w:r>
        <w:instrText xml:space="preserve"> SEQ 图 \* ARABIC </w:instrText>
      </w:r>
      <w:r>
        <w:fldChar w:fldCharType="separate"/>
      </w:r>
      <w:r>
        <w:t>5</w:t>
      </w:r>
      <w:r>
        <w:fldChar w:fldCharType="end"/>
      </w:r>
    </w:p>
    <w:p w14:paraId="2C180E89">
      <w:pPr>
        <w:numPr>
          <w:ilvl w:val="0"/>
          <w:numId w:val="0"/>
        </w:numPr>
        <w:spacing w:line="360" w:lineRule="auto"/>
        <w:ind w:firstLine="420" w:firstLineChars="0"/>
        <w:jc w:val="both"/>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跌倒监听节点：通过回调函数实时解析话题消息，区分跌倒与正常状态并输出对应信息，异常处理机制保障节点稳定运行；支持键盘中断，符合ROS节点设</w:t>
      </w:r>
      <w:r>
        <w:rPr>
          <w:rFonts w:hint="eastAsia" w:asciiTheme="minorEastAsia" w:hAnsiTheme="minorEastAsia" w:eastAsiaTheme="minorEastAsia" w:cstheme="minorEastAsia"/>
          <w:b w:val="0"/>
          <w:bCs w:val="0"/>
          <w:sz w:val="24"/>
          <w:szCs w:val="24"/>
          <w:lang w:val="en-US" w:eastAsia="zh-CN"/>
        </w:rPr>
        <w:drawing>
          <wp:inline distT="0" distB="0" distL="114300" distR="114300">
            <wp:extent cx="203200" cy="203200"/>
            <wp:effectExtent l="0" t="0" r="6350" b="6350"/>
            <wp:docPr id="16" name="图片 16" descr="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猫"/>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hint="eastAsia" w:asciiTheme="minorEastAsia" w:hAnsiTheme="minorEastAsia" w:eastAsiaTheme="minorEastAsia" w:cstheme="minorEastAsia"/>
          <w:b w:val="0"/>
          <w:bCs w:val="0"/>
          <w:sz w:val="24"/>
          <w:szCs w:val="24"/>
          <w:lang w:val="en-US" w:eastAsia="zh-CN"/>
        </w:rPr>
        <w:t>计规范。</w:t>
      </w:r>
    </w:p>
    <w:p w14:paraId="129B8055">
      <w:pPr>
        <w:numPr>
          <w:ilvl w:val="0"/>
          <w:numId w:val="0"/>
        </w:numPr>
        <w:spacing w:line="360" w:lineRule="auto"/>
        <w:ind w:left="420" w:leftChars="0"/>
        <w:jc w:val="center"/>
        <w:rPr>
          <w:rFonts w:hint="default" w:asciiTheme="minorEastAsia" w:hAnsiTheme="minorEastAsia" w:eastAsiaTheme="minorEastAsia" w:cstheme="minorEastAsia"/>
          <w:b w:val="0"/>
          <w:bCs w:val="0"/>
          <w:sz w:val="21"/>
          <w:szCs w:val="21"/>
          <w:lang w:val="en-US" w:eastAsia="zh-CN"/>
        </w:rPr>
      </w:pPr>
      <w:r>
        <w:rPr>
          <w:rFonts w:hint="default" w:asciiTheme="minorEastAsia" w:hAnsiTheme="minorEastAsia" w:eastAsiaTheme="minorEastAsia" w:cstheme="minorEastAsia"/>
          <w:b w:val="0"/>
          <w:bCs w:val="0"/>
          <w:sz w:val="21"/>
          <w:szCs w:val="21"/>
          <w:lang w:val="en-US" w:eastAsia="zh-CN"/>
        </w:rPr>
        <w:drawing>
          <wp:inline distT="0" distB="0" distL="114300" distR="114300">
            <wp:extent cx="4968240" cy="6406515"/>
            <wp:effectExtent l="0" t="0" r="3810" b="3810"/>
            <wp:docPr id="12" name="图片 12" descr="订阅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订阅2"/>
                    <pic:cNvPicPr>
                      <a:picLocks noChangeAspect="1"/>
                    </pic:cNvPicPr>
                  </pic:nvPicPr>
                  <pic:blipFill>
                    <a:blip r:embed="rId12"/>
                    <a:stretch>
                      <a:fillRect/>
                    </a:stretch>
                  </pic:blipFill>
                  <pic:spPr>
                    <a:xfrm>
                      <a:off x="0" y="0"/>
                      <a:ext cx="4968240" cy="6406515"/>
                    </a:xfrm>
                    <a:prstGeom prst="rect">
                      <a:avLst/>
                    </a:prstGeom>
                  </pic:spPr>
                </pic:pic>
              </a:graphicData>
            </a:graphic>
          </wp:inline>
        </w:drawing>
      </w:r>
    </w:p>
    <w:p w14:paraId="2440405F">
      <w:pPr>
        <w:pStyle w:val="2"/>
        <w:numPr>
          <w:ilvl w:val="0"/>
          <w:numId w:val="0"/>
        </w:numPr>
        <w:spacing w:line="360" w:lineRule="auto"/>
        <w:ind w:left="420" w:leftChars="0"/>
        <w:jc w:val="center"/>
        <w:rPr>
          <w:rFonts w:hint="default" w:asciiTheme="minorEastAsia" w:hAnsiTheme="minorEastAsia" w:eastAsiaTheme="minorEastAsia" w:cstheme="minorEastAsia"/>
          <w:b w:val="0"/>
          <w:bCs w:val="0"/>
          <w:sz w:val="21"/>
          <w:szCs w:val="21"/>
          <w:lang w:val="en-US" w:eastAsia="zh-CN"/>
        </w:rPr>
      </w:pPr>
      <w:r>
        <w:t xml:space="preserve">图 </w:t>
      </w:r>
      <w:r>
        <w:fldChar w:fldCharType="begin"/>
      </w:r>
      <w:r>
        <w:instrText xml:space="preserve"> SEQ 图 \* ARABIC </w:instrText>
      </w:r>
      <w:r>
        <w:fldChar w:fldCharType="separate"/>
      </w:r>
      <w:r>
        <w:t>6</w:t>
      </w:r>
      <w:r>
        <w:fldChar w:fldCharType="end"/>
      </w:r>
    </w:p>
    <w:p w14:paraId="623AAD74">
      <w:pPr>
        <w:numPr>
          <w:ilvl w:val="0"/>
          <w:numId w:val="0"/>
        </w:numPr>
        <w:spacing w:line="360" w:lineRule="auto"/>
        <w:ind w:left="420" w:leftChars="0"/>
        <w:jc w:val="center"/>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四、实验设计与结果分析</w:t>
      </w:r>
    </w:p>
    <w:p w14:paraId="6102C7B4">
      <w:pPr>
        <w:numPr>
          <w:ilvl w:val="0"/>
          <w:numId w:val="0"/>
        </w:numPr>
        <w:spacing w:line="360" w:lineRule="auto"/>
        <w:ind w:left="420" w:left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4.1 Windows系统下算法的实时测试</w:t>
      </w:r>
    </w:p>
    <w:p w14:paraId="6F141352">
      <w:pPr>
        <w:numPr>
          <w:ilvl w:val="0"/>
          <w:numId w:val="0"/>
        </w:numPr>
        <w:spacing w:line="360" w:lineRule="auto"/>
        <w:ind w:left="420" w:leftChars="0" w:firstLine="420" w:firstLineChars="0"/>
        <w:jc w:val="both"/>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Windows终端执行运行测试代码的命令，即可打开摄像头，实现人体实时监测。由于环境等问题，实时监测的时候，我无法模拟多种人体跌倒的场景。如下图左侧，为人坐在椅子上，算法能够识别并判断出人体处于正常状态；如下图右侧，为人坐在椅子上，缓慢向前倒，算法能够识别出人体处于摔倒状态。</w:t>
      </w:r>
    </w:p>
    <w:p w14:paraId="65D02DE9">
      <w:pPr>
        <w:numPr>
          <w:ilvl w:val="0"/>
          <w:numId w:val="0"/>
        </w:numPr>
        <w:spacing w:line="360" w:lineRule="auto"/>
        <w:ind w:left="420" w:leftChars="0"/>
        <w:jc w:val="center"/>
        <w:rPr>
          <w:rFonts w:hint="default" w:asciiTheme="minorEastAsia" w:hAnsiTheme="minorEastAsia" w:eastAsiaTheme="minorEastAsia" w:cstheme="minorEastAsia"/>
          <w:b w:val="0"/>
          <w:bCs w:val="0"/>
          <w:sz w:val="21"/>
          <w:szCs w:val="21"/>
          <w:lang w:val="en-US" w:eastAsia="zh-CN"/>
        </w:rPr>
      </w:pPr>
      <w:r>
        <w:rPr>
          <w:rFonts w:hint="default" w:asciiTheme="minorEastAsia" w:hAnsiTheme="minorEastAsia" w:eastAsiaTheme="minorEastAsia" w:cstheme="minorEastAsia"/>
          <w:b w:val="0"/>
          <w:bCs w:val="0"/>
          <w:sz w:val="21"/>
          <w:szCs w:val="21"/>
          <w:lang w:val="en-US" w:eastAsia="zh-CN"/>
        </w:rPr>
        <w:drawing>
          <wp:inline distT="0" distB="0" distL="114300" distR="114300">
            <wp:extent cx="2555875" cy="1907540"/>
            <wp:effectExtent l="0" t="0" r="6350" b="6985"/>
            <wp:docPr id="13" name="图片 13" descr="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tu"/>
                    <pic:cNvPicPr>
                      <a:picLocks noChangeAspect="1"/>
                    </pic:cNvPicPr>
                  </pic:nvPicPr>
                  <pic:blipFill>
                    <a:blip r:embed="rId13"/>
                    <a:stretch>
                      <a:fillRect/>
                    </a:stretch>
                  </pic:blipFill>
                  <pic:spPr>
                    <a:xfrm>
                      <a:off x="0" y="0"/>
                      <a:ext cx="2555875" cy="1907540"/>
                    </a:xfrm>
                    <a:prstGeom prst="rect">
                      <a:avLst/>
                    </a:prstGeom>
                  </pic:spPr>
                </pic:pic>
              </a:graphicData>
            </a:graphic>
          </wp:inline>
        </w:drawing>
      </w:r>
      <w:r>
        <w:rPr>
          <w:rFonts w:hint="default" w:asciiTheme="minorEastAsia" w:hAnsiTheme="minorEastAsia" w:eastAsiaTheme="minorEastAsia" w:cstheme="minorEastAsia"/>
          <w:b w:val="0"/>
          <w:bCs w:val="0"/>
          <w:sz w:val="21"/>
          <w:szCs w:val="21"/>
          <w:lang w:val="en-US" w:eastAsia="zh-CN"/>
        </w:rPr>
        <w:drawing>
          <wp:inline distT="0" distB="0" distL="114300" distR="114300">
            <wp:extent cx="2411730" cy="1967230"/>
            <wp:effectExtent l="0" t="0" r="7620" b="4445"/>
            <wp:docPr id="15" name="图片 15"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2"/>
                    <pic:cNvPicPr>
                      <a:picLocks noChangeAspect="1"/>
                    </pic:cNvPicPr>
                  </pic:nvPicPr>
                  <pic:blipFill>
                    <a:blip r:embed="rId14"/>
                    <a:stretch>
                      <a:fillRect/>
                    </a:stretch>
                  </pic:blipFill>
                  <pic:spPr>
                    <a:xfrm>
                      <a:off x="0" y="0"/>
                      <a:ext cx="2411730" cy="1967230"/>
                    </a:xfrm>
                    <a:prstGeom prst="rect">
                      <a:avLst/>
                    </a:prstGeom>
                  </pic:spPr>
                </pic:pic>
              </a:graphicData>
            </a:graphic>
          </wp:inline>
        </w:drawing>
      </w:r>
    </w:p>
    <w:p w14:paraId="01EFDDDD">
      <w:pPr>
        <w:pStyle w:val="2"/>
        <w:numPr>
          <w:ilvl w:val="0"/>
          <w:numId w:val="0"/>
        </w:numPr>
        <w:spacing w:line="360" w:lineRule="auto"/>
        <w:ind w:left="420" w:leftChars="0"/>
        <w:jc w:val="center"/>
        <w:rPr>
          <w:rFonts w:hint="default" w:asciiTheme="minorEastAsia" w:hAnsiTheme="minorEastAsia" w:eastAsiaTheme="minorEastAsia" w:cstheme="minorEastAsia"/>
          <w:b w:val="0"/>
          <w:bCs w:val="0"/>
          <w:sz w:val="21"/>
          <w:szCs w:val="21"/>
          <w:lang w:val="en-US" w:eastAsia="zh-CN"/>
        </w:rPr>
      </w:pPr>
      <w:r>
        <w:t xml:space="preserve">图 </w:t>
      </w:r>
      <w:r>
        <w:fldChar w:fldCharType="begin"/>
      </w:r>
      <w:r>
        <w:instrText xml:space="preserve"> SEQ 图 \* ARABIC </w:instrText>
      </w:r>
      <w:r>
        <w:fldChar w:fldCharType="separate"/>
      </w:r>
      <w:r>
        <w:t>7</w:t>
      </w:r>
      <w:r>
        <w:fldChar w:fldCharType="end"/>
      </w:r>
    </w:p>
    <w:p w14:paraId="4497302E">
      <w:pPr>
        <w:numPr>
          <w:ilvl w:val="0"/>
          <w:numId w:val="0"/>
        </w:numPr>
        <w:spacing w:line="360" w:lineRule="auto"/>
        <w:ind w:left="420" w:leftChars="0"/>
        <w:jc w:val="both"/>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4.2使用视频数据对算法的测试（ROS环境下）</w:t>
      </w:r>
    </w:p>
    <w:p w14:paraId="07C44B2F">
      <w:pPr>
        <w:numPr>
          <w:ilvl w:val="0"/>
          <w:numId w:val="6"/>
        </w:numPr>
        <w:spacing w:line="360" w:lineRule="auto"/>
        <w:ind w:left="840" w:left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模型优化前</w:t>
      </w:r>
    </w:p>
    <w:p w14:paraId="56BE6DAC">
      <w:pPr>
        <w:numPr>
          <w:ilvl w:val="0"/>
          <w:numId w:val="0"/>
        </w:numPr>
        <w:tabs>
          <w:tab w:val="left" w:pos="746"/>
        </w:tabs>
        <w:spacing w:line="360" w:lineRule="auto"/>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ab/>
      </w:r>
      <w:r>
        <w:rPr>
          <w:rFonts w:hint="eastAsia" w:asciiTheme="minorEastAsia" w:hAnsiTheme="minorEastAsia" w:eastAsiaTheme="minorEastAsia" w:cstheme="minorEastAsia"/>
          <w:b w:val="0"/>
          <w:bCs w:val="0"/>
          <w:sz w:val="24"/>
          <w:szCs w:val="24"/>
          <w:lang w:val="en-US" w:eastAsia="zh-CN"/>
        </w:rPr>
        <w:t>我们选取了多个数据进行测试，如下为人体从椅子上摔倒和躺上床的检测结果。由图可知，算法均能识别并输出检测结果，且检测的结果均是正确的：左侧检测结果为跌倒、右侧为正常行为。</w:t>
      </w:r>
    </w:p>
    <w:p w14:paraId="3130CAF7">
      <w:pPr>
        <w:pStyle w:val="2"/>
        <w:numPr>
          <w:ilvl w:val="0"/>
          <w:numId w:val="0"/>
        </w:numPr>
        <w:tabs>
          <w:tab w:val="left" w:pos="746"/>
        </w:tabs>
        <w:spacing w:line="360" w:lineRule="auto"/>
        <w:jc w:val="center"/>
        <w:rPr>
          <w:rFonts w:hint="default" w:asciiTheme="minorEastAsia" w:hAnsiTheme="minorEastAsia" w:eastAsiaTheme="minorEastAsia" w:cstheme="minorEastAsia"/>
          <w:b w:val="0"/>
          <w:bCs w:val="0"/>
          <w:sz w:val="21"/>
          <w:szCs w:val="21"/>
          <w:lang w:val="en-US" w:eastAsia="zh-CN"/>
        </w:rPr>
      </w:pPr>
      <w:r>
        <w:rPr>
          <w:rFonts w:hint="default" w:asciiTheme="minorEastAsia" w:hAnsiTheme="minorEastAsia" w:eastAsiaTheme="minorEastAsia" w:cstheme="minorEastAsia"/>
          <w:b w:val="0"/>
          <w:bCs w:val="0"/>
          <w:sz w:val="21"/>
          <w:szCs w:val="21"/>
          <w:lang w:val="en-US" w:eastAsia="zh-CN"/>
        </w:rPr>
        <w:drawing>
          <wp:inline distT="0" distB="0" distL="114300" distR="114300">
            <wp:extent cx="2807970" cy="1365250"/>
            <wp:effectExtent l="0" t="0" r="1905" b="6350"/>
            <wp:docPr id="2" name="图片 2" descr="优化前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优化前1"/>
                    <pic:cNvPicPr>
                      <a:picLocks noChangeAspect="1"/>
                    </pic:cNvPicPr>
                  </pic:nvPicPr>
                  <pic:blipFill>
                    <a:blip r:embed="rId15"/>
                    <a:stretch>
                      <a:fillRect/>
                    </a:stretch>
                  </pic:blipFill>
                  <pic:spPr>
                    <a:xfrm>
                      <a:off x="0" y="0"/>
                      <a:ext cx="2807970" cy="1365250"/>
                    </a:xfrm>
                    <a:prstGeom prst="rect">
                      <a:avLst/>
                    </a:prstGeom>
                  </pic:spPr>
                </pic:pic>
              </a:graphicData>
            </a:graphic>
          </wp:inline>
        </w:drawing>
      </w:r>
      <w:r>
        <w:rPr>
          <w:rFonts w:hint="default" w:asciiTheme="minorEastAsia" w:hAnsiTheme="minorEastAsia" w:eastAsiaTheme="minorEastAsia" w:cstheme="minorEastAsia"/>
          <w:b w:val="0"/>
          <w:bCs w:val="0"/>
          <w:sz w:val="21"/>
          <w:szCs w:val="21"/>
          <w:lang w:val="en-US" w:eastAsia="zh-CN"/>
        </w:rPr>
        <w:drawing>
          <wp:inline distT="0" distB="0" distL="114300" distR="114300">
            <wp:extent cx="2376170" cy="1410335"/>
            <wp:effectExtent l="0" t="0" r="5080" b="8890"/>
            <wp:docPr id="3" name="图片 3" descr="优化前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优化前2"/>
                    <pic:cNvPicPr>
                      <a:picLocks noChangeAspect="1"/>
                    </pic:cNvPicPr>
                  </pic:nvPicPr>
                  <pic:blipFill>
                    <a:blip r:embed="rId16"/>
                    <a:srcRect l="8991"/>
                    <a:stretch>
                      <a:fillRect/>
                    </a:stretch>
                  </pic:blipFill>
                  <pic:spPr>
                    <a:xfrm>
                      <a:off x="0" y="0"/>
                      <a:ext cx="2376170" cy="1410335"/>
                    </a:xfrm>
                    <a:prstGeom prst="rect">
                      <a:avLst/>
                    </a:prstGeom>
                  </pic:spPr>
                </pic:pic>
              </a:graphicData>
            </a:graphic>
          </wp:inline>
        </w:drawing>
      </w:r>
    </w:p>
    <w:p w14:paraId="13EFBC60">
      <w:pPr>
        <w:pStyle w:val="2"/>
        <w:jc w:val="center"/>
        <w:rPr>
          <w:rFonts w:hint="default"/>
          <w:lang w:val="en-US" w:eastAsia="zh-CN"/>
        </w:rPr>
      </w:pPr>
      <w:r>
        <w:t xml:space="preserve">图 </w:t>
      </w:r>
      <w:r>
        <w:fldChar w:fldCharType="begin"/>
      </w:r>
      <w:r>
        <w:instrText xml:space="preserve"> SEQ 图 \* ARABIC </w:instrText>
      </w:r>
      <w:r>
        <w:fldChar w:fldCharType="separate"/>
      </w:r>
      <w:r>
        <w:t>8</w:t>
      </w:r>
      <w:r>
        <w:fldChar w:fldCharType="end"/>
      </w:r>
    </w:p>
    <w:p w14:paraId="7C7DC049">
      <w:pPr>
        <w:numPr>
          <w:ilvl w:val="0"/>
          <w:numId w:val="0"/>
        </w:numPr>
        <w:tabs>
          <w:tab w:val="left" w:pos="746"/>
        </w:tabs>
        <w:spacing w:line="360" w:lineRule="auto"/>
        <w:jc w:val="both"/>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ab/>
      </w:r>
      <w:r>
        <w:rPr>
          <w:rFonts w:hint="eastAsia" w:asciiTheme="minorEastAsia" w:hAnsiTheme="minorEastAsia" w:eastAsiaTheme="minorEastAsia" w:cstheme="minorEastAsia"/>
          <w:b w:val="0"/>
          <w:bCs w:val="0"/>
          <w:sz w:val="24"/>
          <w:szCs w:val="24"/>
          <w:lang w:val="en-US" w:eastAsia="zh-CN"/>
        </w:rPr>
        <w:t>但是对于人体躺上床的数据，我们使用模型测试发现模型存在误判结果，正如我们前面所提到的。如下数据为人体缓慢躺下，但是模型出现了误判，将其判断为跌倒。</w:t>
      </w:r>
    </w:p>
    <w:p w14:paraId="004EDC7F">
      <w:pPr>
        <w:numPr>
          <w:ilvl w:val="0"/>
          <w:numId w:val="0"/>
        </w:numPr>
        <w:tabs>
          <w:tab w:val="left" w:pos="746"/>
        </w:tabs>
        <w:spacing w:line="360" w:lineRule="auto"/>
        <w:jc w:val="center"/>
        <w:rPr>
          <w:rFonts w:hint="default" w:asciiTheme="minorEastAsia" w:hAnsiTheme="minorEastAsia" w:eastAsiaTheme="minorEastAsia" w:cstheme="minorEastAsia"/>
          <w:b w:val="0"/>
          <w:bCs w:val="0"/>
          <w:sz w:val="21"/>
          <w:szCs w:val="21"/>
          <w:lang w:val="en-US" w:eastAsia="zh-CN"/>
        </w:rPr>
      </w:pPr>
      <w:r>
        <w:rPr>
          <w:rFonts w:hint="default" w:asciiTheme="minorEastAsia" w:hAnsiTheme="minorEastAsia" w:eastAsiaTheme="minorEastAsia" w:cstheme="minorEastAsia"/>
          <w:b w:val="0"/>
          <w:bCs w:val="0"/>
          <w:sz w:val="21"/>
          <w:szCs w:val="21"/>
          <w:lang w:val="en-US" w:eastAsia="zh-CN"/>
        </w:rPr>
        <w:drawing>
          <wp:inline distT="0" distB="0" distL="114300" distR="114300">
            <wp:extent cx="4032250" cy="2016125"/>
            <wp:effectExtent l="0" t="0" r="6350" b="3175"/>
            <wp:docPr id="9" name="图片 9" descr="优化前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优化前4"/>
                    <pic:cNvPicPr>
                      <a:picLocks noChangeAspect="1"/>
                    </pic:cNvPicPr>
                  </pic:nvPicPr>
                  <pic:blipFill>
                    <a:blip r:embed="rId17"/>
                    <a:stretch>
                      <a:fillRect/>
                    </a:stretch>
                  </pic:blipFill>
                  <pic:spPr>
                    <a:xfrm>
                      <a:off x="0" y="0"/>
                      <a:ext cx="4032250" cy="2016125"/>
                    </a:xfrm>
                    <a:prstGeom prst="rect">
                      <a:avLst/>
                    </a:prstGeom>
                  </pic:spPr>
                </pic:pic>
              </a:graphicData>
            </a:graphic>
          </wp:inline>
        </w:drawing>
      </w:r>
    </w:p>
    <w:p w14:paraId="611AE870">
      <w:pPr>
        <w:pStyle w:val="2"/>
        <w:numPr>
          <w:ilvl w:val="0"/>
          <w:numId w:val="0"/>
        </w:numPr>
        <w:tabs>
          <w:tab w:val="left" w:pos="746"/>
        </w:tabs>
        <w:spacing w:line="360" w:lineRule="auto"/>
        <w:jc w:val="center"/>
        <w:rPr>
          <w:rFonts w:hint="default" w:asciiTheme="minorEastAsia" w:hAnsiTheme="minorEastAsia" w:eastAsiaTheme="minorEastAsia" w:cstheme="minorEastAsia"/>
          <w:b w:val="0"/>
          <w:bCs w:val="0"/>
          <w:sz w:val="21"/>
          <w:szCs w:val="21"/>
          <w:lang w:val="en-US" w:eastAsia="zh-CN"/>
        </w:rPr>
      </w:pPr>
      <w:r>
        <w:t xml:space="preserve">图 </w:t>
      </w:r>
      <w:r>
        <w:fldChar w:fldCharType="begin"/>
      </w:r>
      <w:r>
        <w:instrText xml:space="preserve"> SEQ 图 \* ARABIC </w:instrText>
      </w:r>
      <w:r>
        <w:fldChar w:fldCharType="separate"/>
      </w:r>
      <w:r>
        <w:t>9</w:t>
      </w:r>
      <w:r>
        <w:fldChar w:fldCharType="end"/>
      </w:r>
    </w:p>
    <w:p w14:paraId="4F877646">
      <w:pPr>
        <w:numPr>
          <w:ilvl w:val="0"/>
          <w:numId w:val="6"/>
        </w:numPr>
        <w:spacing w:line="360" w:lineRule="auto"/>
        <w:ind w:left="840" w:leftChars="0"/>
        <w:jc w:val="both"/>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模型优化后</w:t>
      </w:r>
    </w:p>
    <w:p w14:paraId="34D05967">
      <w:pPr>
        <w:numPr>
          <w:ilvl w:val="0"/>
          <w:numId w:val="0"/>
        </w:numPr>
        <w:spacing w:line="360" w:lineRule="auto"/>
        <w:ind w:left="420" w:leftChars="0" w:firstLine="420" w:firstLineChars="0"/>
        <w:jc w:val="both"/>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对于人体从站着到缓慢坐下的数据，模型能够正确判断其行为，输出结果均为正常行为。</w:t>
      </w:r>
    </w:p>
    <w:p w14:paraId="38DE2AFF">
      <w:pPr>
        <w:numPr>
          <w:ilvl w:val="0"/>
          <w:numId w:val="0"/>
        </w:numPr>
        <w:spacing w:line="360" w:lineRule="auto"/>
        <w:jc w:val="center"/>
        <w:rPr>
          <w:rFonts w:hint="default" w:asciiTheme="minorEastAsia" w:hAnsiTheme="minorEastAsia" w:eastAsiaTheme="minorEastAsia" w:cstheme="minorEastAsia"/>
          <w:b w:val="0"/>
          <w:bCs w:val="0"/>
          <w:sz w:val="21"/>
          <w:szCs w:val="21"/>
          <w:lang w:val="en-US" w:eastAsia="zh-CN"/>
        </w:rPr>
      </w:pPr>
      <w:r>
        <w:rPr>
          <w:rFonts w:hint="default" w:asciiTheme="minorEastAsia" w:hAnsiTheme="minorEastAsia" w:eastAsiaTheme="minorEastAsia" w:cstheme="minorEastAsia"/>
          <w:b w:val="0"/>
          <w:bCs w:val="0"/>
          <w:sz w:val="21"/>
          <w:szCs w:val="21"/>
          <w:lang w:val="en-US" w:eastAsia="zh-CN"/>
        </w:rPr>
        <w:drawing>
          <wp:inline distT="0" distB="0" distL="114300" distR="114300">
            <wp:extent cx="2844165" cy="1723390"/>
            <wp:effectExtent l="0" t="0" r="3810" b="635"/>
            <wp:docPr id="5" name="图片 5" descr="优化后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优化后1-1"/>
                    <pic:cNvPicPr>
                      <a:picLocks noChangeAspect="1"/>
                    </pic:cNvPicPr>
                  </pic:nvPicPr>
                  <pic:blipFill>
                    <a:blip r:embed="rId18"/>
                    <a:stretch>
                      <a:fillRect/>
                    </a:stretch>
                  </pic:blipFill>
                  <pic:spPr>
                    <a:xfrm>
                      <a:off x="0" y="0"/>
                      <a:ext cx="2844165" cy="1723390"/>
                    </a:xfrm>
                    <a:prstGeom prst="rect">
                      <a:avLst/>
                    </a:prstGeom>
                  </pic:spPr>
                </pic:pic>
              </a:graphicData>
            </a:graphic>
          </wp:inline>
        </w:drawing>
      </w:r>
      <w:r>
        <w:rPr>
          <w:rFonts w:hint="default" w:asciiTheme="minorEastAsia" w:hAnsiTheme="minorEastAsia" w:eastAsiaTheme="minorEastAsia" w:cstheme="minorEastAsia"/>
          <w:b w:val="0"/>
          <w:bCs w:val="0"/>
          <w:sz w:val="21"/>
          <w:szCs w:val="21"/>
          <w:lang w:val="en-US" w:eastAsia="zh-CN"/>
        </w:rPr>
        <w:drawing>
          <wp:inline distT="0" distB="0" distL="114300" distR="114300">
            <wp:extent cx="2879725" cy="1671955"/>
            <wp:effectExtent l="0" t="0" r="6350" b="4445"/>
            <wp:docPr id="6" name="图片 6" descr="优化后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优化后1-2"/>
                    <pic:cNvPicPr>
                      <a:picLocks noChangeAspect="1"/>
                    </pic:cNvPicPr>
                  </pic:nvPicPr>
                  <pic:blipFill>
                    <a:blip r:embed="rId19"/>
                    <a:stretch>
                      <a:fillRect/>
                    </a:stretch>
                  </pic:blipFill>
                  <pic:spPr>
                    <a:xfrm>
                      <a:off x="0" y="0"/>
                      <a:ext cx="2879725" cy="1671955"/>
                    </a:xfrm>
                    <a:prstGeom prst="rect">
                      <a:avLst/>
                    </a:prstGeom>
                  </pic:spPr>
                </pic:pic>
              </a:graphicData>
            </a:graphic>
          </wp:inline>
        </w:drawing>
      </w:r>
    </w:p>
    <w:p w14:paraId="39334181">
      <w:pPr>
        <w:pStyle w:val="2"/>
        <w:numPr>
          <w:ilvl w:val="0"/>
          <w:numId w:val="0"/>
        </w:numPr>
        <w:spacing w:line="360" w:lineRule="auto"/>
        <w:jc w:val="center"/>
        <w:rPr>
          <w:rFonts w:hint="default" w:asciiTheme="minorEastAsia" w:hAnsiTheme="minorEastAsia" w:eastAsiaTheme="minorEastAsia" w:cstheme="minorEastAsia"/>
          <w:b w:val="0"/>
          <w:bCs w:val="0"/>
          <w:sz w:val="21"/>
          <w:szCs w:val="21"/>
          <w:lang w:val="en-US" w:eastAsia="zh-CN"/>
        </w:rPr>
      </w:pPr>
      <w:r>
        <w:t xml:space="preserve">图 </w:t>
      </w:r>
      <w:r>
        <w:fldChar w:fldCharType="begin"/>
      </w:r>
      <w:r>
        <w:instrText xml:space="preserve"> SEQ 图 \* ARABIC </w:instrText>
      </w:r>
      <w:r>
        <w:fldChar w:fldCharType="separate"/>
      </w:r>
      <w:r>
        <w:t>10</w:t>
      </w:r>
      <w:r>
        <w:fldChar w:fldCharType="end"/>
      </w:r>
    </w:p>
    <w:p w14:paraId="1383421F">
      <w:pPr>
        <w:numPr>
          <w:ilvl w:val="0"/>
          <w:numId w:val="0"/>
        </w:numPr>
        <w:spacing w:line="360" w:lineRule="auto"/>
        <w:ind w:left="420" w:leftChars="0" w:firstLine="420" w:firstLineChars="0"/>
        <w:jc w:val="both"/>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对于人体从坐着到缓慢跌倒的数据，模型也能够正确判断：一开始模型的输出结果是正常（Normal），人体跌倒过程中输出的结果是摔倒（Fall）。</w:t>
      </w:r>
    </w:p>
    <w:p w14:paraId="3E899610">
      <w:pPr>
        <w:numPr>
          <w:ilvl w:val="0"/>
          <w:numId w:val="0"/>
        </w:numPr>
        <w:spacing w:line="360" w:lineRule="auto"/>
        <w:jc w:val="center"/>
        <w:rPr>
          <w:rFonts w:hint="default" w:asciiTheme="minorEastAsia" w:hAnsiTheme="minorEastAsia" w:eastAsiaTheme="minorEastAsia" w:cstheme="minorEastAsia"/>
          <w:b w:val="0"/>
          <w:bCs w:val="0"/>
          <w:sz w:val="21"/>
          <w:szCs w:val="21"/>
          <w:lang w:val="en-US" w:eastAsia="zh-CN"/>
        </w:rPr>
      </w:pPr>
      <w:r>
        <w:rPr>
          <w:rFonts w:hint="default" w:asciiTheme="minorEastAsia" w:hAnsiTheme="minorEastAsia" w:eastAsiaTheme="minorEastAsia" w:cstheme="minorEastAsia"/>
          <w:b w:val="0"/>
          <w:bCs w:val="0"/>
          <w:sz w:val="21"/>
          <w:szCs w:val="21"/>
          <w:lang w:val="en-US" w:eastAsia="zh-CN"/>
        </w:rPr>
        <w:drawing>
          <wp:inline distT="0" distB="0" distL="114300" distR="114300">
            <wp:extent cx="2736215" cy="1414145"/>
            <wp:effectExtent l="0" t="0" r="6985" b="5080"/>
            <wp:docPr id="7" name="图片 7" descr="优化后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优化后2-1"/>
                    <pic:cNvPicPr>
                      <a:picLocks noChangeAspect="1"/>
                    </pic:cNvPicPr>
                  </pic:nvPicPr>
                  <pic:blipFill>
                    <a:blip r:embed="rId20"/>
                    <a:stretch>
                      <a:fillRect/>
                    </a:stretch>
                  </pic:blipFill>
                  <pic:spPr>
                    <a:xfrm>
                      <a:off x="0" y="0"/>
                      <a:ext cx="2736215" cy="1414145"/>
                    </a:xfrm>
                    <a:prstGeom prst="rect">
                      <a:avLst/>
                    </a:prstGeom>
                  </pic:spPr>
                </pic:pic>
              </a:graphicData>
            </a:graphic>
          </wp:inline>
        </w:drawing>
      </w:r>
      <w:r>
        <w:rPr>
          <w:rFonts w:hint="default" w:asciiTheme="minorEastAsia" w:hAnsiTheme="minorEastAsia" w:eastAsiaTheme="minorEastAsia" w:cstheme="minorEastAsia"/>
          <w:b w:val="0"/>
          <w:bCs w:val="0"/>
          <w:sz w:val="21"/>
          <w:szCs w:val="21"/>
          <w:lang w:val="en-US" w:eastAsia="zh-CN"/>
        </w:rPr>
        <w:drawing>
          <wp:inline distT="0" distB="0" distL="114300" distR="114300">
            <wp:extent cx="2844165" cy="1447800"/>
            <wp:effectExtent l="0" t="0" r="3810" b="0"/>
            <wp:docPr id="8" name="图片 8" descr="优化后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优化后2-2"/>
                    <pic:cNvPicPr>
                      <a:picLocks noChangeAspect="1"/>
                    </pic:cNvPicPr>
                  </pic:nvPicPr>
                  <pic:blipFill>
                    <a:blip r:embed="rId21"/>
                    <a:stretch>
                      <a:fillRect/>
                    </a:stretch>
                  </pic:blipFill>
                  <pic:spPr>
                    <a:xfrm>
                      <a:off x="0" y="0"/>
                      <a:ext cx="2844165" cy="1447800"/>
                    </a:xfrm>
                    <a:prstGeom prst="rect">
                      <a:avLst/>
                    </a:prstGeom>
                  </pic:spPr>
                </pic:pic>
              </a:graphicData>
            </a:graphic>
          </wp:inline>
        </w:drawing>
      </w:r>
    </w:p>
    <w:p w14:paraId="552E600B">
      <w:pPr>
        <w:pStyle w:val="2"/>
        <w:numPr>
          <w:ilvl w:val="0"/>
          <w:numId w:val="0"/>
        </w:numPr>
        <w:spacing w:line="360" w:lineRule="auto"/>
        <w:jc w:val="center"/>
        <w:rPr>
          <w:rFonts w:hint="default" w:asciiTheme="minorEastAsia" w:hAnsiTheme="minorEastAsia" w:eastAsiaTheme="minorEastAsia" w:cstheme="minorEastAsia"/>
          <w:b w:val="0"/>
          <w:bCs w:val="0"/>
          <w:sz w:val="21"/>
          <w:szCs w:val="21"/>
          <w:lang w:val="en-US" w:eastAsia="zh-CN"/>
        </w:rPr>
      </w:pPr>
      <w:r>
        <w:t xml:space="preserve">图 </w:t>
      </w:r>
      <w:r>
        <w:fldChar w:fldCharType="begin"/>
      </w:r>
      <w:r>
        <w:instrText xml:space="preserve"> SEQ 图 \* ARABIC </w:instrText>
      </w:r>
      <w:r>
        <w:fldChar w:fldCharType="separate"/>
      </w:r>
      <w:r>
        <w:t>11</w:t>
      </w:r>
      <w:r>
        <w:fldChar w:fldCharType="end"/>
      </w:r>
    </w:p>
    <w:p w14:paraId="1B45937C">
      <w:pPr>
        <w:numPr>
          <w:ilvl w:val="0"/>
          <w:numId w:val="0"/>
        </w:numPr>
        <w:spacing w:line="360" w:lineRule="auto"/>
        <w:ind w:left="420" w:leftChars="0"/>
        <w:jc w:val="center"/>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五、总结与展望</w:t>
      </w:r>
    </w:p>
    <w:p w14:paraId="17AD726A">
      <w:pPr>
        <w:numPr>
          <w:ilvl w:val="0"/>
          <w:numId w:val="0"/>
        </w:numPr>
        <w:spacing w:line="360" w:lineRule="auto"/>
        <w:ind w:left="420" w:left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5.1总结</w:t>
      </w:r>
    </w:p>
    <w:p w14:paraId="470C7863">
      <w:pPr>
        <w:numPr>
          <w:ilvl w:val="0"/>
          <w:numId w:val="0"/>
        </w:numPr>
        <w:spacing w:line="360" w:lineRule="auto"/>
        <w:ind w:left="420" w:leftChars="0" w:firstLine="420" w:firstLine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本次实践使用YOLOv8n-Pose人体检测模型、人体跌倒关键特征（融合形态、运动、骨骼三类特征）、SVM模型设计了一个完整的人体跌倒检测。</w:t>
      </w:r>
    </w:p>
    <w:p w14:paraId="57A0130C">
      <w:pPr>
        <w:numPr>
          <w:ilvl w:val="0"/>
          <w:numId w:val="0"/>
        </w:numPr>
        <w:spacing w:line="360" w:lineRule="auto"/>
        <w:ind w:left="420" w:leftChars="0" w:firstLine="420" w:firstLineChars="0"/>
        <w:jc w:val="both"/>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我们完成了Windows系统下的算法原型开发与ROS环境的节点封装，实现了实时视频采集、检测结果可视化与ROS话题通信功能。通过数据扩充与模型重训练，模型对“缓慢躺卧”场景的判断正确率显著提高，模型性能提升。</w:t>
      </w:r>
    </w:p>
    <w:p w14:paraId="00987305">
      <w:pPr>
        <w:numPr>
          <w:ilvl w:val="0"/>
          <w:numId w:val="0"/>
        </w:numPr>
        <w:spacing w:line="360" w:lineRule="auto"/>
        <w:ind w:left="420" w:left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5.2后续优化</w:t>
      </w:r>
      <w:bookmarkStart w:id="1" w:name="_GoBack"/>
      <w:bookmarkEnd w:id="1"/>
    </w:p>
    <w:p w14:paraId="510904C8">
      <w:pPr>
        <w:numPr>
          <w:ilvl w:val="0"/>
          <w:numId w:val="7"/>
        </w:numPr>
        <w:spacing w:line="360" w:lineRule="auto"/>
        <w:ind w:left="840" w:leftChars="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对yolov8n-pose模型进行优化</w:t>
      </w:r>
    </w:p>
    <w:p w14:paraId="19B6ACAC">
      <w:pPr>
        <w:numPr>
          <w:ilvl w:val="0"/>
          <w:numId w:val="7"/>
        </w:numPr>
        <w:spacing w:line="360" w:lineRule="auto"/>
        <w:ind w:left="840" w:leftChars="0"/>
        <w:jc w:val="both"/>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尝试使用比SVM更好的模型（如CNN），或者引入时间序列特征，使得算法的精确度更准。</w:t>
      </w:r>
    </w:p>
    <w:p w14:paraId="6F069611">
      <w:pPr>
        <w:numPr>
          <w:ilvl w:val="0"/>
          <w:numId w:val="7"/>
        </w:numPr>
        <w:spacing w:line="360" w:lineRule="auto"/>
        <w:ind w:left="840" w:leftChars="0"/>
        <w:jc w:val="both"/>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增加人体姿态角等跌倒检测特征，提升行为区分度；</w:t>
      </w:r>
    </w:p>
    <w:p w14:paraId="399E8D32">
      <w:pPr>
        <w:numPr>
          <w:ilvl w:val="0"/>
          <w:numId w:val="7"/>
        </w:numPr>
        <w:spacing w:line="360" w:lineRule="auto"/>
        <w:ind w:left="840" w:leftChars="0"/>
        <w:jc w:val="both"/>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增加多目标检测功能，支持多人同时监测；增加语音告警等功能，提升告警时效性。</w:t>
      </w:r>
    </w:p>
    <w:p w14:paraId="584D4064"/>
    <w:sectPr>
      <w:footerReference r:id="rId3" w:type="default"/>
      <w:pgSz w:w="11906" w:h="16838"/>
      <w:pgMar w:top="794" w:right="1418" w:bottom="794" w:left="1418" w:header="794" w:footer="79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503E3">
    <w:pPr>
      <w:pStyle w:val="3"/>
      <w:jc w:val="center"/>
      <w:rPr>
        <w:rFonts w:hint="eastAsia"/>
        <w:sz w:val="21"/>
        <w:szCs w:val="21"/>
      </w:rPr>
    </w:pPr>
    <w:r>
      <w:rPr>
        <w:rFonts w:hint="eastAsia"/>
        <w:sz w:val="21"/>
        <w:szCs w:val="21"/>
      </w:rPr>
      <w:t>第</w:t>
    </w:r>
    <w:r>
      <w:rPr>
        <w:rStyle w:val="6"/>
        <w:sz w:val="21"/>
        <w:szCs w:val="21"/>
      </w:rPr>
      <w:fldChar w:fldCharType="begin"/>
    </w:r>
    <w:r>
      <w:rPr>
        <w:rStyle w:val="6"/>
        <w:sz w:val="21"/>
        <w:szCs w:val="21"/>
      </w:rPr>
      <w:instrText xml:space="preserve"> PAGE </w:instrText>
    </w:r>
    <w:r>
      <w:rPr>
        <w:rStyle w:val="6"/>
        <w:sz w:val="21"/>
        <w:szCs w:val="21"/>
      </w:rPr>
      <w:fldChar w:fldCharType="separate"/>
    </w:r>
    <w:r>
      <w:rPr>
        <w:rStyle w:val="6"/>
        <w:sz w:val="21"/>
        <w:szCs w:val="21"/>
      </w:rPr>
      <w:t>1</w:t>
    </w:r>
    <w:r>
      <w:rPr>
        <w:rStyle w:val="6"/>
        <w:sz w:val="21"/>
        <w:szCs w:val="21"/>
      </w:rPr>
      <w:fldChar w:fldCharType="end"/>
    </w:r>
    <w:r>
      <w:rPr>
        <w:rFonts w:hint="eastAsia"/>
        <w:sz w:val="21"/>
        <w:szCs w:val="21"/>
      </w:rPr>
      <w:t>页  共</w:t>
    </w:r>
    <w:r>
      <w:rPr>
        <w:rStyle w:val="6"/>
        <w:sz w:val="21"/>
        <w:szCs w:val="21"/>
      </w:rPr>
      <w:fldChar w:fldCharType="begin"/>
    </w:r>
    <w:r>
      <w:rPr>
        <w:rStyle w:val="6"/>
        <w:sz w:val="21"/>
        <w:szCs w:val="21"/>
      </w:rPr>
      <w:instrText xml:space="preserve"> NUMPAGES </w:instrText>
    </w:r>
    <w:r>
      <w:rPr>
        <w:rStyle w:val="6"/>
        <w:sz w:val="21"/>
        <w:szCs w:val="21"/>
      </w:rPr>
      <w:fldChar w:fldCharType="separate"/>
    </w:r>
    <w:r>
      <w:rPr>
        <w:rStyle w:val="6"/>
        <w:sz w:val="21"/>
        <w:szCs w:val="21"/>
      </w:rPr>
      <w:t>1</w:t>
    </w:r>
    <w:r>
      <w:rPr>
        <w:rStyle w:val="6"/>
        <w:sz w:val="21"/>
        <w:szCs w:val="21"/>
      </w:rPr>
      <w:fldChar w:fldCharType="end"/>
    </w:r>
    <w:r>
      <w:rPr>
        <w:rFonts w:hint="eastAsia"/>
        <w:sz w:val="21"/>
        <w:szCs w:val="21"/>
      </w:rP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9D88A3"/>
    <w:multiLevelType w:val="singleLevel"/>
    <w:tmpl w:val="969D88A3"/>
    <w:lvl w:ilvl="0" w:tentative="0">
      <w:start w:val="1"/>
      <w:numFmt w:val="decimal"/>
      <w:suff w:val="nothing"/>
      <w:lvlText w:val="（%1）"/>
      <w:lvlJc w:val="left"/>
    </w:lvl>
  </w:abstractNum>
  <w:abstractNum w:abstractNumId="1">
    <w:nsid w:val="12AA6F94"/>
    <w:multiLevelType w:val="singleLevel"/>
    <w:tmpl w:val="12AA6F94"/>
    <w:lvl w:ilvl="0" w:tentative="0">
      <w:start w:val="1"/>
      <w:numFmt w:val="decimal"/>
      <w:suff w:val="nothing"/>
      <w:lvlText w:val="（%1）"/>
      <w:lvlJc w:val="left"/>
    </w:lvl>
  </w:abstractNum>
  <w:abstractNum w:abstractNumId="2">
    <w:nsid w:val="16D4920D"/>
    <w:multiLevelType w:val="singleLevel"/>
    <w:tmpl w:val="16D4920D"/>
    <w:lvl w:ilvl="0" w:tentative="0">
      <w:start w:val="1"/>
      <w:numFmt w:val="decimal"/>
      <w:suff w:val="space"/>
      <w:lvlText w:val="[%1]"/>
      <w:lvlJc w:val="left"/>
      <w:pPr>
        <w:ind w:left="425" w:leftChars="0" w:firstLine="414" w:firstLineChars="0"/>
      </w:pPr>
      <w:rPr>
        <w:rFonts w:hint="default"/>
        <w:sz w:val="18"/>
        <w:szCs w:val="18"/>
      </w:rPr>
    </w:lvl>
  </w:abstractNum>
  <w:abstractNum w:abstractNumId="3">
    <w:nsid w:val="2ABBE0E4"/>
    <w:multiLevelType w:val="singleLevel"/>
    <w:tmpl w:val="2ABBE0E4"/>
    <w:lvl w:ilvl="0" w:tentative="0">
      <w:start w:val="1"/>
      <w:numFmt w:val="decimal"/>
      <w:suff w:val="nothing"/>
      <w:lvlText w:val="（%1）"/>
      <w:lvlJc w:val="left"/>
      <w:pPr>
        <w:ind w:left="420"/>
      </w:pPr>
    </w:lvl>
  </w:abstractNum>
  <w:abstractNum w:abstractNumId="4">
    <w:nsid w:val="5BD7470E"/>
    <w:multiLevelType w:val="singleLevel"/>
    <w:tmpl w:val="5BD7470E"/>
    <w:lvl w:ilvl="0" w:tentative="0">
      <w:start w:val="1"/>
      <w:numFmt w:val="decimal"/>
      <w:suff w:val="nothing"/>
      <w:lvlText w:val="（%1）"/>
      <w:lvlJc w:val="left"/>
      <w:pPr>
        <w:ind w:left="420"/>
      </w:pPr>
    </w:lvl>
  </w:abstractNum>
  <w:abstractNum w:abstractNumId="5">
    <w:nsid w:val="73D3EE0A"/>
    <w:multiLevelType w:val="singleLevel"/>
    <w:tmpl w:val="73D3EE0A"/>
    <w:lvl w:ilvl="0" w:tentative="0">
      <w:start w:val="1"/>
      <w:numFmt w:val="decimal"/>
      <w:suff w:val="nothing"/>
      <w:lvlText w:val="（%1）"/>
      <w:lvlJc w:val="left"/>
    </w:lvl>
  </w:abstractNum>
  <w:abstractNum w:abstractNumId="6">
    <w:nsid w:val="7FC6C706"/>
    <w:multiLevelType w:val="singleLevel"/>
    <w:tmpl w:val="7FC6C706"/>
    <w:lvl w:ilvl="0" w:tentative="0">
      <w:start w:val="1"/>
      <w:numFmt w:val="decimal"/>
      <w:suff w:val="nothing"/>
      <w:lvlText w:val="（%1）"/>
      <w:lvlJc w:val="left"/>
    </w:lvl>
  </w:abstractNum>
  <w:num w:numId="1">
    <w:abstractNumId w:val="6"/>
  </w:num>
  <w:num w:numId="2">
    <w:abstractNumId w:val="2"/>
  </w:num>
  <w:num w:numId="3">
    <w:abstractNumId w:val="5"/>
  </w:num>
  <w:num w:numId="4">
    <w:abstractNumId w:val="0"/>
  </w:num>
  <w:num w:numId="5">
    <w:abstractNumId w:val="1"/>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C90D46"/>
    <w:rsid w:val="13C90D46"/>
    <w:rsid w:val="40D81CF2"/>
    <w:rsid w:val="50507D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footer"/>
    <w:basedOn w:val="1"/>
    <w:qFormat/>
    <w:uiPriority w:val="0"/>
    <w:pPr>
      <w:tabs>
        <w:tab w:val="center" w:pos="4153"/>
        <w:tab w:val="right" w:pos="8306"/>
      </w:tabs>
      <w:snapToGrid w:val="0"/>
      <w:jc w:val="left"/>
    </w:pPr>
    <w:rPr>
      <w:sz w:val="18"/>
      <w:szCs w:val="18"/>
    </w:rPr>
  </w:style>
  <w:style w:type="character" w:styleId="6">
    <w:name w:val="page number"/>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sv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2026-06-09T17:02:00Z</dcterms:created>
  <dc:creator>OK</dc:creator>
  <cp:lastModifiedBy>OK</cp:lastModifiedBy>
  <dcterms:modified xsi:type="dcterms:W3CDTF">2026-06-09T17:05:15Z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62DED7801647473EA938247980B56880_11</vt:lpwstr>
  </property>
  <property fmtid="{D5CDD505-2E9C-101B-9397-08002B2CF9AE}" pid="4" name="KSOTemplateDocerSaveRecord">
    <vt:lpwstr>eyJoZGlkIjoiZTVjOGQ5ZTVlNjBmODA1NDdiYWIwNjU4NDMwNjg4NjciLCJ1c2VySWQiOiIxNjE3NzQ5MTM1In0=</vt:lpwstr>
  </property>
</Properties>
</file>