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E6079">
      <w:pPr>
        <w:jc w:val="both"/>
        <w:rPr>
          <w:sz w:val="44"/>
          <w:szCs w:val="44"/>
        </w:rPr>
      </w:pPr>
      <w:bookmarkStart w:id="0" w:name="_Toc31377"/>
    </w:p>
    <w:p w14:paraId="35BA1818">
      <w:pPr>
        <w:jc w:val="left"/>
        <w:rPr>
          <w:rFonts w:hint="eastAsia" w:eastAsia="宋体"/>
          <w:b/>
          <w:sz w:val="44"/>
          <w:szCs w:val="44"/>
          <w:lang w:eastAsia="zh-CN"/>
        </w:rPr>
      </w:pPr>
      <w:r>
        <w:rPr>
          <w:rFonts w:hint="eastAsia"/>
          <w:b/>
          <w:sz w:val="44"/>
          <w:szCs w:val="44"/>
        </w:rPr>
        <w:drawing>
          <wp:inline distT="0" distB="0" distL="114300" distR="114300">
            <wp:extent cx="4839970" cy="886460"/>
            <wp:effectExtent l="0" t="0" r="8255" b="8890"/>
            <wp:docPr id="10" name="图片 11" descr="{3DA009DA-6DB2-4413-A94B-2C74040C05F8}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1" descr="{3DA009DA-6DB2-4413-A94B-2C74040C05F8}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39970" cy="88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46618">
      <w:pPr>
        <w:jc w:val="center"/>
        <w:rPr>
          <w:rFonts w:ascii="黑体" w:hAnsi="黑体" w:eastAsia="黑体"/>
          <w:sz w:val="56"/>
          <w:szCs w:val="48"/>
        </w:rPr>
      </w:pPr>
    </w:p>
    <w:p w14:paraId="1DD7065C">
      <w:pPr>
        <w:jc w:val="center"/>
        <w:rPr>
          <w:rFonts w:hint="eastAsia" w:ascii="黑体" w:hAnsi="黑体" w:eastAsia="黑体"/>
          <w:sz w:val="56"/>
          <w:szCs w:val="48"/>
          <w:lang w:val="en-US" w:eastAsia="zh-CN"/>
        </w:rPr>
      </w:pPr>
    </w:p>
    <w:p w14:paraId="011684EE">
      <w:pPr>
        <w:jc w:val="center"/>
        <w:rPr>
          <w:rFonts w:hint="eastAsia" w:ascii="黑体" w:hAnsi="黑体" w:eastAsia="黑体"/>
          <w:sz w:val="56"/>
          <w:szCs w:val="48"/>
          <w:lang w:val="en-US" w:eastAsia="zh-CN"/>
        </w:rPr>
      </w:pPr>
    </w:p>
    <w:p w14:paraId="1DF0311D">
      <w:pPr>
        <w:jc w:val="center"/>
        <w:rPr>
          <w:rFonts w:hint="eastAsia" w:ascii="黑体" w:hAnsi="黑体" w:eastAsia="黑体"/>
          <w:sz w:val="56"/>
          <w:szCs w:val="48"/>
          <w:lang w:val="en-US" w:eastAsia="zh-CN"/>
        </w:rPr>
      </w:pPr>
      <w:r>
        <w:rPr>
          <w:rFonts w:hint="eastAsia" w:ascii="黑体" w:hAnsi="黑体" w:eastAsia="黑体"/>
          <w:sz w:val="56"/>
          <w:szCs w:val="48"/>
          <w:lang w:val="en-US" w:eastAsia="zh-CN"/>
        </w:rPr>
        <w:t>面向对象程序设计（Java）</w:t>
      </w:r>
    </w:p>
    <w:p w14:paraId="487460F0">
      <w:pPr>
        <w:jc w:val="center"/>
        <w:rPr>
          <w:rFonts w:ascii="黑体" w:hAnsi="黑体" w:eastAsia="黑体"/>
          <w:sz w:val="56"/>
          <w:szCs w:val="48"/>
        </w:rPr>
      </w:pPr>
      <w:r>
        <w:rPr>
          <w:rFonts w:hint="eastAsia" w:ascii="黑体" w:hAnsi="黑体" w:eastAsia="黑体"/>
          <w:sz w:val="56"/>
          <w:szCs w:val="48"/>
        </w:rPr>
        <w:t>课程设计报告</w:t>
      </w:r>
    </w:p>
    <w:p w14:paraId="28734187">
      <w:pPr>
        <w:ind w:left="2100" w:firstLine="420"/>
        <w:rPr>
          <w:rFonts w:ascii="黑体" w:eastAsia="黑体"/>
          <w:sz w:val="36"/>
          <w:szCs w:val="36"/>
        </w:rPr>
      </w:pPr>
    </w:p>
    <w:p w14:paraId="6FFE4492">
      <w:pPr>
        <w:ind w:left="1680" w:firstLine="420"/>
        <w:rPr>
          <w:rFonts w:ascii="黑体" w:eastAsia="黑体"/>
          <w:sz w:val="36"/>
          <w:szCs w:val="36"/>
        </w:rPr>
      </w:pPr>
    </w:p>
    <w:p w14:paraId="63E4407B">
      <w:pPr>
        <w:ind w:left="1680" w:firstLine="420"/>
        <w:rPr>
          <w:rFonts w:ascii="黑体" w:eastAsia="黑体"/>
          <w:sz w:val="36"/>
          <w:szCs w:val="36"/>
        </w:rPr>
      </w:pPr>
    </w:p>
    <w:p w14:paraId="14829968">
      <w:pPr>
        <w:ind w:left="2100"/>
        <w:jc w:val="left"/>
        <w:rPr>
          <w:rFonts w:ascii="黑体" w:eastAsia="黑体"/>
          <w:sz w:val="36"/>
          <w:szCs w:val="36"/>
        </w:rPr>
      </w:pPr>
    </w:p>
    <w:p w14:paraId="5490E7B8">
      <w:pPr>
        <w:ind w:left="1260" w:leftChars="600"/>
        <w:rPr>
          <w:rFonts w:ascii="黑体" w:eastAsia="黑体"/>
          <w:sz w:val="36"/>
          <w:szCs w:val="36"/>
        </w:rPr>
      </w:pPr>
      <w:r>
        <w:rPr>
          <w:rFonts w:hint="eastAsia" w:ascii="黑体" w:eastAsia="黑体"/>
          <w:sz w:val="36"/>
          <w:szCs w:val="36"/>
        </w:rPr>
        <w:t>班级：</w:t>
      </w:r>
      <w:r>
        <w:rPr>
          <w:rFonts w:hint="eastAsia" w:ascii="黑体" w:eastAsia="黑体"/>
          <w:sz w:val="36"/>
          <w:szCs w:val="36"/>
          <w:u w:val="single"/>
        </w:rPr>
        <w:t xml:space="preserve">      软件工程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242</w:t>
      </w:r>
      <w:r>
        <w:rPr>
          <w:rFonts w:hint="eastAsia" w:ascii="黑体" w:eastAsia="黑体"/>
          <w:sz w:val="36"/>
          <w:szCs w:val="36"/>
          <w:u w:val="single"/>
        </w:rPr>
        <w:t xml:space="preserve">      </w:t>
      </w:r>
    </w:p>
    <w:p w14:paraId="28216CD0">
      <w:pPr>
        <w:ind w:left="1260" w:leftChars="600"/>
        <w:rPr>
          <w:rFonts w:hint="eastAsia" w:ascii="黑体" w:eastAsia="黑体"/>
          <w:sz w:val="36"/>
          <w:szCs w:val="36"/>
        </w:rPr>
      </w:pPr>
    </w:p>
    <w:p w14:paraId="19E32F48">
      <w:pPr>
        <w:ind w:left="1260" w:leftChars="600"/>
        <w:rPr>
          <w:rFonts w:hint="eastAsia" w:ascii="黑体" w:eastAsia="黑体"/>
          <w:sz w:val="36"/>
          <w:szCs w:val="36"/>
        </w:rPr>
      </w:pPr>
    </w:p>
    <w:p w14:paraId="16701903">
      <w:pPr>
        <w:ind w:left="1260" w:leftChars="600"/>
        <w:rPr>
          <w:rFonts w:hint="eastAsia" w:ascii="黑体" w:eastAsia="黑体"/>
          <w:sz w:val="36"/>
          <w:szCs w:val="36"/>
          <w:u w:val="single"/>
          <w:lang w:eastAsia="zh-CN"/>
        </w:rPr>
      </w:pPr>
      <w:r>
        <w:rPr>
          <w:rFonts w:hint="eastAsia" w:ascii="黑体" w:eastAsia="黑体"/>
          <w:sz w:val="36"/>
          <w:szCs w:val="36"/>
        </w:rPr>
        <w:t>姓名学号：</w:t>
      </w:r>
      <w:r>
        <w:rPr>
          <w:rFonts w:hint="eastAsia" w:ascii="黑体" w:eastAsia="黑体"/>
          <w:sz w:val="36"/>
          <w:szCs w:val="36"/>
          <w:u w:val="single"/>
        </w:rPr>
        <w:t xml:space="preserve">  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黄世昌124</w:t>
      </w:r>
      <w:r>
        <w:rPr>
          <w:rFonts w:hint="eastAsia" w:ascii="黑体" w:eastAsia="黑体"/>
          <w:sz w:val="36"/>
          <w:szCs w:val="36"/>
          <w:u w:val="single"/>
        </w:rPr>
        <w:t>0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410017</w:t>
      </w:r>
      <w:r>
        <w:rPr>
          <w:rFonts w:hint="eastAsia" w:ascii="黑体" w:eastAsia="黑体"/>
          <w:sz w:val="36"/>
          <w:szCs w:val="36"/>
          <w:u w:val="single"/>
        </w:rPr>
        <w:t xml:space="preserve"> </w:t>
      </w:r>
    </w:p>
    <w:p w14:paraId="0F2CB501">
      <w:pPr>
        <w:ind w:left="1260" w:leftChars="600"/>
        <w:rPr>
          <w:rFonts w:hint="eastAsia" w:ascii="黑体" w:eastAsia="黑体"/>
          <w:sz w:val="36"/>
          <w:szCs w:val="36"/>
          <w:u w:val="single"/>
          <w:lang w:eastAsia="zh-CN"/>
        </w:rPr>
      </w:pPr>
    </w:p>
    <w:p w14:paraId="4EB9325F">
      <w:pPr>
        <w:rPr>
          <w:rFonts w:ascii="黑体" w:eastAsia="黑体"/>
          <w:sz w:val="36"/>
          <w:szCs w:val="36"/>
          <w:u w:val="single"/>
        </w:rPr>
      </w:pPr>
    </w:p>
    <w:p w14:paraId="62793DE5">
      <w:pPr>
        <w:ind w:left="1260" w:leftChars="600"/>
        <w:rPr>
          <w:rFonts w:ascii="黑体" w:eastAsia="黑体"/>
          <w:sz w:val="36"/>
          <w:szCs w:val="36"/>
          <w:u w:val="single"/>
        </w:rPr>
      </w:pPr>
      <w:r>
        <w:rPr>
          <w:rFonts w:hint="eastAsia" w:ascii="黑体" w:eastAsia="黑体"/>
          <w:sz w:val="36"/>
          <w:szCs w:val="36"/>
        </w:rPr>
        <w:t>时间：</w:t>
      </w:r>
      <w:r>
        <w:rPr>
          <w:rFonts w:hint="eastAsia" w:ascii="黑体" w:eastAsia="黑体"/>
          <w:sz w:val="36"/>
          <w:szCs w:val="36"/>
          <w:u w:val="single"/>
        </w:rPr>
        <w:t xml:space="preserve">    20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25</w:t>
      </w:r>
      <w:r>
        <w:rPr>
          <w:rFonts w:hint="eastAsia" w:ascii="黑体" w:eastAsia="黑体"/>
          <w:sz w:val="36"/>
          <w:szCs w:val="36"/>
          <w:u w:val="single"/>
        </w:rPr>
        <w:t>.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  <w:u w:val="single"/>
        </w:rPr>
        <w:t>.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16</w:t>
      </w:r>
      <w:r>
        <w:rPr>
          <w:rFonts w:hint="eastAsia" w:ascii="黑体" w:eastAsia="黑体"/>
          <w:sz w:val="36"/>
          <w:szCs w:val="36"/>
          <w:u w:val="single"/>
        </w:rPr>
        <w:t>---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6</w:t>
      </w:r>
      <w:r>
        <w:rPr>
          <w:rFonts w:hint="eastAsia" w:ascii="黑体" w:eastAsia="黑体"/>
          <w:sz w:val="36"/>
          <w:szCs w:val="36"/>
          <w:u w:val="single"/>
        </w:rPr>
        <w:t>.</w:t>
      </w:r>
      <w:r>
        <w:rPr>
          <w:rFonts w:hint="eastAsia" w:ascii="黑体" w:eastAsia="黑体"/>
          <w:sz w:val="36"/>
          <w:szCs w:val="36"/>
          <w:u w:val="single"/>
          <w:lang w:val="en-US" w:eastAsia="zh-CN"/>
        </w:rPr>
        <w:t>20</w:t>
      </w:r>
      <w:r>
        <w:rPr>
          <w:rFonts w:hint="eastAsia" w:ascii="黑体" w:eastAsia="黑体"/>
          <w:sz w:val="36"/>
          <w:szCs w:val="36"/>
          <w:u w:val="single"/>
        </w:rPr>
        <w:t xml:space="preserve">    </w:t>
      </w:r>
    </w:p>
    <w:bookmarkEnd w:id="0"/>
    <w:p w14:paraId="620BB257">
      <w:pPr>
        <w:pStyle w:val="2"/>
        <w:jc w:val="center"/>
        <w:rPr>
          <w:rFonts w:hint="default"/>
          <w:lang w:val="en-US"/>
        </w:rPr>
      </w:pPr>
      <w:r>
        <w:rPr>
          <w:rFonts w:hint="eastAsia"/>
          <w:lang w:val="en-US" w:eastAsia="zh-CN"/>
        </w:rPr>
        <w:t>点餐系统java版</w:t>
      </w:r>
    </w:p>
    <w:p w14:paraId="6F6A48B6">
      <w:pPr>
        <w:pStyle w:val="3"/>
      </w:pPr>
      <w:bookmarkStart w:id="1" w:name="_Toc11718"/>
      <w:r>
        <w:rPr>
          <w:rFonts w:hint="eastAsia"/>
        </w:rPr>
        <w:t>1题目简介</w:t>
      </w:r>
      <w:bookmarkEnd w:id="1"/>
    </w:p>
    <w:p w14:paraId="72530AD2">
      <w:pPr>
        <w:spacing w:line="440" w:lineRule="exact"/>
        <w:ind w:firstLine="480" w:firstLineChars="200"/>
        <w:rPr>
          <w:rFonts w:hint="default" w:ascii="宋体" w:hAnsi="宋体" w:eastAsia="宋体"/>
          <w:sz w:val="24"/>
          <w:szCs w:val="28"/>
          <w:lang w:val="en-US" w:eastAsia="zh-CN"/>
        </w:rPr>
      </w:pPr>
      <w:r>
        <w:rPr>
          <w:rFonts w:hint="eastAsia" w:ascii="宋体" w:hAnsi="宋体"/>
          <w:sz w:val="24"/>
          <w:szCs w:val="28"/>
        </w:rPr>
        <w:t>用Java语言实现</w:t>
      </w:r>
      <w:r>
        <w:rPr>
          <w:rFonts w:hint="eastAsia" w:ascii="宋体" w:hAnsi="宋体"/>
          <w:sz w:val="24"/>
          <w:szCs w:val="28"/>
          <w:lang w:val="en-US" w:eastAsia="zh-CN"/>
        </w:rPr>
        <w:t>点餐系统，普通用户登录可以进行点餐并且下单，管理用户登录可以管理订单并且对菜单进行增删改查。</w:t>
      </w:r>
    </w:p>
    <w:p w14:paraId="52017502">
      <w:pPr>
        <w:pStyle w:val="3"/>
      </w:pPr>
      <w:bookmarkStart w:id="2" w:name="_Toc23467"/>
      <w:r>
        <w:rPr>
          <w:rFonts w:hint="eastAsia"/>
        </w:rPr>
        <w:t>2设计的内容、要求和目标</w:t>
      </w:r>
      <w:bookmarkEnd w:id="2"/>
    </w:p>
    <w:p w14:paraId="530ADE00">
      <w:pPr>
        <w:pStyle w:val="5"/>
        <w:rPr>
          <w:sz w:val="24"/>
        </w:rPr>
      </w:pPr>
      <w:bookmarkStart w:id="3" w:name="_Toc27680"/>
      <w:r>
        <w:rPr>
          <w:rFonts w:hint="eastAsia"/>
        </w:rPr>
        <w:t>2.1设计内容</w:t>
      </w:r>
      <w:bookmarkEnd w:id="3"/>
    </w:p>
    <w:p w14:paraId="74F6E292">
      <w:pPr>
        <w:spacing w:line="440" w:lineRule="exact"/>
        <w:ind w:firstLine="472" w:firstLineChars="197"/>
        <w:rPr>
          <w:rFonts w:hint="default" w:ascii="宋体" w:hAnsi="宋体"/>
          <w:sz w:val="24"/>
          <w:lang w:val="en-US"/>
        </w:rPr>
      </w:pPr>
      <w:r>
        <w:rPr>
          <w:rFonts w:hint="eastAsia" w:ascii="宋体" w:hAnsi="宋体"/>
          <w:sz w:val="24"/>
        </w:rPr>
        <w:t>本次课程设计的主要目的是设计一个</w:t>
      </w:r>
      <w:r>
        <w:rPr>
          <w:rFonts w:hint="eastAsia" w:ascii="宋体" w:hAnsi="宋体"/>
          <w:sz w:val="24"/>
          <w:lang w:val="en-US" w:eastAsia="zh-CN"/>
        </w:rPr>
        <w:t>点餐系统</w:t>
      </w:r>
      <w:r>
        <w:rPr>
          <w:rFonts w:hint="eastAsia" w:ascii="宋体" w:hAnsi="宋体"/>
          <w:sz w:val="24"/>
        </w:rPr>
        <w:t>。通过</w:t>
      </w:r>
      <w:r>
        <w:rPr>
          <w:rFonts w:hint="eastAsia" w:ascii="宋体" w:hAnsi="宋体"/>
          <w:sz w:val="24"/>
          <w:lang w:val="en-US" w:eastAsia="zh-CN"/>
        </w:rPr>
        <w:t>连接数据库，实现客户和店家的交互，客户选择店铺进入菜单界面，选择菜品数量并且下单后提交订单，管理员进行菜单的管理和订单的结算。</w:t>
      </w:r>
    </w:p>
    <w:p w14:paraId="7D74BA35">
      <w:pPr>
        <w:pStyle w:val="5"/>
        <w:rPr>
          <w:sz w:val="24"/>
        </w:rPr>
      </w:pPr>
      <w:bookmarkStart w:id="4" w:name="_Toc23111"/>
      <w:r>
        <w:rPr>
          <w:rFonts w:hint="eastAsia"/>
        </w:rPr>
        <w:t>2.2设计要求</w:t>
      </w:r>
      <w:bookmarkEnd w:id="4"/>
    </w:p>
    <w:p w14:paraId="0FB2C0A4">
      <w:pPr>
        <w:pStyle w:val="10"/>
        <w:numPr>
          <w:ilvl w:val="0"/>
          <w:numId w:val="1"/>
        </w:numPr>
        <w:spacing w:before="0" w:beforeAutospacing="0" w:after="0" w:afterAutospacing="0" w:line="440" w:lineRule="exact"/>
        <w:ind w:firstLine="480" w:firstLineChars="200"/>
      </w:pPr>
      <w:r>
        <w:rPr>
          <w:rFonts w:hint="eastAsia"/>
        </w:rPr>
        <w:t>要求用JavaSwing实现可视化界面。</w:t>
      </w:r>
    </w:p>
    <w:p w14:paraId="23E63AE5">
      <w:pPr>
        <w:pStyle w:val="10"/>
        <w:spacing w:before="0" w:beforeAutospacing="0" w:after="0" w:afterAutospacing="0" w:line="440" w:lineRule="exact"/>
      </w:pPr>
      <w:r>
        <w:rPr>
          <w:rFonts w:hint="eastAsia"/>
        </w:rPr>
        <w:t>2.建立基于用户名和密码的账号系统。</w:t>
      </w:r>
    </w:p>
    <w:p w14:paraId="76EB3C16">
      <w:pPr>
        <w:pStyle w:val="10"/>
        <w:spacing w:before="0" w:beforeAutospacing="0" w:after="0" w:afterAutospacing="0" w:line="440" w:lineRule="exact"/>
        <w:ind w:firstLine="480" w:firstLineChars="200"/>
      </w:pPr>
      <w:r>
        <w:rPr>
          <w:rFonts w:hint="eastAsia"/>
        </w:rPr>
        <w:t>3.实现</w:t>
      </w:r>
      <w:r>
        <w:rPr>
          <w:rFonts w:hint="eastAsia"/>
          <w:lang w:val="en-US" w:eastAsia="zh-CN"/>
        </w:rPr>
        <w:t>从进店到下单结算过程的</w:t>
      </w:r>
      <w:r>
        <w:rPr>
          <w:rFonts w:hint="eastAsia"/>
        </w:rPr>
        <w:t>流畅运行和数据同步交互。</w:t>
      </w:r>
    </w:p>
    <w:p w14:paraId="5CB04BD7">
      <w:pPr>
        <w:pStyle w:val="3"/>
      </w:pPr>
      <w:bookmarkStart w:id="5" w:name="_Toc10092"/>
      <w:r>
        <w:rPr>
          <w:rFonts w:hint="eastAsia"/>
        </w:rPr>
        <w:t>3总体设计</w:t>
      </w:r>
      <w:bookmarkEnd w:id="5"/>
    </w:p>
    <w:p w14:paraId="0B5998B2">
      <w:pPr>
        <w:pStyle w:val="5"/>
        <w:rPr>
          <w:rFonts w:hint="eastAsia" w:eastAsia="宋体"/>
          <w:lang w:eastAsia="zh-CN"/>
        </w:rPr>
      </w:pPr>
      <w:bookmarkStart w:id="6" w:name="_Toc22178"/>
      <w:r>
        <w:rPr>
          <w:rFonts w:hint="eastAsia"/>
        </w:rPr>
        <w:t>3.1功能描述</w:t>
      </w:r>
      <w:bookmarkEnd w:id="6"/>
    </w:p>
    <w:p w14:paraId="1AC510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jc w:val="both"/>
        <w:textAlignment w:val="auto"/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本次课程设计主要是用Java语言编写。采用了Swing界面，运用面向对象思想，使用C/S（客户端/服务器）结构，依托MySQL数据库存储数据，实现餐饮点餐的全流程管理，下面是具体功能：</w:t>
      </w:r>
    </w:p>
    <w:p w14:paraId="28EFA8AF">
      <w:pPr>
        <w:widowControl w:val="0"/>
        <w:spacing w:line="440" w:lineRule="exact"/>
        <w:jc w:val="both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（1）用户身份验证功能：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系统分为普通用户和管理员两种角色，均通过账号密码完成登录。普通用户输入已注册的用户名及对应密码，验证通过后进入点餐主界面；管理员输入专属管理员账号密码，登录后进入后台管理界面；若账号密码不匹配或为空，会弹出错误提示框，确保系统访问安全性，同时支持登录后自动记录当前用户身份，用于后续功能权限区分。</w:t>
      </w:r>
    </w:p>
    <w:p w14:paraId="47A4332B">
      <w:pPr>
        <w:widowControl w:val="0"/>
        <w:spacing w:line="440" w:lineRule="exact"/>
        <w:jc w:val="both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（2）普通用户点餐核心功能：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普通用户登录后进入首页，可选择不同店铺；进入店铺后，界面展示菜品名称、价格、图片及简介，用户可选择菜品并输入购买数量，点击“加入购物车”将菜品添加至个人购物车；购物车中支持修改菜品数量、删除指定菜品，实时计算并显示购物车总价，确认无误后点击“结算”，系统自动生成订单并存储至数据库，结算后清空购物车并返回首页。</w:t>
      </w:r>
    </w:p>
    <w:p w14:paraId="39025746">
      <w:pPr>
        <w:widowControl w:val="0"/>
        <w:spacing w:line="440" w:lineRule="exact"/>
        <w:jc w:val="both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（3）管理员后台管理功能：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管理员登录后可通过选项卡切换“订单管理”和“菜品管理”模块。订单管理模块中，可查看所有用户的历史订单列表，包括订单ID、下单用户ID、订单总价、下单时间，点击任意订单可查看该订单的详细菜品；菜品管理模块中，可查看所有菜品信息，同时支持“添加新菜品”功能，填写菜品名称、价格、选择图片、选择分类、填写简介后提交，系统将新菜品信息存入数据库，确保前端点餐界面能实时加载新菜品。</w:t>
      </w:r>
    </w:p>
    <w:p w14:paraId="2C93AF71">
      <w:pPr>
        <w:widowControl w:val="0"/>
        <w:spacing w:line="440" w:lineRule="exact"/>
        <w:jc w:val="both"/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Times New Roman"/>
          <w:b/>
          <w:bCs/>
          <w:kern w:val="2"/>
          <w:sz w:val="24"/>
          <w:szCs w:val="24"/>
          <w:lang w:val="en-US" w:eastAsia="zh-CN" w:bidi="ar-SA"/>
        </w:rPr>
        <w:t>（4）数据交互与界面优化功能：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系统通过DAO层实现Java客户端与MySQL数据库的交互，包括用户信息、菜品数据、订单记录的增删改查；界面设计采用边界布局、网格布局等合理排版，所有组件统一字体样式与尺寸，避免界面拥挤或空白；支持购物车数据全局共享、订单结算后自动刷新数据，同时添加异常处理，通过提示框告知用户，提升使用体验。</w:t>
      </w:r>
    </w:p>
    <w:p w14:paraId="31C6AEC5">
      <w:pPr>
        <w:spacing w:line="440" w:lineRule="exact"/>
        <w:rPr>
          <w:rFonts w:hint="eastAsia" w:ascii="宋体" w:hAnsi="宋体"/>
          <w:sz w:val="24"/>
        </w:rPr>
      </w:pPr>
    </w:p>
    <w:p w14:paraId="772C94E3">
      <w:pPr>
        <w:spacing w:line="440" w:lineRule="exact"/>
        <w:rPr>
          <w:rFonts w:hint="eastAsia" w:ascii="宋体" w:hAnsi="宋体"/>
          <w:sz w:val="24"/>
        </w:rPr>
      </w:pPr>
      <w:r>
        <w:rPr>
          <w:rFonts w:hint="eastAsia" w:ascii="宋体" w:hAnsi="宋体"/>
          <w:sz w:val="24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-169545</wp:posOffset>
            </wp:positionH>
            <wp:positionV relativeFrom="paragraph">
              <wp:posOffset>13335</wp:posOffset>
            </wp:positionV>
            <wp:extent cx="2712720" cy="1615440"/>
            <wp:effectExtent l="0" t="0" r="5080" b="10160"/>
            <wp:wrapTight wrapText="bothSides">
              <wp:wrapPolygon>
                <wp:start x="0" y="0"/>
                <wp:lineTo x="0" y="21396"/>
                <wp:lineTo x="21539" y="21396"/>
                <wp:lineTo x="21539" y="0"/>
                <wp:lineTo x="0" y="0"/>
              </wp:wrapPolygon>
            </wp:wrapTight>
            <wp:docPr id="1" name="图片 2" descr="D:/1A浙江科技大学/Java课程设计/1.png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 descr="D:/1A浙江科技大学/Java课程设计/1.png1"/>
                    <pic:cNvPicPr>
                      <a:picLocks noChangeAspect="1"/>
                    </pic:cNvPicPr>
                  </pic:nvPicPr>
                  <pic:blipFill>
                    <a:blip r:embed="rId7"/>
                    <a:srcRect t="11107" b="11107"/>
                    <a:stretch>
                      <a:fillRect/>
                    </a:stretch>
                  </pic:blipFill>
                  <pic:spPr>
                    <a:xfrm>
                      <a:off x="0" y="0"/>
                      <a:ext cx="2712720" cy="1615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 w:ascii="宋体" w:hAnsi="宋体"/>
          <w:sz w:val="24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3015615</wp:posOffset>
            </wp:positionH>
            <wp:positionV relativeFrom="paragraph">
              <wp:posOffset>24765</wp:posOffset>
            </wp:positionV>
            <wp:extent cx="2712085" cy="1617345"/>
            <wp:effectExtent l="0" t="0" r="5715" b="8255"/>
            <wp:wrapTight wrapText="bothSides">
              <wp:wrapPolygon>
                <wp:start x="0" y="0"/>
                <wp:lineTo x="0" y="21371"/>
                <wp:lineTo x="21544" y="21371"/>
                <wp:lineTo x="21544" y="0"/>
                <wp:lineTo x="0" y="0"/>
              </wp:wrapPolygon>
            </wp:wrapTight>
            <wp:docPr id="2" name="图片 4" descr="D:/1A浙江科技大学/Java课程设计/2.png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" descr="D:/1A浙江科技大学/Java课程设计/2.png2"/>
                    <pic:cNvPicPr>
                      <a:picLocks noChangeAspect="1"/>
                    </pic:cNvPicPr>
                  </pic:nvPicPr>
                  <pic:blipFill>
                    <a:blip r:embed="rId8"/>
                    <a:srcRect t="8710" b="8710"/>
                    <a:stretch>
                      <a:fillRect/>
                    </a:stretch>
                  </pic:blipFill>
                  <pic:spPr>
                    <a:xfrm>
                      <a:off x="0" y="0"/>
                      <a:ext cx="2712085" cy="1617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A6CDB0F">
      <w:pPr>
        <w:spacing w:line="440" w:lineRule="exact"/>
        <w:rPr>
          <w:rFonts w:hint="eastAsia" w:ascii="宋体" w:hAnsi="宋体"/>
          <w:sz w:val="24"/>
        </w:rPr>
      </w:pPr>
    </w:p>
    <w:p w14:paraId="75261F97">
      <w:pPr>
        <w:pStyle w:val="5"/>
        <w:rPr>
          <w:rFonts w:hint="eastAsia"/>
        </w:rPr>
      </w:pPr>
      <w:bookmarkStart w:id="7" w:name="_Toc11453"/>
    </w:p>
    <w:p w14:paraId="149781A7">
      <w:pPr>
        <w:rPr>
          <w:rFonts w:hint="eastAsia"/>
        </w:rPr>
      </w:pPr>
    </w:p>
    <w:p w14:paraId="6E372A94">
      <w:pPr>
        <w:pStyle w:val="5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2856865</wp:posOffset>
            </wp:positionH>
            <wp:positionV relativeFrom="paragraph">
              <wp:posOffset>511810</wp:posOffset>
            </wp:positionV>
            <wp:extent cx="2715260" cy="1616710"/>
            <wp:effectExtent l="0" t="0" r="2540" b="8890"/>
            <wp:wrapNone/>
            <wp:docPr id="4" name="图片 8" descr="D:/1A浙江科技大学/Java课程设计/4.png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8" descr="D:/1A浙江科技大学/Java课程设计/4.png4"/>
                    <pic:cNvPicPr>
                      <a:picLocks noChangeAspect="1"/>
                    </pic:cNvPicPr>
                  </pic:nvPicPr>
                  <pic:blipFill>
                    <a:blip r:embed="rId9"/>
                    <a:srcRect t="9284" b="9284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98E0A41">
      <w:pPr>
        <w:pStyle w:val="5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-254000</wp:posOffset>
            </wp:positionH>
            <wp:positionV relativeFrom="paragraph">
              <wp:posOffset>-63500</wp:posOffset>
            </wp:positionV>
            <wp:extent cx="2715260" cy="1616710"/>
            <wp:effectExtent l="0" t="0" r="2540" b="8890"/>
            <wp:wrapTight wrapText="bothSides">
              <wp:wrapPolygon>
                <wp:start x="0" y="0"/>
                <wp:lineTo x="0" y="21379"/>
                <wp:lineTo x="21519" y="21379"/>
                <wp:lineTo x="21519" y="0"/>
                <wp:lineTo x="0" y="0"/>
              </wp:wrapPolygon>
            </wp:wrapTight>
            <wp:docPr id="3" name="图片 7" descr="D:/1A浙江科技大学/Java课程设计/3.png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7" descr="D:/1A浙江科技大学/Java课程设计/3.png3"/>
                    <pic:cNvPicPr>
                      <a:picLocks noChangeAspect="1"/>
                    </pic:cNvPicPr>
                  </pic:nvPicPr>
                  <pic:blipFill>
                    <a:blip r:embed="rId10"/>
                    <a:srcRect t="8080" b="8080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B0C9B82">
      <w:pPr>
        <w:pStyle w:val="5"/>
        <w:rPr>
          <w:rFonts w:hint="eastAsia"/>
        </w:rPr>
      </w:pPr>
    </w:p>
    <w:p w14:paraId="1EBA1F5A">
      <w:pPr>
        <w:pStyle w:val="5"/>
        <w:rPr>
          <w:rFonts w:hint="eastAsia"/>
        </w:rPr>
      </w:pPr>
    </w:p>
    <w:p w14:paraId="0D51FD78">
      <w:pPr>
        <w:pStyle w:val="5"/>
        <w:rPr>
          <w:rFonts w:hint="eastAsia"/>
        </w:rPr>
      </w:pPr>
      <w:r>
        <w:rPr>
          <w:rFonts w:hint="eastAsia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2904490</wp:posOffset>
            </wp:positionH>
            <wp:positionV relativeFrom="paragraph">
              <wp:posOffset>307975</wp:posOffset>
            </wp:positionV>
            <wp:extent cx="2715260" cy="1616710"/>
            <wp:effectExtent l="0" t="0" r="2540" b="8890"/>
            <wp:wrapTight wrapText="bothSides">
              <wp:wrapPolygon>
                <wp:start x="0" y="0"/>
                <wp:lineTo x="0" y="21379"/>
                <wp:lineTo x="21519" y="21379"/>
                <wp:lineTo x="21519" y="0"/>
                <wp:lineTo x="0" y="0"/>
              </wp:wrapPolygon>
            </wp:wrapTight>
            <wp:docPr id="12" name="图片 7" descr="D:/1A浙江科技大学/Java课程设计/6.pn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7" descr="D:/1A浙江科技大学/Java课程设计/6.png6"/>
                    <pic:cNvPicPr>
                      <a:picLocks noChangeAspect="1"/>
                    </pic:cNvPicPr>
                  </pic:nvPicPr>
                  <pic:blipFill>
                    <a:blip r:embed="rId11"/>
                    <a:srcRect t="7542" b="7542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-303530</wp:posOffset>
            </wp:positionH>
            <wp:positionV relativeFrom="paragraph">
              <wp:posOffset>245110</wp:posOffset>
            </wp:positionV>
            <wp:extent cx="2715260" cy="1616710"/>
            <wp:effectExtent l="0" t="0" r="2540" b="8890"/>
            <wp:wrapTight wrapText="bothSides">
              <wp:wrapPolygon>
                <wp:start x="0" y="0"/>
                <wp:lineTo x="0" y="21379"/>
                <wp:lineTo x="21519" y="21379"/>
                <wp:lineTo x="21519" y="0"/>
                <wp:lineTo x="0" y="0"/>
              </wp:wrapPolygon>
            </wp:wrapTight>
            <wp:docPr id="11" name="图片 7" descr="D:/1A浙江科技大学/Java课程设计/5.png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7" descr="D:/1A浙江科技大学/Java课程设计/5.png5"/>
                    <pic:cNvPicPr>
                      <a:picLocks noChangeAspect="1"/>
                    </pic:cNvPicPr>
                  </pic:nvPicPr>
                  <pic:blipFill>
                    <a:blip r:embed="rId12"/>
                    <a:srcRect t="7694" b="7694"/>
                    <a:stretch>
                      <a:fillRect/>
                    </a:stretch>
                  </pic:blipFill>
                  <pic:spPr>
                    <a:xfrm>
                      <a:off x="0" y="0"/>
                      <a:ext cx="2715260" cy="1616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311BF682">
      <w:pPr>
        <w:rPr>
          <w:rFonts w:hint="eastAsia"/>
        </w:rPr>
      </w:pPr>
    </w:p>
    <w:p w14:paraId="33AFCD47">
      <w:pPr>
        <w:rPr>
          <w:rFonts w:hint="eastAsia"/>
        </w:rPr>
      </w:pPr>
    </w:p>
    <w:p w14:paraId="01926DFE">
      <w:pPr>
        <w:rPr>
          <w:rFonts w:hint="eastAsia"/>
        </w:rPr>
      </w:pPr>
    </w:p>
    <w:p w14:paraId="4453911B">
      <w:pPr>
        <w:pStyle w:val="5"/>
        <w:rPr>
          <w:rFonts w:hint="eastAsia"/>
        </w:rPr>
      </w:pPr>
    </w:p>
    <w:p w14:paraId="4848A42F">
      <w:pPr>
        <w:pStyle w:val="5"/>
        <w:rPr>
          <w:rFonts w:hint="eastAsia"/>
        </w:rPr>
      </w:pPr>
    </w:p>
    <w:p w14:paraId="6730244F">
      <w:pPr>
        <w:pStyle w:val="5"/>
      </w:pPr>
      <w:r>
        <w:rPr>
          <w:rFonts w:hint="eastAsia"/>
        </w:rPr>
        <w:t>3.2主要系统类</w:t>
      </w:r>
      <w:bookmarkEnd w:id="7"/>
    </w:p>
    <w:p w14:paraId="0DEDFD2D">
      <w:pPr>
        <w:spacing w:line="440" w:lineRule="exact"/>
        <w:rPr>
          <w:rFonts w:hint="eastAsia" w:ascii="宋体" w:hAnsi="宋体"/>
          <w:b/>
          <w:bCs/>
          <w:color w:val="000000"/>
          <w:sz w:val="24"/>
        </w:rPr>
      </w:pPr>
      <w:r>
        <w:rPr>
          <w:rFonts w:hint="eastAsia" w:ascii="宋体" w:hAnsi="宋体"/>
          <w:b/>
          <w:bCs/>
          <w:color w:val="000000"/>
          <w:sz w:val="24"/>
        </w:rPr>
        <w:t>3.2.1客户端核心系统类</w:t>
      </w:r>
    </w:p>
    <w:p w14:paraId="718E3328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7B99E8E0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MainFrame系统主窗口类：</w:t>
      </w:r>
    </w:p>
    <w:p w14:paraId="37CF96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负责管理所有面板的创建、切换与数据共享。初始化登录界面，登录成功后根据用户角色加载对应面板，提供面板切换、购物车操作、订单结算等核心方法，是客户端功能调度的核心。</w:t>
      </w:r>
    </w:p>
    <w:p w14:paraId="7985C2E0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77C23A74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LoginFrame登录与注册界面类：</w:t>
      </w:r>
    </w:p>
    <w:p w14:paraId="73F617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提供用户名/密码输入框、登录按钮、注册按钮。实现登录验证、注册逻辑，登录成功后通知MainFrame初始化后续面板。</w:t>
      </w:r>
    </w:p>
    <w:p w14:paraId="3437062E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45D76036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6E5F1EB0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HomePanel普通用户首页面板类：</w:t>
      </w:r>
    </w:p>
    <w:p w14:paraId="6CEB57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展示系统标题与店铺选择入口，提供“查看购物车”按钮，点击对应按钮可通过MainFrame切换至指定店铺面板或购物车面板。</w:t>
      </w:r>
    </w:p>
    <w:p w14:paraId="12A2EB0A">
      <w:pPr>
        <w:numPr>
          <w:ilvl w:val="0"/>
          <w:numId w:val="0"/>
        </w:numPr>
        <w:spacing w:line="440" w:lineRule="exact"/>
        <w:ind w:leftChars="0"/>
        <w:rPr>
          <w:rFonts w:hint="eastAsia" w:ascii="宋体" w:hAnsi="宋体"/>
          <w:color w:val="000000"/>
          <w:sz w:val="24"/>
        </w:rPr>
      </w:pPr>
    </w:p>
    <w:p w14:paraId="5C801892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FoodStorePanel店铺菜品展示面板类:</w:t>
      </w:r>
    </w:p>
    <w:p w14:paraId="2B3B3BC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接收MainFrame传递的店铺名称与菜品分类，从数据库加载对应分类的菜品数据，以网格布局展示菜品图片、名称、价格、描述及“加入购物车”按钮，点击按钮触发MainFrame的购物车添加方法。</w:t>
      </w:r>
    </w:p>
    <w:p w14:paraId="13829025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5D25ECAA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CartPanel购物车面板类:</w:t>
      </w:r>
    </w:p>
    <w:p w14:paraId="68A315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通过MainFrame获取购物车数据，以表格展示菜品名称、单价、数量、小计，支持修改菜品数量、删除菜品，提供“返回首页”“结算”按钮，结算时调用MainFrame的订单创建方法。</w:t>
      </w:r>
    </w:p>
    <w:p w14:paraId="4E23A23C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2894DDA9">
      <w:pPr>
        <w:numPr>
          <w:ilvl w:val="0"/>
          <w:numId w:val="2"/>
        </w:numPr>
        <w:spacing w:line="440" w:lineRule="exact"/>
        <w:ind w:left="425" w:leftChars="0" w:hanging="425" w:firstLineChars="0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AdminPanel管理员后台面板类:</w:t>
      </w:r>
    </w:p>
    <w:p w14:paraId="69C366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采用选项卡布局分为“订单管理”与“菜品管理”模块。订单管理模块加载所有订单数据并展示，支持查看订单详情；菜品管理模块加载所有菜品数据，提供添加菜品表单，提交后调用FoodDao存储新菜品。</w:t>
      </w:r>
    </w:p>
    <w:p w14:paraId="42CA9374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68C11407">
      <w:pPr>
        <w:spacing w:line="440" w:lineRule="exact"/>
        <w:rPr>
          <w:rFonts w:hint="eastAsia" w:ascii="宋体" w:hAnsi="宋体"/>
          <w:b/>
          <w:bCs/>
          <w:color w:val="000000"/>
          <w:sz w:val="24"/>
        </w:rPr>
      </w:pPr>
      <w:r>
        <w:rPr>
          <w:rFonts w:hint="eastAsia" w:ascii="宋体" w:hAnsi="宋体"/>
          <w:b/>
          <w:bCs/>
          <w:color w:val="000000"/>
          <w:sz w:val="24"/>
        </w:rPr>
        <w:t>3.2.2数据交互与工具类</w:t>
      </w:r>
    </w:p>
    <w:p w14:paraId="0504DDC0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65D5CD19">
      <w:pPr>
        <w:numPr>
          <w:ilvl w:val="0"/>
          <w:numId w:val="3"/>
        </w:numPr>
        <w:spacing w:line="440" w:lineRule="exact"/>
        <w:ind w:left="425" w:leftChars="0" w:hanging="425" w:firstLineChars="0"/>
        <w:rPr>
          <w:rFonts w:hint="default" w:ascii="宋体" w:hAnsi="宋体"/>
          <w:color w:val="000000"/>
          <w:sz w:val="24"/>
          <w:lang w:val="en-US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DAO层核心类:</w:t>
      </w:r>
    </w:p>
    <w:p w14:paraId="51D9D2AF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04AF6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UserDao：封装用户数据操作，提供login、register方法，通过JDBC连接MySQL数据库，执行用户表的查询与插入操作。</w:t>
      </w:r>
    </w:p>
    <w:p w14:paraId="0F5E99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FoodDao：封装菜品数据操作，提供getFoodsByCategory、getAllFoods、addFood方法，操作菜品表。</w:t>
      </w:r>
    </w:p>
    <w:p w14:paraId="4CF35B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OrderDao：封装订单数据操作，提供createOrder、getAllOrders、getOrderDetails方法，操作订单表与订单详情表。</w:t>
      </w:r>
    </w:p>
    <w:p w14:paraId="04E48F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</w:p>
    <w:p w14:paraId="7E10463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ImageUtil图片加载工具类，提供loadFoodImage方法，接收菜品图片相对路径，从项目根目录加载图片并调整尺寸，确保菜品图片在界面中正常显示，加载失败时弹出提示。</w:t>
      </w:r>
    </w:p>
    <w:p w14:paraId="41E0D3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</w:p>
    <w:p w14:paraId="3A05A34A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33BB57E1">
      <w:pPr>
        <w:numPr>
          <w:ilvl w:val="0"/>
          <w:numId w:val="3"/>
        </w:numPr>
        <w:spacing w:line="440" w:lineRule="exact"/>
        <w:ind w:left="425" w:leftChars="0" w:hanging="425" w:firstLineChars="0"/>
        <w:rPr>
          <w:rFonts w:hint="default" w:ascii="宋体" w:hAnsi="宋体"/>
          <w:color w:val="000000"/>
          <w:sz w:val="24"/>
          <w:lang w:val="en-US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Model层实体类:</w:t>
      </w:r>
    </w:p>
    <w:p w14:paraId="1DF1B219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2CFA83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</w:rPr>
        <w:t>U</w:t>
      </w:r>
      <w:r>
        <w:rPr>
          <w:rFonts w:hint="eastAsia" w:ascii="宋体" w:hAnsi="宋体"/>
          <w:color w:val="000000"/>
          <w:sz w:val="24"/>
          <w:lang w:val="en-US" w:eastAsia="zh-CN"/>
        </w:rPr>
        <w:t>ser：用户实体类，包含uid、uname、password、email等属性，对应数据库user表字段，用于封装用户数据。</w:t>
      </w:r>
    </w:p>
    <w:p w14:paraId="51ED4D1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Food：菜品实体类，包含id、name、price、imagePath、category、description属性，对应food表字段。</w:t>
      </w:r>
    </w:p>
    <w:p w14:paraId="5596ACD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CartItem：购物车项实体类，包含food、quantity属性，用于封装购物车中的单个商品数据。</w:t>
      </w:r>
    </w:p>
    <w:p w14:paraId="251963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Order：订单实体类，包含id、userId、totalPrice、createTime属性，对应order表字段。</w:t>
      </w:r>
    </w:p>
    <w:p w14:paraId="2107D8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OrderDetail：订单详情实体类，包含orderId、dishId、dishName、quantity、price、subtotal属性，对应order_detail表字段。</w:t>
      </w:r>
    </w:p>
    <w:p w14:paraId="02ADD39D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305B530D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116F616A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76DD6A7A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5732ECEB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5E3A562D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54557B57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34C504A5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1AA8E11F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0B358D57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3B2F0136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391CF762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7A1822B6">
      <w:pPr>
        <w:spacing w:line="440" w:lineRule="exact"/>
        <w:rPr>
          <w:rFonts w:hint="eastAsia" w:ascii="宋体" w:hAnsi="宋体"/>
          <w:color w:val="000000"/>
          <w:sz w:val="24"/>
        </w:rPr>
      </w:pPr>
    </w:p>
    <w:p w14:paraId="280A9672">
      <w:pPr>
        <w:pStyle w:val="5"/>
        <w:spacing w:line="440" w:lineRule="exact"/>
      </w:pPr>
      <w:bookmarkStart w:id="8" w:name="_Toc18470"/>
      <w:r>
        <w:rPr>
          <w:rFonts w:hint="eastAsia"/>
        </w:rPr>
        <w:t>3.3功能模块图</w:t>
      </w:r>
      <w:bookmarkEnd w:id="8"/>
    </w:p>
    <w:p w14:paraId="1CB911CB">
      <w:pPr>
        <w:spacing w:line="440" w:lineRule="exact"/>
        <w:ind w:firstLine="420"/>
        <w:jc w:val="left"/>
        <w:rPr>
          <w:rFonts w:ascii="宋体" w:hAnsi="宋体"/>
          <w:sz w:val="24"/>
        </w:rPr>
      </w:pPr>
      <w:r>
        <w:rPr>
          <w:rFonts w:hint="eastAsia" w:ascii="宋体" w:hAnsi="宋体" w:eastAsia="宋体" w:cs="Times New Roman"/>
          <w:kern w:val="2"/>
          <w:sz w:val="24"/>
          <w:szCs w:val="24"/>
          <w:lang w:val="en-US" w:eastAsia="zh-CN" w:bidi="ar-SA"/>
        </w:rPr>
        <w:t>根据本次课程设计的目的和核心功能，将系统分为</w:t>
      </w:r>
      <w:r>
        <w:rPr>
          <w:rFonts w:hint="default" w:ascii="宋体" w:hAnsi="宋体" w:eastAsia="宋体" w:cs="Times New Roman"/>
          <w:kern w:val="2"/>
          <w:sz w:val="24"/>
          <w:szCs w:val="24"/>
          <w:lang w:val="en-US" w:eastAsia="zh-CN" w:bidi="ar-SA"/>
        </w:rPr>
        <w:t>客户端功能模块与管理员功能模块，具体模块划分如下：</w:t>
      </w:r>
    </w:p>
    <w:p w14:paraId="76A09F9E">
      <w:pPr>
        <w:spacing w:line="440" w:lineRule="exact"/>
        <w:jc w:val="left"/>
        <w:rPr>
          <w:rFonts w:ascii="宋体" w:hAnsi="宋体"/>
          <w:sz w:val="24"/>
        </w:rPr>
      </w:pPr>
    </w:p>
    <w:p w14:paraId="67768BD4">
      <w:pPr>
        <w:spacing w:line="360" w:lineRule="auto"/>
        <w:jc w:val="center"/>
      </w:pPr>
      <w:r>
        <w:rPr>
          <w:rFonts w:hint="eastAsia"/>
          <w:lang w:val="en-US" w:eastAsia="zh-CN"/>
        </w:rPr>
        <w:t>普通用户</w:t>
      </w:r>
      <w:r>
        <w:rPr>
          <w:rFonts w:hint="eastAsia"/>
        </w:rPr>
        <w:t>功能图</w:t>
      </w:r>
    </w:p>
    <w:p w14:paraId="4103F434">
      <w:pPr>
        <w:spacing w:line="360" w:lineRule="auto"/>
        <w:jc w:val="center"/>
      </w:pPr>
    </w:p>
    <w:p w14:paraId="60FB257D">
      <w:pPr>
        <w:spacing w:line="360" w:lineRule="auto"/>
        <w:jc w:val="center"/>
      </w:pPr>
    </w:p>
    <w:p w14:paraId="47DCA80A">
      <w:pPr>
        <w:spacing w:line="360" w:lineRule="auto"/>
        <w:jc w:val="center"/>
      </w:pPr>
      <w:r>
        <w:drawing>
          <wp:inline distT="0" distB="0" distL="114300" distR="114300">
            <wp:extent cx="5767070" cy="3254375"/>
            <wp:effectExtent l="0" t="0" r="0" b="0"/>
            <wp:docPr id="5" name="图片 9" descr="D:/1A浙江科技大学/Java课程设计/客户.png客户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9" descr="D:/1A浙江科技大学/Java课程设计/客户.png客户"/>
                    <pic:cNvPicPr>
                      <a:picLocks noChangeAspect="1"/>
                    </pic:cNvPicPr>
                  </pic:nvPicPr>
                  <pic:blipFill>
                    <a:blip r:embed="rId13"/>
                    <a:srcRect t="4679" r="591" b="497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25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2E2D03">
      <w:pPr>
        <w:spacing w:line="360" w:lineRule="auto"/>
        <w:jc w:val="center"/>
      </w:pPr>
    </w:p>
    <w:p w14:paraId="37374795">
      <w:pPr>
        <w:spacing w:line="360" w:lineRule="auto"/>
        <w:jc w:val="center"/>
      </w:pPr>
    </w:p>
    <w:p w14:paraId="3475E64A">
      <w:pPr>
        <w:spacing w:line="360" w:lineRule="auto"/>
        <w:jc w:val="center"/>
      </w:pPr>
    </w:p>
    <w:p w14:paraId="18A15F47">
      <w:pPr>
        <w:spacing w:line="360" w:lineRule="auto"/>
        <w:jc w:val="center"/>
      </w:pPr>
    </w:p>
    <w:p w14:paraId="56935F25">
      <w:pPr>
        <w:spacing w:line="360" w:lineRule="auto"/>
        <w:jc w:val="center"/>
      </w:pPr>
    </w:p>
    <w:p w14:paraId="01F59DE2">
      <w:pPr>
        <w:spacing w:line="360" w:lineRule="auto"/>
        <w:jc w:val="center"/>
      </w:pPr>
    </w:p>
    <w:p w14:paraId="1BC18721">
      <w:pPr>
        <w:spacing w:line="360" w:lineRule="auto"/>
        <w:jc w:val="center"/>
      </w:pPr>
    </w:p>
    <w:p w14:paraId="0518C03D">
      <w:pPr>
        <w:spacing w:line="360" w:lineRule="auto"/>
        <w:jc w:val="center"/>
      </w:pPr>
    </w:p>
    <w:p w14:paraId="717871F0">
      <w:pPr>
        <w:spacing w:line="360" w:lineRule="auto"/>
        <w:jc w:val="center"/>
      </w:pPr>
    </w:p>
    <w:p w14:paraId="55220968">
      <w:pPr>
        <w:spacing w:line="360" w:lineRule="auto"/>
        <w:jc w:val="center"/>
      </w:pPr>
    </w:p>
    <w:p w14:paraId="12E33E44">
      <w:pPr>
        <w:spacing w:line="360" w:lineRule="auto"/>
        <w:jc w:val="both"/>
      </w:pPr>
    </w:p>
    <w:p w14:paraId="0F73F986">
      <w:pPr>
        <w:spacing w:line="360" w:lineRule="auto"/>
        <w:jc w:val="center"/>
      </w:pPr>
    </w:p>
    <w:p w14:paraId="37D4C401">
      <w:pPr>
        <w:spacing w:line="360" w:lineRule="auto"/>
        <w:jc w:val="center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管理员用户功能图</w:t>
      </w:r>
    </w:p>
    <w:p w14:paraId="5E952407">
      <w:pPr>
        <w:spacing w:line="360" w:lineRule="auto"/>
        <w:jc w:val="center"/>
        <w:rPr>
          <w:rFonts w:hint="eastAsia" w:eastAsia="宋体"/>
          <w:lang w:eastAsia="zh-CN"/>
        </w:rPr>
      </w:pPr>
    </w:p>
    <w:p w14:paraId="6449161E">
      <w:pPr>
        <w:spacing w:line="360" w:lineRule="auto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5282565" cy="7522210"/>
            <wp:effectExtent l="0" t="0" r="0" b="0"/>
            <wp:docPr id="13" name="图片 13" descr="管理员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管理员"/>
                    <pic:cNvPicPr>
                      <a:picLocks noChangeAspect="1"/>
                    </pic:cNvPicPr>
                  </pic:nvPicPr>
                  <pic:blipFill>
                    <a:blip r:embed="rId14"/>
                    <a:srcRect t="4783" r="-193"/>
                    <a:stretch>
                      <a:fillRect/>
                    </a:stretch>
                  </pic:blipFill>
                  <pic:spPr>
                    <a:xfrm>
                      <a:off x="0" y="0"/>
                      <a:ext cx="5282565" cy="752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988BF">
      <w:pPr>
        <w:spacing w:line="360" w:lineRule="auto"/>
        <w:jc w:val="both"/>
      </w:pPr>
    </w:p>
    <w:p w14:paraId="3ACD9270">
      <w:pPr>
        <w:pStyle w:val="5"/>
        <w:rPr>
          <w:rFonts w:hint="eastAsia"/>
        </w:rPr>
      </w:pPr>
      <w:bookmarkStart w:id="9" w:name="_Toc499"/>
      <w:r>
        <w:rPr>
          <w:rFonts w:hint="eastAsia"/>
        </w:rPr>
        <w:t>3.4程序流程图</w:t>
      </w:r>
      <w:bookmarkEnd w:id="9"/>
    </w:p>
    <w:p w14:paraId="79F92093">
      <w:pPr>
        <w:pStyle w:val="5"/>
        <w:ind w:left="420" w:leftChars="0" w:firstLine="420" w:firstLineChars="0"/>
        <w:jc w:val="center"/>
        <w:rPr>
          <w:rFonts w:ascii="宋体" w:hAnsi="宋体"/>
          <w:szCs w:val="28"/>
        </w:rPr>
      </w:pPr>
      <w:r>
        <w:rPr>
          <w:rFonts w:hint="eastAsia" w:ascii="宋体" w:hAnsi="宋体"/>
          <w:sz w:val="24"/>
          <w:lang w:val="en-US" w:eastAsia="zh-CN"/>
        </w:rPr>
        <w:t>服务端</w:t>
      </w:r>
      <w:r>
        <w:rPr>
          <w:rFonts w:hint="eastAsia" w:ascii="宋体" w:hAnsi="宋体"/>
          <w:sz w:val="24"/>
        </w:rPr>
        <w:t>流程图</w:t>
      </w:r>
    </w:p>
    <w:p w14:paraId="533D7A40">
      <w:pPr>
        <w:spacing w:line="360" w:lineRule="auto"/>
        <w:jc w:val="center"/>
        <w:rPr>
          <w:rFonts w:ascii="宋体" w:hAnsi="宋体"/>
          <w:szCs w:val="28"/>
        </w:rPr>
      </w:pPr>
      <w:r>
        <w:rPr>
          <w:rFonts w:ascii="宋体" w:hAnsi="宋体"/>
          <w:szCs w:val="28"/>
        </w:rPr>
        <w:drawing>
          <wp:inline distT="0" distB="0" distL="114300" distR="114300">
            <wp:extent cx="7719695" cy="5013960"/>
            <wp:effectExtent l="0" t="0" r="2540" b="0"/>
            <wp:docPr id="6" name="图片 10" descr="D:/1A浙江科技大学/Java课程设计/客户端.png客户端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10" descr="D:/1A浙江科技大学/Java课程设计/客户端.png客户端"/>
                    <pic:cNvPicPr>
                      <a:picLocks noChangeAspect="1"/>
                    </pic:cNvPicPr>
                  </pic:nvPicPr>
                  <pic:blipFill>
                    <a:blip r:embed="rId15"/>
                    <a:srcRect l="-1578" t="3810" r="9329" b="27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7719695" cy="501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84F1E1">
      <w:pPr>
        <w:pStyle w:val="5"/>
      </w:pPr>
      <w:bookmarkStart w:id="10" w:name="_Toc16607"/>
      <w:r>
        <w:rPr>
          <w:rFonts w:hint="eastAsia"/>
        </w:rPr>
        <w:t>3.5两端交互及数据库设计</w:t>
      </w:r>
    </w:p>
    <w:p w14:paraId="26BBDC7E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c/s数据交互图</w:t>
      </w:r>
    </w:p>
    <w:p w14:paraId="42CE14E4">
      <w:pPr>
        <w:spacing w:line="360" w:lineRule="auto"/>
        <w:jc w:val="center"/>
        <w:rPr>
          <w:rFonts w:ascii="宋体" w:hAnsi="宋体"/>
          <w:szCs w:val="28"/>
        </w:rPr>
      </w:pPr>
      <w:r>
        <w:rPr>
          <w:rFonts w:hint="eastAsia" w:ascii="宋体" w:hAnsi="宋体"/>
          <w:szCs w:val="28"/>
        </w:rPr>
        <w:drawing>
          <wp:inline distT="0" distB="0" distL="114300" distR="114300">
            <wp:extent cx="5274310" cy="3221355"/>
            <wp:effectExtent l="0" t="0" r="4445" b="8890"/>
            <wp:docPr id="8" name="图片 14" descr="D:/1A浙江科技大学/Java课程设计/CS交互.pngCS交互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4" descr="D:/1A浙江科技大学/Java课程设计/CS交互.pngCS交互"/>
                    <pic:cNvPicPr>
                      <a:picLocks noChangeAspect="1"/>
                    </pic:cNvPicPr>
                  </pic:nvPicPr>
                  <pic:blipFill>
                    <a:blip r:embed="rId16"/>
                    <a:srcRect l="16322" r="16322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5274310" cy="322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C0F93">
      <w:pPr>
        <w:spacing w:line="360" w:lineRule="auto"/>
        <w:jc w:val="center"/>
        <w:rPr>
          <w:rFonts w:ascii="宋体" w:hAnsi="宋体"/>
          <w:szCs w:val="28"/>
        </w:rPr>
      </w:pPr>
    </w:p>
    <w:p w14:paraId="4C98935B">
      <w:pPr>
        <w:spacing w:line="360" w:lineRule="auto"/>
        <w:jc w:val="center"/>
        <w:rPr>
          <w:rFonts w:ascii="宋体" w:hAnsi="宋体"/>
          <w:szCs w:val="28"/>
        </w:rPr>
      </w:pPr>
    </w:p>
    <w:p w14:paraId="1E2E34E4">
      <w:pPr>
        <w:spacing w:line="360" w:lineRule="auto"/>
        <w:jc w:val="center"/>
        <w:rPr>
          <w:rFonts w:ascii="宋体" w:hAnsi="宋体"/>
          <w:szCs w:val="28"/>
        </w:rPr>
      </w:pPr>
    </w:p>
    <w:p w14:paraId="28946BB6">
      <w:pPr>
        <w:spacing w:line="360" w:lineRule="auto"/>
        <w:jc w:val="center"/>
        <w:rPr>
          <w:rFonts w:ascii="宋体" w:hAnsi="宋体"/>
          <w:szCs w:val="28"/>
        </w:rPr>
      </w:pPr>
    </w:p>
    <w:p w14:paraId="69147915">
      <w:pPr>
        <w:spacing w:line="360" w:lineRule="auto"/>
        <w:jc w:val="center"/>
        <w:rPr>
          <w:rFonts w:ascii="宋体" w:hAnsi="宋体"/>
          <w:szCs w:val="28"/>
        </w:rPr>
      </w:pPr>
    </w:p>
    <w:p w14:paraId="101ECFA5">
      <w:pPr>
        <w:spacing w:line="360" w:lineRule="auto"/>
        <w:jc w:val="center"/>
        <w:rPr>
          <w:rFonts w:ascii="宋体" w:hAnsi="宋体"/>
          <w:szCs w:val="28"/>
        </w:rPr>
      </w:pPr>
    </w:p>
    <w:p w14:paraId="60C06D48">
      <w:pPr>
        <w:spacing w:line="360" w:lineRule="auto"/>
        <w:jc w:val="center"/>
        <w:rPr>
          <w:rFonts w:ascii="宋体" w:hAnsi="宋体"/>
          <w:szCs w:val="28"/>
        </w:rPr>
      </w:pPr>
    </w:p>
    <w:p w14:paraId="1B5CE458">
      <w:pPr>
        <w:spacing w:line="360" w:lineRule="auto"/>
        <w:jc w:val="center"/>
        <w:rPr>
          <w:rFonts w:ascii="宋体" w:hAnsi="宋体"/>
          <w:szCs w:val="28"/>
        </w:rPr>
      </w:pPr>
    </w:p>
    <w:p w14:paraId="76BCCA72">
      <w:pPr>
        <w:spacing w:line="360" w:lineRule="auto"/>
        <w:jc w:val="center"/>
        <w:rPr>
          <w:rFonts w:ascii="宋体" w:hAnsi="宋体"/>
          <w:szCs w:val="28"/>
        </w:rPr>
      </w:pPr>
    </w:p>
    <w:p w14:paraId="0FB2F638">
      <w:pPr>
        <w:spacing w:line="360" w:lineRule="auto"/>
        <w:jc w:val="both"/>
        <w:rPr>
          <w:rFonts w:ascii="宋体" w:hAnsi="宋体"/>
          <w:szCs w:val="28"/>
        </w:rPr>
      </w:pPr>
    </w:p>
    <w:p w14:paraId="1FEDBF27">
      <w:pPr>
        <w:spacing w:line="360" w:lineRule="auto"/>
        <w:jc w:val="center"/>
        <w:rPr>
          <w:rFonts w:ascii="宋体" w:hAnsi="宋体"/>
          <w:sz w:val="24"/>
        </w:rPr>
      </w:pPr>
      <w:r>
        <w:rPr>
          <w:rFonts w:hint="eastAsia" w:ascii="宋体" w:hAnsi="宋体"/>
          <w:sz w:val="24"/>
        </w:rPr>
        <w:t>数据库设计</w:t>
      </w:r>
    </w:p>
    <w:p w14:paraId="7C70236F">
      <w:pPr>
        <w:spacing w:line="360" w:lineRule="auto"/>
        <w:jc w:val="center"/>
        <w:rPr>
          <w:rFonts w:hint="eastAsia" w:ascii="宋体" w:hAnsi="宋体"/>
          <w:szCs w:val="28"/>
        </w:rPr>
      </w:pPr>
    </w:p>
    <w:p w14:paraId="08331985">
      <w:pPr>
        <w:spacing w:line="360" w:lineRule="auto"/>
        <w:jc w:val="center"/>
        <w:rPr>
          <w:rFonts w:ascii="宋体" w:hAnsi="宋体"/>
          <w:szCs w:val="28"/>
        </w:rPr>
      </w:pPr>
      <w:r>
        <w:rPr>
          <w:rFonts w:hint="eastAsia" w:ascii="宋体" w:hAnsi="宋体"/>
          <w:szCs w:val="28"/>
        </w:rPr>
        <w:drawing>
          <wp:inline distT="0" distB="0" distL="114300" distR="114300">
            <wp:extent cx="4197985" cy="1845310"/>
            <wp:effectExtent l="0" t="0" r="5715" b="8890"/>
            <wp:docPr id="9" name="图片 16" descr="D:/1A浙江科技大学/Java课程设计/数据库.png数据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16" descr="D:/1A浙江科技大学/Java课程设计/数据库.png数据库"/>
                    <pic:cNvPicPr>
                      <a:picLocks noChangeAspect="1"/>
                    </pic:cNvPicPr>
                  </pic:nvPicPr>
                  <pic:blipFill>
                    <a:blip r:embed="rId17"/>
                    <a:srcRect l="819" t="466" r="650" b="383"/>
                    <a:stretch>
                      <a:fillRect/>
                    </a:stretch>
                  </pic:blipFill>
                  <pic:spPr>
                    <a:xfrm>
                      <a:off x="0" y="0"/>
                      <a:ext cx="419798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5F714"/>
    <w:p w14:paraId="4F494B5E">
      <w:pPr>
        <w:rPr>
          <w:rFonts w:hint="eastAsia" w:eastAsia="宋体"/>
          <w:lang w:eastAsia="zh-CN"/>
        </w:rPr>
      </w:pPr>
    </w:p>
    <w:p w14:paraId="658CDF06">
      <w:pPr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4548505" cy="3279775"/>
            <wp:effectExtent l="0" t="0" r="10795" b="9525"/>
            <wp:docPr id="14" name="图片 14" descr="数据库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数据库2"/>
                    <pic:cNvPicPr>
                      <a:picLocks noChangeAspect="1"/>
                    </pic:cNvPicPr>
                  </pic:nvPicPr>
                  <pic:blipFill>
                    <a:blip r:embed="rId18"/>
                    <a:srcRect r="13751" b="17360"/>
                    <a:stretch>
                      <a:fillRect/>
                    </a:stretch>
                  </pic:blipFill>
                  <pic:spPr>
                    <a:xfrm>
                      <a:off x="0" y="0"/>
                      <a:ext cx="4548505" cy="327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529A4D">
      <w:pPr>
        <w:pStyle w:val="3"/>
        <w:rPr>
          <w:rFonts w:hint="eastAsia"/>
        </w:rPr>
      </w:pPr>
    </w:p>
    <w:p w14:paraId="35FB1C00">
      <w:pPr>
        <w:rPr>
          <w:rFonts w:hint="eastAsia"/>
        </w:rPr>
      </w:pPr>
    </w:p>
    <w:p w14:paraId="3AC9CA9D">
      <w:pPr>
        <w:rPr>
          <w:rFonts w:hint="eastAsia"/>
        </w:rPr>
      </w:pPr>
    </w:p>
    <w:p w14:paraId="3A985DDA">
      <w:pPr>
        <w:rPr>
          <w:rFonts w:hint="eastAsia"/>
        </w:rPr>
      </w:pPr>
    </w:p>
    <w:p w14:paraId="306F5258">
      <w:pPr>
        <w:pStyle w:val="3"/>
      </w:pPr>
      <w:r>
        <w:rPr>
          <w:rFonts w:hint="eastAsia"/>
        </w:rPr>
        <w:t>4</w:t>
      </w:r>
      <w:bookmarkEnd w:id="10"/>
      <w:r>
        <w:rPr>
          <w:rFonts w:hint="eastAsia"/>
        </w:rPr>
        <w:t>实体类的设计</w:t>
      </w:r>
    </w:p>
    <w:p w14:paraId="139CDF2B">
      <w:pPr>
        <w:tabs>
          <w:tab w:val="right" w:leader="dot" w:pos="8100"/>
        </w:tabs>
        <w:spacing w:before="480" w:after="120" w:line="360" w:lineRule="auto"/>
        <w:jc w:val="center"/>
        <w:rPr>
          <w:rFonts w:ascii="仿宋_GB2312" w:hAnsi="宋体" w:eastAsia="仿宋_GB2312"/>
          <w:b/>
          <w:szCs w:val="21"/>
        </w:rPr>
      </w:pPr>
      <w:r>
        <w:rPr>
          <w:rFonts w:hint="eastAsia" w:ascii="仿宋_GB2312" w:hAnsi="宋体" w:eastAsia="仿宋_GB2312"/>
          <w:b/>
          <w:szCs w:val="21"/>
        </w:rPr>
        <w:t>表1.1实体类设计表</w:t>
      </w:r>
    </w:p>
    <w:tbl>
      <w:tblPr>
        <w:tblStyle w:val="1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34"/>
        <w:gridCol w:w="3399"/>
        <w:gridCol w:w="2189"/>
      </w:tblGrid>
      <w:tr w14:paraId="7EC77B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934" w:type="dxa"/>
            <w:noWrap w:val="0"/>
            <w:vAlign w:val="center"/>
          </w:tcPr>
          <w:p w14:paraId="4AAFC05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名称</w:t>
            </w:r>
          </w:p>
        </w:tc>
        <w:tc>
          <w:tcPr>
            <w:tcW w:w="3399" w:type="dxa"/>
            <w:noWrap w:val="0"/>
            <w:vAlign w:val="center"/>
          </w:tcPr>
          <w:p w14:paraId="070CD35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功能</w:t>
            </w:r>
          </w:p>
        </w:tc>
        <w:tc>
          <w:tcPr>
            <w:tcW w:w="2189" w:type="dxa"/>
            <w:noWrap w:val="0"/>
            <w:vAlign w:val="center"/>
          </w:tcPr>
          <w:p w14:paraId="23849D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center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备注</w:t>
            </w:r>
          </w:p>
        </w:tc>
      </w:tr>
      <w:tr w14:paraId="06C68B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  <w:jc w:val="center"/>
        </w:trPr>
        <w:tc>
          <w:tcPr>
            <w:tcW w:w="2934" w:type="dxa"/>
            <w:noWrap w:val="0"/>
            <w:vAlign w:val="center"/>
          </w:tcPr>
          <w:p w14:paraId="2155C22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User</w:t>
            </w:r>
          </w:p>
        </w:tc>
        <w:tc>
          <w:tcPr>
            <w:tcW w:w="3399" w:type="dxa"/>
            <w:noWrap w:val="0"/>
            <w:vAlign w:val="center"/>
          </w:tcPr>
          <w:p w14:paraId="18E463B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封装uid、uname、password等用户数据，提供getter/setter</w:t>
            </w:r>
          </w:p>
        </w:tc>
        <w:tc>
          <w:tcPr>
            <w:tcW w:w="2189" w:type="dxa"/>
            <w:noWrap w:val="0"/>
            <w:vAlign w:val="center"/>
          </w:tcPr>
          <w:p w14:paraId="2C630B1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对应user表，区分角色</w:t>
            </w:r>
          </w:p>
        </w:tc>
      </w:tr>
      <w:tr w14:paraId="4E0B93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2934" w:type="dxa"/>
            <w:noWrap w:val="0"/>
            <w:vAlign w:val="center"/>
          </w:tcPr>
          <w:p w14:paraId="246F334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Food</w:t>
            </w:r>
          </w:p>
        </w:tc>
        <w:tc>
          <w:tcPr>
            <w:tcW w:w="3399" w:type="dxa"/>
            <w:noWrap w:val="0"/>
            <w:vAlign w:val="center"/>
          </w:tcPr>
          <w:p w14:paraId="617257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存储id、name、price等菜品信息，支撑界面展示</w:t>
            </w:r>
          </w:p>
        </w:tc>
        <w:tc>
          <w:tcPr>
            <w:tcW w:w="2189" w:type="dxa"/>
            <w:noWrap w:val="0"/>
            <w:vAlign w:val="center"/>
          </w:tcPr>
          <w:p w14:paraId="3658439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对应food表</w:t>
            </w:r>
          </w:p>
        </w:tc>
      </w:tr>
      <w:tr w14:paraId="7EA59F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2934" w:type="dxa"/>
            <w:noWrap w:val="0"/>
            <w:vAlign w:val="center"/>
          </w:tcPr>
          <w:p w14:paraId="6D41C6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CartItem</w:t>
            </w:r>
          </w:p>
        </w:tc>
        <w:tc>
          <w:tcPr>
            <w:tcW w:w="3399" w:type="dxa"/>
            <w:noWrap w:val="0"/>
            <w:vAlign w:val="center"/>
          </w:tcPr>
          <w:p w14:paraId="2CC0183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封装food对象与quantity，临时存储购物车数据</w:t>
            </w:r>
          </w:p>
        </w:tc>
        <w:tc>
          <w:tcPr>
            <w:tcW w:w="2189" w:type="dxa"/>
            <w:noWrap w:val="0"/>
            <w:vAlign w:val="center"/>
          </w:tcPr>
          <w:p w14:paraId="5686432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不直接对应数据库</w:t>
            </w:r>
          </w:p>
        </w:tc>
      </w:tr>
      <w:tr w14:paraId="26C4EF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6" w:hRule="atLeast"/>
          <w:jc w:val="center"/>
        </w:trPr>
        <w:tc>
          <w:tcPr>
            <w:tcW w:w="2934" w:type="dxa"/>
            <w:noWrap w:val="0"/>
            <w:vAlign w:val="center"/>
          </w:tcPr>
          <w:p w14:paraId="39DCAB8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Order</w:t>
            </w:r>
          </w:p>
        </w:tc>
        <w:tc>
          <w:tcPr>
            <w:tcW w:w="3399" w:type="dxa"/>
            <w:noWrap w:val="0"/>
            <w:vAlign w:val="center"/>
          </w:tcPr>
          <w:p w14:paraId="7C768C9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存储订单id、userId、totalPrice等，关联下单用户</w:t>
            </w:r>
          </w:p>
        </w:tc>
        <w:tc>
          <w:tcPr>
            <w:tcW w:w="2189" w:type="dxa"/>
            <w:noWrap w:val="0"/>
            <w:vAlign w:val="center"/>
          </w:tcPr>
          <w:p w14:paraId="7211D9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对应order表</w:t>
            </w:r>
          </w:p>
        </w:tc>
      </w:tr>
      <w:tr w14:paraId="4DA738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934" w:type="dxa"/>
            <w:noWrap w:val="0"/>
            <w:vAlign w:val="center"/>
          </w:tcPr>
          <w:p w14:paraId="5764D6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OrderDetail</w:t>
            </w:r>
          </w:p>
        </w:tc>
        <w:tc>
          <w:tcPr>
            <w:tcW w:w="3399" w:type="dxa"/>
            <w:noWrap w:val="0"/>
            <w:vAlign w:val="center"/>
          </w:tcPr>
          <w:p w14:paraId="4CE7C96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存储orderId、dishId、quantity等，记录订单明细</w:t>
            </w:r>
          </w:p>
        </w:tc>
        <w:tc>
          <w:tcPr>
            <w:tcW w:w="2189" w:type="dxa"/>
            <w:noWrap w:val="0"/>
            <w:vAlign w:val="center"/>
          </w:tcPr>
          <w:p w14:paraId="7FA6B4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对应order_detail表</w:t>
            </w:r>
          </w:p>
        </w:tc>
      </w:tr>
      <w:tr w14:paraId="1F047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934" w:type="dxa"/>
            <w:noWrap w:val="0"/>
            <w:vAlign w:val="center"/>
          </w:tcPr>
          <w:p w14:paraId="627A424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LoginRequest</w:t>
            </w:r>
          </w:p>
        </w:tc>
        <w:tc>
          <w:tcPr>
            <w:tcW w:w="3399" w:type="dxa"/>
            <w:noWrap w:val="0"/>
            <w:vAlign w:val="center"/>
          </w:tcPr>
          <w:p w14:paraId="60E83A3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封装登录用的uname、password，传输验证数据</w:t>
            </w:r>
          </w:p>
        </w:tc>
        <w:tc>
          <w:tcPr>
            <w:tcW w:w="2189" w:type="dxa"/>
            <w:noWrap w:val="0"/>
            <w:vAlign w:val="center"/>
          </w:tcPr>
          <w:p w14:paraId="069DE0A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客户端→服务端</w:t>
            </w:r>
          </w:p>
        </w:tc>
      </w:tr>
      <w:tr w14:paraId="6BE7B5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934" w:type="dxa"/>
            <w:noWrap w:val="0"/>
            <w:vAlign w:val="center"/>
          </w:tcPr>
          <w:p w14:paraId="1619CA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RegisterRequest</w:t>
            </w:r>
          </w:p>
        </w:tc>
        <w:tc>
          <w:tcPr>
            <w:tcW w:w="3399" w:type="dxa"/>
            <w:noWrap w:val="0"/>
            <w:vAlign w:val="center"/>
          </w:tcPr>
          <w:p w14:paraId="3D9C5CB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封装注册用的uname、password、email，传输注册数据</w:t>
            </w:r>
          </w:p>
        </w:tc>
        <w:tc>
          <w:tcPr>
            <w:tcW w:w="2189" w:type="dxa"/>
            <w:noWrap w:val="0"/>
            <w:vAlign w:val="center"/>
          </w:tcPr>
          <w:p w14:paraId="396C521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客户端→服务端</w:t>
            </w:r>
          </w:p>
        </w:tc>
      </w:tr>
      <w:tr w14:paraId="2081DF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9" w:hRule="atLeast"/>
          <w:jc w:val="center"/>
        </w:trPr>
        <w:tc>
          <w:tcPr>
            <w:tcW w:w="2934" w:type="dxa"/>
            <w:noWrap w:val="0"/>
            <w:vAlign w:val="center"/>
          </w:tcPr>
          <w:p w14:paraId="5889810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color w:val="00000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ResponseObject</w:t>
            </w:r>
          </w:p>
        </w:tc>
        <w:tc>
          <w:tcPr>
            <w:tcW w:w="3399" w:type="dxa"/>
            <w:noWrap w:val="0"/>
            <w:vAlign w:val="center"/>
          </w:tcPr>
          <w:p w14:paraId="2ECC21A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封装响应类型与数据，反馈操作结果（如登录成功/失败）</w:t>
            </w:r>
          </w:p>
        </w:tc>
        <w:tc>
          <w:tcPr>
            <w:tcW w:w="2189" w:type="dxa"/>
            <w:noWrap w:val="0"/>
            <w:vAlign w:val="center"/>
          </w:tcPr>
          <w:p w14:paraId="44A1C2A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80" w:lineRule="atLeast"/>
              <w:ind w:left="0" w:leftChars="0" w:right="0" w:rightChars="0" w:firstLine="0" w:firstLineChars="0"/>
              <w:jc w:val="left"/>
              <w:rPr>
                <w:rFonts w:ascii="宋体" w:hAnsi="宋体"/>
                <w:kern w:val="0"/>
                <w:sz w:val="24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00000"/>
                <w:spacing w:val="0"/>
                <w:kern w:val="0"/>
                <w:sz w:val="16"/>
                <w:szCs w:val="16"/>
                <w:lang w:val="en-US" w:eastAsia="zh-CN" w:bidi="ar"/>
              </w:rPr>
              <w:t>服务端→客户端</w:t>
            </w:r>
          </w:p>
        </w:tc>
      </w:tr>
    </w:tbl>
    <w:p w14:paraId="28623B98"/>
    <w:p w14:paraId="53D3E091">
      <w:pPr>
        <w:pStyle w:val="3"/>
      </w:pPr>
      <w:r>
        <w:rPr>
          <w:rFonts w:hint="eastAsia"/>
        </w:rPr>
        <w:t>5、设计体会</w:t>
      </w:r>
    </w:p>
    <w:p w14:paraId="521A6CE3">
      <w:pPr>
        <w:widowControl/>
        <w:spacing w:line="440" w:lineRule="exact"/>
        <w:jc w:val="left"/>
        <w:rPr>
          <w:rFonts w:hint="eastAsia" w:ascii="Cambria" w:hAnsi="Cambria" w:cs="Times New Roman"/>
          <w:b/>
          <w:bCs/>
          <w:sz w:val="32"/>
          <w:szCs w:val="32"/>
          <w:lang w:val="en-US" w:eastAsia="zh-CN"/>
        </w:rPr>
      </w:pPr>
      <w:r>
        <w:rPr>
          <w:rFonts w:hint="eastAsia" w:ascii="Cambria" w:hAnsi="Cambria" w:cs="Times New Roman"/>
          <w:b/>
          <w:bCs/>
          <w:sz w:val="32"/>
          <w:szCs w:val="32"/>
          <w:lang w:val="en-US" w:eastAsia="zh-CN"/>
        </w:rPr>
        <w:t>黄世昌：</w:t>
      </w:r>
    </w:p>
    <w:p w14:paraId="046836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一开始写代码的时候头很大，不知道一个项目要从什么开始。后来跟着我自己的思路一块一块拆，把功能一个一个实现，把代码的报错一个一个调试，慢慢地也像那么回事了。</w:t>
      </w:r>
    </w:p>
    <w:p w14:paraId="3713650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eastAsia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连接数据库的时候，搞navicat破解搞了两天，数据库连接又搞了很久。犯过很多把user写成users导致无法登录这样的低级错误，后来还有遇到界面按钮到处飞，登陆后不显示商店界面直接结束程序运行之类的毛病。还有就是图片路径要用相对路径而不是绝对路径这种细节，也值得打磨。</w:t>
      </w:r>
    </w:p>
    <w:p w14:paraId="1D4D92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40" w:lineRule="exact"/>
        <w:ind w:firstLine="480" w:firstLineChars="200"/>
        <w:textAlignment w:val="auto"/>
        <w:rPr>
          <w:rFonts w:hint="default" w:ascii="宋体" w:hAnsi="宋体"/>
          <w:color w:val="000000"/>
          <w:sz w:val="24"/>
          <w:lang w:val="en-US" w:eastAsia="zh-CN"/>
        </w:rPr>
      </w:pPr>
      <w:r>
        <w:rPr>
          <w:rFonts w:hint="eastAsia" w:ascii="宋体" w:hAnsi="宋体"/>
          <w:color w:val="000000"/>
          <w:sz w:val="24"/>
          <w:lang w:val="en-US" w:eastAsia="zh-CN"/>
        </w:rPr>
        <w:t>总之这是一个不断写错误然后调试的过程，期间报过几百个错，还有一次因为下载盗版软件导致电脑蓝屏。为了寻找灵感，我去吃了很多有小程序的餐馆，思考做一个点餐系统要干啥。</w:t>
      </w:r>
      <w:bookmarkStart w:id="11" w:name="_GoBack"/>
      <w:bookmarkEnd w:id="11"/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A9D763">
    <w:pPr>
      <w:pStyle w:val="8"/>
      <w:jc w:val="center"/>
    </w:pPr>
    <w:r>
      <w:fldChar w:fldCharType="begin"/>
    </w:r>
    <w:r>
      <w:instrText xml:space="preserve">PAGE   \* MERGEFORMAT</w:instrText>
    </w:r>
    <w:r>
      <w:fldChar w:fldCharType="separate"/>
    </w:r>
    <w:r>
      <w:rPr>
        <w:lang w:val="zh-CN"/>
      </w:rPr>
      <w:t>1</w:t>
    </w:r>
    <w:r>
      <w:fldChar w:fldCharType="end"/>
    </w:r>
  </w:p>
  <w:p w14:paraId="15463789">
    <w:pPr>
      <w:pStyle w:val="8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E9540D8">
    <w:pPr>
      <w:pStyle w:val="9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648B96D"/>
    <w:multiLevelType w:val="singleLevel"/>
    <w:tmpl w:val="F648B96D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00000010"/>
    <w:multiLevelType w:val="singleLevel"/>
    <w:tmpl w:val="00000010"/>
    <w:lvl w:ilvl="0" w:tentative="0">
      <w:start w:val="1"/>
      <w:numFmt w:val="decimal"/>
      <w:suff w:val="nothing"/>
      <w:lvlText w:val="%1."/>
      <w:lvlJc w:val="left"/>
    </w:lvl>
  </w:abstractNum>
  <w:abstractNum w:abstractNumId="2">
    <w:nsid w:val="098F6E46"/>
    <w:multiLevelType w:val="singleLevel"/>
    <w:tmpl w:val="098F6E4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8"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U5ZmYzNzVhYjlkNDQ1NjMyY2M2ZmMzMGI2NDNmOTkifQ=="/>
  </w:docVars>
  <w:rsids>
    <w:rsidRoot w:val="005C1C7D"/>
    <w:rsid w:val="00055B0A"/>
    <w:rsid w:val="000762EB"/>
    <w:rsid w:val="000A10C4"/>
    <w:rsid w:val="00106320"/>
    <w:rsid w:val="00124E8A"/>
    <w:rsid w:val="001278FA"/>
    <w:rsid w:val="00127E3F"/>
    <w:rsid w:val="00141237"/>
    <w:rsid w:val="00157E85"/>
    <w:rsid w:val="00164874"/>
    <w:rsid w:val="00165203"/>
    <w:rsid w:val="001656D8"/>
    <w:rsid w:val="00214D88"/>
    <w:rsid w:val="00262ABA"/>
    <w:rsid w:val="0027260A"/>
    <w:rsid w:val="00274E58"/>
    <w:rsid w:val="002833DF"/>
    <w:rsid w:val="002B5C4D"/>
    <w:rsid w:val="003A70F0"/>
    <w:rsid w:val="003B464D"/>
    <w:rsid w:val="003F234E"/>
    <w:rsid w:val="00402087"/>
    <w:rsid w:val="004232C9"/>
    <w:rsid w:val="00433688"/>
    <w:rsid w:val="0044149E"/>
    <w:rsid w:val="00482C55"/>
    <w:rsid w:val="004B2390"/>
    <w:rsid w:val="004C20AF"/>
    <w:rsid w:val="004C5661"/>
    <w:rsid w:val="0054006D"/>
    <w:rsid w:val="00570A6D"/>
    <w:rsid w:val="00583CC3"/>
    <w:rsid w:val="00597453"/>
    <w:rsid w:val="005B619B"/>
    <w:rsid w:val="005C1C7D"/>
    <w:rsid w:val="005E38F5"/>
    <w:rsid w:val="0060537C"/>
    <w:rsid w:val="00623315"/>
    <w:rsid w:val="00623638"/>
    <w:rsid w:val="00656A92"/>
    <w:rsid w:val="006D2569"/>
    <w:rsid w:val="006F5490"/>
    <w:rsid w:val="006F5F66"/>
    <w:rsid w:val="00705146"/>
    <w:rsid w:val="00706E73"/>
    <w:rsid w:val="00725A22"/>
    <w:rsid w:val="007B7B66"/>
    <w:rsid w:val="007C10DE"/>
    <w:rsid w:val="007F5FB6"/>
    <w:rsid w:val="008007AE"/>
    <w:rsid w:val="00803EA5"/>
    <w:rsid w:val="00824BB3"/>
    <w:rsid w:val="00841CDA"/>
    <w:rsid w:val="008B336D"/>
    <w:rsid w:val="008B5277"/>
    <w:rsid w:val="008E5CD7"/>
    <w:rsid w:val="008F6620"/>
    <w:rsid w:val="0090199B"/>
    <w:rsid w:val="009357AE"/>
    <w:rsid w:val="009910B9"/>
    <w:rsid w:val="009F2A5F"/>
    <w:rsid w:val="009F5606"/>
    <w:rsid w:val="00A3642F"/>
    <w:rsid w:val="00A46D30"/>
    <w:rsid w:val="00A54642"/>
    <w:rsid w:val="00A5548B"/>
    <w:rsid w:val="00AA62CD"/>
    <w:rsid w:val="00AC05C1"/>
    <w:rsid w:val="00AE6874"/>
    <w:rsid w:val="00B2319B"/>
    <w:rsid w:val="00B26EAE"/>
    <w:rsid w:val="00B5115A"/>
    <w:rsid w:val="00B577BA"/>
    <w:rsid w:val="00B74E47"/>
    <w:rsid w:val="00BB1C64"/>
    <w:rsid w:val="00BD6150"/>
    <w:rsid w:val="00BE034A"/>
    <w:rsid w:val="00BE3960"/>
    <w:rsid w:val="00C05517"/>
    <w:rsid w:val="00C07EB9"/>
    <w:rsid w:val="00C14782"/>
    <w:rsid w:val="00C14E83"/>
    <w:rsid w:val="00C25532"/>
    <w:rsid w:val="00C96A62"/>
    <w:rsid w:val="00CA3EA2"/>
    <w:rsid w:val="00CF7286"/>
    <w:rsid w:val="00D2368E"/>
    <w:rsid w:val="00D42640"/>
    <w:rsid w:val="00D73580"/>
    <w:rsid w:val="00D9345D"/>
    <w:rsid w:val="00D94BFB"/>
    <w:rsid w:val="00DB35C0"/>
    <w:rsid w:val="00DC282A"/>
    <w:rsid w:val="00DC2C33"/>
    <w:rsid w:val="00DC4910"/>
    <w:rsid w:val="00DE0648"/>
    <w:rsid w:val="00E34977"/>
    <w:rsid w:val="00E42490"/>
    <w:rsid w:val="00E4520C"/>
    <w:rsid w:val="00E8150C"/>
    <w:rsid w:val="00EB7954"/>
    <w:rsid w:val="00EE2E9B"/>
    <w:rsid w:val="00F012BC"/>
    <w:rsid w:val="00F30B05"/>
    <w:rsid w:val="00F41729"/>
    <w:rsid w:val="00F540E3"/>
    <w:rsid w:val="00F65799"/>
    <w:rsid w:val="00F96B23"/>
    <w:rsid w:val="00F978B8"/>
    <w:rsid w:val="00FF4A8D"/>
    <w:rsid w:val="0B2830C6"/>
    <w:rsid w:val="15AB60E4"/>
    <w:rsid w:val="16484026"/>
    <w:rsid w:val="18707171"/>
    <w:rsid w:val="1B635201"/>
    <w:rsid w:val="20D43D4F"/>
    <w:rsid w:val="23D000D7"/>
    <w:rsid w:val="27DA63B5"/>
    <w:rsid w:val="2B06332F"/>
    <w:rsid w:val="3E353EED"/>
    <w:rsid w:val="41466978"/>
    <w:rsid w:val="42355E15"/>
    <w:rsid w:val="56242D6E"/>
    <w:rsid w:val="57521214"/>
    <w:rsid w:val="5F2E07B9"/>
    <w:rsid w:val="6CDA3D2E"/>
    <w:rsid w:val="6CDC29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semiHidden="0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semiHidden="0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14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15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="Cambria" w:hAnsi="Cambria" w:eastAsia="宋体" w:cs="Times New Roman"/>
      <w:b/>
      <w:bCs/>
      <w:sz w:val="32"/>
      <w:szCs w:val="32"/>
    </w:rPr>
  </w:style>
  <w:style w:type="paragraph" w:styleId="4">
    <w:name w:val="heading 3"/>
    <w:basedOn w:val="1"/>
    <w:next w:val="1"/>
    <w:link w:val="16"/>
    <w:unhideWhenUsed/>
    <w:qFormat/>
    <w:uiPriority w:val="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5">
    <w:name w:val="heading 4"/>
    <w:basedOn w:val="1"/>
    <w:next w:val="1"/>
    <w:link w:val="17"/>
    <w:unhideWhenUsed/>
    <w:qFormat/>
    <w:uiPriority w:val="9"/>
    <w:pPr>
      <w:keepNext/>
      <w:keepLines/>
      <w:spacing w:before="280" w:after="290" w:line="376" w:lineRule="auto"/>
      <w:outlineLvl w:val="3"/>
    </w:pPr>
    <w:rPr>
      <w:rFonts w:ascii="Cambria" w:hAnsi="Cambria" w:eastAsia="宋体" w:cs="Times New Roman"/>
      <w:b/>
      <w:bCs/>
      <w:sz w:val="28"/>
      <w:szCs w:val="28"/>
    </w:rPr>
  </w:style>
  <w:style w:type="character" w:default="1" w:styleId="12">
    <w:name w:val="Default Paragraph Font"/>
    <w:unhideWhenUsed/>
    <w:uiPriority w:val="1"/>
  </w:style>
  <w:style w:type="table" w:default="1" w:styleId="11">
    <w:name w:val="Normal Table"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Document Map"/>
    <w:basedOn w:val="1"/>
    <w:link w:val="18"/>
    <w:unhideWhenUsed/>
    <w:uiPriority w:val="99"/>
    <w:rPr>
      <w:rFonts w:ascii="宋体"/>
      <w:sz w:val="18"/>
      <w:szCs w:val="18"/>
    </w:rPr>
  </w:style>
  <w:style w:type="paragraph" w:styleId="7">
    <w:name w:val="Balloon Text"/>
    <w:basedOn w:val="1"/>
    <w:link w:val="19"/>
    <w:unhideWhenUsed/>
    <w:uiPriority w:val="99"/>
    <w:rPr>
      <w:sz w:val="18"/>
      <w:szCs w:val="18"/>
    </w:rPr>
  </w:style>
  <w:style w:type="paragraph" w:styleId="8">
    <w:name w:val="footer"/>
    <w:basedOn w:val="1"/>
    <w:link w:val="2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21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character" w:styleId="13">
    <w:name w:val="Strong"/>
    <w:basedOn w:val="12"/>
    <w:qFormat/>
    <w:uiPriority w:val="22"/>
    <w:rPr>
      <w:b/>
    </w:rPr>
  </w:style>
  <w:style w:type="character" w:customStyle="1" w:styleId="14">
    <w:name w:val="标题 1 Char"/>
    <w:basedOn w:val="12"/>
    <w:link w:val="2"/>
    <w:qFormat/>
    <w:uiPriority w:val="9"/>
    <w:rPr>
      <w:rFonts w:ascii="Times New Roman" w:hAnsi="Times New Roman" w:eastAsia="宋体" w:cs="Times New Roman"/>
      <w:b/>
      <w:bCs/>
      <w:kern w:val="44"/>
      <w:sz w:val="44"/>
      <w:szCs w:val="44"/>
    </w:rPr>
  </w:style>
  <w:style w:type="character" w:customStyle="1" w:styleId="15">
    <w:name w:val="标题 2 Char"/>
    <w:basedOn w:val="12"/>
    <w:link w:val="3"/>
    <w:qFormat/>
    <w:uiPriority w:val="9"/>
    <w:rPr>
      <w:rFonts w:ascii="Cambria" w:hAnsi="Cambria" w:eastAsia="宋体" w:cs="Times New Roman"/>
      <w:b/>
      <w:bCs/>
      <w:sz w:val="32"/>
      <w:szCs w:val="32"/>
    </w:rPr>
  </w:style>
  <w:style w:type="character" w:customStyle="1" w:styleId="16">
    <w:name w:val="标题 3 Char"/>
    <w:basedOn w:val="12"/>
    <w:link w:val="4"/>
    <w:qFormat/>
    <w:uiPriority w:val="9"/>
    <w:rPr>
      <w:rFonts w:ascii="Times New Roman" w:hAnsi="Times New Roman" w:eastAsia="宋体" w:cs="Times New Roman"/>
      <w:b/>
      <w:bCs/>
      <w:sz w:val="32"/>
      <w:szCs w:val="32"/>
    </w:rPr>
  </w:style>
  <w:style w:type="character" w:customStyle="1" w:styleId="17">
    <w:name w:val="标题 4 Char"/>
    <w:basedOn w:val="12"/>
    <w:link w:val="5"/>
    <w:qFormat/>
    <w:uiPriority w:val="9"/>
    <w:rPr>
      <w:rFonts w:ascii="Cambria" w:hAnsi="Cambria" w:eastAsia="宋体" w:cs="Times New Roman"/>
      <w:b/>
      <w:bCs/>
      <w:sz w:val="28"/>
      <w:szCs w:val="28"/>
    </w:rPr>
  </w:style>
  <w:style w:type="character" w:customStyle="1" w:styleId="18">
    <w:name w:val="文档结构图 Char"/>
    <w:basedOn w:val="12"/>
    <w:link w:val="6"/>
    <w:semiHidden/>
    <w:qFormat/>
    <w:uiPriority w:val="99"/>
    <w:rPr>
      <w:rFonts w:ascii="宋体" w:hAnsi="Times New Roman" w:eastAsia="宋体" w:cs="Times New Roman"/>
      <w:sz w:val="18"/>
      <w:szCs w:val="18"/>
    </w:rPr>
  </w:style>
  <w:style w:type="character" w:customStyle="1" w:styleId="19">
    <w:name w:val="批注框文本 Char"/>
    <w:basedOn w:val="12"/>
    <w:link w:val="7"/>
    <w:semiHidden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0">
    <w:name w:val="页脚 Char"/>
    <w:basedOn w:val="12"/>
    <w:link w:val="8"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1">
    <w:name w:val="页眉 Char"/>
    <w:basedOn w:val="12"/>
    <w:link w:val="9"/>
    <w:qFormat/>
    <w:uiPriority w:val="99"/>
    <w:rPr>
      <w:rFonts w:ascii="Times New Roman" w:hAnsi="Times New Roman" w:eastAsia="宋体" w:cs="Times New Roman"/>
      <w:sz w:val="18"/>
      <w:szCs w:val="18"/>
    </w:rPr>
  </w:style>
  <w:style w:type="paragraph" w:styleId="22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0" Type="http://schemas.openxmlformats.org/officeDocument/2006/relationships/fontTable" Target="fontTable.xml"/><Relationship Id="rId2" Type="http://schemas.openxmlformats.org/officeDocument/2006/relationships/settings" Target="settings.xml"/><Relationship Id="rId19" Type="http://schemas.openxmlformats.org/officeDocument/2006/relationships/numbering" Target="numbering.xml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2499</Words>
  <Characters>3203</Characters>
  <Lines>16</Lines>
  <Paragraphs>4</Paragraphs>
  <TotalTime>2</TotalTime>
  <ScaleCrop>false</ScaleCrop>
  <LinksUpToDate>false</LinksUpToDate>
  <CharactersWithSpaces>3226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2017-12-24T14:35:00Z</dcterms:created>
  <dc:creator>Administrator</dc:creator>
  <cp:lastModifiedBy>拉跨第一人</cp:lastModifiedBy>
  <dcterms:modified xsi:type="dcterms:W3CDTF">2025-09-26T02:44:27Z</dcterms:modified>
  <cp:revision>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298F7E17937A4FF2B2652B053549E56D_13</vt:lpwstr>
  </property>
  <property fmtid="{D5CDD505-2E9C-101B-9397-08002B2CF9AE}" pid="4" name="KSOTemplateDocerSaveRecord">
    <vt:lpwstr>eyJoZGlkIjoiMGExNzYzYmMyYjZhNmM2MjFiNTk2ZWZlYTc1Mjg4NjkiLCJ1c2VySWQiOiI4MzUxMzg1MDQifQ==</vt:lpwstr>
  </property>
</Properties>
</file>