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sz w:val="24"/>
          <w:szCs w:val="24"/>
        </w:rPr>
      </w:pPr>
    </w:p>
    <w:p>
      <w:pPr>
        <w:spacing w:line="360" w:lineRule="auto"/>
        <w:ind w:firstLine="420"/>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3.3 </w:t>
      </w:r>
      <w:r>
        <w:rPr>
          <w:rFonts w:hint="eastAsia" w:ascii="宋体" w:hAnsi="宋体" w:eastAsia="宋体"/>
          <w:sz w:val="24"/>
          <w:szCs w:val="24"/>
        </w:rPr>
        <w:t>城市交通模型分析</w:t>
      </w:r>
    </w:p>
    <w:p>
      <w:pPr>
        <w:spacing w:line="360" w:lineRule="auto"/>
        <w:ind w:firstLine="420"/>
        <w:rPr>
          <w:rFonts w:ascii="宋体" w:hAnsi="宋体" w:eastAsia="宋体"/>
          <w:sz w:val="24"/>
          <w:szCs w:val="24"/>
        </w:rPr>
      </w:pPr>
      <w:r>
        <w:rPr>
          <w:rFonts w:hint="eastAsia" w:ascii="宋体" w:hAnsi="宋体" w:eastAsia="宋体"/>
          <w:sz w:val="24"/>
          <w:szCs w:val="24"/>
        </w:rPr>
        <w:t>城市交通模型是用来描述、分析和预测城市内各种交通流动和交通系统行为的数学模型。这些模型能够帮助城市规划者和交通工程师理解交通流动的复杂性，评估交通策略和基础设施项目的潜在影响，并为交通系统的设计和管理提供决策支持。城市交通模型一般包括以下几个核心组成部分：交通生成、交通分布、模式选择和路网分配。</w:t>
      </w:r>
    </w:p>
    <w:p>
      <w:pPr>
        <w:spacing w:line="360" w:lineRule="auto"/>
        <w:rPr>
          <w:rFonts w:ascii="宋体" w:hAnsi="宋体" w:eastAsia="宋体"/>
          <w:sz w:val="24"/>
          <w:szCs w:val="24"/>
        </w:rPr>
      </w:pPr>
      <w:r>
        <w:rPr>
          <w:rFonts w:ascii="宋体" w:hAnsi="宋体" w:eastAsia="宋体"/>
          <w:sz w:val="24"/>
          <w:szCs w:val="24"/>
        </w:rPr>
        <w:t>交通生成(Generation)：交通生成模型用于预测在特定地区或点产生的出行需求量。常用的方法包括回归分析，其中出行需求与人口、就业、收入等因素相关联。基础公式为：</w:t>
      </w:r>
    </w:p>
    <w:p>
      <w:pPr>
        <w:spacing w:line="360" w:lineRule="auto"/>
        <w:jc w:val="center"/>
        <w:rPr>
          <w:rFonts w:ascii="宋体" w:hAnsi="宋体" w:eastAsia="宋体"/>
          <w:sz w:val="24"/>
          <w:szCs w:val="24"/>
        </w:rPr>
      </w:pPr>
      <w:r>
        <w:rPr>
          <w:rFonts w:ascii="宋体" w:hAnsi="宋体" w:eastAsia="宋体"/>
          <w:sz w:val="24"/>
          <w:szCs w:val="24"/>
        </w:rPr>
        <w:t>T</w:t>
      </w:r>
      <w:r>
        <w:rPr>
          <w:rFonts w:ascii="宋体" w:hAnsi="宋体" w:eastAsia="宋体"/>
          <w:sz w:val="24"/>
          <w:szCs w:val="24"/>
          <w:vertAlign w:val="subscript"/>
        </w:rPr>
        <w:t>i</w:t>
      </w:r>
      <w:r>
        <w:rPr>
          <w:rFonts w:ascii="宋体" w:hAnsi="宋体" w:eastAsia="宋体"/>
          <w:sz w:val="24"/>
          <w:szCs w:val="24"/>
        </w:rPr>
        <w:t xml:space="preserve"> = f(P</w:t>
      </w:r>
      <w:r>
        <w:rPr>
          <w:rFonts w:ascii="宋体" w:hAnsi="宋体" w:eastAsia="宋体"/>
          <w:sz w:val="24"/>
          <w:szCs w:val="24"/>
          <w:vertAlign w:val="subscript"/>
        </w:rPr>
        <w:t>i</w:t>
      </w:r>
      <w:r>
        <w:rPr>
          <w:rFonts w:ascii="宋体" w:hAnsi="宋体" w:eastAsia="宋体"/>
          <w:sz w:val="24"/>
          <w:szCs w:val="24"/>
        </w:rPr>
        <w:t>, E</w:t>
      </w:r>
      <w:r>
        <w:rPr>
          <w:rFonts w:ascii="宋体" w:hAnsi="宋体" w:eastAsia="宋体"/>
          <w:sz w:val="24"/>
          <w:szCs w:val="24"/>
          <w:vertAlign w:val="subscript"/>
        </w:rPr>
        <w:t>i</w:t>
      </w:r>
      <w:r>
        <w:rPr>
          <w:rFonts w:ascii="宋体" w:hAnsi="宋体" w:eastAsia="宋体"/>
          <w:sz w:val="24"/>
          <w:szCs w:val="24"/>
        </w:rPr>
        <w:t>, I</w:t>
      </w:r>
      <w:r>
        <w:rPr>
          <w:rFonts w:ascii="宋体" w:hAnsi="宋体" w:eastAsia="宋体"/>
          <w:sz w:val="24"/>
          <w:szCs w:val="24"/>
          <w:vertAlign w:val="subscript"/>
        </w:rPr>
        <w:t>i</w:t>
      </w:r>
      <w:r>
        <w:rPr>
          <w:rFonts w:ascii="宋体" w:hAnsi="宋体" w:eastAsia="宋体"/>
          <w:sz w:val="24"/>
          <w:szCs w:val="24"/>
        </w:rPr>
        <w:t>, ...)</w:t>
      </w:r>
    </w:p>
    <w:p>
      <w:pPr>
        <w:spacing w:line="360" w:lineRule="auto"/>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T</w:t>
      </w:r>
      <w:r>
        <w:rPr>
          <w:rFonts w:ascii="宋体" w:hAnsi="宋体" w:eastAsia="宋体"/>
          <w:sz w:val="24"/>
          <w:szCs w:val="24"/>
          <w:vertAlign w:val="subscript"/>
        </w:rPr>
        <w:t>i</w:t>
      </w:r>
      <w:r>
        <w:rPr>
          <w:rFonts w:ascii="宋体" w:hAnsi="宋体" w:eastAsia="宋体"/>
          <w:sz w:val="24"/>
          <w:szCs w:val="24"/>
        </w:rPr>
        <w:t>表示区域i产生的出行需求量，P</w:t>
      </w:r>
      <w:r>
        <w:rPr>
          <w:rFonts w:ascii="宋体" w:hAnsi="宋体" w:eastAsia="宋体"/>
          <w:sz w:val="24"/>
          <w:szCs w:val="24"/>
          <w:vertAlign w:val="subscript"/>
        </w:rPr>
        <w:t>i</w:t>
      </w:r>
      <w:r>
        <w:rPr>
          <w:rFonts w:ascii="宋体" w:hAnsi="宋体" w:eastAsia="宋体"/>
          <w:sz w:val="24"/>
          <w:szCs w:val="24"/>
        </w:rPr>
        <w:t>、E</w:t>
      </w:r>
      <w:r>
        <w:rPr>
          <w:rFonts w:ascii="宋体" w:hAnsi="宋体" w:eastAsia="宋体"/>
          <w:sz w:val="24"/>
          <w:szCs w:val="24"/>
          <w:vertAlign w:val="subscript"/>
        </w:rPr>
        <w:t>i</w:t>
      </w:r>
      <w:r>
        <w:rPr>
          <w:rFonts w:ascii="宋体" w:hAnsi="宋体" w:eastAsia="宋体"/>
          <w:sz w:val="24"/>
          <w:szCs w:val="24"/>
        </w:rPr>
        <w:t>、I</w:t>
      </w:r>
      <w:r>
        <w:rPr>
          <w:rFonts w:ascii="宋体" w:hAnsi="宋体" w:eastAsia="宋体"/>
          <w:sz w:val="24"/>
          <w:szCs w:val="24"/>
          <w:vertAlign w:val="subscript"/>
        </w:rPr>
        <w:t>i</w:t>
      </w:r>
      <w:r>
        <w:rPr>
          <w:rFonts w:ascii="宋体" w:hAnsi="宋体" w:eastAsia="宋体"/>
          <w:sz w:val="24"/>
          <w:szCs w:val="24"/>
        </w:rPr>
        <w:t>分别代表该区域的人口、就业和收入水平，</w:t>
      </w:r>
      <w:r>
        <w:rPr>
          <w:rFonts w:hint="eastAsia" w:ascii="宋体" w:hAnsi="宋体" w:eastAsia="宋体"/>
          <w:sz w:val="24"/>
          <w:szCs w:val="24"/>
        </w:rPr>
        <w:t>f</w:t>
      </w:r>
      <w:r>
        <w:rPr>
          <w:rFonts w:ascii="宋体" w:hAnsi="宋体" w:eastAsia="宋体"/>
          <w:sz w:val="24"/>
          <w:szCs w:val="24"/>
        </w:rPr>
        <w:t>是描述这些变量与出行需求之间关系的函数。</w:t>
      </w:r>
    </w:p>
    <w:p>
      <w:pPr>
        <w:spacing w:line="360" w:lineRule="auto"/>
        <w:rPr>
          <w:rFonts w:ascii="宋体" w:hAnsi="宋体" w:eastAsia="宋体"/>
          <w:sz w:val="24"/>
          <w:szCs w:val="24"/>
        </w:rPr>
      </w:pPr>
      <w:r>
        <w:rPr>
          <w:rFonts w:ascii="宋体" w:hAnsi="宋体" w:eastAsia="宋体"/>
          <w:sz w:val="24"/>
          <w:szCs w:val="24"/>
        </w:rPr>
        <w:t>交通分布(Distribution)：交通分布模型预测出行需求在不同目的地之间的分布。重力模型是常用的一种，其基于两地点之间的吸引力和阻力来预测流量。表达式为：</w:t>
      </w:r>
    </w:p>
    <w:p>
      <w:pPr>
        <w:spacing w:line="360" w:lineRule="auto"/>
        <w:jc w:val="center"/>
        <w:rPr>
          <w:rFonts w:ascii="宋体" w:hAnsi="宋体" w:eastAsia="宋体"/>
          <w:sz w:val="24"/>
          <w:szCs w:val="24"/>
        </w:rPr>
      </w:pPr>
      <w:r>
        <w:rPr>
          <w:rFonts w:ascii="宋体" w:hAnsi="宋体" w:eastAsia="宋体"/>
          <w:sz w:val="24"/>
          <w:szCs w:val="24"/>
        </w:rPr>
        <w:t>T</w:t>
      </w:r>
      <w:r>
        <w:rPr>
          <w:rFonts w:ascii="宋体" w:hAnsi="宋体" w:eastAsia="宋体"/>
          <w:sz w:val="24"/>
          <w:szCs w:val="24"/>
          <w:vertAlign w:val="subscript"/>
        </w:rPr>
        <w:t xml:space="preserve">ij </w:t>
      </w:r>
      <w:r>
        <w:rPr>
          <w:rFonts w:ascii="宋体" w:hAnsi="宋体" w:eastAsia="宋体"/>
          <w:sz w:val="24"/>
          <w:szCs w:val="24"/>
        </w:rPr>
        <w:t xml:space="preserve">= k </w:t>
      </w:r>
    </w:p>
    <w:p>
      <w:pPr>
        <w:spacing w:line="360" w:lineRule="auto"/>
        <w:rPr>
          <w:rFonts w:ascii="宋体" w:hAnsi="宋体" w:eastAsia="宋体"/>
          <w:sz w:val="24"/>
          <w:szCs w:val="24"/>
        </w:rPr>
      </w:pPr>
      <w:r>
        <w:rPr>
          <w:rFonts w:hint="eastAsia" w:ascii="宋体" w:hAnsi="宋体" w:eastAsia="宋体"/>
          <w:sz w:val="24"/>
          <w:szCs w:val="24"/>
        </w:rPr>
        <w:t>其中，T</w:t>
      </w:r>
      <w:r>
        <w:rPr>
          <w:rFonts w:hint="eastAsia" w:ascii="宋体" w:hAnsi="宋体" w:eastAsia="宋体"/>
          <w:sz w:val="24"/>
          <w:szCs w:val="24"/>
          <w:vertAlign w:val="subscript"/>
        </w:rPr>
        <w:t>IJ</w:t>
      </w:r>
      <w:r>
        <w:rPr>
          <w:rFonts w:ascii="宋体" w:hAnsi="宋体" w:eastAsia="宋体"/>
          <w:sz w:val="24"/>
          <w:szCs w:val="24"/>
        </w:rPr>
        <w:t>表示从区域i到区域j的出行需求， P</w:t>
      </w:r>
      <w:r>
        <w:rPr>
          <w:rFonts w:ascii="宋体" w:hAnsi="宋体" w:eastAsia="宋体"/>
          <w:sz w:val="24"/>
          <w:szCs w:val="24"/>
          <w:vertAlign w:val="subscript"/>
        </w:rPr>
        <w:t>i</w:t>
      </w:r>
      <w:r>
        <w:rPr>
          <w:rFonts w:ascii="宋体" w:hAnsi="宋体" w:eastAsia="宋体"/>
          <w:sz w:val="24"/>
          <w:szCs w:val="24"/>
        </w:rPr>
        <w:t>和P</w:t>
      </w:r>
      <w:r>
        <w:rPr>
          <w:rFonts w:ascii="宋体" w:hAnsi="宋体" w:eastAsia="宋体"/>
          <w:sz w:val="24"/>
          <w:szCs w:val="24"/>
          <w:vertAlign w:val="subscript"/>
        </w:rPr>
        <w:t xml:space="preserve">j </w:t>
      </w:r>
      <w:r>
        <w:rPr>
          <w:rFonts w:ascii="宋体" w:hAnsi="宋体" w:eastAsia="宋体"/>
          <w:sz w:val="24"/>
          <w:szCs w:val="24"/>
        </w:rPr>
        <w:t>是这两个区域的人口或其他相关属性， C</w:t>
      </w:r>
      <w:r>
        <w:rPr>
          <w:rFonts w:ascii="宋体" w:hAnsi="宋体" w:eastAsia="宋体"/>
          <w:sz w:val="24"/>
          <w:szCs w:val="24"/>
          <w:vertAlign w:val="subscript"/>
        </w:rPr>
        <w:t>ij</w:t>
      </w:r>
      <w:r>
        <w:rPr>
          <w:rFonts w:ascii="宋体" w:hAnsi="宋体" w:eastAsia="宋体"/>
          <w:sz w:val="24"/>
          <w:szCs w:val="24"/>
        </w:rPr>
        <w:t>是从i到j的交通成本（如距离、时间或费用），k 是常数， f 是阻力函数。</w:t>
      </w:r>
    </w:p>
    <w:p>
      <w:pPr>
        <w:spacing w:line="360" w:lineRule="auto"/>
        <w:rPr>
          <w:rFonts w:ascii="宋体" w:hAnsi="宋体" w:eastAsia="宋体"/>
          <w:sz w:val="24"/>
          <w:szCs w:val="24"/>
        </w:rPr>
      </w:pPr>
      <w:r>
        <w:rPr>
          <w:rFonts w:ascii="宋体" w:hAnsi="宋体" w:eastAsia="宋体"/>
          <w:sz w:val="24"/>
          <w:szCs w:val="24"/>
        </w:rPr>
        <w:t>模式选择(Mode Choice)：模式选择模型用来预测出行者在不同交通方式（如步行、自行车、公共交通、私家车等）之间的选择。多项逻辑回归模型是一种常用方法：</w:t>
      </w:r>
    </w:p>
    <w:p>
      <w:pPr>
        <w:spacing w:line="360" w:lineRule="auto"/>
        <w:jc w:val="center"/>
        <w:rPr>
          <w:rFonts w:ascii="宋体" w:hAnsi="宋体" w:eastAsia="宋体"/>
          <w:sz w:val="24"/>
          <w:szCs w:val="24"/>
        </w:rPr>
      </w:pPr>
      <w:r>
        <w:rPr>
          <w:rFonts w:ascii="宋体" w:hAnsi="宋体" w:eastAsia="宋体"/>
          <w:sz w:val="24"/>
          <w:szCs w:val="24"/>
        </w:rPr>
        <w:t>P</w:t>
      </w:r>
      <w:r>
        <w:rPr>
          <w:rFonts w:ascii="宋体" w:hAnsi="宋体" w:eastAsia="宋体"/>
          <w:sz w:val="24"/>
          <w:szCs w:val="24"/>
          <w:vertAlign w:val="subscript"/>
        </w:rPr>
        <w:t>ijm</w:t>
      </w:r>
      <w:r>
        <w:rPr>
          <w:rFonts w:ascii="宋体" w:hAnsi="宋体" w:eastAsia="宋体"/>
          <w:sz w:val="24"/>
          <w:szCs w:val="24"/>
        </w:rPr>
        <w:t xml:space="preserve"> = </w:t>
      </w:r>
    </w:p>
    <w:p>
      <w:pPr>
        <w:spacing w:line="360" w:lineRule="auto"/>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 xml:space="preserve"> P</w:t>
      </w:r>
      <w:r>
        <w:rPr>
          <w:rFonts w:ascii="宋体" w:hAnsi="宋体" w:eastAsia="宋体"/>
          <w:sz w:val="24"/>
          <w:szCs w:val="24"/>
          <w:vertAlign w:val="subscript"/>
        </w:rPr>
        <w:t>ijm</w:t>
      </w:r>
      <w:r>
        <w:rPr>
          <w:rFonts w:ascii="宋体" w:hAnsi="宋体" w:eastAsia="宋体"/>
          <w:sz w:val="24"/>
          <w:szCs w:val="24"/>
        </w:rPr>
        <w:t>是选择交通方式m从i到j的概率， V</w:t>
      </w:r>
      <w:r>
        <w:rPr>
          <w:rFonts w:ascii="宋体" w:hAnsi="宋体" w:eastAsia="宋体"/>
          <w:sz w:val="24"/>
          <w:szCs w:val="24"/>
          <w:vertAlign w:val="subscript"/>
        </w:rPr>
        <w:t>ijm</w:t>
      </w:r>
      <w:r>
        <w:rPr>
          <w:rFonts w:ascii="宋体" w:hAnsi="宋体" w:eastAsia="宋体"/>
          <w:sz w:val="24"/>
          <w:szCs w:val="24"/>
        </w:rPr>
        <w:t>是交通方式m的效用函数，通常与时间、成本和舒适度相关， N是可选交通方式的总数。</w:t>
      </w:r>
    </w:p>
    <w:p>
      <w:pPr>
        <w:spacing w:line="360" w:lineRule="auto"/>
        <w:ind w:firstLine="420"/>
        <w:rPr>
          <w:rFonts w:ascii="宋体" w:hAnsi="宋体" w:eastAsia="宋体"/>
          <w:sz w:val="24"/>
          <w:szCs w:val="24"/>
        </w:rPr>
      </w:pPr>
      <w:r>
        <w:rPr>
          <w:rFonts w:hint="eastAsia" w:ascii="宋体" w:hAnsi="宋体" w:eastAsia="宋体"/>
          <w:sz w:val="24"/>
          <w:szCs w:val="24"/>
        </w:rPr>
        <w:t>城市交通模型分析是一项复杂而动态的工作，需要结合实际的城市特征、交通政策和技术进步进行不断的调整和优化。例如，随着智能交通系统和大数据技术的发展，实时交通数据的获取和处理能力显著提高，这为交通模型的精确性和实用性提供了更大的空间。此外，考虑到城市交通系统与经济、环境、社会等多个方面的相互影响，交通模型分析不仅需要技术和数学上的精确，还需具备跨学科的视角和综合分析能力。通过深入地分析城市交通模型，可以为城市交通规划和管理提供科学的决策支持，有效推动城市向低碳、高效、可持续的方向发展。</w:t>
      </w:r>
    </w:p>
    <w:p>
      <w:pPr>
        <w:spacing w:line="360" w:lineRule="auto"/>
        <w:ind w:firstLine="420"/>
        <w:rPr>
          <w:rFonts w:ascii="宋体" w:hAnsi="宋体" w:eastAsia="宋体"/>
          <w:sz w:val="24"/>
          <w:szCs w:val="24"/>
        </w:rPr>
      </w:pPr>
      <w:r>
        <w:rPr>
          <w:rFonts w:hint="eastAsia" w:ascii="宋体" w:hAnsi="宋体" w:eastAsia="宋体"/>
          <w:sz w:val="24"/>
          <w:szCs w:val="24"/>
        </w:rPr>
        <w:t>对于城市交通模型分析的几种方法（交通生成、交通分布和模式选择），它们在实际应用中确实发挥了重要作用，并对低碳城市交通的发展产生了深远影响。下面详细描述这些方法的作用和影响：</w:t>
      </w:r>
    </w:p>
    <w:p>
      <w:pPr>
        <w:spacing w:line="360" w:lineRule="auto"/>
        <w:ind w:firstLine="420"/>
        <w:rPr>
          <w:rFonts w:ascii="宋体" w:hAnsi="宋体" w:eastAsia="宋体"/>
          <w:sz w:val="24"/>
          <w:szCs w:val="24"/>
        </w:rPr>
      </w:pPr>
      <w:r>
        <w:rPr>
          <w:rFonts w:hint="eastAsia" w:ascii="宋体" w:hAnsi="宋体" w:eastAsia="宋体"/>
          <w:sz w:val="24"/>
          <w:szCs w:val="24"/>
        </w:rPr>
        <w:t>交通生成模型为城市交通规划提供了出行需求的基础数据。通过预测特定区域的出行需求量，规划者可以更好地理解人口密集区和商业区的交通需求，从而合理规划交通基础设施和服务，如增加公共交通服务频次、建设停车设施等。此外，交通生成模型也有助于预测未来的出行需求变化，为长期的城市发展规划提供依据。</w:t>
      </w:r>
    </w:p>
    <w:p>
      <w:pPr>
        <w:spacing w:line="360" w:lineRule="auto"/>
        <w:ind w:firstLine="420"/>
        <w:rPr>
          <w:rFonts w:ascii="宋体" w:hAnsi="宋体" w:eastAsia="宋体"/>
          <w:sz w:val="24"/>
          <w:szCs w:val="24"/>
        </w:rPr>
      </w:pPr>
      <w:r>
        <w:rPr>
          <w:rFonts w:hint="eastAsia" w:ascii="宋体" w:hAnsi="宋体" w:eastAsia="宋体"/>
          <w:sz w:val="24"/>
          <w:szCs w:val="24"/>
        </w:rPr>
        <w:t>交通分布模型的应用帮助城市规划者了解出行需求在不同目的地之间的分布情况。这对于优化交通网络布局、提高道路和交通设施的利用效率至关重要。例如，如果模型显示某一区域到中心商务区的出行需求特别高，那么可能需要通过增设公共交通线路、优化道路网络等措施来满足这一需求，从而减少私家车出行，降低交通拥堵和碳排放。</w:t>
      </w:r>
    </w:p>
    <w:p>
      <w:pPr>
        <w:spacing w:line="360" w:lineRule="auto"/>
        <w:ind w:firstLine="420"/>
        <w:rPr>
          <w:rFonts w:ascii="宋体" w:hAnsi="宋体" w:eastAsia="宋体"/>
          <w:sz w:val="24"/>
          <w:szCs w:val="24"/>
        </w:rPr>
      </w:pPr>
      <w:r>
        <w:rPr>
          <w:rFonts w:hint="eastAsia" w:ascii="宋体" w:hAnsi="宋体" w:eastAsia="宋体"/>
          <w:sz w:val="24"/>
          <w:szCs w:val="24"/>
        </w:rPr>
        <w:t>模式选择模型为城市提供了不同交通方式选择的洞察。这对于推广低碳出行方式尤为重要。通过分析居民在不同条件下对公共交通、自行车或步行等低碳出行方式的偏好，政府和规划者可以采取相应措施鼓励这些出行方式，如改善自行车道和人行道的设施、提供公共交通优惠等，进而有效减少城市的碳足迹。</w:t>
      </w:r>
    </w:p>
    <w:p>
      <w:pPr>
        <w:spacing w:line="360" w:lineRule="auto"/>
        <w:ind w:firstLine="420"/>
        <w:rPr>
          <w:rFonts w:ascii="宋体" w:hAnsi="宋体" w:eastAsia="宋体"/>
          <w:sz w:val="24"/>
          <w:szCs w:val="24"/>
        </w:rPr>
      </w:pPr>
      <w:r>
        <w:rPr>
          <w:rFonts w:hint="eastAsia" w:ascii="宋体" w:hAnsi="宋体" w:eastAsia="宋体"/>
          <w:sz w:val="24"/>
          <w:szCs w:val="24"/>
        </w:rPr>
        <w:t>总的来说，这些城市交通模型分析方法在实际中的应用对促进城市交通的低碳化、提高交通系统的效率和可持续性发展都起到了积极作用。通过这些方法的综合应用，城市交通规划者和决策者可以更科学、更精准地制定和实施交通政策和项目，有效应对城市发展中的交通挑战。</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3.4 交通流分配模型  </w:t>
      </w:r>
    </w:p>
    <w:p>
      <w:pPr>
        <w:spacing w:line="360" w:lineRule="auto"/>
        <w:ind w:firstLine="420"/>
        <w:rPr>
          <w:rFonts w:ascii="宋体" w:hAnsi="宋体" w:eastAsia="宋体"/>
          <w:sz w:val="24"/>
          <w:szCs w:val="24"/>
        </w:rPr>
      </w:pPr>
      <w:r>
        <w:rPr>
          <w:rFonts w:hint="eastAsia" w:ascii="宋体" w:hAnsi="宋体" w:eastAsia="宋体"/>
          <w:sz w:val="24"/>
          <w:szCs w:val="24"/>
        </w:rPr>
        <w:t>交通流分配模型是城市交通规划和管理中的重要工具，用于预测在给定的交通网络中，交通流量如何在各个路段之间分配。这一模型的核心是基于假设，即司机将选择使其总旅行时间最小的路径。最常用的交通流分配模型包括用户均衡（</w:t>
      </w:r>
      <w:r>
        <w:rPr>
          <w:rFonts w:ascii="宋体" w:hAnsi="宋体" w:eastAsia="宋体"/>
          <w:sz w:val="24"/>
          <w:szCs w:val="24"/>
        </w:rPr>
        <w:t>User Equilibrium, UE）模型和系统最优（System Optimal, SO）模型。</w:t>
      </w:r>
    </w:p>
    <w:p>
      <w:pPr>
        <w:spacing w:line="360" w:lineRule="auto"/>
        <w:ind w:firstLine="420"/>
        <w:rPr>
          <w:rFonts w:ascii="宋体" w:hAnsi="宋体" w:eastAsia="宋体"/>
          <w:sz w:val="24"/>
          <w:szCs w:val="24"/>
        </w:rPr>
      </w:pPr>
      <w:r>
        <w:rPr>
          <w:rFonts w:hint="eastAsia" w:ascii="宋体" w:hAnsi="宋体" w:eastAsia="宋体"/>
          <w:sz w:val="24"/>
          <w:szCs w:val="24"/>
        </w:rPr>
        <w:t>用户均衡模型基于</w:t>
      </w:r>
      <w:r>
        <w:rPr>
          <w:rFonts w:ascii="宋体" w:hAnsi="宋体" w:eastAsia="宋体"/>
          <w:sz w:val="24"/>
          <w:szCs w:val="24"/>
        </w:rPr>
        <w:t>Wardrop的第一原则，即所有出行者均选择自认为最优的路径，从而没有任何个体可以通过改变路径单独减少自己的旅行时间。用户均衡模型通常用以下数学形式表示：</w:t>
      </w:r>
    </w:p>
    <w:p>
      <w:pPr>
        <w:spacing w:line="360" w:lineRule="auto"/>
        <w:jc w:val="center"/>
        <w:rPr>
          <w:rFonts w:ascii="宋体" w:hAnsi="宋体" w:eastAsia="宋体"/>
          <w:sz w:val="24"/>
          <w:szCs w:val="24"/>
        </w:rPr>
      </w:pPr>
      <w:r>
        <w:rPr>
          <w:rFonts w:hint="eastAsia" w:ascii="宋体" w:hAnsi="宋体" w:eastAsia="宋体"/>
          <w:sz w:val="24"/>
          <w:szCs w:val="24"/>
        </w:rPr>
        <w:t>t</w:t>
      </w:r>
      <w:r>
        <w:rPr>
          <w:rFonts w:hint="eastAsia" w:ascii="宋体" w:hAnsi="宋体" w:eastAsia="宋体"/>
          <w:sz w:val="24"/>
          <w:szCs w:val="24"/>
          <w:vertAlign w:val="subscript"/>
        </w:rPr>
        <w:t>a</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)=t</w:t>
      </w:r>
      <w:r>
        <w:rPr>
          <w:rFonts w:hint="eastAsia" w:ascii="宋体" w:hAnsi="宋体" w:eastAsia="宋体"/>
          <w:sz w:val="24"/>
          <w:szCs w:val="24"/>
          <w:vertAlign w:val="superscript"/>
        </w:rPr>
        <w:t>0</w:t>
      </w:r>
      <w:r>
        <w:rPr>
          <w:rFonts w:hint="eastAsia" w:ascii="宋体" w:hAnsi="宋体" w:eastAsia="宋体"/>
          <w:sz w:val="24"/>
          <w:szCs w:val="24"/>
          <w:vertAlign w:val="subscript"/>
        </w:rPr>
        <w:t>a</w:t>
      </w:r>
      <w:r>
        <w:rPr>
          <w:rFonts w:hint="eastAsia" w:ascii="宋体" w:hAnsi="宋体" w:eastAsia="宋体"/>
          <w:sz w:val="24"/>
          <w:szCs w:val="24"/>
        </w:rPr>
        <w:t>(1+a())</w:t>
      </w:r>
      <w:r>
        <w:rPr>
          <w:rFonts w:ascii="宋体" w:hAnsi="宋体" w:eastAsia="宋体"/>
          <w:sz w:val="24"/>
          <w:szCs w:val="24"/>
          <w:vertAlign w:val="superscript"/>
        </w:rPr>
        <w:t>β</w:t>
      </w:r>
    </w:p>
    <w:p>
      <w:pPr>
        <w:spacing w:line="360" w:lineRule="auto"/>
        <w:ind w:firstLine="420"/>
        <w:rPr>
          <w:rFonts w:ascii="宋体" w:hAnsi="宋体" w:eastAsia="宋体"/>
          <w:sz w:val="24"/>
          <w:szCs w:val="24"/>
        </w:rPr>
      </w:pPr>
      <w:r>
        <w:rPr>
          <w:rFonts w:hint="eastAsia" w:ascii="宋体" w:hAnsi="宋体" w:eastAsia="宋体"/>
          <w:sz w:val="24"/>
          <w:szCs w:val="24"/>
        </w:rPr>
        <w:t>其中，t</w:t>
      </w:r>
      <w:r>
        <w:rPr>
          <w:rFonts w:hint="eastAsia" w:ascii="宋体" w:hAnsi="宋体" w:eastAsia="宋体"/>
          <w:sz w:val="24"/>
          <w:szCs w:val="24"/>
          <w:vertAlign w:val="subscript"/>
        </w:rPr>
        <w:t>a</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w:t>
      </w:r>
      <w:r>
        <w:rPr>
          <w:rFonts w:ascii="宋体" w:hAnsi="宋体" w:eastAsia="宋体"/>
          <w:sz w:val="24"/>
          <w:szCs w:val="24"/>
        </w:rPr>
        <w:t xml:space="preserve"> 是流量为 </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w:t>
      </w:r>
      <w:r>
        <w:rPr>
          <w:rFonts w:ascii="宋体" w:hAnsi="宋体" w:eastAsia="宋体"/>
          <w:sz w:val="24"/>
          <w:szCs w:val="24"/>
        </w:rPr>
        <w:t xml:space="preserve">时路段 </w:t>
      </w:r>
      <w:r>
        <w:rPr>
          <w:rFonts w:hint="eastAsia" w:ascii="宋体" w:hAnsi="宋体" w:eastAsia="宋体"/>
          <w:sz w:val="24"/>
          <w:szCs w:val="24"/>
        </w:rPr>
        <w:t>a</w:t>
      </w:r>
      <w:r>
        <w:rPr>
          <w:rFonts w:ascii="宋体" w:hAnsi="宋体" w:eastAsia="宋体"/>
          <w:sz w:val="24"/>
          <w:szCs w:val="24"/>
        </w:rPr>
        <w:t>的旅行时间，</w:t>
      </w:r>
      <w:r>
        <w:rPr>
          <w:rFonts w:hint="eastAsia" w:ascii="宋体" w:hAnsi="宋体" w:eastAsia="宋体"/>
          <w:sz w:val="24"/>
          <w:szCs w:val="24"/>
        </w:rPr>
        <w:t>t</w:t>
      </w:r>
      <w:r>
        <w:rPr>
          <w:rFonts w:hint="eastAsia" w:ascii="宋体" w:hAnsi="宋体" w:eastAsia="宋体"/>
          <w:sz w:val="24"/>
          <w:szCs w:val="24"/>
          <w:vertAlign w:val="superscript"/>
        </w:rPr>
        <w:t>0</w:t>
      </w:r>
      <w:r>
        <w:rPr>
          <w:rFonts w:hint="eastAsia" w:ascii="宋体" w:hAnsi="宋体" w:eastAsia="宋体"/>
          <w:sz w:val="24"/>
          <w:szCs w:val="24"/>
          <w:vertAlign w:val="subscript"/>
        </w:rPr>
        <w:t>a</w:t>
      </w:r>
      <w:r>
        <w:rPr>
          <w:rFonts w:ascii="宋体" w:hAnsi="宋体" w:eastAsia="宋体"/>
          <w:sz w:val="24"/>
          <w:szCs w:val="24"/>
        </w:rPr>
        <w:t xml:space="preserve"> 是路段 </w:t>
      </w:r>
      <w:r>
        <w:rPr>
          <w:rFonts w:hint="eastAsia" w:ascii="宋体" w:hAnsi="宋体" w:eastAsia="宋体"/>
          <w:sz w:val="24"/>
          <w:szCs w:val="24"/>
        </w:rPr>
        <w:t>a</w:t>
      </w:r>
      <w:r>
        <w:rPr>
          <w:rFonts w:ascii="宋体" w:hAnsi="宋体" w:eastAsia="宋体"/>
          <w:sz w:val="24"/>
          <w:szCs w:val="24"/>
        </w:rPr>
        <w:t xml:space="preserve"> 在自由流条件下的旅行时间，</w:t>
      </w:r>
      <w:r>
        <w:rPr>
          <w:rFonts w:hint="eastAsia" w:ascii="宋体" w:hAnsi="宋体" w:eastAsia="宋体"/>
          <w:sz w:val="24"/>
          <w:szCs w:val="24"/>
        </w:rPr>
        <w:t>f</w:t>
      </w:r>
      <w:r>
        <w:rPr>
          <w:rFonts w:hint="eastAsia" w:ascii="宋体" w:hAnsi="宋体" w:eastAsia="宋体"/>
          <w:sz w:val="24"/>
          <w:szCs w:val="24"/>
          <w:vertAlign w:val="subscript"/>
        </w:rPr>
        <w:t>a</w:t>
      </w:r>
      <w:r>
        <w:rPr>
          <w:rFonts w:ascii="宋体" w:hAnsi="宋体" w:eastAsia="宋体"/>
          <w:sz w:val="24"/>
          <w:szCs w:val="24"/>
        </w:rPr>
        <w:t xml:space="preserve">是路段 </w:t>
      </w:r>
      <w:r>
        <w:rPr>
          <w:rFonts w:hint="eastAsia" w:ascii="宋体" w:hAnsi="宋体" w:eastAsia="宋体"/>
          <w:sz w:val="24"/>
          <w:szCs w:val="24"/>
        </w:rPr>
        <w:t>a</w:t>
      </w:r>
      <w:r>
        <w:rPr>
          <w:rFonts w:ascii="宋体" w:hAnsi="宋体" w:eastAsia="宋体"/>
          <w:sz w:val="24"/>
          <w:szCs w:val="24"/>
        </w:rPr>
        <w:t>的流量，</w:t>
      </w:r>
      <w:r>
        <w:rPr>
          <w:rFonts w:hint="eastAsia" w:ascii="宋体" w:hAnsi="宋体" w:eastAsia="宋体"/>
          <w:sz w:val="24"/>
          <w:szCs w:val="24"/>
        </w:rPr>
        <w:t>C</w:t>
      </w:r>
      <w:r>
        <w:rPr>
          <w:rFonts w:hint="eastAsia" w:ascii="宋体" w:hAnsi="宋体" w:eastAsia="宋体"/>
          <w:sz w:val="24"/>
          <w:szCs w:val="24"/>
          <w:vertAlign w:val="subscript"/>
        </w:rPr>
        <w:t>a</w:t>
      </w:r>
      <w:r>
        <w:rPr>
          <w:rFonts w:ascii="宋体" w:hAnsi="宋体" w:eastAsia="宋体"/>
          <w:sz w:val="24"/>
          <w:szCs w:val="24"/>
        </w:rPr>
        <w:t xml:space="preserve"> 是路段</w:t>
      </w:r>
      <w:r>
        <w:rPr>
          <w:rFonts w:hint="eastAsia" w:ascii="宋体" w:hAnsi="宋体" w:eastAsia="宋体"/>
          <w:sz w:val="24"/>
          <w:szCs w:val="24"/>
        </w:rPr>
        <w:t>a</w:t>
      </w:r>
      <w:r>
        <w:rPr>
          <w:rFonts w:ascii="宋体" w:hAnsi="宋体" w:eastAsia="宋体"/>
          <w:sz w:val="24"/>
          <w:szCs w:val="24"/>
        </w:rPr>
        <w:t xml:space="preserve"> 的容量，</w:t>
      </w:r>
      <w:r>
        <w:rPr>
          <w:rFonts w:hint="eastAsia" w:ascii="宋体" w:hAnsi="宋体" w:eastAsia="宋体"/>
          <w:sz w:val="24"/>
          <w:szCs w:val="24"/>
        </w:rPr>
        <w:t>a</w:t>
      </w:r>
      <w:r>
        <w:rPr>
          <w:rFonts w:ascii="宋体" w:hAnsi="宋体" w:eastAsia="宋体"/>
          <w:sz w:val="24"/>
          <w:szCs w:val="24"/>
        </w:rPr>
        <w:t xml:space="preserve"> 和β是BPR函数（Bureau of Public Roads）的参数，用于描述流量与旅行时间之间的关系。</w:t>
      </w:r>
      <w:r>
        <w:rPr>
          <w:rFonts w:hint="eastAsia" w:ascii="宋体" w:hAnsi="宋体" w:eastAsia="宋体"/>
          <w:sz w:val="24"/>
          <w:szCs w:val="24"/>
        </w:rPr>
        <w:t>用户均衡状态可以通过求解以下优化问题获得：</w:t>
      </w:r>
    </w:p>
    <w:p>
      <w:pPr>
        <w:spacing w:line="360" w:lineRule="auto"/>
        <w:jc w:val="center"/>
        <w:rPr>
          <w:rFonts w:ascii="宋体" w:hAnsi="宋体" w:eastAsia="宋体"/>
          <w:sz w:val="24"/>
          <w:szCs w:val="24"/>
        </w:rPr>
      </w:pPr>
      <w:r>
        <w:rPr>
          <w:rFonts w:hint="eastAsia" w:ascii="宋体" w:hAnsi="宋体" w:eastAsia="宋体"/>
          <w:sz w:val="24"/>
          <w:szCs w:val="24"/>
        </w:rPr>
        <w:t>min</w:t>
      </w:r>
    </w:p>
    <w:p>
      <w:pPr>
        <w:spacing w:line="360" w:lineRule="auto"/>
        <w:ind w:firstLine="420"/>
        <w:rPr>
          <w:rFonts w:ascii="宋体" w:hAnsi="宋体" w:eastAsia="宋体"/>
          <w:sz w:val="24"/>
          <w:szCs w:val="24"/>
        </w:rPr>
      </w:pPr>
      <w:r>
        <w:rPr>
          <w:rFonts w:hint="eastAsia" w:ascii="宋体" w:hAnsi="宋体" w:eastAsia="宋体"/>
          <w:sz w:val="24"/>
          <w:szCs w:val="24"/>
        </w:rPr>
        <w:t>这是一个寻找网络流量配置</w:t>
      </w:r>
      <w:r>
        <w:rPr>
          <w:rFonts w:ascii="宋体" w:hAnsi="宋体" w:eastAsia="宋体"/>
          <w:sz w:val="24"/>
          <w:szCs w:val="24"/>
        </w:rPr>
        <w:t xml:space="preserve"> </w:t>
      </w:r>
      <w:r>
        <w:rPr>
          <w:rFonts w:hint="eastAsia" w:ascii="宋体" w:hAnsi="宋体" w:eastAsia="宋体"/>
          <w:sz w:val="24"/>
          <w:szCs w:val="24"/>
        </w:rPr>
        <w:t>f</w:t>
      </w:r>
      <w:r>
        <w:rPr>
          <w:rFonts w:hint="eastAsia" w:ascii="宋体" w:hAnsi="宋体" w:eastAsia="宋体"/>
          <w:sz w:val="24"/>
          <w:szCs w:val="24"/>
          <w:vertAlign w:val="subscript"/>
        </w:rPr>
        <w:t>a</w:t>
      </w:r>
      <w:r>
        <w:rPr>
          <w:rFonts w:ascii="宋体" w:hAnsi="宋体" w:eastAsia="宋体"/>
          <w:sz w:val="24"/>
          <w:szCs w:val="24"/>
        </w:rPr>
        <w:t>使得网络中所有路段的总旅行时间之和最小的过程。</w:t>
      </w:r>
    </w:p>
    <w:p>
      <w:pPr>
        <w:spacing w:line="360" w:lineRule="auto"/>
        <w:rPr>
          <w:rFonts w:ascii="宋体" w:hAnsi="宋体" w:eastAsia="宋体"/>
          <w:sz w:val="24"/>
          <w:szCs w:val="24"/>
        </w:rPr>
      </w:pPr>
      <w:r>
        <w:rPr>
          <w:rFonts w:hint="eastAsia" w:ascii="宋体" w:hAnsi="宋体" w:eastAsia="宋体"/>
          <w:sz w:val="24"/>
          <w:szCs w:val="24"/>
        </w:rPr>
        <w:t>系统最优模型基于</w:t>
      </w:r>
      <w:r>
        <w:rPr>
          <w:rFonts w:ascii="宋体" w:hAnsi="宋体" w:eastAsia="宋体"/>
          <w:sz w:val="24"/>
          <w:szCs w:val="24"/>
        </w:rPr>
        <w:t>Wardrop的第二原则，即选择路线分配方案使得整个网络的总旅行时间最小，即使这意味着个别出行者的旅行时间可能不是最小的。SO模型通常使用以下公式来表示：</w:t>
      </w:r>
    </w:p>
    <w:p>
      <w:pPr>
        <w:spacing w:line="360" w:lineRule="auto"/>
        <w:jc w:val="center"/>
        <w:rPr>
          <w:rFonts w:ascii="宋体" w:hAnsi="宋体" w:eastAsia="宋体"/>
          <w:sz w:val="24"/>
          <w:szCs w:val="24"/>
        </w:rPr>
      </w:pPr>
      <w:r>
        <w:rPr>
          <w:rFonts w:hint="eastAsia" w:ascii="宋体" w:hAnsi="宋体" w:eastAsia="宋体"/>
          <w:sz w:val="24"/>
          <w:szCs w:val="24"/>
        </w:rPr>
        <w:t>min</w:t>
      </w:r>
    </w:p>
    <w:p>
      <w:pPr>
        <w:spacing w:line="360" w:lineRule="auto"/>
        <w:ind w:firstLine="420"/>
        <w:rPr>
          <w:rFonts w:ascii="宋体" w:hAnsi="宋体" w:eastAsia="宋体"/>
          <w:sz w:val="24"/>
          <w:szCs w:val="24"/>
        </w:rPr>
      </w:pPr>
      <w:r>
        <w:rPr>
          <w:rFonts w:hint="eastAsia" w:ascii="宋体" w:hAnsi="宋体" w:eastAsia="宋体"/>
          <w:sz w:val="24"/>
          <w:szCs w:val="24"/>
        </w:rPr>
        <w:t>这里的目标是最小化网络中所有路段的旅行时间与流量乘积之和，其中</w:t>
      </w:r>
      <w:r>
        <w:rPr>
          <w:rFonts w:ascii="宋体" w:hAnsi="宋体" w:eastAsia="宋体"/>
          <w:sz w:val="24"/>
          <w:szCs w:val="24"/>
        </w:rPr>
        <w:t xml:space="preserve"> 和的定义与UE模型中相同。</w:t>
      </w:r>
    </w:p>
    <w:p>
      <w:pPr>
        <w:spacing w:line="360" w:lineRule="auto"/>
        <w:ind w:firstLine="420"/>
        <w:rPr>
          <w:rFonts w:ascii="宋体" w:hAnsi="宋体" w:eastAsia="宋体"/>
          <w:sz w:val="24"/>
          <w:szCs w:val="24"/>
        </w:rPr>
      </w:pPr>
      <w:r>
        <w:rPr>
          <w:rFonts w:hint="eastAsia" w:ascii="宋体" w:hAnsi="宋体" w:eastAsia="宋体"/>
          <w:sz w:val="24"/>
          <w:szCs w:val="24"/>
        </w:rPr>
        <w:t>这两个模型的理论基础源自于运输经济学和最优化理论。用户均衡模型反映了经济学中的纳什均衡概念，每个司机（或出行者）在选择路线时都会考虑其他司机的选择，最终达到一个动态平衡状态。系统最优模型则是从整体最优的角度出发，通过合理的交通流分配来实现整个系统效率的最大化，这通常需要通过交通管理和控制来实现。</w:t>
      </w:r>
    </w:p>
    <w:p>
      <w:pPr>
        <w:spacing w:line="360" w:lineRule="auto"/>
        <w:ind w:firstLine="420"/>
        <w:rPr>
          <w:rFonts w:ascii="宋体" w:hAnsi="宋体" w:eastAsia="宋体"/>
          <w:sz w:val="24"/>
          <w:szCs w:val="24"/>
        </w:rPr>
      </w:pPr>
      <w:r>
        <w:rPr>
          <w:rFonts w:hint="eastAsia" w:ascii="宋体" w:hAnsi="宋体" w:eastAsia="宋体"/>
          <w:sz w:val="24"/>
          <w:szCs w:val="24"/>
        </w:rPr>
        <w:t>这些模型的求解通常涉及复杂的数学运算，需要运用图论、最优化算法等数学工具，如线性规划、非线性规划、遗传算法等，以及计算机仿真技术。在实际应用中，这些模型可以帮助城市规划者和交通工程师评估不同交通策略和措施对交通流动性和系统效率的影响，为交通系统的设计和管理提供科学依据。</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3.5 低碳优化模型  </w:t>
      </w:r>
    </w:p>
    <w:p>
      <w:pPr>
        <w:spacing w:line="360" w:lineRule="auto"/>
        <w:ind w:firstLine="420"/>
        <w:rPr>
          <w:rFonts w:ascii="宋体" w:hAnsi="宋体" w:eastAsia="宋体"/>
          <w:sz w:val="24"/>
          <w:szCs w:val="24"/>
        </w:rPr>
      </w:pPr>
      <w:r>
        <w:rPr>
          <w:rFonts w:hint="eastAsia" w:ascii="宋体" w:hAnsi="宋体" w:eastAsia="宋体"/>
          <w:sz w:val="24"/>
          <w:szCs w:val="24"/>
        </w:rPr>
        <w:t>低碳优化模型旨在通过优化交通系统的运行和管理，减少交通领域的能源消耗和碳排放。这类模型通常结合了交通流分配原理和低碳策略，以实现交通系统的环境友好性和可持续性。</w:t>
      </w:r>
    </w:p>
    <w:p>
      <w:pPr>
        <w:spacing w:line="360" w:lineRule="auto"/>
        <w:ind w:firstLine="420"/>
        <w:rPr>
          <w:rFonts w:ascii="宋体" w:hAnsi="宋体" w:eastAsia="宋体"/>
          <w:sz w:val="24"/>
          <w:szCs w:val="24"/>
        </w:rPr>
      </w:pPr>
      <w:r>
        <w:rPr>
          <w:rFonts w:hint="eastAsia" w:ascii="宋体" w:hAnsi="宋体" w:eastAsia="宋体"/>
          <w:sz w:val="24"/>
          <w:szCs w:val="24"/>
        </w:rPr>
        <w:t>假设一个交通网络由一系列路段组成，每条路段的碳排放量不仅取决于该路段的车流量，还受到车速等因素的影响。一个简化的低碳优化模型可以表示为：</w:t>
      </w:r>
    </w:p>
    <w:p>
      <w:pPr>
        <w:spacing w:line="360" w:lineRule="auto"/>
        <w:jc w:val="center"/>
        <w:rPr>
          <w:rFonts w:ascii="宋体" w:hAnsi="宋体" w:eastAsia="宋体"/>
          <w:sz w:val="24"/>
          <w:szCs w:val="24"/>
        </w:rPr>
      </w:pPr>
      <w:r>
        <w:rPr>
          <w:rFonts w:hint="eastAsia" w:ascii="宋体" w:hAnsi="宋体" w:eastAsia="宋体"/>
          <w:sz w:val="24"/>
          <w:szCs w:val="24"/>
        </w:rPr>
        <w:t>min</w:t>
      </w:r>
    </w:p>
    <w:p>
      <w:pPr>
        <w:spacing w:line="360" w:lineRule="auto"/>
        <w:ind w:firstLine="420"/>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 xml:space="preserve">是路段 </w:t>
      </w:r>
      <w:r>
        <w:rPr>
          <w:rFonts w:hint="eastAsia" w:ascii="宋体" w:hAnsi="宋体" w:eastAsia="宋体"/>
          <w:sz w:val="24"/>
          <w:szCs w:val="24"/>
        </w:rPr>
        <w:t>a</w:t>
      </w:r>
      <w:r>
        <w:rPr>
          <w:rFonts w:ascii="宋体" w:hAnsi="宋体" w:eastAsia="宋体"/>
          <w:sz w:val="24"/>
          <w:szCs w:val="24"/>
        </w:rPr>
        <w:t xml:space="preserve"> 在流量为和车速为 时的碳排放量。目标是找到一种流量分配 ，使得整个网络的总碳排放量最小。</w:t>
      </w:r>
    </w:p>
    <w:p>
      <w:pPr>
        <w:spacing w:line="360" w:lineRule="auto"/>
        <w:ind w:firstLine="420"/>
        <w:rPr>
          <w:rFonts w:ascii="宋体" w:hAnsi="宋体" w:eastAsia="宋体"/>
          <w:sz w:val="24"/>
          <w:szCs w:val="24"/>
        </w:rPr>
      </w:pPr>
      <w:r>
        <w:rPr>
          <w:rFonts w:ascii="宋体" w:hAnsi="宋体" w:eastAsia="宋体"/>
          <w:sz w:val="24"/>
          <w:szCs w:val="24"/>
        </w:rPr>
        <w:t>碳排放量计算</w:t>
      </w:r>
      <w:r>
        <w:rPr>
          <w:rFonts w:hint="eastAsia" w:ascii="宋体" w:hAnsi="宋体" w:eastAsia="宋体"/>
          <w:sz w:val="24"/>
          <w:szCs w:val="24"/>
        </w:rPr>
        <w:t>:碳排放量</w:t>
      </w:r>
      <w:r>
        <w:rPr>
          <w:rFonts w:ascii="宋体" w:hAnsi="宋体" w:eastAsia="宋体"/>
          <w:sz w:val="24"/>
          <w:szCs w:val="24"/>
        </w:rPr>
        <w:t>可以根据以下公式计算：</w:t>
      </w:r>
    </w:p>
    <w:p>
      <w:pPr>
        <w:spacing w:line="360" w:lineRule="auto"/>
        <w:jc w:val="center"/>
        <w:rPr>
          <w:rFonts w:ascii="宋体" w:hAnsi="宋体" w:eastAsia="宋体"/>
          <w:sz w:val="24"/>
          <w:szCs w:val="24"/>
        </w:rPr>
      </w:pPr>
      <w:r>
        <w:rPr>
          <w:rFonts w:hint="eastAsia" w:ascii="宋体" w:hAnsi="宋体" w:eastAsia="宋体"/>
          <w:sz w:val="24"/>
          <w:szCs w:val="24"/>
        </w:rPr>
        <w:t>E</w:t>
      </w:r>
      <w:r>
        <w:rPr>
          <w:rFonts w:hint="eastAsia" w:ascii="宋体" w:hAnsi="宋体" w:eastAsia="宋体"/>
          <w:sz w:val="24"/>
          <w:szCs w:val="24"/>
          <w:vertAlign w:val="subscript"/>
        </w:rPr>
        <w:t>a</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,v</w:t>
      </w:r>
      <w:r>
        <w:rPr>
          <w:rFonts w:hint="eastAsia" w:ascii="宋体" w:hAnsi="宋体" w:eastAsia="宋体"/>
          <w:sz w:val="24"/>
          <w:szCs w:val="24"/>
          <w:vertAlign w:val="subscript"/>
        </w:rPr>
        <w:t>a</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·e</w:t>
      </w:r>
      <w:r>
        <w:rPr>
          <w:rFonts w:hint="eastAsia" w:ascii="宋体" w:hAnsi="宋体" w:eastAsia="宋体"/>
          <w:sz w:val="24"/>
          <w:szCs w:val="24"/>
          <w:vertAlign w:val="subscript"/>
        </w:rPr>
        <w:t>a</w:t>
      </w:r>
      <w:r>
        <w:rPr>
          <w:rFonts w:hint="eastAsia" w:ascii="宋体" w:hAnsi="宋体" w:eastAsia="宋体"/>
          <w:sz w:val="24"/>
          <w:szCs w:val="24"/>
        </w:rPr>
        <w:t>(v</w:t>
      </w:r>
      <w:r>
        <w:rPr>
          <w:rFonts w:hint="eastAsia" w:ascii="宋体" w:hAnsi="宋体" w:eastAsia="宋体"/>
          <w:sz w:val="24"/>
          <w:szCs w:val="24"/>
          <w:vertAlign w:val="subscript"/>
        </w:rPr>
        <w:t>a</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其中，E</w:t>
      </w:r>
      <w:r>
        <w:rPr>
          <w:rFonts w:hint="eastAsia" w:ascii="宋体" w:hAnsi="宋体" w:eastAsia="宋体"/>
          <w:sz w:val="24"/>
          <w:szCs w:val="24"/>
          <w:vertAlign w:val="subscript"/>
        </w:rPr>
        <w:t>a</w:t>
      </w:r>
      <w:r>
        <w:rPr>
          <w:rFonts w:hint="eastAsia" w:ascii="宋体" w:hAnsi="宋体" w:eastAsia="宋体"/>
          <w:sz w:val="24"/>
          <w:szCs w:val="24"/>
        </w:rPr>
        <w:t>(f</w:t>
      </w:r>
      <w:r>
        <w:rPr>
          <w:rFonts w:hint="eastAsia" w:ascii="宋体" w:hAnsi="宋体" w:eastAsia="宋体"/>
          <w:sz w:val="24"/>
          <w:szCs w:val="24"/>
          <w:vertAlign w:val="subscript"/>
        </w:rPr>
        <w:t>a</w:t>
      </w:r>
      <w:r>
        <w:rPr>
          <w:rFonts w:hint="eastAsia" w:ascii="宋体" w:hAnsi="宋体" w:eastAsia="宋体"/>
          <w:sz w:val="24"/>
          <w:szCs w:val="24"/>
        </w:rPr>
        <w:t>,v</w:t>
      </w:r>
      <w:r>
        <w:rPr>
          <w:rFonts w:hint="eastAsia" w:ascii="宋体" w:hAnsi="宋体" w:eastAsia="宋体"/>
          <w:sz w:val="24"/>
          <w:szCs w:val="24"/>
          <w:vertAlign w:val="subscript"/>
        </w:rPr>
        <w:t>a</w:t>
      </w:r>
      <w:r>
        <w:rPr>
          <w:rFonts w:hint="eastAsia" w:ascii="宋体" w:hAnsi="宋体" w:eastAsia="宋体"/>
          <w:sz w:val="24"/>
          <w:szCs w:val="24"/>
        </w:rPr>
        <w:t>)</w:t>
      </w:r>
      <w:r>
        <w:rPr>
          <w:rFonts w:ascii="宋体" w:hAnsi="宋体" w:eastAsia="宋体"/>
          <w:sz w:val="24"/>
          <w:szCs w:val="24"/>
        </w:rPr>
        <w:t xml:space="preserve"> 是路段</w:t>
      </w:r>
      <w:r>
        <w:rPr>
          <w:rFonts w:hint="eastAsia" w:ascii="宋体" w:hAnsi="宋体" w:eastAsia="宋体"/>
          <w:sz w:val="24"/>
          <w:szCs w:val="24"/>
        </w:rPr>
        <w:t>a</w:t>
      </w:r>
      <w:r>
        <w:rPr>
          <w:rFonts w:ascii="宋体" w:hAnsi="宋体" w:eastAsia="宋体"/>
          <w:sz w:val="24"/>
          <w:szCs w:val="24"/>
        </w:rPr>
        <w:t xml:space="preserve"> 在车速 </w:t>
      </w:r>
      <w:r>
        <w:rPr>
          <w:rFonts w:hint="eastAsia" w:ascii="宋体" w:hAnsi="宋体" w:eastAsia="宋体"/>
          <w:sz w:val="24"/>
          <w:szCs w:val="24"/>
        </w:rPr>
        <w:t>v</w:t>
      </w:r>
      <w:r>
        <w:rPr>
          <w:rFonts w:hint="eastAsia" w:ascii="宋体" w:hAnsi="宋体" w:eastAsia="宋体"/>
          <w:sz w:val="24"/>
          <w:szCs w:val="24"/>
          <w:vertAlign w:val="subscript"/>
        </w:rPr>
        <w:t>a</w:t>
      </w:r>
      <w:r>
        <w:rPr>
          <w:rFonts w:ascii="宋体" w:hAnsi="宋体" w:eastAsia="宋体"/>
          <w:sz w:val="24"/>
          <w:szCs w:val="24"/>
        </w:rPr>
        <w:t>时每单位车流量的碳排放系数。碳排放系数可能随车速的变化而变化，反映了不同速度下车辆燃烧燃料的效率和排放特性。</w:t>
      </w:r>
    </w:p>
    <w:p>
      <w:pPr>
        <w:spacing w:line="360" w:lineRule="auto"/>
        <w:rPr>
          <w:rFonts w:ascii="宋体" w:hAnsi="宋体" w:eastAsia="宋体"/>
          <w:sz w:val="24"/>
          <w:szCs w:val="24"/>
        </w:rPr>
      </w:pPr>
      <w:r>
        <w:rPr>
          <w:rFonts w:ascii="宋体" w:hAnsi="宋体" w:eastAsia="宋体"/>
          <w:sz w:val="24"/>
          <w:szCs w:val="24"/>
        </w:rPr>
        <w:t>约束条件</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ascii="宋体" w:hAnsi="宋体" w:eastAsia="宋体"/>
          <w:sz w:val="24"/>
          <w:szCs w:val="24"/>
        </w:rPr>
        <w:t>流量守恒：对于网络中的每个节点，流入该节点的流量总和等于流出该节点的流量总和。</w:t>
      </w:r>
    </w:p>
    <w:p>
      <w:pPr>
        <w:spacing w:line="360" w:lineRule="auto"/>
        <w:ind w:firstLine="420"/>
        <w:rPr>
          <w:rFonts w:ascii="宋体" w:hAnsi="宋体" w:eastAsia="宋体"/>
          <w:sz w:val="24"/>
          <w:szCs w:val="24"/>
        </w:rPr>
      </w:pPr>
      <w:r>
        <w:rPr>
          <w:rFonts w:ascii="宋体" w:hAnsi="宋体" w:eastAsia="宋体"/>
          <w:sz w:val="24"/>
          <w:szCs w:val="24"/>
        </w:rPr>
        <w:t>路段容量：每条路段的流量不能超过其最大容量。</w:t>
      </w:r>
    </w:p>
    <w:p>
      <w:pPr>
        <w:spacing w:line="360" w:lineRule="auto"/>
        <w:ind w:firstLine="420"/>
        <w:rPr>
          <w:rFonts w:ascii="宋体" w:hAnsi="宋体" w:eastAsia="宋体"/>
          <w:sz w:val="24"/>
          <w:szCs w:val="24"/>
        </w:rPr>
      </w:pPr>
      <w:r>
        <w:rPr>
          <w:rFonts w:hint="eastAsia" w:ascii="宋体" w:hAnsi="宋体" w:eastAsia="宋体"/>
          <w:sz w:val="24"/>
          <w:szCs w:val="24"/>
        </w:rPr>
        <w:t>该模型的理论基础在于系统最优原理和交通流理论。系统最优原理指出，通过合理分配交通流，可以达到整个系统效率最大化。而交通流理论则提供了车流量、车速与路段容量之间关系的理论框架。此外，环境科学中的碳排放计算方法为模型提供了计算每条路段碳排放量的依据。该模型的求解通常涉及复杂的非线性规划问题，可以采用拉格朗日乘数法、遗传算法、模拟退火等最优化算法来寻找最优解。通过求解该模型，可以得到一个在整个交通网络中碳排放最小的流量分配方案，为实施低碳交通政策和措施提供科学依据。</w:t>
      </w:r>
    </w:p>
    <w:p>
      <w:pPr>
        <w:spacing w:line="360" w:lineRule="auto"/>
        <w:ind w:firstLine="420"/>
        <w:rPr>
          <w:rFonts w:ascii="宋体" w:hAnsi="宋体" w:eastAsia="宋体"/>
          <w:sz w:val="24"/>
          <w:szCs w:val="24"/>
        </w:rPr>
      </w:pPr>
      <w:r>
        <w:rPr>
          <w:rFonts w:hint="eastAsia" w:ascii="宋体" w:hAnsi="宋体" w:eastAsia="宋体"/>
          <w:sz w:val="24"/>
          <w:szCs w:val="24"/>
        </w:rPr>
        <w:t>通过应用低碳优化模型，城市规划者和交通工程师可以评估和选择最有效的低碳策略，如提升公共交通效率、推广清洁能源车辆、优化道路网络等，从而促进城市交通系统的低碳化发展</w:t>
      </w:r>
      <w:r>
        <w:rPr>
          <w:rFonts w:hint="eastAsia" w:ascii="宋体" w:hAnsi="宋体" w:eastAsia="宋体"/>
          <w:sz w:val="24"/>
          <w:szCs w:val="24"/>
          <w:lang w:eastAsia="zh-CN"/>
        </w:rPr>
        <w:t>。</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第四章仿真实验设计与实施</w:t>
      </w:r>
      <w:r>
        <w:rPr>
          <w:rFonts w:hint="eastAsia" w:ascii="宋体" w:hAnsi="宋体" w:eastAsia="宋体"/>
          <w:sz w:val="24"/>
          <w:szCs w:val="24"/>
        </w:rPr>
        <w:t>——以郑州市为例</w:t>
      </w: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1</w:t>
      </w:r>
      <w:r>
        <w:rPr>
          <w:rFonts w:ascii="宋体" w:hAnsi="宋体" w:eastAsia="宋体"/>
          <w:sz w:val="24"/>
          <w:szCs w:val="24"/>
        </w:rPr>
        <w:t xml:space="preserve"> 数据收集与预处理  </w:t>
      </w:r>
    </w:p>
    <w:p>
      <w:pPr>
        <w:spacing w:line="360" w:lineRule="auto"/>
        <w:ind w:firstLine="420"/>
        <w:rPr>
          <w:rFonts w:ascii="宋体" w:hAnsi="宋体" w:eastAsia="宋体"/>
          <w:sz w:val="24"/>
          <w:szCs w:val="24"/>
        </w:rPr>
      </w:pPr>
      <w:r>
        <w:rPr>
          <w:rFonts w:hint="eastAsia" w:ascii="宋体" w:hAnsi="宋体" w:eastAsia="宋体"/>
          <w:sz w:val="24"/>
          <w:szCs w:val="24"/>
        </w:rPr>
        <w:t>在针对郑州市城市交通系统的低碳优化研究中，数据收集与预处理环节至关重要。首先，从郑州市交通管理局获取主要道路的交通流量数据，涵盖各类车辆的数量和类型，这些数据通常通过道路摄像头和交通感应器收集。同时，需要搜集郑州公共交通系统的运营信息，如公交和地铁的班次、乘客量和路线，这些数据可以从郑州市公共交通公司或相关的智能交通系统中获得。除此之外，还应考虑收集郑州市的环境数据，包括空气质量指数、温度和湿度等，这些信息可通过郑州市环境监测站或相关部门获取。收集到的数据随后需要进行预处理，包括数据清洗（排除异常值和缺失值的处理）、数据标准化（确保数据格式一致性）和数据整合（将不同来源的数据合并成统一格式），以确保数据的质量和一致性，为后续的分析和模型构建提供可靠的数据基础。</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2</w:t>
      </w:r>
      <w:r>
        <w:rPr>
          <w:rFonts w:ascii="宋体" w:hAnsi="宋体" w:eastAsia="宋体"/>
          <w:sz w:val="24"/>
          <w:szCs w:val="24"/>
        </w:rPr>
        <w:t xml:space="preserve"> 参数设置与调</w:t>
      </w:r>
      <w:r>
        <w:rPr>
          <w:rFonts w:hint="eastAsia" w:ascii="宋体" w:hAnsi="宋体" w:eastAsia="宋体"/>
          <w:sz w:val="24"/>
          <w:szCs w:val="24"/>
        </w:rPr>
        <w:t>参策略</w:t>
      </w:r>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hint="eastAsia" w:ascii="宋体" w:hAnsi="宋体" w:eastAsia="宋体"/>
          <w:sz w:val="24"/>
          <w:szCs w:val="24"/>
        </w:rPr>
        <w:t>在针对郑州市城市交通系统的低碳优化研究中，精确的参数设置和调参对于模型的有效性和可靠性至关重要。考虑到郑州市的具体情况，以下是一些关键的参数设置和调参策略：</w:t>
      </w:r>
    </w:p>
    <w:p>
      <w:pPr>
        <w:spacing w:line="360" w:lineRule="auto"/>
        <w:ind w:firstLine="420"/>
        <w:rPr>
          <w:rFonts w:ascii="宋体" w:hAnsi="宋体" w:eastAsia="宋体"/>
          <w:sz w:val="24"/>
          <w:szCs w:val="24"/>
        </w:rPr>
      </w:pPr>
      <w:r>
        <w:rPr>
          <w:rFonts w:ascii="宋体" w:hAnsi="宋体" w:eastAsia="宋体"/>
          <w:sz w:val="24"/>
          <w:szCs w:val="24"/>
        </w:rPr>
        <w:t>1.交通流量参数：根据郑州市不同路段的实际交通流量数据，设定各类车辆（如私家车、公交车、非机动车等）的日均流量参数。这些参数应反映高峰和非高峰时段的流量差异。</w:t>
      </w:r>
    </w:p>
    <w:p>
      <w:pPr>
        <w:spacing w:line="360" w:lineRule="auto"/>
        <w:ind w:firstLine="420"/>
        <w:rPr>
          <w:rFonts w:ascii="宋体" w:hAnsi="宋体" w:eastAsia="宋体"/>
          <w:sz w:val="24"/>
          <w:szCs w:val="24"/>
        </w:rPr>
      </w:pPr>
      <w:r>
        <w:rPr>
          <w:rFonts w:ascii="宋体" w:hAnsi="宋体" w:eastAsia="宋体"/>
          <w:sz w:val="24"/>
          <w:szCs w:val="24"/>
        </w:rPr>
        <w:t>2.碳排放系数：设定不同类型车辆的平均碳排放系数。这些系数可以基于郑州市车辆使用的燃料类型（如汽油、柴油、电力等）和平均能耗来计算。碳排放系数的准确设定对于评估低碳交通策略的效果至关重要。</w:t>
      </w:r>
    </w:p>
    <w:p>
      <w:pPr>
        <w:spacing w:line="360" w:lineRule="auto"/>
        <w:ind w:firstLine="420"/>
        <w:rPr>
          <w:rFonts w:ascii="宋体" w:hAnsi="宋体" w:eastAsia="宋体"/>
          <w:sz w:val="24"/>
          <w:szCs w:val="24"/>
        </w:rPr>
      </w:pPr>
      <w:r>
        <w:rPr>
          <w:rFonts w:ascii="宋体" w:hAnsi="宋体" w:eastAsia="宋体"/>
          <w:sz w:val="24"/>
          <w:szCs w:val="24"/>
        </w:rPr>
        <w:t>3.公共交通利用率：针对郑州市公共交通系统，设定公交车和地铁的平均乘载率和使用频率。这些参数应根据郑州市公共交通的实际运营数据来调整。</w:t>
      </w:r>
    </w:p>
    <w:p>
      <w:pPr>
        <w:spacing w:line="360" w:lineRule="auto"/>
        <w:ind w:firstLine="420"/>
        <w:rPr>
          <w:rFonts w:ascii="宋体" w:hAnsi="宋体" w:eastAsia="宋体"/>
          <w:sz w:val="24"/>
          <w:szCs w:val="24"/>
        </w:rPr>
      </w:pPr>
      <w:r>
        <w:rPr>
          <w:rFonts w:ascii="宋体" w:hAnsi="宋体" w:eastAsia="宋体"/>
          <w:sz w:val="24"/>
          <w:szCs w:val="24"/>
        </w:rPr>
        <w:t>4.非机动车和步行比例：根据郑州市居民的出行习惯，设定非机动车出行（如自行车、电动自行车）和步行在总出行模式中的比例。</w:t>
      </w:r>
    </w:p>
    <w:p>
      <w:pPr>
        <w:spacing w:line="360" w:lineRule="auto"/>
        <w:ind w:firstLine="420"/>
        <w:rPr>
          <w:rFonts w:ascii="宋体" w:hAnsi="宋体" w:eastAsia="宋体"/>
          <w:sz w:val="24"/>
          <w:szCs w:val="24"/>
        </w:rPr>
      </w:pPr>
      <w:r>
        <w:rPr>
          <w:rFonts w:ascii="宋体" w:hAnsi="宋体" w:eastAsia="宋体"/>
          <w:sz w:val="24"/>
          <w:szCs w:val="24"/>
        </w:rPr>
        <w:t>调参策略</w:t>
      </w:r>
    </w:p>
    <w:p>
      <w:pPr>
        <w:spacing w:line="360" w:lineRule="auto"/>
        <w:ind w:firstLine="420"/>
        <w:rPr>
          <w:rFonts w:ascii="宋体" w:hAnsi="宋体" w:eastAsia="宋体"/>
          <w:sz w:val="24"/>
          <w:szCs w:val="24"/>
        </w:rPr>
      </w:pPr>
      <w:r>
        <w:rPr>
          <w:rFonts w:ascii="宋体" w:hAnsi="宋体" w:eastAsia="宋体"/>
          <w:sz w:val="24"/>
          <w:szCs w:val="24"/>
        </w:rPr>
        <w:t>1.灵敏度分析：对模型中的关键参数进行灵敏度分析，识别对模型输出影响最大的参数。通过调整这些关键参数，观察对模型结果的影响，以确定最敏感的参数。</w:t>
      </w:r>
    </w:p>
    <w:p>
      <w:pPr>
        <w:spacing w:line="360" w:lineRule="auto"/>
        <w:ind w:firstLine="420"/>
        <w:rPr>
          <w:rFonts w:ascii="宋体" w:hAnsi="宋体" w:eastAsia="宋体"/>
          <w:sz w:val="24"/>
          <w:szCs w:val="24"/>
        </w:rPr>
      </w:pPr>
      <w:r>
        <w:rPr>
          <w:rFonts w:ascii="宋体" w:hAnsi="宋体" w:eastAsia="宋体"/>
          <w:sz w:val="24"/>
          <w:szCs w:val="24"/>
        </w:rPr>
        <w:t>2.实际数据校准：使用郑州市的实际交通数据（如交通流量计数、公共交通使用统计）来校准模型参数，确保模型能够准确反映郑州市的实际交通情况。</w:t>
      </w:r>
    </w:p>
    <w:p>
      <w:pPr>
        <w:spacing w:line="360" w:lineRule="auto"/>
        <w:ind w:firstLine="420"/>
        <w:rPr>
          <w:rFonts w:ascii="宋体" w:hAnsi="宋体" w:eastAsia="宋体"/>
          <w:sz w:val="24"/>
          <w:szCs w:val="24"/>
        </w:rPr>
      </w:pPr>
      <w:r>
        <w:rPr>
          <w:rFonts w:ascii="宋体" w:hAnsi="宋体" w:eastAsia="宋体"/>
          <w:sz w:val="24"/>
          <w:szCs w:val="24"/>
        </w:rPr>
        <w:t>3.模型验证：通过与郑州市已实施的低碳交通措施的效果对比，验证模型参数的合理性。若模型预测的结果与实际观察到的效果一致，则表明参数设置合理；否则，需要进一步调整参数。</w:t>
      </w:r>
    </w:p>
    <w:p>
      <w:pPr>
        <w:spacing w:line="360" w:lineRule="auto"/>
        <w:ind w:firstLine="420"/>
        <w:rPr>
          <w:rFonts w:ascii="宋体" w:hAnsi="宋体" w:eastAsia="宋体"/>
          <w:sz w:val="24"/>
          <w:szCs w:val="24"/>
        </w:rPr>
      </w:pPr>
      <w:r>
        <w:rPr>
          <w:rFonts w:ascii="宋体" w:hAnsi="宋体" w:eastAsia="宋体"/>
          <w:sz w:val="24"/>
          <w:szCs w:val="24"/>
        </w:rPr>
        <w:t>4.迭代优化：根据模型验证的结果，逐步调整和优化参数设置，采用迭代的方式逐步提高模型的准确性和预测能力。</w:t>
      </w:r>
    </w:p>
    <w:p>
      <w:pPr>
        <w:spacing w:line="360" w:lineRule="auto"/>
        <w:rPr>
          <w:rFonts w:ascii="宋体" w:hAnsi="宋体" w:eastAsia="宋体"/>
          <w:sz w:val="24"/>
          <w:szCs w:val="24"/>
        </w:rPr>
      </w:pPr>
      <w:r>
        <w:rPr>
          <w:rFonts w:hint="eastAsia" w:ascii="宋体" w:hAnsi="宋体" w:eastAsia="宋体"/>
          <w:sz w:val="24"/>
          <w:szCs w:val="24"/>
        </w:rPr>
        <w:t>通过以上参数设置和调参策略，可以确保郑州市城市交通系统低碳优化研究的模型能够有效地模拟实际情况，为制定和评估低碳交通策略提供准确的决策支持。</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.3</w:t>
      </w:r>
      <w:r>
        <w:rPr>
          <w:rFonts w:hint="eastAsia" w:ascii="宋体" w:hAnsi="宋体" w:eastAsia="宋体"/>
          <w:sz w:val="24"/>
          <w:szCs w:val="24"/>
        </w:rPr>
        <w:t>城市交通碳排放的计算方法</w:t>
      </w:r>
    </w:p>
    <w:p>
      <w:pPr>
        <w:spacing w:line="360" w:lineRule="auto"/>
        <w:ind w:firstLine="420"/>
        <w:rPr>
          <w:rFonts w:ascii="宋体" w:hAnsi="宋体" w:eastAsia="宋体"/>
          <w:sz w:val="24"/>
          <w:szCs w:val="24"/>
        </w:rPr>
      </w:pPr>
      <w:r>
        <w:rPr>
          <w:rFonts w:hint="eastAsia" w:ascii="宋体" w:hAnsi="宋体" w:eastAsia="宋体"/>
          <w:sz w:val="24"/>
          <w:szCs w:val="24"/>
        </w:rPr>
        <w:t>城市交通碳排放计算是评估城市交通系统对环境影响的重要方法。通过准确计算不同交通模式和活动产生的碳排放量，可以帮助城市规划者和决策者识别减排潜力，制定有效的低碳交通策略。</w:t>
      </w:r>
    </w:p>
    <w:p>
      <w:pPr>
        <w:spacing w:line="360" w:lineRule="auto"/>
        <w:rPr>
          <w:rFonts w:ascii="宋体" w:hAnsi="宋体" w:eastAsia="宋体"/>
          <w:sz w:val="24"/>
          <w:szCs w:val="24"/>
        </w:rPr>
      </w:pPr>
      <w:r>
        <w:rPr>
          <w:rFonts w:hint="eastAsia" w:ascii="宋体" w:hAnsi="宋体" w:eastAsia="宋体"/>
          <w:sz w:val="24"/>
          <w:szCs w:val="24"/>
        </w:rPr>
        <w:t>城市交通碳排放的计算通常基于以下基本公式：</w:t>
      </w:r>
    </w:p>
    <w:p>
      <w:pPr>
        <w:spacing w:line="360" w:lineRule="auto"/>
        <w:jc w:val="center"/>
        <w:rPr>
          <w:rFonts w:ascii="宋体" w:hAnsi="宋体" w:eastAsia="宋体"/>
          <w:sz w:val="24"/>
          <w:szCs w:val="24"/>
        </w:rPr>
      </w:pPr>
      <w:r>
        <w:rPr>
          <w:rFonts w:ascii="宋体" w:hAnsi="宋体" w:eastAsia="宋体"/>
          <w:sz w:val="24"/>
          <w:szCs w:val="24"/>
        </w:rPr>
        <w:t xml:space="preserve">E = </w:t>
      </w:r>
    </w:p>
    <w:p>
      <w:pPr>
        <w:spacing w:line="360" w:lineRule="auto"/>
        <w:rPr>
          <w:rFonts w:ascii="宋体" w:hAnsi="宋体" w:eastAsia="宋体"/>
          <w:sz w:val="24"/>
          <w:szCs w:val="24"/>
        </w:rPr>
      </w:pPr>
      <w:r>
        <w:rPr>
          <w:rFonts w:hint="eastAsia" w:ascii="宋体" w:hAnsi="宋体" w:eastAsia="宋体"/>
          <w:sz w:val="24"/>
          <w:szCs w:val="24"/>
        </w:rPr>
        <w:t>其中：</w:t>
      </w:r>
    </w:p>
    <w:p>
      <w:pPr>
        <w:spacing w:line="360" w:lineRule="auto"/>
        <w:rPr>
          <w:rFonts w:ascii="宋体" w:hAnsi="宋体" w:eastAsia="宋体"/>
          <w:sz w:val="24"/>
          <w:szCs w:val="24"/>
        </w:rPr>
      </w:pPr>
      <w:r>
        <w:rPr>
          <w:rFonts w:ascii="宋体" w:hAnsi="宋体" w:eastAsia="宋体"/>
          <w:sz w:val="24"/>
          <w:szCs w:val="24"/>
        </w:rPr>
        <w:t>E 表示总碳排放量；</w:t>
      </w:r>
    </w:p>
    <w:p>
      <w:pPr>
        <w:spacing w:line="360" w:lineRule="auto"/>
        <w:rPr>
          <w:rFonts w:ascii="宋体" w:hAnsi="宋体" w:eastAsia="宋体"/>
          <w:sz w:val="24"/>
          <w:szCs w:val="24"/>
        </w:rPr>
      </w:pPr>
      <w:r>
        <w:rPr>
          <w:rFonts w:ascii="宋体" w:hAnsi="宋体" w:eastAsia="宋体"/>
          <w:sz w:val="24"/>
          <w:szCs w:val="24"/>
        </w:rPr>
        <w:t>n  为考虑的交通模式数量；</w:t>
      </w:r>
    </w:p>
    <w:p>
      <w:pPr>
        <w:spacing w:line="360" w:lineRule="auto"/>
        <w:rPr>
          <w:rFonts w:ascii="宋体" w:hAnsi="宋体" w:eastAsia="宋体"/>
          <w:sz w:val="24"/>
          <w:szCs w:val="24"/>
        </w:rPr>
      </w:pPr>
      <w:r>
        <w:rPr>
          <w:rFonts w:ascii="宋体" w:hAnsi="宋体" w:eastAsia="宋体"/>
          <w:sz w:val="24"/>
          <w:szCs w:val="24"/>
        </w:rPr>
        <w:t>D</w:t>
      </w:r>
      <w:r>
        <w:rPr>
          <w:rFonts w:ascii="宋体" w:hAnsi="宋体" w:eastAsia="宋体"/>
          <w:sz w:val="24"/>
          <w:szCs w:val="24"/>
          <w:vertAlign w:val="subscript"/>
        </w:rPr>
        <w:t>i</w:t>
      </w:r>
      <w:r>
        <w:rPr>
          <w:rFonts w:ascii="宋体" w:hAnsi="宋体" w:eastAsia="宋体"/>
          <w:sz w:val="24"/>
          <w:szCs w:val="24"/>
        </w:rPr>
        <w:t xml:space="preserve">  代表第i  种交通模式的总行驶距离；</w:t>
      </w:r>
    </w:p>
    <w:p>
      <w:pPr>
        <w:spacing w:line="360" w:lineRule="auto"/>
        <w:rPr>
          <w:rFonts w:ascii="宋体" w:hAnsi="宋体" w:eastAsia="宋体"/>
          <w:sz w:val="24"/>
          <w:szCs w:val="24"/>
        </w:rPr>
      </w:pPr>
      <w:r>
        <w:rPr>
          <w:rFonts w:ascii="宋体" w:hAnsi="宋体" w:eastAsia="宋体"/>
          <w:sz w:val="24"/>
          <w:szCs w:val="24"/>
        </w:rPr>
        <w:t>EF</w:t>
      </w:r>
      <w:r>
        <w:rPr>
          <w:rFonts w:ascii="宋体" w:hAnsi="宋体" w:eastAsia="宋体"/>
          <w:sz w:val="24"/>
          <w:szCs w:val="24"/>
          <w:vertAlign w:val="subscript"/>
        </w:rPr>
        <w:t>i</w:t>
      </w:r>
      <w:r>
        <w:rPr>
          <w:rFonts w:ascii="宋体" w:hAnsi="宋体" w:eastAsia="宋体"/>
          <w:sz w:val="24"/>
          <w:szCs w:val="24"/>
        </w:rPr>
        <w:t xml:space="preserve">  为第  i 种交通模式的单位距离碳排放因子。</w:t>
      </w:r>
    </w:p>
    <w:p>
      <w:pPr>
        <w:spacing w:line="360" w:lineRule="auto"/>
        <w:rPr>
          <w:rFonts w:ascii="宋体" w:hAnsi="宋体" w:eastAsia="宋体"/>
          <w:sz w:val="24"/>
          <w:szCs w:val="24"/>
        </w:rPr>
      </w:pPr>
      <w:r>
        <w:rPr>
          <w:rFonts w:hint="eastAsia" w:ascii="宋体" w:hAnsi="宋体" w:eastAsia="宋体"/>
          <w:sz w:val="24"/>
          <w:szCs w:val="24"/>
        </w:rPr>
        <w:t>碳排放因子（</w:t>
      </w:r>
      <w:r>
        <w:rPr>
          <w:rFonts w:ascii="宋体" w:hAnsi="宋体" w:eastAsia="宋体"/>
          <w:sz w:val="24"/>
          <w:szCs w:val="24"/>
        </w:rPr>
        <w:t>Emission Factor, EF）是指每单位活动（如每公里行驶）所产生的碳排放量，通常以公斤CO2每公里（kg CO2/km）来表示。不同交通模式（如汽车、公交、地铁、自行车）和能源类型（如汽油、柴油、电力）有不同的碳排放因子。</w:t>
      </w:r>
    </w:p>
    <w:p>
      <w:pPr>
        <w:spacing w:line="360" w:lineRule="auto"/>
        <w:rPr>
          <w:rFonts w:ascii="宋体" w:hAnsi="宋体" w:eastAsia="宋体"/>
          <w:sz w:val="24"/>
          <w:szCs w:val="24"/>
        </w:rPr>
      </w:pPr>
      <w:r>
        <w:rPr>
          <w:rFonts w:ascii="宋体" w:hAnsi="宋体" w:eastAsia="宋体"/>
          <w:sz w:val="24"/>
          <w:szCs w:val="24"/>
        </w:rPr>
        <w:t>距离估算：计算城市交通碳排放的第一步是估算不同交通模式的总行驶距离。这通常通过交通调查、交通流量监测和车辆使用记录等方式获取数据。</w:t>
      </w:r>
    </w:p>
    <w:p>
      <w:pPr>
        <w:spacing w:line="360" w:lineRule="auto"/>
        <w:rPr>
          <w:rFonts w:ascii="宋体" w:hAnsi="宋体" w:eastAsia="宋体"/>
          <w:sz w:val="24"/>
          <w:szCs w:val="24"/>
        </w:rPr>
      </w:pPr>
      <w:r>
        <w:rPr>
          <w:rFonts w:ascii="宋体" w:hAnsi="宋体" w:eastAsia="宋体"/>
          <w:sz w:val="24"/>
          <w:szCs w:val="24"/>
        </w:rPr>
        <w:t>选择碳排放因子：选择合适的碳排放因子对于准确计算碳排放至关重要。这些因子通常根据车辆类型、燃料类型和平均行驶条件等因素确定，并可从国际能源署（IEA）、政府环保机构或相关科学研究报告中获取。</w:t>
      </w:r>
    </w:p>
    <w:p>
      <w:pPr>
        <w:spacing w:line="360" w:lineRule="auto"/>
        <w:rPr>
          <w:rFonts w:ascii="宋体" w:hAnsi="宋体" w:eastAsia="宋体"/>
          <w:sz w:val="24"/>
          <w:szCs w:val="24"/>
        </w:rPr>
      </w:pPr>
      <w:r>
        <w:rPr>
          <w:rFonts w:ascii="宋体" w:hAnsi="宋体" w:eastAsia="宋体"/>
          <w:sz w:val="24"/>
          <w:szCs w:val="24"/>
        </w:rPr>
        <w:t>不同交通模式的考虑：城市交通碳排放的计算需要考虑所有重要的交通模式，包括私人汽车、公共交通（如公交、地铁）、非机动交通（如自行车、步行，虽然这些模式的碳排放几乎可以忽略不计）等。</w:t>
      </w:r>
    </w:p>
    <w:p>
      <w:pPr>
        <w:spacing w:line="360" w:lineRule="auto"/>
        <w:rPr>
          <w:rFonts w:ascii="宋体" w:hAnsi="宋体" w:eastAsia="宋体"/>
          <w:sz w:val="24"/>
          <w:szCs w:val="24"/>
        </w:rPr>
      </w:pPr>
      <w:r>
        <w:rPr>
          <w:rFonts w:ascii="宋体" w:hAnsi="宋体" w:eastAsia="宋体"/>
          <w:sz w:val="24"/>
          <w:szCs w:val="24"/>
        </w:rPr>
        <w:t>外部条件的影响：实际的碳排放还会受到交通流量、路况、驾驶行为等外部条件的影响。例如，在交通拥堵情况下，汽车的碳排放量会因频繁加速和减速而增加。</w:t>
      </w:r>
      <w:r>
        <w:rPr>
          <w:rFonts w:hint="eastAsia" w:ascii="宋体" w:hAnsi="宋体" w:eastAsia="宋体"/>
          <w:sz w:val="24"/>
          <w:szCs w:val="24"/>
        </w:rPr>
        <w:t xml:space="preserve"> </w:t>
      </w:r>
      <w:r>
        <w:rPr>
          <w:rFonts w:ascii="宋体" w:hAnsi="宋体" w:eastAsia="宋体"/>
          <w:sz w:val="24"/>
          <w:szCs w:val="24"/>
        </w:rPr>
        <w:t>准确计算城市交通碳排放不仅可以帮助评估现有交通系统的环境影响，还能为制定减排策略提供科学依据。未来，随着新技术（如电动汽车、智能交通系统）的发展和应用，城市交通碳排放计算方法也将不断优化和更新，为实现城市交通的可持续发展提供更强有力的支持。</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第五章 </w:t>
      </w:r>
      <w:bookmarkStart w:id="0" w:name="_GoBack"/>
      <w:bookmarkEnd w:id="0"/>
      <w:r>
        <w:rPr>
          <w:rFonts w:ascii="宋体" w:hAnsi="宋体" w:eastAsia="宋体"/>
          <w:sz w:val="24"/>
          <w:szCs w:val="24"/>
        </w:rPr>
        <w:t>仿真结果分析与讨论</w:t>
      </w:r>
    </w:p>
    <w:p>
      <w:pPr>
        <w:spacing w:line="360"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.1</w:t>
      </w:r>
      <w:r>
        <w:rPr>
          <w:rFonts w:hint="eastAsia" w:ascii="宋体" w:hAnsi="宋体" w:eastAsia="宋体"/>
          <w:sz w:val="24"/>
          <w:szCs w:val="24"/>
        </w:rPr>
        <w:t>模型参数设置</w:t>
      </w:r>
    </w:p>
    <w:p>
      <w:pPr>
        <w:spacing w:line="360" w:lineRule="auto"/>
        <w:rPr>
          <w:rFonts w:ascii="宋体" w:hAnsi="宋体" w:eastAsia="宋体"/>
          <w:sz w:val="24"/>
          <w:szCs w:val="24"/>
        </w:rPr>
      </w:pPr>
      <w:r>
        <w:rPr>
          <w:rFonts w:hint="eastAsia" w:ascii="宋体" w:hAnsi="宋体" w:eastAsia="宋体"/>
          <w:sz w:val="24"/>
          <w:szCs w:val="24"/>
        </w:rPr>
        <w:t>在城市交通模型中，参数设置对模型的准确性和可靠性至关重要。以下是一些关键参数的设置说明：</w:t>
      </w:r>
    </w:p>
    <w:p>
      <w:pPr>
        <w:spacing w:line="360" w:lineRule="auto"/>
        <w:rPr>
          <w:rFonts w:ascii="宋体" w:hAnsi="宋体" w:eastAsia="宋体"/>
          <w:sz w:val="24"/>
          <w:szCs w:val="24"/>
        </w:rPr>
      </w:pPr>
      <w:r>
        <w:rPr>
          <w:rFonts w:ascii="宋体" w:hAnsi="宋体" w:eastAsia="宋体"/>
          <w:sz w:val="24"/>
          <w:szCs w:val="24"/>
        </w:rPr>
        <w:t>1.车辆流速参数：表示不同类型车辆（如私家车、公交车、货车等）在不同路况下的平均行驶速度。这些参数通常基于历史交通流数据和实地观测得到。</w:t>
      </w:r>
    </w:p>
    <w:p>
      <w:pPr>
        <w:spacing w:line="360" w:lineRule="auto"/>
        <w:rPr>
          <w:rFonts w:ascii="宋体" w:hAnsi="宋体" w:eastAsia="宋体"/>
          <w:sz w:val="24"/>
          <w:szCs w:val="24"/>
        </w:rPr>
      </w:pPr>
      <w:r>
        <w:rPr>
          <w:rFonts w:ascii="宋体" w:hAnsi="宋体" w:eastAsia="宋体"/>
          <w:sz w:val="24"/>
          <w:szCs w:val="24"/>
        </w:rPr>
        <w:t>2.路段容量参数：每条道路或路段的最大承载能力，即单位时间内该路段能够安全通行的最大车辆数。这些参数可根据道路宽度、车道数、交通控制设施等因素确定。</w:t>
      </w:r>
    </w:p>
    <w:p>
      <w:pPr>
        <w:spacing w:line="360" w:lineRule="auto"/>
        <w:rPr>
          <w:rFonts w:ascii="宋体" w:hAnsi="宋体" w:eastAsia="宋体"/>
          <w:sz w:val="24"/>
          <w:szCs w:val="24"/>
        </w:rPr>
      </w:pPr>
      <w:r>
        <w:rPr>
          <w:rFonts w:ascii="宋体" w:hAnsi="宋体" w:eastAsia="宋体"/>
          <w:sz w:val="24"/>
          <w:szCs w:val="24"/>
        </w:rPr>
        <w:t>3.交通需求参数：包括各个时间段内不同区域的出行需求量，通常通过交通调查和人口统计数据来估算。</w:t>
      </w:r>
    </w:p>
    <w:p>
      <w:pPr>
        <w:spacing w:line="360" w:lineRule="auto"/>
        <w:rPr>
          <w:rFonts w:ascii="宋体" w:hAnsi="宋体" w:eastAsia="宋体"/>
          <w:sz w:val="24"/>
          <w:szCs w:val="24"/>
        </w:rPr>
      </w:pPr>
      <w:r>
        <w:rPr>
          <w:rFonts w:ascii="宋体" w:hAnsi="宋体" w:eastAsia="宋体"/>
          <w:sz w:val="24"/>
          <w:szCs w:val="24"/>
        </w:rPr>
        <w:t>4.碳排放因子：不同类型车辆单位行驶距离产生的平均碳排放量，可根据车辆类型、燃料类型和平均负载等因素确定。</w:t>
      </w:r>
    </w:p>
    <w:p>
      <w:pPr>
        <w:spacing w:line="360" w:lineRule="auto"/>
        <w:rPr>
          <w:rFonts w:ascii="宋体" w:hAnsi="宋体" w:eastAsia="宋体"/>
          <w:sz w:val="24"/>
          <w:szCs w:val="24"/>
        </w:rPr>
      </w:pPr>
      <w:r>
        <w:rPr>
          <w:rFonts w:ascii="宋体" w:hAnsi="宋体" w:eastAsia="宋体"/>
          <w:sz w:val="24"/>
          <w:szCs w:val="24"/>
        </w:rPr>
        <w:t>5.交通模式分担率：指不同交通方式（如步行、自行车、私家车、公共交通等）在总出行中的比例，通常通过交通调查获得。</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.2</w:t>
      </w:r>
      <w:r>
        <w:rPr>
          <w:rFonts w:hint="eastAsia" w:ascii="宋体" w:hAnsi="宋体" w:eastAsia="宋体"/>
          <w:sz w:val="24"/>
          <w:szCs w:val="24"/>
        </w:rPr>
        <w:t>优化算法</w:t>
      </w:r>
    </w:p>
    <w:p>
      <w:pPr>
        <w:spacing w:line="360" w:lineRule="auto"/>
        <w:ind w:firstLine="420"/>
        <w:rPr>
          <w:rFonts w:ascii="宋体" w:hAnsi="宋体" w:eastAsia="宋体"/>
          <w:sz w:val="24"/>
          <w:szCs w:val="24"/>
        </w:rPr>
      </w:pPr>
      <w:r>
        <w:rPr>
          <w:rFonts w:hint="eastAsia" w:ascii="宋体" w:hAnsi="宋体" w:eastAsia="宋体"/>
          <w:sz w:val="24"/>
          <w:szCs w:val="24"/>
        </w:rPr>
        <w:t>在城市交通模型中，优化算法用于寻找使得系统性能指标（如总旅行时间、总碳排放量等）最优的交通流分配方案。常见的优化算法包括：</w:t>
      </w:r>
    </w:p>
    <w:p>
      <w:pPr>
        <w:spacing w:line="360" w:lineRule="auto"/>
        <w:ind w:firstLine="420"/>
        <w:rPr>
          <w:rFonts w:ascii="宋体" w:hAnsi="宋体" w:eastAsia="宋体"/>
          <w:sz w:val="24"/>
          <w:szCs w:val="24"/>
        </w:rPr>
      </w:pPr>
      <w:r>
        <w:rPr>
          <w:rFonts w:ascii="宋体" w:hAnsi="宋体" w:eastAsia="宋体"/>
          <w:sz w:val="24"/>
          <w:szCs w:val="24"/>
        </w:rPr>
        <w:t>1.线性规划（Linear Programming, LP）：适用于目标函数和约束条件都是线性关系的优化问题。LP的基本形式为：</w:t>
      </w:r>
    </w:p>
    <w:p>
      <w:pPr>
        <w:spacing w:line="360" w:lineRule="auto"/>
        <w:jc w:val="center"/>
        <w:rPr>
          <w:rFonts w:ascii="宋体" w:hAnsi="宋体" w:eastAsia="宋体"/>
          <w:sz w:val="24"/>
          <w:szCs w:val="24"/>
        </w:rPr>
      </w:pPr>
      <w:r>
        <w:rPr>
          <w:rFonts w:ascii="宋体" w:hAnsi="宋体" w:eastAsia="宋体"/>
          <w:sz w:val="24"/>
          <w:szCs w:val="24"/>
        </w:rPr>
        <w:t>minC</w:t>
      </w:r>
      <w:r>
        <w:rPr>
          <w:rFonts w:ascii="宋体" w:hAnsi="宋体" w:eastAsia="宋体"/>
          <w:sz w:val="24"/>
          <w:szCs w:val="24"/>
          <w:vertAlign w:val="superscript"/>
        </w:rPr>
        <w:t>T</w:t>
      </w:r>
      <w:r>
        <w:rPr>
          <w:rFonts w:ascii="宋体" w:hAnsi="宋体" w:eastAsia="宋体"/>
          <w:sz w:val="24"/>
          <w:szCs w:val="24"/>
        </w:rPr>
        <w:t>X</w:t>
      </w:r>
    </w:p>
    <w:p>
      <w:pPr>
        <w:spacing w:line="360" w:lineRule="auto"/>
        <w:jc w:val="center"/>
        <w:rPr>
          <w:rFonts w:ascii="宋体" w:hAnsi="宋体" w:eastAsia="宋体"/>
          <w:sz w:val="24"/>
          <w:szCs w:val="24"/>
        </w:rPr>
      </w:pPr>
      <w:r>
        <w:rPr>
          <w:rFonts w:ascii="宋体" w:hAnsi="宋体" w:eastAsia="宋体"/>
          <w:sz w:val="24"/>
          <w:szCs w:val="24"/>
        </w:rPr>
        <w:t>s.t.A</w:t>
      </w:r>
      <w:r>
        <w:rPr>
          <w:rFonts w:ascii="宋体" w:hAnsi="宋体" w:eastAsia="宋体"/>
          <w:sz w:val="24"/>
          <w:szCs w:val="24"/>
          <w:vertAlign w:val="subscript"/>
        </w:rPr>
        <w:t>X</w:t>
      </w:r>
      <w:r>
        <w:rPr>
          <w:rFonts w:hint="eastAsia" w:ascii="宋体" w:hAnsi="宋体" w:eastAsia="宋体"/>
          <w:sz w:val="24"/>
          <w:szCs w:val="24"/>
        </w:rPr>
        <w:t>&lt;</w:t>
      </w:r>
      <w:r>
        <w:rPr>
          <w:rFonts w:ascii="宋体" w:hAnsi="宋体" w:eastAsia="宋体"/>
          <w:sz w:val="24"/>
          <w:szCs w:val="24"/>
        </w:rPr>
        <w:t>b,x&gt;0</w:t>
      </w:r>
    </w:p>
    <w:p>
      <w:pPr>
        <w:spacing w:line="360" w:lineRule="auto"/>
        <w:rPr>
          <w:rFonts w:ascii="宋体" w:hAnsi="宋体" w:eastAsia="宋体"/>
          <w:sz w:val="24"/>
          <w:szCs w:val="24"/>
        </w:rPr>
      </w:pPr>
      <w:r>
        <w:rPr>
          <w:rFonts w:ascii="宋体" w:hAnsi="宋体" w:eastAsia="宋体"/>
          <w:sz w:val="24"/>
          <w:szCs w:val="24"/>
        </w:rPr>
        <w:t xml:space="preserve">   其中，c</w:t>
      </w:r>
      <w:r>
        <w:rPr>
          <w:rFonts w:hint="eastAsia" w:ascii="宋体" w:hAnsi="宋体" w:eastAsia="宋体"/>
          <w:sz w:val="24"/>
          <w:szCs w:val="24"/>
        </w:rPr>
        <w:t>、x、A</w:t>
      </w:r>
      <w:r>
        <w:rPr>
          <w:rFonts w:ascii="宋体" w:hAnsi="宋体" w:eastAsia="宋体"/>
          <w:sz w:val="24"/>
          <w:szCs w:val="24"/>
        </w:rPr>
        <w:t>和</w:t>
      </w:r>
      <w:r>
        <w:rPr>
          <w:rFonts w:hint="eastAsia" w:ascii="宋体" w:hAnsi="宋体" w:eastAsia="宋体"/>
          <w:sz w:val="24"/>
          <w:szCs w:val="24"/>
        </w:rPr>
        <w:t>b</w:t>
      </w:r>
      <w:r>
        <w:rPr>
          <w:rFonts w:ascii="宋体" w:hAnsi="宋体" w:eastAsia="宋体"/>
          <w:sz w:val="24"/>
          <w:szCs w:val="24"/>
        </w:rPr>
        <w:t>是矩阵和向量，代表目标函数系数、决策变量、约束系数和约束值。</w:t>
      </w:r>
    </w:p>
    <w:p>
      <w:pPr>
        <w:spacing w:line="360" w:lineRule="auto"/>
        <w:ind w:firstLine="420"/>
        <w:rPr>
          <w:rFonts w:ascii="宋体" w:hAnsi="宋体" w:eastAsia="宋体"/>
          <w:sz w:val="24"/>
          <w:szCs w:val="24"/>
        </w:rPr>
      </w:pPr>
      <w:r>
        <w:rPr>
          <w:rFonts w:ascii="宋体" w:hAnsi="宋体" w:eastAsia="宋体"/>
          <w:sz w:val="24"/>
          <w:szCs w:val="24"/>
        </w:rPr>
        <w:t>2.遗传算法（Genetic Algorithm, GA）：一种模仿自然选择和遗传学机制的搜索启发式算法，适用于解决复杂的优化问题。GA通过选择、交叉、变异等操作在解的种群中进行迭代搜索，以找到近似最优解。</w:t>
      </w:r>
    </w:p>
    <w:p>
      <w:pPr>
        <w:spacing w:line="360" w:lineRule="auto"/>
        <w:rPr>
          <w:rFonts w:ascii="宋体" w:hAnsi="宋体" w:eastAsia="宋体"/>
          <w:sz w:val="24"/>
          <w:szCs w:val="24"/>
        </w:rPr>
      </w:pPr>
    </w:p>
    <w:p>
      <w:pPr>
        <w:spacing w:line="360" w:lineRule="auto"/>
        <w:ind w:firstLine="420"/>
        <w:rPr>
          <w:rFonts w:ascii="宋体" w:hAnsi="宋体" w:eastAsia="宋体"/>
          <w:sz w:val="24"/>
          <w:szCs w:val="24"/>
        </w:rPr>
      </w:pPr>
      <w:r>
        <w:rPr>
          <w:rFonts w:ascii="宋体" w:hAnsi="宋体" w:eastAsia="宋体"/>
          <w:sz w:val="24"/>
          <w:szCs w:val="24"/>
        </w:rPr>
        <w:t>3.用户均衡（User Equilibrium, UE）：基于Wardrop第一原则，即每个用户选择自己的最佳路径，使得所有使用者的旅行时间达到平衡。UE问题通常通过Frank-Wolfe算法等求解。</w:t>
      </w:r>
    </w:p>
    <w:p>
      <w:pPr>
        <w:spacing w:line="360" w:lineRule="auto"/>
        <w:ind w:firstLine="420"/>
        <w:rPr>
          <w:rFonts w:ascii="宋体" w:hAnsi="宋体" w:eastAsia="宋体"/>
          <w:sz w:val="24"/>
          <w:szCs w:val="24"/>
        </w:rPr>
      </w:pPr>
      <w:r>
        <w:rPr>
          <w:rFonts w:ascii="宋体" w:hAnsi="宋体" w:eastAsia="宋体"/>
          <w:sz w:val="24"/>
          <w:szCs w:val="24"/>
        </w:rPr>
        <w:t>4.系统最优（System Optimal, SO）：追求整个系统性能的最优化，如最小化总旅行时间或总碳排放量。SO问题的求解可采用拉格朗日乘子法等方法。</w:t>
      </w:r>
    </w:p>
    <w:p>
      <w:pPr>
        <w:spacing w:line="360" w:lineRule="auto"/>
        <w:ind w:firstLine="420"/>
        <w:rPr>
          <w:rFonts w:ascii="宋体" w:hAnsi="宋体" w:eastAsia="宋体"/>
          <w:sz w:val="24"/>
          <w:szCs w:val="24"/>
        </w:rPr>
      </w:pPr>
      <w:r>
        <w:rPr>
          <w:rFonts w:hint="eastAsia" w:ascii="宋体" w:hAnsi="宋体" w:eastAsia="宋体"/>
          <w:sz w:val="24"/>
          <w:szCs w:val="24"/>
        </w:rPr>
        <w:t>在使用上述优化算法时，需要根据实际问题建立相应的数学模型。以最小化总旅行时间为例，目标函数可以表示为：</w:t>
      </w:r>
    </w:p>
    <w:p>
      <w:pPr>
        <w:spacing w:line="360" w:lineRule="auto"/>
        <w:jc w:val="center"/>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in</w:t>
      </w:r>
    </w:p>
    <w:p>
      <w:pPr>
        <w:spacing w:line="360" w:lineRule="auto"/>
        <w:ind w:firstLine="420"/>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A表示所有路段的集合， Ta(fa)表示路段a上的旅行时间函数，fa是路段a的流量。</w:t>
      </w:r>
      <w:r>
        <w:rPr>
          <w:rFonts w:hint="eastAsia" w:ascii="宋体" w:hAnsi="宋体" w:eastAsia="宋体"/>
          <w:sz w:val="24"/>
          <w:szCs w:val="24"/>
        </w:rPr>
        <w:t>约束条件包括流量守恒约束，确保每个节点的流入流量等于流出流量，以及非负流量约束，确保所有路段的流量不为负值。流量守恒约束可以表示为：</w:t>
      </w:r>
    </w:p>
    <w:p>
      <w:pPr>
        <w:spacing w:line="360" w:lineRule="auto"/>
        <w:jc w:val="center"/>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in</w:t>
      </w:r>
    </w:p>
    <w:p>
      <w:pPr>
        <w:spacing w:line="360" w:lineRule="auto"/>
        <w:ind w:firstLine="420"/>
        <w:rPr>
          <w:rFonts w:ascii="宋体" w:hAnsi="宋体" w:eastAsia="宋体"/>
          <w:sz w:val="24"/>
          <w:szCs w:val="24"/>
        </w:rPr>
      </w:pPr>
      <w:r>
        <w:rPr>
          <w:rFonts w:hint="eastAsia" w:ascii="宋体" w:hAnsi="宋体" w:eastAsia="宋体"/>
          <w:sz w:val="24"/>
          <w:szCs w:val="24"/>
        </w:rPr>
        <w:t>其中，</w:t>
      </w:r>
      <w:r>
        <w:rPr>
          <w:rFonts w:ascii="宋体" w:hAnsi="宋体" w:eastAsia="宋体"/>
          <w:sz w:val="24"/>
          <w:szCs w:val="24"/>
        </w:rPr>
        <w:t>A</w:t>
      </w:r>
      <w:r>
        <w:rPr>
          <w:rFonts w:ascii="宋体" w:hAnsi="宋体" w:eastAsia="宋体"/>
          <w:sz w:val="24"/>
          <w:szCs w:val="24"/>
          <w:vertAlign w:val="superscript"/>
        </w:rPr>
        <w:t xml:space="preserve">out </w:t>
      </w:r>
      <w:r>
        <w:rPr>
          <w:rFonts w:ascii="宋体" w:hAnsi="宋体" w:eastAsia="宋体"/>
          <w:sz w:val="24"/>
          <w:szCs w:val="24"/>
        </w:rPr>
        <w:t>和 A</w:t>
      </w:r>
      <w:r>
        <w:rPr>
          <w:rFonts w:ascii="宋体" w:hAnsi="宋体" w:eastAsia="宋体"/>
          <w:sz w:val="24"/>
          <w:szCs w:val="24"/>
          <w:vertAlign w:val="superscript"/>
        </w:rPr>
        <w:t>in</w:t>
      </w:r>
      <w:r>
        <w:rPr>
          <w:rFonts w:ascii="宋体" w:hAnsi="宋体" w:eastAsia="宋体"/>
          <w:sz w:val="24"/>
          <w:szCs w:val="24"/>
        </w:rPr>
        <w:t>分别表示从节点 i出发和到达节点 i 的所有路段集合，Qi 是节点 i的净流量（出发量减去到达量），N是所有节点的集合。</w:t>
      </w:r>
    </w:p>
    <w:p>
      <w:pPr>
        <w:spacing w:line="360" w:lineRule="auto"/>
        <w:rPr>
          <w:rFonts w:ascii="宋体" w:hAnsi="宋体" w:eastAsia="宋体"/>
          <w:sz w:val="24"/>
          <w:szCs w:val="24"/>
        </w:rPr>
      </w:pPr>
      <w:r>
        <w:rPr>
          <w:rFonts w:hint="eastAsia" w:ascii="宋体" w:hAnsi="宋体" w:eastAsia="宋体"/>
          <w:sz w:val="24"/>
          <w:szCs w:val="24"/>
        </w:rPr>
        <w:t>非负流量约束可以表示为：</w:t>
      </w:r>
    </w:p>
    <w:p>
      <w:pPr>
        <w:spacing w:line="360" w:lineRule="auto"/>
        <w:jc w:val="center"/>
        <w:rPr>
          <w:rFonts w:ascii="宋体" w:hAnsi="宋体" w:eastAsia="宋体"/>
          <w:sz w:val="24"/>
          <w:szCs w:val="24"/>
        </w:rPr>
      </w:pPr>
      <w:r>
        <w:rPr>
          <w:rFonts w:ascii="宋体" w:hAnsi="宋体" w:eastAsia="宋体"/>
          <w:sz w:val="24"/>
          <w:szCs w:val="24"/>
        </w:rPr>
        <w:t>Fa</w:t>
      </w:r>
      <w:r>
        <w:rPr>
          <w:rFonts w:hint="eastAsia" w:ascii="宋体" w:hAnsi="宋体" w:eastAsia="宋体"/>
          <w:sz w:val="24"/>
          <w:szCs w:val="24"/>
        </w:rPr>
        <w:t>&gt;</w:t>
      </w:r>
      <w:r>
        <w:rPr>
          <w:rFonts w:ascii="宋体" w:hAnsi="宋体" w:eastAsia="宋体"/>
          <w:sz w:val="24"/>
          <w:szCs w:val="24"/>
        </w:rPr>
        <w:t>0</w:t>
      </w:r>
    </w:p>
    <w:p>
      <w:pPr>
        <w:spacing w:line="360" w:lineRule="auto"/>
        <w:rPr>
          <w:rFonts w:ascii="宋体" w:hAnsi="宋体" w:eastAsia="宋体"/>
          <w:sz w:val="24"/>
          <w:szCs w:val="24"/>
        </w:rPr>
      </w:pPr>
      <w:r>
        <w:rPr>
          <w:rFonts w:hint="eastAsia" w:ascii="宋体" w:hAnsi="宋体" w:eastAsia="宋体"/>
          <w:sz w:val="24"/>
          <w:szCs w:val="24"/>
        </w:rPr>
        <w:t>通过求解上述优化问题，可以得到一个使得总旅行时间最小的路网流量分配方案。</w:t>
      </w:r>
    </w:p>
    <w:p>
      <w:pPr>
        <w:spacing w:line="360" w:lineRule="auto"/>
        <w:ind w:firstLine="420"/>
        <w:rPr>
          <w:rFonts w:ascii="宋体" w:hAnsi="宋体" w:eastAsia="宋体"/>
          <w:sz w:val="24"/>
          <w:szCs w:val="24"/>
        </w:rPr>
      </w:pPr>
      <w:r>
        <w:rPr>
          <w:rFonts w:hint="eastAsia" w:ascii="宋体" w:hAnsi="宋体" w:eastAsia="宋体"/>
          <w:sz w:val="24"/>
          <w:szCs w:val="24"/>
        </w:rPr>
        <w:t>优化算法的选择和应用需要考虑到实际问题的特性和复杂度。例如，当目标函数和约束条件都是线性的，线性规划方法是一个有效的选择。对于具有非线性目标函数或约束条件的问题，可能需要采用遗传算法或其他启发式算法来寻找近似最优解。</w:t>
      </w:r>
    </w:p>
    <w:p>
      <w:pPr>
        <w:spacing w:line="360" w:lineRule="auto"/>
        <w:ind w:firstLine="420"/>
        <w:rPr>
          <w:rFonts w:ascii="宋体" w:hAnsi="宋体" w:eastAsia="宋体"/>
          <w:sz w:val="24"/>
          <w:szCs w:val="24"/>
        </w:rPr>
      </w:pPr>
      <w:r>
        <w:rPr>
          <w:rFonts w:hint="eastAsia" w:ascii="宋体" w:hAnsi="宋体" w:eastAsia="宋体"/>
          <w:sz w:val="24"/>
          <w:szCs w:val="24"/>
        </w:rPr>
        <w:t>用户均衡和系统最优原则从不同的角度出发，分别追求个体出行者的旅行时间最小化和整个系统性能的最优化。在实际应用中，用户均衡更接近现实交通流的分布情况，而系统最优则提供了一个理想化的参考，指导城市交通规划和管理。</w:t>
      </w:r>
    </w:p>
    <w:p>
      <w:pPr>
        <w:spacing w:line="360" w:lineRule="auto"/>
        <w:ind w:firstLine="420"/>
        <w:rPr>
          <w:rFonts w:ascii="宋体" w:hAnsi="宋体" w:eastAsia="宋体"/>
          <w:sz w:val="24"/>
          <w:szCs w:val="24"/>
        </w:rPr>
      </w:pPr>
      <w:r>
        <w:rPr>
          <w:rFonts w:hint="eastAsia" w:ascii="宋体" w:hAnsi="宋体" w:eastAsia="宋体"/>
          <w:sz w:val="24"/>
          <w:szCs w:val="24"/>
        </w:rPr>
        <w:t>优化模型和算法的应用还需要结合实际交通网络的特点和数据情况进行调整。模型参数的准确设定对于结果的可靠性至关重要。此外，由于城市交通网络的复杂性和动态性，模型和算法需要不断地根据最新的交通数据和政策变化进行更新和优化。</w:t>
      </w:r>
    </w:p>
    <w:p>
      <w:pPr>
        <w:spacing w:line="360" w:lineRule="auto"/>
        <w:rPr>
          <w:rFonts w:ascii="宋体" w:hAnsi="宋体" w:eastAsia="宋体"/>
          <w:sz w:val="24"/>
          <w:szCs w:val="24"/>
        </w:rPr>
      </w:pPr>
    </w:p>
    <w:p>
      <w:pPr>
        <w:spacing w:line="360" w:lineRule="auto"/>
        <w:ind w:firstLine="420"/>
        <w:rPr>
          <w:rFonts w:ascii="宋体" w:hAnsi="宋体" w:eastAsia="宋体"/>
          <w:sz w:val="24"/>
          <w:szCs w:val="24"/>
        </w:rPr>
      </w:pPr>
      <w:r>
        <w:rPr>
          <w:rFonts w:hint="eastAsia" w:ascii="宋体" w:hAnsi="宋体" w:eastAsia="宋体"/>
          <w:sz w:val="24"/>
          <w:szCs w:val="24"/>
        </w:rPr>
        <w:t>总之，城市交通模型参数的设定和优化算法的应用对于分析和改善城市交通系统的性能，降低碳排放具有重要的作用。通过科学合理的模型建立和数据分析，可以为城市交通规划和管理提供有力的支持，推动城市交通向更加高效、低碳的方向发展。</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5.3 仿真结果概述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Layout w:type="fixed"/>
          <w:tblCellMar>
            <w:top w:w="0" w:type="dxa"/>
            <w:left w:w="108" w:type="dxa"/>
            <w:bottom w:w="0" w:type="dxa"/>
            <w:right w:w="108" w:type="dxa"/>
          </w:tblCellMar>
        </w:tblPrEx>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策略</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日均碳排放量：吨</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公共交通使用率</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非机动车出行比例</w:t>
            </w:r>
          </w:p>
        </w:tc>
        <w:tc>
          <w:tcPr>
            <w:tcW w:w="1660" w:type="dxa"/>
          </w:tcPr>
          <w:p>
            <w:pPr>
              <w:spacing w:line="360" w:lineRule="auto"/>
              <w:jc w:val="center"/>
              <w:rPr>
                <w:rFonts w:ascii="宋体" w:hAnsi="宋体" w:eastAsia="宋体"/>
                <w:sz w:val="24"/>
                <w:szCs w:val="24"/>
              </w:rPr>
            </w:pPr>
            <w:r>
              <w:rPr>
                <w:rFonts w:hint="eastAsia" w:ascii="宋体" w:hAnsi="宋体" w:eastAsia="宋体"/>
                <w:sz w:val="24"/>
                <w:szCs w:val="24"/>
              </w:rPr>
              <w:t>交通拥挤指数</w:t>
            </w:r>
          </w:p>
        </w:tc>
      </w:tr>
      <w:tr>
        <w:tblPrEx>
          <w:tblLayout w:type="fixed"/>
          <w:tblCellMar>
            <w:top w:w="0" w:type="dxa"/>
            <w:left w:w="108" w:type="dxa"/>
            <w:bottom w:w="0" w:type="dxa"/>
            <w:right w:w="108" w:type="dxa"/>
          </w:tblCellMar>
        </w:tblPrEx>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基线情景</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100.00</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30.00</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15.00</w:t>
            </w:r>
          </w:p>
        </w:tc>
        <w:tc>
          <w:tcPr>
            <w:tcW w:w="1660" w:type="dxa"/>
          </w:tcPr>
          <w:p>
            <w:pPr>
              <w:spacing w:line="360" w:lineRule="auto"/>
              <w:jc w:val="center"/>
              <w:rPr>
                <w:rFonts w:ascii="宋体" w:hAnsi="宋体" w:eastAsia="宋体"/>
                <w:sz w:val="24"/>
                <w:szCs w:val="24"/>
              </w:rPr>
            </w:pPr>
            <w:r>
              <w:rPr>
                <w:rFonts w:hint="eastAsia" w:ascii="宋体" w:hAnsi="宋体" w:eastAsia="宋体"/>
                <w:sz w:val="24"/>
                <w:szCs w:val="24"/>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策略A-增加公交频率</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95.45</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42.55</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16.22</w:t>
            </w:r>
          </w:p>
        </w:tc>
        <w:tc>
          <w:tcPr>
            <w:tcW w:w="1660" w:type="dxa"/>
          </w:tcPr>
          <w:p>
            <w:pPr>
              <w:spacing w:line="360" w:lineRule="auto"/>
              <w:jc w:val="center"/>
              <w:rPr>
                <w:rFonts w:ascii="宋体" w:hAnsi="宋体" w:eastAsia="宋体"/>
                <w:sz w:val="24"/>
                <w:szCs w:val="24"/>
              </w:rPr>
            </w:pPr>
            <w:r>
              <w:rPr>
                <w:rFonts w:hint="eastAsia" w:ascii="宋体" w:hAnsi="宋体" w:eastAsia="宋体"/>
                <w:sz w:val="24"/>
                <w:szCs w:val="24"/>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策略B-推广非机动车</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98.32</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35.20</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25.47</w:t>
            </w:r>
          </w:p>
        </w:tc>
        <w:tc>
          <w:tcPr>
            <w:tcW w:w="1660" w:type="dxa"/>
          </w:tcPr>
          <w:p>
            <w:pPr>
              <w:spacing w:line="360" w:lineRule="auto"/>
              <w:jc w:val="center"/>
              <w:rPr>
                <w:rFonts w:ascii="宋体" w:hAnsi="宋体" w:eastAsia="宋体"/>
                <w:sz w:val="24"/>
                <w:szCs w:val="24"/>
              </w:rPr>
            </w:pPr>
            <w:r>
              <w:rPr>
                <w:rFonts w:hint="eastAsia" w:ascii="宋体" w:hAnsi="宋体" w:eastAsia="宋体"/>
                <w:sz w:val="24"/>
                <w:szCs w:val="24"/>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策略C-路网优化</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90.76</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36.80</w:t>
            </w:r>
          </w:p>
        </w:tc>
        <w:tc>
          <w:tcPr>
            <w:tcW w:w="1659" w:type="dxa"/>
          </w:tcPr>
          <w:p>
            <w:pPr>
              <w:spacing w:line="360" w:lineRule="auto"/>
              <w:jc w:val="center"/>
              <w:rPr>
                <w:rFonts w:ascii="宋体" w:hAnsi="宋体" w:eastAsia="宋体"/>
                <w:sz w:val="24"/>
                <w:szCs w:val="24"/>
              </w:rPr>
            </w:pPr>
            <w:r>
              <w:rPr>
                <w:rFonts w:hint="eastAsia" w:ascii="宋体" w:hAnsi="宋体" w:eastAsia="宋体"/>
                <w:sz w:val="24"/>
                <w:szCs w:val="24"/>
              </w:rPr>
              <w:t>18.50</w:t>
            </w:r>
          </w:p>
        </w:tc>
        <w:tc>
          <w:tcPr>
            <w:tcW w:w="1660" w:type="dxa"/>
          </w:tcPr>
          <w:p>
            <w:pPr>
              <w:spacing w:line="360" w:lineRule="auto"/>
              <w:jc w:val="center"/>
              <w:rPr>
                <w:rFonts w:ascii="宋体" w:hAnsi="宋体" w:eastAsia="宋体"/>
                <w:sz w:val="24"/>
                <w:szCs w:val="24"/>
              </w:rPr>
            </w:pPr>
            <w:r>
              <w:rPr>
                <w:rFonts w:hint="eastAsia" w:ascii="宋体" w:hAnsi="宋体" w:eastAsia="宋体"/>
                <w:sz w:val="24"/>
                <w:szCs w:val="24"/>
              </w:rPr>
              <w:t>1.85</w:t>
            </w:r>
          </w:p>
        </w:tc>
      </w:tr>
    </w:tbl>
    <w:p>
      <w:pPr>
        <w:spacing w:line="360" w:lineRule="auto"/>
        <w:ind w:firstLine="420"/>
        <w:jc w:val="center"/>
        <w:rPr>
          <w:rFonts w:ascii="宋体" w:hAnsi="宋体" w:eastAsia="宋体"/>
          <w:sz w:val="24"/>
          <w:szCs w:val="24"/>
        </w:rPr>
      </w:pPr>
      <w:r>
        <w:rPr>
          <w:rFonts w:hint="eastAsia" w:ascii="宋体" w:hAnsi="宋体" w:eastAsia="宋体"/>
          <w:sz w:val="24"/>
          <w:szCs w:val="24"/>
        </w:rPr>
        <w:t>表5.</w:t>
      </w:r>
      <w:r>
        <w:rPr>
          <w:rFonts w:ascii="宋体" w:hAnsi="宋体" w:eastAsia="宋体"/>
          <w:sz w:val="24"/>
          <w:szCs w:val="24"/>
        </w:rPr>
        <w:t>3</w:t>
      </w:r>
    </w:p>
    <w:p>
      <w:pPr>
        <w:spacing w:line="360" w:lineRule="auto"/>
        <w:ind w:firstLine="420"/>
        <w:rPr>
          <w:rFonts w:ascii="宋体" w:hAnsi="宋体" w:eastAsia="宋体"/>
          <w:sz w:val="24"/>
          <w:szCs w:val="24"/>
        </w:rPr>
      </w:pPr>
      <w:r>
        <w:rPr>
          <w:rFonts w:hint="eastAsia" w:ascii="宋体" w:hAnsi="宋体" w:eastAsia="宋体"/>
          <w:sz w:val="24"/>
          <w:szCs w:val="24"/>
        </w:rPr>
        <w:t>在对郑州市城市交通系统进行低碳优化策略的模拟分析中，数据显示</w:t>
      </w:r>
      <w:r>
        <w:rPr>
          <w:rFonts w:ascii="宋体" w:hAnsi="宋体" w:eastAsia="宋体"/>
          <w:sz w:val="24"/>
          <w:szCs w:val="24"/>
        </w:rPr>
        <w:t>"策略C - 路网优化"以其显著降低的日均碳排放量（90.76吨）和最低的交通拥堵指数（1.85）表现最为突出。这一成效的背后原因在于，路网优化通过改善交通流动性和减少车辆等待时间，有效降低了因拥堵而产生的额外碳排放。与此同时，"策略A - 增加公交频率"虽然在提高公共交通使用率（42.55%）方面取得了显著成效，但其对碳排放量的减少效果（95.45吨）相对较小。这可能是因为增加公交频率虽然促进了公共交通的使用，但也可能增加了公交车辆的运行数量，从</w:t>
      </w:r>
      <w:r>
        <w:rPr>
          <w:rFonts w:hint="eastAsia" w:ascii="宋体" w:hAnsi="宋体" w:eastAsia="宋体"/>
          <w:sz w:val="24"/>
          <w:szCs w:val="24"/>
        </w:rPr>
        <w:t>而对碳排放量的减少产生了一定的抵消效果。而</w:t>
      </w:r>
      <w:r>
        <w:rPr>
          <w:rFonts w:ascii="宋体" w:hAnsi="宋体" w:eastAsia="宋体"/>
          <w:sz w:val="24"/>
          <w:szCs w:val="24"/>
        </w:rPr>
        <w:t>"策略B - 推广非机动车"通过提升非机动车出行比例（25.47%）显著改善了城市的碳排放情况（98.32吨），这体现了非机动车出行在降低城市碳排放中的潜力。非机动车出行不仅减少了对化石燃料的依赖，还减轻了城市交通拥堵，进一步降低了碳排放。这些分析结果揭示了低碳交通策略背后的复杂影响因素，指出了未来优化城市交通系统时需要综合考虑策略的直接和间接效应，以实现更有效的低碳转型。</w:t>
      </w:r>
    </w:p>
    <w:p>
      <w:pPr>
        <w:spacing w:line="360" w:lineRule="auto"/>
        <w:rPr>
          <w:rFonts w:ascii="宋体" w:hAnsi="宋体" w:eastAsia="宋体"/>
          <w:sz w:val="24"/>
          <w:szCs w:val="24"/>
        </w:rPr>
      </w:pP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 xml:space="preserve">5.4 交通流分配优化结果分析  </w:t>
      </w:r>
    </w:p>
    <w:tbl>
      <w:tblPr>
        <w:tblStyle w:val="10"/>
        <w:tblW w:w="0" w:type="auto"/>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辆/小时</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基线情景流量</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优化后流量</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流量变化</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基线情景旅行时间：分钟</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优化后旅行时间</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旅行时间变化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2150.75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1950.32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-9.32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22.45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19.88</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-11.44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2600.40</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2344.58</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-9.84</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28.30</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24.12</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-14.78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3</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1850.62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1672.55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-9.62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16.85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14.90</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-11.57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4</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2900.17</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2615.15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-9.83</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33.55</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29.60</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-11.78</w:t>
            </w:r>
          </w:p>
        </w:tc>
      </w:tr>
    </w:tbl>
    <w:p>
      <w:pPr>
        <w:spacing w:line="360" w:lineRule="auto"/>
        <w:ind w:firstLine="420"/>
        <w:jc w:val="center"/>
        <w:rPr>
          <w:rFonts w:ascii="宋体" w:hAnsi="宋体" w:eastAsia="宋体"/>
          <w:sz w:val="24"/>
          <w:szCs w:val="24"/>
        </w:rPr>
      </w:pPr>
      <w:r>
        <w:rPr>
          <w:rFonts w:hint="eastAsia" w:ascii="宋体" w:hAnsi="宋体" w:eastAsia="宋体"/>
          <w:sz w:val="24"/>
          <w:szCs w:val="24"/>
        </w:rPr>
        <w:t>表5.</w:t>
      </w:r>
      <w:r>
        <w:rPr>
          <w:rFonts w:ascii="宋体" w:hAnsi="宋体" w:eastAsia="宋体"/>
          <w:sz w:val="24"/>
          <w:szCs w:val="24"/>
        </w:rPr>
        <w:t>4</w:t>
      </w:r>
    </w:p>
    <w:p>
      <w:pPr>
        <w:spacing w:line="360" w:lineRule="auto"/>
        <w:ind w:firstLine="420"/>
        <w:rPr>
          <w:rFonts w:ascii="宋体" w:hAnsi="宋体" w:eastAsia="宋体"/>
          <w:sz w:val="24"/>
          <w:szCs w:val="24"/>
        </w:rPr>
      </w:pPr>
      <w:r>
        <w:rPr>
          <w:rFonts w:hint="eastAsia" w:ascii="宋体" w:hAnsi="宋体" w:eastAsia="宋体"/>
          <w:sz w:val="24"/>
          <w:szCs w:val="24"/>
        </w:rPr>
        <w:t>从上述模拟数据可以看出，采取某种交通流优化策略后，郑州市各主要路段的车流量均有所减少，平均降幅约为</w:t>
      </w:r>
      <w:r>
        <w:rPr>
          <w:rFonts w:ascii="宋体" w:hAnsi="宋体" w:eastAsia="宋体"/>
          <w:sz w:val="24"/>
          <w:szCs w:val="24"/>
        </w:rPr>
        <w:t>9.65%，这表明优化措施有效地分散了交通流，减轻了部分路段的交通压力。同时，所有路段的旅行时间也相应减少，平均降幅约为12.39%，这意味着交通流动性得到了改善，驾驶者的出行效率得到提升。</w:t>
      </w:r>
    </w:p>
    <w:p>
      <w:pPr>
        <w:spacing w:line="360" w:lineRule="auto"/>
        <w:ind w:firstLine="420"/>
        <w:rPr>
          <w:rFonts w:ascii="宋体" w:hAnsi="宋体" w:eastAsia="宋体"/>
          <w:sz w:val="24"/>
          <w:szCs w:val="24"/>
        </w:rPr>
      </w:pPr>
      <w:r>
        <w:rPr>
          <w:rFonts w:hint="eastAsia" w:ascii="宋体" w:hAnsi="宋体" w:eastAsia="宋体"/>
          <w:sz w:val="24"/>
          <w:szCs w:val="24"/>
        </w:rPr>
        <w:t>具体来看，路段</w:t>
      </w:r>
      <w:r>
        <w:rPr>
          <w:rFonts w:ascii="宋体" w:hAnsi="宋体" w:eastAsia="宋体"/>
          <w:sz w:val="24"/>
          <w:szCs w:val="24"/>
        </w:rPr>
        <w:t>2在旅行时间上的减少最为显著，降幅达到了14.78%，这可能是因为该路段在优化措施中得到了特别关注，如改善了路面条件、增加了车道数量或优化了信号控制系统。这种显著的改进不仅减少了司机的等待时间，还可能通过减少车辆怠速运行而进一步降低了碳排放。</w:t>
      </w:r>
    </w:p>
    <w:p>
      <w:pPr>
        <w:spacing w:line="360" w:lineRule="auto"/>
        <w:ind w:firstLine="420"/>
        <w:rPr>
          <w:rFonts w:ascii="宋体" w:hAnsi="宋体" w:eastAsia="宋体"/>
          <w:sz w:val="24"/>
          <w:szCs w:val="24"/>
        </w:rPr>
      </w:pPr>
      <w:r>
        <w:rPr>
          <w:rFonts w:hint="eastAsia" w:ascii="宋体" w:hAnsi="宋体" w:eastAsia="宋体"/>
          <w:sz w:val="24"/>
          <w:szCs w:val="24"/>
        </w:rPr>
        <w:t>这些结果揭示了交通流优化措施的有效性，特别是对于那些在基线情况下压力较大、拥堵较为严重的路段。进一步的分析可能需要考虑优化措施的成本效益比，以及它们对整个城市交通网络的长远影响。此外，结合实际交通监控数据和驾驶者反馈，对模型进行校准和优化，将有助于更准确地评估不同交通管理策略的效果。</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 xml:space="preserve">5.5低碳效益评估  </w:t>
      </w:r>
    </w:p>
    <w:p>
      <w:pPr>
        <w:spacing w:line="360" w:lineRule="auto"/>
        <w:ind w:firstLine="420"/>
        <w:rPr>
          <w:rFonts w:ascii="宋体" w:hAnsi="宋体" w:eastAsia="宋体"/>
          <w:sz w:val="24"/>
          <w:szCs w:val="24"/>
        </w:rPr>
      </w:pPr>
      <w:r>
        <w:rPr>
          <w:rFonts w:hint="eastAsia" w:ascii="宋体" w:hAnsi="宋体" w:eastAsia="宋体"/>
          <w:sz w:val="24"/>
          <w:szCs w:val="24"/>
        </w:rPr>
        <w:t>在进行郑州市城市交通系统的低碳效益评估时，我们首先通过对比优化前后的交通流量和旅行时间数据，来量化交通效率的提升。降低的交通流量和缩短的旅行时间直接关联到能源消耗和碳排放量的减少，从而实现了交通系统的低碳化目标。进一步地，通过计算碳排放减少量，我们可以估算出相应的环境效益，如减少的温室气体排放对城市空气质量的改善，以及对全球气候变化减缓的贡献。此外，低碳交通系统的实施还带来了社会经济效益，包括提升公众健康水平、促进绿色出行习惯，以及增强城市交通系统的可持续性。通过综合评估这些低碳效益，我们不仅能够确认郑州市低碳交通策略的有效性，还能为未来的城市交通规划和管理提供科学依据和政策建议。这种低碳效益评估方法为城市提供了一种量化和综合考虑环境、社会与经济影响的途径，有助于推动城市交通系统朝着更加绿色、高效和可持续的方向发展</w:t>
      </w:r>
      <w:r>
        <w:rPr>
          <w:rFonts w:hint="eastAsia" w:ascii="宋体" w:hAnsi="宋体" w:eastAsia="宋体"/>
          <w:sz w:val="24"/>
          <w:szCs w:val="24"/>
          <w:lang w:eastAsia="zh-CN"/>
        </w:rPr>
        <w:t>。</w:t>
      </w:r>
    </w:p>
    <w:p>
      <w:pPr>
        <w:spacing w:line="360" w:lineRule="auto"/>
        <w:rPr>
          <w:rFonts w:ascii="宋体" w:hAnsi="宋体" w:eastAsia="宋体"/>
          <w:sz w:val="24"/>
          <w:szCs w:val="24"/>
        </w:rPr>
      </w:pPr>
      <w:r>
        <w:rPr>
          <w:rFonts w:ascii="宋体" w:hAnsi="宋体" w:eastAsia="宋体"/>
          <w:sz w:val="24"/>
          <w:szCs w:val="24"/>
        </w:rPr>
        <w:t xml:space="preserve">6.2 模型应用与结果分析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策略</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参数设置</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总旅行时间</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旅行时间较少率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A</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公交半次增加20%</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9852</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A</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公交班车增加50%</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9623</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B</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非机动车道增加10%</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9975</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B</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非机动车道增加25%</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9789</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C</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优化5个关键点</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9460</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C</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优化10个关键点</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9204</w:t>
            </w:r>
          </w:p>
        </w:tc>
        <w:tc>
          <w:tcPr>
            <w:tcW w:w="2074" w:type="dxa"/>
          </w:tcPr>
          <w:p>
            <w:pPr>
              <w:spacing w:line="360" w:lineRule="auto"/>
              <w:jc w:val="center"/>
              <w:rPr>
                <w:rFonts w:ascii="宋体" w:hAnsi="宋体" w:eastAsia="宋体"/>
                <w:sz w:val="24"/>
                <w:szCs w:val="24"/>
              </w:rPr>
            </w:pPr>
            <w:r>
              <w:rPr>
                <w:rFonts w:hint="eastAsia" w:ascii="宋体" w:hAnsi="宋体" w:eastAsia="宋体"/>
                <w:sz w:val="24"/>
                <w:szCs w:val="24"/>
              </w:rPr>
              <w:t>7.95%</w:t>
            </w:r>
          </w:p>
        </w:tc>
      </w:tr>
    </w:tbl>
    <w:p>
      <w:pPr>
        <w:spacing w:line="360" w:lineRule="auto"/>
        <w:ind w:firstLine="420"/>
        <w:jc w:val="center"/>
        <w:rPr>
          <w:rFonts w:ascii="宋体" w:hAnsi="宋体" w:eastAsia="宋体"/>
          <w:sz w:val="24"/>
          <w:szCs w:val="24"/>
        </w:rPr>
      </w:pPr>
      <w:r>
        <w:rPr>
          <w:rFonts w:hint="eastAsia" w:ascii="宋体" w:hAnsi="宋体" w:eastAsia="宋体"/>
          <w:sz w:val="24"/>
          <w:szCs w:val="24"/>
        </w:rPr>
        <w:t>表6.2</w:t>
      </w:r>
    </w:p>
    <w:p>
      <w:pPr>
        <w:spacing w:line="360" w:lineRule="auto"/>
        <w:ind w:firstLine="420"/>
        <w:jc w:val="center"/>
        <w:rPr>
          <w:rFonts w:ascii="宋体" w:hAnsi="宋体" w:eastAsia="宋体"/>
          <w:sz w:val="24"/>
          <w:szCs w:val="24"/>
        </w:rPr>
      </w:pPr>
    </w:p>
    <w:p>
      <w:pPr>
        <w:spacing w:line="360" w:lineRule="auto"/>
        <w:ind w:firstLine="420"/>
        <w:rPr>
          <w:rFonts w:ascii="宋体" w:hAnsi="宋体" w:eastAsia="宋体"/>
          <w:sz w:val="24"/>
          <w:szCs w:val="24"/>
        </w:rPr>
      </w:pPr>
      <w:r>
        <w:rPr>
          <w:rFonts w:hint="eastAsia" w:ascii="宋体" w:hAnsi="宋体" w:eastAsia="宋体"/>
          <w:sz w:val="24"/>
          <w:szCs w:val="24"/>
        </w:rPr>
        <w:t>本研究通过应用交通流分配优化模型来探讨在郑州市</w:t>
      </w:r>
      <w:r>
        <w:rPr>
          <w:rFonts w:ascii="宋体" w:hAnsi="宋体" w:eastAsia="宋体"/>
          <w:sz w:val="24"/>
          <w:szCs w:val="24"/>
        </w:rPr>
        <w:t>CBD区域实施不同交通优化策略的效果。我们考虑了三种策略：增加公共交通的班次频率（策略A）、推广自行车及步行等非机动车出行方式（策略B）、以及对主要道路进行路网布局优化（策略C）。每种策略分别在不同的参数设置下进行了模拟，旨在评估其对减少总旅行时间的贡献。</w:t>
      </w:r>
      <w:r>
        <w:rPr>
          <w:rFonts w:hint="eastAsia" w:ascii="宋体" w:hAnsi="宋体" w:eastAsia="宋体"/>
          <w:sz w:val="24"/>
          <w:szCs w:val="24"/>
        </w:rPr>
        <w:t>分析结果显示，三种策略均能在一定程度上减少</w:t>
      </w:r>
      <w:r>
        <w:rPr>
          <w:rFonts w:ascii="宋体" w:hAnsi="宋体" w:eastAsia="宋体"/>
          <w:sz w:val="24"/>
          <w:szCs w:val="24"/>
        </w:rPr>
        <w:t>CBD区域的总旅行时间，其中策略C——优化路网布局在提升交通效率方面最为有效，特别是当优化10个关键节点时，旅行时间减少率达到了7.95%。策略A——增加公共交通班次频率也表现出了明显的效果，尤其是当公交班次增加50%时，旅行时间减少了3.76%。而策略B——推广非机动车出行方式的效果相对较弱，即便非机动车道增加25%，旅行时间减少率也仅为2.10%。</w:t>
      </w:r>
    </w:p>
    <w:p>
      <w:pPr>
        <w:spacing w:line="360" w:lineRule="auto"/>
        <w:ind w:firstLine="420"/>
        <w:rPr>
          <w:rFonts w:ascii="宋体" w:hAnsi="宋体" w:eastAsia="宋体"/>
          <w:sz w:val="24"/>
          <w:szCs w:val="24"/>
        </w:rPr>
      </w:pPr>
      <w:r>
        <w:rPr>
          <w:rFonts w:hint="eastAsia" w:ascii="宋体" w:hAnsi="宋体" w:eastAsia="宋体"/>
          <w:sz w:val="24"/>
          <w:szCs w:val="24"/>
        </w:rPr>
        <w:t>通过这一分析，我们可以看出，在郑州市</w:t>
      </w:r>
      <w:r>
        <w:rPr>
          <w:rFonts w:ascii="宋体" w:hAnsi="宋体" w:eastAsia="宋体"/>
          <w:sz w:val="24"/>
          <w:szCs w:val="24"/>
        </w:rPr>
        <w:t>CBD区域实施路网布局优化是提高交通效率、减少碳排放的有效措施。同时，增加公共交通班次频率也是一个值得考虑的方案。推广非机动车出行方式虽然对减少旅行时间的直接影响有限，但从长期和可持续发展的角度来看，仍然具有重要意义。</w:t>
      </w:r>
    </w:p>
    <w:p>
      <w:pPr>
        <w:spacing w:line="360" w:lineRule="auto"/>
        <w:rPr>
          <w:rFonts w:ascii="宋体" w:hAnsi="宋体" w:eastAsia="宋体"/>
          <w:sz w:val="24"/>
          <w:szCs w:val="24"/>
        </w:rPr>
      </w:pPr>
      <w:r>
        <w:rPr>
          <w:rFonts w:ascii="宋体" w:hAnsi="宋体" w:eastAsia="宋体"/>
          <w:sz w:val="24"/>
          <w:szCs w:val="24"/>
        </w:rPr>
        <w:t xml:space="preserve"> </w:t>
      </w:r>
    </w:p>
    <w:p>
      <w:pPr>
        <w:spacing w:line="360" w:lineRule="auto"/>
        <w:rPr>
          <w:rFonts w:ascii="宋体" w:hAnsi="宋体" w:eastAsia="宋体"/>
          <w:sz w:val="24"/>
          <w:szCs w:val="24"/>
        </w:rPr>
      </w:pPr>
      <w:r>
        <w:rPr>
          <w:rFonts w:ascii="宋体" w:hAnsi="宋体" w:eastAsia="宋体"/>
          <w:sz w:val="24"/>
          <w:szCs w:val="24"/>
        </w:rPr>
        <w:t xml:space="preserve">6.3 政策建议与实施效果预测  </w:t>
      </w:r>
    </w:p>
    <w:p>
      <w:pPr>
        <w:spacing w:line="360" w:lineRule="auto"/>
        <w:ind w:firstLine="420"/>
        <w:rPr>
          <w:rFonts w:ascii="宋体" w:hAnsi="宋体" w:eastAsia="宋体"/>
          <w:sz w:val="24"/>
          <w:szCs w:val="24"/>
        </w:rPr>
      </w:pPr>
      <w:r>
        <w:rPr>
          <w:rFonts w:hint="eastAsia" w:ascii="宋体" w:hAnsi="宋体" w:eastAsia="宋体"/>
          <w:sz w:val="24"/>
          <w:szCs w:val="24"/>
        </w:rPr>
        <w:t>首先，优化路网布局是提升郑州市</w:t>
      </w:r>
      <w:r>
        <w:rPr>
          <w:rFonts w:ascii="宋体" w:hAnsi="宋体" w:eastAsia="宋体"/>
          <w:sz w:val="24"/>
          <w:szCs w:val="24"/>
        </w:rPr>
        <w:t>CBD交通效率的关键措施。通过对10个关键交通节点的布局优化，我们预测总旅行时间可减少近8%，显著缓解高峰期的交通拥堵。具体建议包括改善主要干道的交通流向，设置合理的转向禁令，增设或优化现有的环形交通系统，以及通过智能交通系统调整信号灯配时，确保交通流的顺畅。此外，引入先进的交通管理技术，如基于大数据的交通流量预测和管理系统，能够实时监控交通状况并动态调整路网运行策略，进一步提高道路利用效率。</w:t>
      </w:r>
    </w:p>
    <w:p>
      <w:pPr>
        <w:spacing w:line="360" w:lineRule="auto"/>
        <w:ind w:firstLine="420"/>
        <w:rPr>
          <w:rFonts w:ascii="宋体" w:hAnsi="宋体" w:eastAsia="宋体"/>
          <w:sz w:val="24"/>
          <w:szCs w:val="24"/>
        </w:rPr>
      </w:pPr>
      <w:r>
        <w:rPr>
          <w:rFonts w:hint="eastAsia" w:ascii="宋体" w:hAnsi="宋体" w:eastAsia="宋体"/>
          <w:sz w:val="24"/>
          <w:szCs w:val="24"/>
        </w:rPr>
        <w:t>其次，增加公共交通的班次频率对于鼓励市民减少私家车使用、转而使用公共交通具有积极作用。预计公交班次增加</w:t>
      </w:r>
      <w:r>
        <w:rPr>
          <w:rFonts w:ascii="宋体" w:hAnsi="宋体" w:eastAsia="宋体"/>
          <w:sz w:val="24"/>
          <w:szCs w:val="24"/>
        </w:rPr>
        <w:t>50%时，CBD区域的总旅行时间可减少约3.76%。为实现这一目标，建议政府加大对公共交通系统的投入，包括增购公交车辆、提升站点服务设施、丰富线路网络以覆盖更广的区域，同时提供更优惠的票价政策以吸引乘客。此外，实施公交车道专用制度，确保公交车辆在繁忙时段的行驶效率，是提高公共交通吸引力的关键因素。</w:t>
      </w:r>
    </w:p>
    <w:p>
      <w:pPr>
        <w:spacing w:line="360" w:lineRule="auto"/>
        <w:ind w:firstLine="420"/>
        <w:rPr>
          <w:rFonts w:ascii="宋体" w:hAnsi="宋体" w:eastAsia="宋体"/>
          <w:sz w:val="24"/>
          <w:szCs w:val="24"/>
        </w:rPr>
      </w:pPr>
      <w:r>
        <w:rPr>
          <w:rFonts w:hint="eastAsia" w:ascii="宋体" w:hAnsi="宋体" w:eastAsia="宋体"/>
          <w:sz w:val="24"/>
          <w:szCs w:val="24"/>
        </w:rPr>
        <w:t>最后，虽然推广非机动车出行方式在模拟中对减少旅行时间的直接效果有限，但考虑到其在改善城市空气质量、促进健康生活方式等方面的长期益处，政府应继续鼓励和支持这一措施。这包括建设更多自行车道和步行道、提供安全便利的非机动车停放设施、以及开展宣传活动提高市民的环保出行意识。</w:t>
      </w:r>
    </w:p>
    <w:p>
      <w:pPr>
        <w:spacing w:line="360" w:lineRule="auto"/>
        <w:ind w:firstLine="420"/>
        <w:rPr>
          <w:rFonts w:ascii="宋体" w:hAnsi="宋体" w:eastAsia="宋体"/>
          <w:sz w:val="24"/>
          <w:szCs w:val="24"/>
        </w:rPr>
      </w:pPr>
      <w:r>
        <w:rPr>
          <w:rFonts w:hint="eastAsia" w:ascii="宋体" w:hAnsi="宋体" w:eastAsia="宋体"/>
          <w:sz w:val="24"/>
          <w:szCs w:val="24"/>
        </w:rPr>
        <w:t>综上所述，通过综合实施上述政策建议，预计不仅能有效缓解郑州市</w:t>
      </w:r>
      <w:r>
        <w:rPr>
          <w:rFonts w:ascii="宋体" w:hAnsi="宋体" w:eastAsia="宋体"/>
          <w:sz w:val="24"/>
          <w:szCs w:val="24"/>
        </w:rPr>
        <w:t>CBD区域的交通压力，提升交通系统的整体效率，还能促进城市的可持续发展，提高市民的生活质量。此外，随着城市交通管理智能化水平的提高和市民环保出行意识的增强，郑州市CBD区域的交通状况有望得到进一步的改善</w:t>
      </w:r>
      <w:r>
        <w:rPr>
          <w:rFonts w:hint="eastAsia" w:ascii="宋体" w:hAnsi="宋体" w:eastAsia="宋体"/>
          <w:sz w:val="24"/>
          <w:szCs w:val="24"/>
          <w:lang w:eastAsia="zh-CN"/>
        </w:rPr>
        <w:t>。</w:t>
      </w:r>
    </w:p>
    <w:p>
      <w:pPr>
        <w:spacing w:line="360" w:lineRule="auto"/>
        <w:rPr>
          <w:rFonts w:ascii="宋体" w:hAnsi="宋体" w:eastAsia="宋体"/>
          <w:sz w:val="24"/>
          <w:szCs w:val="24"/>
        </w:rPr>
      </w:pPr>
      <w:r>
        <w:rPr>
          <w:rFonts w:hint="eastAsia" w:ascii="宋体" w:hAnsi="宋体" w:eastAsia="宋体"/>
          <w:sz w:val="24"/>
          <w:szCs w:val="24"/>
          <w:lang w:eastAsia="zh-CN"/>
        </w:rPr>
        <w:t>三、</w:t>
      </w:r>
      <w:r>
        <w:rPr>
          <w:rFonts w:ascii="宋体" w:hAnsi="宋体" w:eastAsia="宋体"/>
          <w:sz w:val="24"/>
          <w:szCs w:val="24"/>
        </w:rPr>
        <w:t xml:space="preserve"> 研究结论  </w:t>
      </w:r>
    </w:p>
    <w:p>
      <w:pPr>
        <w:spacing w:line="360" w:lineRule="auto"/>
        <w:ind w:firstLine="420"/>
        <w:rPr>
          <w:rFonts w:ascii="宋体" w:hAnsi="宋体" w:eastAsia="宋体"/>
          <w:sz w:val="24"/>
          <w:szCs w:val="24"/>
        </w:rPr>
      </w:pPr>
      <w:r>
        <w:rPr>
          <w:rFonts w:hint="eastAsia" w:ascii="宋体" w:hAnsi="宋体" w:eastAsia="宋体"/>
          <w:sz w:val="24"/>
          <w:szCs w:val="24"/>
        </w:rPr>
        <w:t>本研究针对郑州市中央商务区（</w:t>
      </w:r>
      <w:r>
        <w:rPr>
          <w:rFonts w:ascii="宋体" w:hAnsi="宋体" w:eastAsia="宋体"/>
          <w:sz w:val="24"/>
          <w:szCs w:val="24"/>
        </w:rPr>
        <w:t>CBD）的交通结构进行了综合分析和仿真实验，旨在探索有效的低碳优化策略以提升交通系统的效率和可持续性。通过模拟不同的交通优化策略——包括增加公共交通班次频率（策略A）、推广非机动车出行方式（策略B）、以及优化路网布局（策略C），本研究深入分析了各策略在不同参数设置下对总旅行时间的影响，并基于此提出了针对性的政策建议。</w:t>
      </w:r>
    </w:p>
    <w:p>
      <w:pPr>
        <w:spacing w:line="360" w:lineRule="auto"/>
        <w:ind w:firstLine="420"/>
        <w:rPr>
          <w:rFonts w:ascii="宋体" w:hAnsi="宋体" w:eastAsia="宋体"/>
          <w:sz w:val="24"/>
          <w:szCs w:val="24"/>
        </w:rPr>
      </w:pPr>
      <w:r>
        <w:rPr>
          <w:rFonts w:hint="eastAsia" w:ascii="宋体" w:hAnsi="宋体" w:eastAsia="宋体"/>
          <w:sz w:val="24"/>
          <w:szCs w:val="24"/>
        </w:rPr>
        <w:t>研究发现，路网布局的优化（策略</w:t>
      </w:r>
      <w:r>
        <w:rPr>
          <w:rFonts w:ascii="宋体" w:hAnsi="宋体" w:eastAsia="宋体"/>
          <w:sz w:val="24"/>
          <w:szCs w:val="24"/>
        </w:rPr>
        <w:t>C）对减少郑州市CBD区域的总旅行时间效果最为显著，特别是当涉及到10个关键节点的优化时，旅行时间减少率可达到7.95%，明显缓解了高峰时段的交通拥堵状况。其次，增加公共交通班次频率（策略A）也能有效降低总旅行时间，尤其是当公交班次增加50%时，旅行时间减少了3.76%。相比之下，推广非机动车出行方式（策略B）虽然对减少旅行时间的直接效果相对较弱，但从长期和全局的角度来看，对促进健康出行习惯、减少交通污染和提升城市生活质量具有重要意义。</w:t>
      </w:r>
    </w:p>
    <w:p>
      <w:pPr>
        <w:spacing w:line="360" w:lineRule="auto"/>
        <w:rPr>
          <w:rFonts w:ascii="宋体" w:hAnsi="宋体" w:eastAsia="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微软雅黑">
    <w:panose1 w:val="020B0503020204020204"/>
    <w:charset w:val="86"/>
    <w:family w:val="swiss"/>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3879281"/>
    </w:sdtPr>
    <w:sdtContent>
      <w:p>
        <w:pPr>
          <w:pStyle w:val="4"/>
          <w:jc w:val="center"/>
        </w:pPr>
        <w:r>
          <w:fldChar w:fldCharType="begin"/>
        </w:r>
        <w:r>
          <w:instrText xml:space="preserve">PAGE   \* MERGEFORMAT</w:instrText>
        </w:r>
        <w:r>
          <w:fldChar w:fldCharType="separate"/>
        </w:r>
        <w:r>
          <w:rPr>
            <w:lang w:val="zh-CN"/>
          </w:rPr>
          <w:t>23</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Placeholder Text"/>
    <w:basedOn w:val="8"/>
    <w:semiHidden/>
    <w:qFormat/>
    <w:uiPriority w:val="99"/>
    <w:rPr>
      <w:color w:val="666666"/>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qFormat/>
    <w:uiPriority w:val="9"/>
    <w:rPr>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5399</Words>
  <Characters>30780</Characters>
  <Lines>256</Lines>
  <Paragraphs>72</Paragraphs>
  <TotalTime>0</TotalTime>
  <ScaleCrop>false</ScaleCrop>
  <LinksUpToDate>false</LinksUpToDate>
  <CharactersWithSpaces>36107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2024-03-21T20:26:00Z</dcterms:created>
  <dc:creator>晋维 吴</dc:creator>
  <cp:lastModifiedBy>iPhone</cp:lastModifiedBy>
  <dcterms:modified xsi:type="dcterms:W3CDTF">2024-05-18T12:10:06Z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2052-12.7.0</vt:lpwstr>
  </property>
  <property fmtid="{D5CDD505-2E9C-101B-9397-08002B2CF9AE}" pid="3" name="ICV">
    <vt:lpwstr>8113742541DF4FAC1E2A4866F11507B6_33</vt:lpwstr>
  </property>
</Properties>
</file>