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开发笔记_Unity Engine</w:t>
      </w: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Q：UnityWebRequestMultimedia.GetAudioClip的音频不播放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将AudioSource.Play()与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GetAudioClip()</w:t>
      </w:r>
      <w:r>
        <w:rPr>
          <w:rFonts w:hint="eastAsia" w:ascii="宋体" w:hAnsi="宋体" w:eastAsia="宋体" w:cs="宋体"/>
          <w:sz w:val="24"/>
          <w:szCs w:val="24"/>
        </w:rPr>
        <w:t>放在同一个方法里，避免单独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GetAudioClip()</w:t>
      </w:r>
      <w:r>
        <w:rPr>
          <w:rFonts w:hint="eastAsia" w:ascii="宋体" w:hAnsi="宋体" w:eastAsia="宋体" w:cs="宋体"/>
          <w:sz w:val="24"/>
          <w:szCs w:val="24"/>
        </w:rPr>
        <w:t>或单独AudioSource.Play()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Q：改变Scroll View下，Content的Height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方式1：content.GetComponent&lt;RectTransform&gt; ().sizeDelta = new Vector2(宽,高)；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方式2：添加组件&lt;Content Size Fitter&gt;,自动计算大小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Q：带骨骼的物体导入unity(Vuforia)中，产生变形，导入至新创建的工程文件没有问题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2305050" cy="1952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2066925" cy="1971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根本原因：蒙皮权重过小。修改：Unity&gt;Editor&gt;Project Settings&gt;Quality&gt;Other&gt;Skin Weights&gt;4 Bones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Q：模型贴图在光照下，阴影有菱角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2343150" cy="1933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原因：光照渲染。修改：Unity&gt;Editor&gt;Project Settings&gt;Quality&gt;Rendering&gt;LowQuality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Q：Unity关闭自动编译</w:t>
      </w:r>
    </w:p>
    <w:p>
      <w:pPr>
        <w:pStyle w:val="5"/>
        <w:numPr>
          <w:ilvl w:val="0"/>
          <w:numId w:val="5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Unity&gt;Edit&gt;Preferences&gt;General&gt;Auto Refresh&gt;disable</w:t>
      </w:r>
    </w:p>
    <w:p>
      <w:pPr>
        <w:pStyle w:val="5"/>
        <w:numPr>
          <w:ilvl w:val="0"/>
          <w:numId w:val="5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手动编译：Unity编辑器界面&gt;Ctrl+R / Unity&gt;Assets&gt;Refresh0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Q：Unity自定义包CustomPackages如何相互引用</w:t>
      </w:r>
    </w:p>
    <w:p>
      <w:pPr>
        <w:pStyle w:val="5"/>
        <w:numPr>
          <w:ilvl w:val="0"/>
          <w:numId w:val="6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A、在“package”文件中引用包</w:t>
      </w:r>
    </w:p>
    <w:p>
      <w:pPr>
        <w:ind w:left="42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274310" cy="2705735"/>
            <wp:effectExtent l="0" t="0" r="254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7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B、在创建的“Assembly Definition”文件中，勾选“Allow unsafe Code”，并在“Use GUIDs”中，引用相关插件包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3409950" cy="3476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</w:rPr>
        <w:t>Q：Unity HDRP开启抗锯齿</w:t>
      </w:r>
    </w:p>
    <w:p>
      <w:pPr>
        <w:pStyle w:val="5"/>
        <w:numPr>
          <w:ilvl w:val="0"/>
          <w:numId w:val="8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使用Camera相机组件属性（Anti-aliasing）为界面添加抗锯齿</w:t>
      </w:r>
    </w:p>
    <w:p>
      <w:pPr>
        <w:pStyle w:val="5"/>
        <w:numPr>
          <w:ilvl w:val="0"/>
          <w:numId w:val="8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性能消耗对比：No Anti-aliasing &lt; FXAA &lt; TAA &lt; SMAA</w:t>
      </w:r>
    </w:p>
    <w:p>
      <w:pPr>
        <w:pStyle w:val="5"/>
        <w:numPr>
          <w:ilvl w:val="0"/>
          <w:numId w:val="8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抗锯齿效果对比：TAA &gt; SMAA &gt; FXAA &gt; No Anti-aliasing</w:t>
      </w:r>
    </w:p>
    <w:p>
      <w:pPr>
        <w:pStyle w:val="5"/>
        <w:numPr>
          <w:ilvl w:val="0"/>
          <w:numId w:val="8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推荐使用TAA</w:t>
      </w:r>
    </w:p>
    <w:p>
      <w:pPr>
        <w:pStyle w:val="5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Q：Unity HDRP开启抗锯齿后，文字、图片模糊</w:t>
      </w:r>
    </w:p>
    <w:p>
      <w:pPr>
        <w:pStyle w:val="5"/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将UI的Layer设置为UI</w:t>
      </w:r>
    </w:p>
    <w:p>
      <w:pPr>
        <w:pStyle w:val="5"/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创建一个空物体，添加Custom Pass Volume组件，并做如下配置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57800" cy="482917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Q：Fish-Net中，SyncObject标记的变量无法同步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查看Fish-Net的版本号，两端版本号一致后，解决了通信问题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对于场景中不涉及到多次使用的模型，开发阶段，避免将模型转为prefab。prefab存储旧模型的数据，新模型相对于旧模型新增的内容，不会自动加入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对于可能会时常改动的参数，例如IP地址、端口号等，将其设计为应用读取.json文件的方式读取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Q：Unity工程文件，目录尽量简短，路径太长容易出现各种bug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 Windows 上创建项目时，MAX_PATH 限制为 255 个字符。 Unity 受到这些限制的影响；如果任何文件路径的长度超过 255 个字符，就可能无法编译。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因此，建议将 Unity 项目存储在尽可能靠近驱动器根目录的位置。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Q：Unity Package Manager可能出现bug：插件新版本无法覆盖工程文件中的旧版本，且删除旧版本使用Package Manager导入插件包时，无法完整导入，可能仍然为旧版本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因此建议，若要导入插件的新版本，先删除工程文件中的旧版本，然后手动导入插件的package。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Q：对于某些Asset Store上没有的插件包，下载后不建议在Package Manager中Add Package from disk直接添加</w:t>
      </w:r>
    </w:p>
    <w:p>
      <w:pPr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可以直接将插件包拖拽到Unity Project的Packages文件夹中。利于版本控制及文件寻找（放在其他位置，使用Add Package from disk添加后，容易误删）。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774440" cy="1134745"/>
            <wp:effectExtent l="0" t="0" r="1651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Q：Canvas经过缩放，向其添加UI预制体时，比例出现问题</w:t>
      </w:r>
    </w:p>
    <w:p>
      <w:pPr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Transform.SetParent(Transform parent, bool worldPositionStays);</w:t>
      </w:r>
    </w:p>
    <w:p>
      <w:pPr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worldPositionStays - 如果为true，则修改父亲相对位置，缩放比例和旋转角度，使对象保持与以前相同的世界空间位置，旋转和缩放比例。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Q：世界UI“按钮”的边缘高亮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在按钮的子层级下，添加一个cube,勾消mesh,在cube上挂载高亮控制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Q：Unity利用Animator播放动画，需要倒放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将animation.speed设置为-1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Q：Unity Animation.clip需要从某处开始播放，而不是从0开始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animator.PlayInFixedTime;fixedTime:时间偏移（以秒为单位）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Q：UnityUI能否自适应屏幕大小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Canvas Scaler用于控制Canvas中UI元素的整体比例和像素密度。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 Scale Mode: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1.Constant Pixel Size:无论屏幕大小如何，UI元素都保持相同的像素大小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2.Scale With Screen Size:屏幕越大，UI元素越大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3.Constant Physical Size:无论屏幕和分辨率如何，UI都保持相同的物理大小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Q：Unity控制音频播放速度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AudioSource.pitch(备注：更改速度同时，会更改音高，建议要求不高时使用)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Q：动画其他常用方法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动画片段的当前播放比例：Animator.GetCurrentAnimatorStateInfo(0).normalizedTime；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当前动画片段的名称：Animator.GetCurrentAnimatorStateInfo(0).IsName(“”)；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Q：VideoPlayer无法赋予给其AudioSource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Videoclip为空时，无法赋给AudioSource中放置视频，可在“videoclip选项框”中放置一个videoclip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Q：VideoPlayer动态加载videoclip时，出现播放第一次有声音，第二次没声音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可能为更换Videoclip时，VideoPlayer丢失AudioSource，可在代码中动态加载AudioSource;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m_videoPlayer.audioOutputMode =VideoAudioOutputMode.AudioSource;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m_videoPlayer.SetTargetAudioSource(0,m_videoPlayer.GetComponent&lt;AudioSource&gt;());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Q：Unity聚光灯在安卓设备上无显示(Spotlight Does not Show Up In Android Builds)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聚光灯选项，Render Mode设置为重要(Spotlight-&gt;Render Mode-&gt;important)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Q：Unity删除在Unity Cloud上的项目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1.Unity Hub账户处选择-前往开发者面板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2.选择需要删除的项目，Setting-General_Archive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Q：Unity使用6张纹理拼成天空盒时有接缝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将天空盒的Wrap Mode(环绕模式)设置为Clamp，而不是Repeat，这样可以使天空盒无缝连接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Q：Unity Animation SetBool有延迟，导致动画切换没有立即执行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动画clip之间，添加idle动画clip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Q：多人联网的实例化相机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将相机附加到Player Prefab并将此行添加到Player脚本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GetComponent&lt;Camera&gt;().enabled = isLocalPlayer ? true : false;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Q：System.Data.SqlClient.dll在unity不被识别，或各种报错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将Api Compatibility Level从 .NET Standard切换到.NET Framework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使用net4的System.Data.SqlClient.dll，而不是netstandard的System.Data.SqlClient.dll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Q：Unity Asset Store下载的资源包（插件）在哪里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macOS：~/Library/Unity/Asset Store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Windows：c:\Users\accountName\AppData\Roaming\Unity\Asset Store-5.x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Q：Unity URP VR抗锯齿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1、将ProjectSetting中的Graphics选项卡中的ScriptableRenderPipelineSettings改为UniversalRP-MediumQuality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319270" cy="2250440"/>
            <wp:effectExtent l="0" t="0" r="5080" b="1651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2、更改UniversalRP-MediumQuality中的AntiAliasing（MSAA） 为4x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754630" cy="4634865"/>
            <wp:effectExtent l="0" t="0" r="7620" b="1333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463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3、修改Camera中的Anti-aliasing选项为FXAA，Renderer改为0：UniversalRenderer并勾选PostProcessing选项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722245" cy="4215765"/>
            <wp:effectExtent l="0" t="0" r="1905" b="1333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421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Q：(仅构建后出现)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error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cannot create fmod::sound instance for clip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将AudioClip的属性调为下表所示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441065" cy="3447415"/>
            <wp:effectExtent l="0" t="0" r="6985" b="63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Q：Scroll View中的Content跟随子对象变化大小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在content上，添加组件&lt;Content Size Fitter&gt;、&lt;Vertical Layout Group&gt;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Q：unity制作轮胎印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将组件&lt;Trail Renderer&gt;添加到移动的对象上，调整&lt;Trail Renderer&gt;中的参数，即可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Q：Unity2021不能选择OpenVR Loader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工程文件，需要先导入VRIF，再导入SteamVR Plugin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Q：Unity UI有重影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查找原因，发现是相机渲染UI的问题，此时天空盒是黑色的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解决办法，删掉黑色的天空盒，将相机的环境渲染设为“全黑”，即可解决问题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Q：unity两个数相除，结果为0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如果int / int，那么结果为0。因此想要得到正确的小数，要float / float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Q：如何移除unity自己的package（unity package与第三方插件冲突时）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Unity 强制使用自己的 Newtonsoft Json 版本作为依赖项有点粗鲁。不过，继续使用自己的版本非常容易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将“com.unity.platforms”包从 Library/PackageCache 移动到您的 Packages 文件夹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 package.json 中的依赖项中删除"com.unity.nuget.newtonsoft-json": "1.1.2"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Q：Android上的流媒体资源位于apk内，因此普通的C#流类无法读取它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System.IO 类可以读取文件系统上的文件。Android 上的 StreamingAssets 是 APK 内的一个目录，它是一个 zip 文件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System.IO 类无法从 zip 内部读取文件。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UnityWebRequest 和 WWW 可以做到这一点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：Unity Standard抗锯齿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Q：在 .NET 4.x 和 .NET Standard 2.1 配置文件之间进行选择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切换为 .NET 4.x 等效脚本运行时后，可使用 PlayerSettings 中的下拉菜单指定“API 兼容性级别”（“编辑”&gt;“项目设置”&gt;“玩家”）。 有两个选项：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.NET Standard 2.1。 此配置文件与 .NET Foundation 发布的 .NET Standard 2.1 配置文件匹配。 Unity 建议新项目使用 .NET Standard 2.1。 它比 .NET 4.x 小，有利于尺寸受限的平台。 此外，Unity 承诺在 Unity 支持的所有平台上支持此配置文件。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.NET Framework。 此配置文件提供对最新 .NET 4 API 的访问权限。 它包括 .NET Framework 类库中提供的所有代码，并且支持 .NET Standard 2.1 配置文件。 如果 .NET Standard 2.0 配置文件中未包含项目所需的部分 API，请使用 .NET 4.x 配置文件。 但此 API 的某些部分并非在所有 Unity 平台上均受支持。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88795"/>
    <w:multiLevelType w:val="singleLevel"/>
    <w:tmpl w:val="8E5887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FE98BBC"/>
    <w:multiLevelType w:val="singleLevel"/>
    <w:tmpl w:val="9FE98B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7376C60"/>
    <w:multiLevelType w:val="singleLevel"/>
    <w:tmpl w:val="A7376C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00683B1"/>
    <w:multiLevelType w:val="singleLevel"/>
    <w:tmpl w:val="B00683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AA27635"/>
    <w:multiLevelType w:val="singleLevel"/>
    <w:tmpl w:val="DAA27635"/>
    <w:lvl w:ilvl="0" w:tentative="0">
      <w:start w:val="1"/>
      <w:numFmt w:val="bullet"/>
      <w:lvlText w:val=""/>
      <w:lvlJc w:val="left"/>
      <w:pPr>
        <w:ind w:left="0" w:hanging="420"/>
      </w:pPr>
      <w:rPr>
        <w:rFonts w:hint="default" w:ascii="Wingdings" w:hAnsi="Wingdings"/>
      </w:rPr>
    </w:lvl>
  </w:abstractNum>
  <w:abstractNum w:abstractNumId="5">
    <w:nsid w:val="E2E50875"/>
    <w:multiLevelType w:val="singleLevel"/>
    <w:tmpl w:val="E2E5087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C3B8156"/>
    <w:multiLevelType w:val="singleLevel"/>
    <w:tmpl w:val="EC3B8156"/>
    <w:lvl w:ilvl="0" w:tentative="0">
      <w:start w:val="1"/>
      <w:numFmt w:val="bullet"/>
      <w:lvlText w:val=""/>
      <w:lvlJc w:val="left"/>
      <w:pPr>
        <w:ind w:left="0" w:hanging="420"/>
      </w:pPr>
      <w:rPr>
        <w:rFonts w:hint="default" w:ascii="Wingdings" w:hAnsi="Wingdings"/>
      </w:rPr>
    </w:lvl>
  </w:abstractNum>
  <w:abstractNum w:abstractNumId="7">
    <w:nsid w:val="155D8674"/>
    <w:multiLevelType w:val="singleLevel"/>
    <w:tmpl w:val="155D86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21E7B6D0"/>
    <w:multiLevelType w:val="singleLevel"/>
    <w:tmpl w:val="21E7B6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27D760F3"/>
    <w:multiLevelType w:val="singleLevel"/>
    <w:tmpl w:val="27D760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28D44D84"/>
    <w:multiLevelType w:val="singleLevel"/>
    <w:tmpl w:val="28D44D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2834D43"/>
    <w:multiLevelType w:val="singleLevel"/>
    <w:tmpl w:val="52834D43"/>
    <w:lvl w:ilvl="0" w:tentative="0">
      <w:start w:val="1"/>
      <w:numFmt w:val="bullet"/>
      <w:lvlText w:val=""/>
      <w:lvlJc w:val="left"/>
      <w:pPr>
        <w:ind w:left="0" w:hanging="420"/>
      </w:pPr>
      <w:rPr>
        <w:rFonts w:hint="default" w:ascii="Wingdings" w:hAnsi="Wingdings"/>
      </w:rPr>
    </w:lvl>
  </w:abstractNum>
  <w:abstractNum w:abstractNumId="12">
    <w:nsid w:val="70F58139"/>
    <w:multiLevelType w:val="singleLevel"/>
    <w:tmpl w:val="70F581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0"/>
  </w:num>
  <w:num w:numId="10">
    <w:abstractNumId w:val="12"/>
  </w:num>
  <w:num w:numId="11">
    <w:abstractNumId w:val="5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5ZWMyYmQyYTYxNmMwOWUxMWY5YTkxOWVjNWVkYzMifQ=="/>
  </w:docVars>
  <w:rsids>
    <w:rsidRoot w:val="00000000"/>
    <w:rsid w:val="00167F3E"/>
    <w:rsid w:val="01520363"/>
    <w:rsid w:val="029F5A78"/>
    <w:rsid w:val="065908E8"/>
    <w:rsid w:val="07DC537F"/>
    <w:rsid w:val="08EA7CC5"/>
    <w:rsid w:val="099147C9"/>
    <w:rsid w:val="09D516AE"/>
    <w:rsid w:val="0AE93662"/>
    <w:rsid w:val="0C476893"/>
    <w:rsid w:val="0D1D3810"/>
    <w:rsid w:val="0E7D7EB6"/>
    <w:rsid w:val="12BC165D"/>
    <w:rsid w:val="141A488D"/>
    <w:rsid w:val="18BF5A03"/>
    <w:rsid w:val="1A996A5E"/>
    <w:rsid w:val="1BD6553D"/>
    <w:rsid w:val="1DF15646"/>
    <w:rsid w:val="1E0465D7"/>
    <w:rsid w:val="1FB913FE"/>
    <w:rsid w:val="2094622D"/>
    <w:rsid w:val="21180015"/>
    <w:rsid w:val="22C8411F"/>
    <w:rsid w:val="231828DF"/>
    <w:rsid w:val="235526C7"/>
    <w:rsid w:val="2451206B"/>
    <w:rsid w:val="249064A5"/>
    <w:rsid w:val="2584425C"/>
    <w:rsid w:val="27930786"/>
    <w:rsid w:val="28870302"/>
    <w:rsid w:val="292E5F89"/>
    <w:rsid w:val="2A7D5A5B"/>
    <w:rsid w:val="2B1D67DB"/>
    <w:rsid w:val="2BF81500"/>
    <w:rsid w:val="2C155C0E"/>
    <w:rsid w:val="2E0221C2"/>
    <w:rsid w:val="2FD24608"/>
    <w:rsid w:val="30983075"/>
    <w:rsid w:val="31175F84"/>
    <w:rsid w:val="31671525"/>
    <w:rsid w:val="331F1703"/>
    <w:rsid w:val="36157638"/>
    <w:rsid w:val="361E1B63"/>
    <w:rsid w:val="36A007CA"/>
    <w:rsid w:val="37A10C9D"/>
    <w:rsid w:val="38257218"/>
    <w:rsid w:val="39A8533F"/>
    <w:rsid w:val="3A4678DA"/>
    <w:rsid w:val="3B295FEF"/>
    <w:rsid w:val="3B6444BC"/>
    <w:rsid w:val="3C926922"/>
    <w:rsid w:val="3D827BF5"/>
    <w:rsid w:val="3DCE20C0"/>
    <w:rsid w:val="3DFE6413"/>
    <w:rsid w:val="3E537487"/>
    <w:rsid w:val="3E612F34"/>
    <w:rsid w:val="3F8E15BB"/>
    <w:rsid w:val="41870F04"/>
    <w:rsid w:val="423B628A"/>
    <w:rsid w:val="42764AD5"/>
    <w:rsid w:val="43087E22"/>
    <w:rsid w:val="445A4D42"/>
    <w:rsid w:val="44600A72"/>
    <w:rsid w:val="452D1DC2"/>
    <w:rsid w:val="453B198D"/>
    <w:rsid w:val="485A69C1"/>
    <w:rsid w:val="49284D7B"/>
    <w:rsid w:val="494F142A"/>
    <w:rsid w:val="495B4061"/>
    <w:rsid w:val="4A7453FF"/>
    <w:rsid w:val="4A785410"/>
    <w:rsid w:val="4BB5632A"/>
    <w:rsid w:val="4CBD59B3"/>
    <w:rsid w:val="4DDD6828"/>
    <w:rsid w:val="4E58553D"/>
    <w:rsid w:val="4E5B34FC"/>
    <w:rsid w:val="4EE2777A"/>
    <w:rsid w:val="4F89256B"/>
    <w:rsid w:val="51BB580A"/>
    <w:rsid w:val="51FB529D"/>
    <w:rsid w:val="52A64F62"/>
    <w:rsid w:val="55A516C1"/>
    <w:rsid w:val="56AB0D99"/>
    <w:rsid w:val="5A1F57D6"/>
    <w:rsid w:val="5A6951F3"/>
    <w:rsid w:val="5AC86D37"/>
    <w:rsid w:val="5DB20C5F"/>
    <w:rsid w:val="5DE828D3"/>
    <w:rsid w:val="5DEB620A"/>
    <w:rsid w:val="5E7D7035"/>
    <w:rsid w:val="5EC724E8"/>
    <w:rsid w:val="5F283A85"/>
    <w:rsid w:val="61620BBF"/>
    <w:rsid w:val="62E86326"/>
    <w:rsid w:val="681F3395"/>
    <w:rsid w:val="6B040620"/>
    <w:rsid w:val="6ED732D1"/>
    <w:rsid w:val="6EE527A5"/>
    <w:rsid w:val="6F4F1188"/>
    <w:rsid w:val="6F5F1535"/>
    <w:rsid w:val="70250F7F"/>
    <w:rsid w:val="70324697"/>
    <w:rsid w:val="70805004"/>
    <w:rsid w:val="70917D3D"/>
    <w:rsid w:val="71421D82"/>
    <w:rsid w:val="742A7349"/>
    <w:rsid w:val="74B87A79"/>
    <w:rsid w:val="75BF1D13"/>
    <w:rsid w:val="77AD4519"/>
    <w:rsid w:val="78283BA0"/>
    <w:rsid w:val="78D371EB"/>
    <w:rsid w:val="7E2B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autoRedefine/>
    <w:unhideWhenUsed/>
    <w:qFormat/>
    <w:uiPriority w:val="0"/>
    <w:pPr>
      <w:keepNext/>
      <w:keepLines/>
      <w:spacing w:before="120" w:beforeLines="0" w:beforeAutospacing="0" w:after="120" w:afterLines="0" w:afterAutospacing="0" w:line="240" w:lineRule="auto"/>
      <w:outlineLvl w:val="1"/>
    </w:pPr>
    <w:rPr>
      <w:rFonts w:ascii="Arial" w:hAnsi="Arial" w:eastAsia="黑体"/>
      <w:b/>
      <w:sz w:val="28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1986</Words>
  <Characters>4373</Characters>
  <Lines>0</Lines>
  <Paragraphs>0</Paragraphs>
  <TotalTime>2</TotalTime>
  <ScaleCrop>false</ScaleCrop>
  <LinksUpToDate>false</LinksUpToDate>
  <CharactersWithSpaces>4534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2023-05-11T03:04:00Z</dcterms:created>
  <dc:creator>HYFT</dc:creator>
  <cp:lastModifiedBy>乖乖。。。。。zz</cp:lastModifiedBy>
  <dcterms:modified xsi:type="dcterms:W3CDTF">2024-07-02T07:47:36Z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31158FD6A9134B42910AC22D685DBB51_12</vt:lpwstr>
  </property>
</Properties>
</file>