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42D8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jc w:val="center"/>
        <w:textAlignment w:val="auto"/>
        <w:rPr>
          <w:rFonts w:hint="eastAsia" w:ascii="Times New Roman" w:hAnsi="Times New Roman" w:cs="Times New Roman"/>
          <w:b/>
          <w:bCs/>
          <w:color w:val="FF0000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《社会实践报告》</w:t>
      </w:r>
    </w:p>
    <w:p w14:paraId="0DF615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jc w:val="center"/>
        <w:textAlignment w:val="auto"/>
        <w:rPr>
          <w:rFonts w:hint="eastAsia"/>
          <w:sz w:val="21"/>
          <w:szCs w:val="21"/>
        </w:rPr>
      </w:pPr>
      <w:r>
        <w:rPr>
          <w:rFonts w:hint="eastAsia" w:ascii="Times New Roman" w:hAnsi="Times New Roman" w:cs="Times New Roman"/>
          <w:b/>
          <w:bCs/>
          <w:color w:val="FF0000"/>
          <w:sz w:val="21"/>
          <w:szCs w:val="21"/>
          <w:lang w:val="en-US" w:eastAsia="zh-CN"/>
        </w:rPr>
        <w:t>202305002</w:t>
      </w:r>
      <w:r>
        <w:rPr>
          <w:rFonts w:hint="eastAsia" w:cs="Times New Roman"/>
          <w:b/>
          <w:bCs/>
          <w:color w:val="FF0000"/>
          <w:sz w:val="21"/>
          <w:szCs w:val="21"/>
          <w:lang w:val="en-US" w:eastAsia="zh-CN"/>
        </w:rPr>
        <w:t>512</w:t>
      </w:r>
      <w:r>
        <w:rPr>
          <w:rFonts w:hint="eastAsia" w:ascii="Times New Roman" w:hAnsi="Times New Roman" w:cs="Times New Roman"/>
          <w:b/>
          <w:bCs/>
          <w:color w:val="FF0000"/>
          <w:sz w:val="21"/>
          <w:szCs w:val="21"/>
          <w:lang w:val="en-US" w:eastAsia="zh-CN"/>
        </w:rPr>
        <w:t>+</w:t>
      </w:r>
      <w:r>
        <w:rPr>
          <w:rFonts w:hint="eastAsia" w:cs="Times New Roman"/>
          <w:b/>
          <w:bCs/>
          <w:color w:val="FF0000"/>
          <w:sz w:val="21"/>
          <w:szCs w:val="21"/>
          <w:lang w:val="en-US" w:eastAsia="zh-CN"/>
        </w:rPr>
        <w:t>钟瑶姿</w:t>
      </w:r>
      <w:r>
        <w:rPr>
          <w:rFonts w:hint="eastAsia" w:ascii="Times New Roman" w:hAnsi="Times New Roman" w:cs="Times New Roman"/>
          <w:b/>
          <w:bCs/>
          <w:color w:val="FF0000"/>
          <w:sz w:val="21"/>
          <w:szCs w:val="21"/>
          <w:lang w:val="en-US" w:eastAsia="zh-CN"/>
        </w:rPr>
        <w:t>+计机23-</w:t>
      </w:r>
      <w:r>
        <w:rPr>
          <w:rFonts w:hint="eastAsia" w:cs="Times New Roman"/>
          <w:b/>
          <w:bCs/>
          <w:color w:val="FF0000"/>
          <w:sz w:val="21"/>
          <w:szCs w:val="21"/>
          <w:lang w:val="en-US" w:eastAsia="zh-CN"/>
        </w:rPr>
        <w:t>3</w:t>
      </w:r>
    </w:p>
    <w:p w14:paraId="6BFA09B1">
      <w:pPr>
        <w:pStyle w:val="4"/>
        <w:keepNext w:val="0"/>
        <w:keepLines w:val="0"/>
        <w:widowControl/>
        <w:suppressLineNumbers w:val="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【实践方案设计】</w:t>
      </w:r>
    </w:p>
    <w:p w14:paraId="178CE77B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rPr>
          <w:sz w:val="21"/>
          <w:szCs w:val="21"/>
        </w:rPr>
      </w:pPr>
      <w:r>
        <w:rPr>
          <w:sz w:val="21"/>
          <w:szCs w:val="21"/>
        </w:rPr>
        <w:t xml:space="preserve">实践背景 </w:t>
      </w:r>
    </w:p>
    <w:p w14:paraId="00ACDFCF">
      <w:pPr>
        <w:pStyle w:val="4"/>
        <w:keepNext w:val="0"/>
        <w:keepLines w:val="0"/>
        <w:widowControl/>
        <w:numPr>
          <w:numId w:val="0"/>
        </w:numPr>
        <w:suppressLineNumbers w:val="0"/>
        <w:ind w:right="0" w:rightChars="0" w:firstLine="420" w:firstLineChars="0"/>
        <w:rPr>
          <w:sz w:val="21"/>
          <w:szCs w:val="21"/>
        </w:rPr>
      </w:pPr>
      <w:r>
        <w:rPr>
          <w:sz w:val="21"/>
          <w:szCs w:val="21"/>
        </w:rPr>
        <w:t>改革开放是中国当代历史上最深刻的社会变革。在《毛泽东思想和中国特色社会主义理论体系概论》课程学习中，我们接触了邓小平理论、社会主义初级阶段以及社会主义市场经济等重要概念。为了将这些宏观理论与现实生活相连接，我们小组认为，通过调研身边由计划经济时代转型而来的个体劳动者，能够从微观视角深入理解这段历史，探寻宏大政策对普通人命运的实际影响。</w:t>
      </w:r>
    </w:p>
    <w:p w14:paraId="59F70A2D">
      <w:pPr>
        <w:pStyle w:val="4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（二）实践目的</w:t>
      </w:r>
    </w:p>
    <w:p w14:paraId="0EB08B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 xml:space="preserve">1. </w:t>
      </w:r>
      <w:r>
        <w:rPr>
          <w:sz w:val="21"/>
          <w:szCs w:val="21"/>
        </w:rPr>
        <w:t>倾听普通劳动者在改革开放浪潮中的个人经历与心路历程，获取生动的一手资料。</w:t>
      </w:r>
    </w:p>
    <w:p w14:paraId="1E8D3A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2.</w:t>
      </w:r>
      <w:r>
        <w:rPr>
          <w:sz w:val="21"/>
          <w:szCs w:val="21"/>
        </w:rPr>
        <w:t>加深对“解放思想、实事求是”、“社会主义初级阶段允许多种所有制经济共同发展”等理论的理解。</w:t>
      </w:r>
    </w:p>
    <w:p w14:paraId="26FE80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3.</w:t>
      </w:r>
      <w:r>
        <w:rPr>
          <w:sz w:val="21"/>
          <w:szCs w:val="21"/>
        </w:rPr>
        <w:t>在实践中锻炼我们的沟通交流、团队协作以及分析和解决问题的能力。</w:t>
      </w:r>
    </w:p>
    <w:p w14:paraId="389D4C10">
      <w:pPr>
        <w:pStyle w:val="4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 xml:space="preserve">（三）实践对象 </w:t>
      </w:r>
    </w:p>
    <w:p w14:paraId="04172E86">
      <w:pPr>
        <w:pStyle w:val="4"/>
        <w:keepNext w:val="0"/>
        <w:keepLines w:val="0"/>
        <w:widowControl/>
        <w:suppressLineNumbers w:val="0"/>
        <w:ind w:firstLine="420" w:firstLineChars="0"/>
        <w:rPr>
          <w:sz w:val="21"/>
          <w:szCs w:val="21"/>
        </w:rPr>
      </w:pPr>
      <w:r>
        <w:rPr>
          <w:sz w:val="21"/>
          <w:szCs w:val="21"/>
        </w:rPr>
        <w:t>选择我们大学</w:t>
      </w:r>
      <w:r>
        <w:rPr>
          <w:rFonts w:hint="eastAsia"/>
          <w:sz w:val="21"/>
          <w:szCs w:val="21"/>
          <w:lang w:val="en-US" w:eastAsia="zh-CN"/>
        </w:rPr>
        <w:t>北苑南</w:t>
      </w:r>
      <w:r>
        <w:rPr>
          <w:sz w:val="21"/>
          <w:szCs w:val="21"/>
        </w:rPr>
        <w:t>门外经营三十余年的“陈记老面馆”及其创始人陈伯。该店是我们日常生活的一部分，店主陈伯的经历能代表一部分从“单位人”转变为“个体户”的时代群体，具有一定的典型性。</w:t>
      </w:r>
    </w:p>
    <w:p w14:paraId="2FC4A4C9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rPr>
          <w:sz w:val="21"/>
          <w:szCs w:val="21"/>
        </w:rPr>
      </w:pPr>
      <w:r>
        <w:rPr>
          <w:sz w:val="21"/>
          <w:szCs w:val="21"/>
        </w:rPr>
        <w:t xml:space="preserve">实践方法 </w:t>
      </w:r>
    </w:p>
    <w:p w14:paraId="30D52304">
      <w:pPr>
        <w:pStyle w:val="4"/>
        <w:keepNext w:val="0"/>
        <w:keepLines w:val="0"/>
        <w:widowControl/>
        <w:numPr>
          <w:numId w:val="0"/>
        </w:numPr>
        <w:suppressLineNumbers w:val="0"/>
        <w:ind w:right="0" w:rightChars="0" w:firstLine="420" w:firstLineChars="0"/>
        <w:rPr>
          <w:sz w:val="21"/>
          <w:szCs w:val="21"/>
        </w:rPr>
      </w:pPr>
      <w:r>
        <w:rPr>
          <w:sz w:val="21"/>
          <w:szCs w:val="21"/>
        </w:rPr>
        <w:t>采用“参与式观察”与“非正式访谈”相结合的质性研究方法，在自然的生活场景中进行交流，以获取更真实、深入的信息。</w:t>
      </w:r>
    </w:p>
    <w:p w14:paraId="1D207B10">
      <w:pPr>
        <w:pStyle w:val="4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（五）实践步骤</w:t>
      </w:r>
    </w:p>
    <w:p w14:paraId="28C032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1.</w:t>
      </w:r>
      <w:r>
        <w:rPr>
          <w:sz w:val="21"/>
          <w:szCs w:val="21"/>
        </w:rPr>
        <w:t>准备阶段： 确定实践主题与访谈对象；小组成员共同讨论并拟定交流核心提纲；明确团队分工。</w:t>
      </w:r>
    </w:p>
    <w:p w14:paraId="06A69E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2.</w:t>
      </w:r>
      <w:r>
        <w:rPr>
          <w:sz w:val="21"/>
          <w:szCs w:val="21"/>
        </w:rPr>
        <w:t>实施阶段： 通过多次光顾，与访谈对象建立熟悉感和信任感；在不影响其正常经营的前提下，围绕核心提纲展开数次深入交流。</w:t>
      </w:r>
    </w:p>
    <w:p w14:paraId="6ECA9D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3.</w:t>
      </w:r>
      <w:r>
        <w:rPr>
          <w:sz w:val="21"/>
          <w:szCs w:val="21"/>
        </w:rPr>
        <w:t>总结阶段： 整理交流记录，对信息进行汇总分析；结合课程所学理论，撰写实践报告。</w:t>
      </w:r>
    </w:p>
    <w:p w14:paraId="75471B10">
      <w:pPr>
        <w:pStyle w:val="4"/>
        <w:keepNext w:val="0"/>
        <w:keepLines w:val="0"/>
        <w:widowControl/>
        <w:suppressLineNumbers w:val="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【实践过程记录】</w:t>
      </w:r>
    </w:p>
    <w:p w14:paraId="7923E3D6"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rPr>
          <w:sz w:val="21"/>
          <w:szCs w:val="21"/>
        </w:rPr>
      </w:pPr>
      <w:r>
        <w:rPr>
          <w:sz w:val="21"/>
          <w:szCs w:val="21"/>
        </w:rPr>
        <w:t xml:space="preserve">访谈准备 </w:t>
      </w:r>
    </w:p>
    <w:p w14:paraId="6B4E4508">
      <w:pPr>
        <w:pStyle w:val="4"/>
        <w:keepNext w:val="0"/>
        <w:keepLines w:val="0"/>
        <w:widowControl/>
        <w:numPr>
          <w:numId w:val="0"/>
        </w:numPr>
        <w:suppressLineNumbers w:val="0"/>
        <w:ind w:right="0" w:rightChars="0" w:firstLine="420" w:firstLineChars="0"/>
        <w:rPr>
          <w:sz w:val="21"/>
          <w:szCs w:val="21"/>
        </w:rPr>
      </w:pPr>
      <w:r>
        <w:rPr>
          <w:sz w:val="21"/>
          <w:szCs w:val="21"/>
        </w:rPr>
        <w:t>为保证交流的有效性，我们小组预先拟定了访谈核心提纲，主要问题包括：</w:t>
      </w:r>
    </w:p>
    <w:p w14:paraId="7DE9BB92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sz w:val="21"/>
          <w:szCs w:val="21"/>
        </w:rPr>
      </w:pPr>
      <w:r>
        <w:rPr>
          <w:sz w:val="21"/>
          <w:szCs w:val="21"/>
        </w:rPr>
        <w:t>您在开店之前是做什么工作的？</w:t>
      </w:r>
    </w:p>
    <w:p w14:paraId="69DD3F1A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sz w:val="21"/>
          <w:szCs w:val="21"/>
        </w:rPr>
      </w:pPr>
      <w:r>
        <w:rPr>
          <w:sz w:val="21"/>
          <w:szCs w:val="21"/>
        </w:rPr>
        <w:t>当时为什么会想到要自己出来开店？</w:t>
      </w:r>
    </w:p>
    <w:p w14:paraId="3F6179E3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sz w:val="21"/>
          <w:szCs w:val="21"/>
        </w:rPr>
      </w:pPr>
      <w:r>
        <w:rPr>
          <w:sz w:val="21"/>
          <w:szCs w:val="21"/>
        </w:rPr>
        <w:t>从“单位”出来自己干，当时家人和朋友是什么态度？您自己有过哪些顾虑？开店初期遇到了哪些困难？您和家人是如何克服的？</w:t>
      </w:r>
    </w:p>
    <w:p w14:paraId="0DCF5F56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sz w:val="21"/>
          <w:szCs w:val="21"/>
        </w:rPr>
      </w:pPr>
      <w:r>
        <w:rPr>
          <w:sz w:val="21"/>
          <w:szCs w:val="21"/>
        </w:rPr>
        <w:t>您认为，自己开店和以前在单位上班，最大的不同是什么？现在回过头看，您对当初“下海”的决定怎么看？</w:t>
      </w:r>
    </w:p>
    <w:p w14:paraId="3A520C8D"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rPr>
          <w:sz w:val="21"/>
          <w:szCs w:val="21"/>
        </w:rPr>
      </w:pPr>
      <w:r>
        <w:rPr>
          <w:sz w:val="21"/>
          <w:szCs w:val="21"/>
        </w:rPr>
        <w:t xml:space="preserve">实地访谈 </w:t>
      </w:r>
    </w:p>
    <w:p w14:paraId="719102FE">
      <w:pPr>
        <w:pStyle w:val="4"/>
        <w:keepNext w:val="0"/>
        <w:keepLines w:val="0"/>
        <w:widowControl/>
        <w:numPr>
          <w:numId w:val="0"/>
        </w:numPr>
        <w:suppressLineNumbers w:val="0"/>
        <w:ind w:leftChars="0" w:right="0" w:rightChars="0" w:firstLine="420" w:firstLineChars="0"/>
        <w:rPr>
          <w:sz w:val="21"/>
          <w:szCs w:val="21"/>
        </w:rPr>
      </w:pPr>
      <w:r>
        <w:rPr>
          <w:sz w:val="21"/>
          <w:szCs w:val="21"/>
        </w:rPr>
        <w:t>我们前后与陈伯进行了</w:t>
      </w:r>
      <w:r>
        <w:rPr>
          <w:rFonts w:hint="eastAsia"/>
          <w:sz w:val="21"/>
          <w:szCs w:val="21"/>
          <w:lang w:val="en-US" w:eastAsia="zh-CN"/>
        </w:rPr>
        <w:t>2</w:t>
      </w:r>
      <w:r>
        <w:rPr>
          <w:sz w:val="21"/>
          <w:szCs w:val="21"/>
        </w:rPr>
        <w:t>次较为深入的交流。陈伯回忆，他年轻时是国营纺织厂的一名机修工，手捧“铁饭碗”，生活安稳。80年代末，改革浪潮涌来，身边有人开始“下海”经商。面对工厂效益下滑和对更好生活的向往，他萌生了自己创业的想法。这一决定在当时遭到了家人的普遍反对，认为这是丢掉“铁饭碗”去干“不体面”的个体户，风险巨大。</w:t>
      </w:r>
    </w:p>
    <w:p w14:paraId="5E7BF089">
      <w:pPr>
        <w:pStyle w:val="4"/>
        <w:keepNext w:val="0"/>
        <w:keepLines w:val="0"/>
        <w:widowControl/>
        <w:suppressLineNumbers w:val="0"/>
        <w:ind w:firstLine="420" w:firstLineChars="0"/>
        <w:rPr>
          <w:sz w:val="21"/>
          <w:szCs w:val="21"/>
        </w:rPr>
      </w:pPr>
      <w:r>
        <w:rPr>
          <w:sz w:val="21"/>
          <w:szCs w:val="21"/>
        </w:rPr>
        <w:t>陈伯坦言，创业初期异常艰难。他拿出所有积蓄，和妻子二人起早贪黑，事事亲力亲为。由于缺乏经验，最初生意惨淡，甚至一度无法支付房租。但凭借着用料实在、诚信经营的口碑，以及夫妻二人的坚守，面馆的生意才慢慢有了起色，并一直经营至今。</w:t>
      </w:r>
    </w:p>
    <w:p w14:paraId="19151012"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rPr>
          <w:sz w:val="21"/>
          <w:szCs w:val="21"/>
        </w:rPr>
      </w:pPr>
      <w:r>
        <w:rPr>
          <w:sz w:val="21"/>
          <w:szCs w:val="21"/>
        </w:rPr>
        <w:t xml:space="preserve">资料整理 </w:t>
      </w:r>
    </w:p>
    <w:p w14:paraId="3DB27E80">
      <w:pPr>
        <w:pStyle w:val="4"/>
        <w:keepNext w:val="0"/>
        <w:keepLines w:val="0"/>
        <w:widowControl/>
        <w:numPr>
          <w:numId w:val="0"/>
        </w:numPr>
        <w:suppressLineNumbers w:val="0"/>
        <w:ind w:leftChars="0" w:right="0" w:rightChars="0" w:firstLine="420" w:firstLineChars="0"/>
        <w:rPr>
          <w:sz w:val="21"/>
          <w:szCs w:val="21"/>
        </w:rPr>
      </w:pPr>
      <w:r>
        <w:rPr>
          <w:sz w:val="21"/>
          <w:szCs w:val="21"/>
        </w:rPr>
        <w:t>每次交流结束后，</w:t>
      </w:r>
      <w:r>
        <w:rPr>
          <w:rFonts w:hint="eastAsia"/>
          <w:sz w:val="21"/>
          <w:szCs w:val="21"/>
          <w:lang w:val="en-US" w:eastAsia="zh-CN"/>
        </w:rPr>
        <w:t>我都会</w:t>
      </w:r>
      <w:r>
        <w:rPr>
          <w:sz w:val="21"/>
          <w:szCs w:val="21"/>
        </w:rPr>
        <w:t>整理谈话内容，形成文字记录。对记录进行交叉核对，确保信息的准确性，并围绕核心问题对资料进行分类，提取关键信息，为后续的分析和报告撰写奠定基础。</w:t>
      </w:r>
    </w:p>
    <w:p w14:paraId="6F107F94">
      <w:pPr>
        <w:pStyle w:val="4"/>
        <w:keepNext w:val="0"/>
        <w:keepLines w:val="0"/>
        <w:widowControl/>
        <w:suppressLineNumbers w:val="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【实践反思感言】</w:t>
      </w:r>
    </w:p>
    <w:p w14:paraId="45FBA256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rPr>
          <w:sz w:val="21"/>
          <w:szCs w:val="21"/>
        </w:rPr>
      </w:pPr>
      <w:r>
        <w:rPr>
          <w:sz w:val="21"/>
          <w:szCs w:val="21"/>
        </w:rPr>
        <w:t xml:space="preserve">知识层面 </w:t>
      </w:r>
    </w:p>
    <w:p w14:paraId="343E148A">
      <w:pPr>
        <w:pStyle w:val="4"/>
        <w:keepNext w:val="0"/>
        <w:keepLines w:val="0"/>
        <w:widowControl/>
        <w:numPr>
          <w:numId w:val="0"/>
        </w:numPr>
        <w:suppressLineNumbers w:val="0"/>
        <w:ind w:right="0" w:rightChars="0" w:firstLine="420" w:firstLineChars="0"/>
        <w:rPr>
          <w:sz w:val="21"/>
          <w:szCs w:val="21"/>
        </w:rPr>
      </w:pPr>
      <w:r>
        <w:rPr>
          <w:sz w:val="21"/>
          <w:szCs w:val="21"/>
        </w:rPr>
        <w:t>通过本次实践，我们对改革开放理论有了更深刻的认识。陈伯的故事生动诠释了“解放思想、实事求是”的精髓。他敢于突破“铁饭碗”的传统观念束缚，从改善自身生活的实际出发，勇敢投身市场经济，这正是对邓小平理论的微观印证。同时，陈伯的“个体经济”作为社会主义市场经济的有机组成部分，让我们直观地理解了“社会主义初级阶段”允许多种所有制经济共同发展的理论内涵和现实意义。</w:t>
      </w:r>
    </w:p>
    <w:p w14:paraId="4CB5DADF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ind w:left="0" w:leftChars="0" w:firstLine="0" w:firstLineChars="0"/>
        <w:rPr>
          <w:sz w:val="21"/>
          <w:szCs w:val="21"/>
        </w:rPr>
      </w:pPr>
      <w:r>
        <w:rPr>
          <w:sz w:val="21"/>
          <w:szCs w:val="21"/>
        </w:rPr>
        <w:t xml:space="preserve">能力层面 </w:t>
      </w:r>
    </w:p>
    <w:p w14:paraId="1221BE30">
      <w:pPr>
        <w:pStyle w:val="4"/>
        <w:keepNext w:val="0"/>
        <w:keepLines w:val="0"/>
        <w:widowControl/>
        <w:numPr>
          <w:numId w:val="0"/>
        </w:numPr>
        <w:suppressLineNumbers w:val="0"/>
        <w:ind w:leftChars="0" w:right="0" w:rightChars="0" w:firstLine="420" w:firstLineChars="0"/>
        <w:rPr>
          <w:sz w:val="21"/>
          <w:szCs w:val="21"/>
        </w:rPr>
      </w:pPr>
      <w:r>
        <w:rPr>
          <w:sz w:val="21"/>
          <w:szCs w:val="21"/>
        </w:rPr>
        <w:t>在实践过程中，我们的综合能力得到了锻炼。首先是沟通能力，我们学会了如何在生活场景中自然地提问和倾听。其次是团队协作能力，从方案设计到资料整理，小组成员分工明确、紧密配合。最后，将访谈得来的感性材料与课本理论相结合进行分析，也提升了我们的理论联系实际和辩证思考的能力。</w:t>
      </w:r>
    </w:p>
    <w:p w14:paraId="5DC690CD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ind w:left="0" w:leftChars="0" w:firstLine="0" w:firstLineChars="0"/>
        <w:rPr>
          <w:sz w:val="21"/>
          <w:szCs w:val="21"/>
        </w:rPr>
      </w:pPr>
      <w:r>
        <w:rPr>
          <w:sz w:val="21"/>
          <w:szCs w:val="21"/>
        </w:rPr>
        <w:t xml:space="preserve">情感层面 </w:t>
      </w:r>
    </w:p>
    <w:p w14:paraId="45E004D9">
      <w:pPr>
        <w:pStyle w:val="4"/>
        <w:keepNext w:val="0"/>
        <w:keepLines w:val="0"/>
        <w:widowControl/>
        <w:numPr>
          <w:numId w:val="0"/>
        </w:numPr>
        <w:suppressLineNumbers w:val="0"/>
        <w:ind w:leftChars="0" w:right="0" w:rightChars="0" w:firstLine="420" w:firstLineChars="0"/>
        <w:rPr>
          <w:sz w:val="21"/>
          <w:szCs w:val="21"/>
        </w:rPr>
      </w:pPr>
      <w:r>
        <w:rPr>
          <w:sz w:val="21"/>
          <w:szCs w:val="21"/>
        </w:rPr>
        <w:t>在与陈伯的交流中，我们深切感受到了老一辈创业者的艰辛、勇气和坚韧。他们对改善生活的渴望、对诚信经营的坚守以及对家庭的责任感，都深深地打动了我们。这让我们更加珍惜今天来之不易的美好生活，也对父辈们的奋斗史多了一份敬意和理解。</w:t>
      </w:r>
    </w:p>
    <w:p w14:paraId="0768374B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ind w:left="0" w:leftChars="0" w:firstLine="0" w:firstLineChars="0"/>
        <w:rPr>
          <w:sz w:val="21"/>
          <w:szCs w:val="21"/>
        </w:rPr>
      </w:pPr>
      <w:r>
        <w:rPr>
          <w:sz w:val="21"/>
          <w:szCs w:val="21"/>
        </w:rPr>
        <w:t xml:space="preserve">不足与改进 </w:t>
      </w:r>
    </w:p>
    <w:p w14:paraId="5577ED29">
      <w:pPr>
        <w:pStyle w:val="4"/>
        <w:keepNext w:val="0"/>
        <w:keepLines w:val="0"/>
        <w:widowControl/>
        <w:numPr>
          <w:numId w:val="0"/>
        </w:numPr>
        <w:suppressLineNumbers w:val="0"/>
        <w:ind w:leftChars="0" w:right="0" w:rightChars="0" w:firstLine="420" w:firstLineChars="0"/>
        <w:rPr>
          <w:sz w:val="21"/>
          <w:szCs w:val="21"/>
        </w:rPr>
      </w:pPr>
      <w:r>
        <w:rPr>
          <w:sz w:val="21"/>
          <w:szCs w:val="21"/>
        </w:rPr>
        <w:t>本次实践也存在一些不足。例如，由于采用非正式访谈，提纲中的某些问题未能进行更深入的追问。同时，访谈对象仅为一人，样本较为单一，所得结论可能存在一定的局限性。在今后的实践中，我们会更加注重前期准备，力求访谈设计更全面；同时可以尝试扩大访谈范围，以获得更具普遍性的认识，提升实践报告的深度和广度。</w:t>
      </w:r>
    </w:p>
    <w:p w14:paraId="4C3984D2">
      <w:pPr>
        <w:rPr>
          <w:rFonts w:hint="eastAsia"/>
          <w:sz w:val="21"/>
          <w:szCs w:val="21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EC892B"/>
    <w:multiLevelType w:val="singleLevel"/>
    <w:tmpl w:val="82EC892B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1">
    <w:nsid w:val="0826EF0C"/>
    <w:multiLevelType w:val="singleLevel"/>
    <w:tmpl w:val="0826EF0C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2">
    <w:nsid w:val="08876C2F"/>
    <w:multiLevelType w:val="singleLevel"/>
    <w:tmpl w:val="08876C2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5048DAAF"/>
    <w:multiLevelType w:val="singleLevel"/>
    <w:tmpl w:val="5048DAAF"/>
    <w:lvl w:ilvl="0" w:tentative="0">
      <w:start w:val="4"/>
      <w:numFmt w:val="chineseCounting"/>
      <w:suff w:val="nothing"/>
      <w:lvlText w:val="（%1）"/>
      <w:lvlJc w:val="left"/>
      <w:rPr>
        <w:rFonts w:hint="eastAsia"/>
      </w:rPr>
    </w:lvl>
  </w:abstractNum>
  <w:abstractNum w:abstractNumId="4">
    <w:nsid w:val="7B0C8532"/>
    <w:multiLevelType w:val="singleLevel"/>
    <w:tmpl w:val="7B0C8532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005DDD"/>
    <w:rsid w:val="236655E9"/>
    <w:rsid w:val="56A15A0E"/>
    <w:rsid w:val="6A07273A"/>
    <w:rsid w:val="6EDF1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1525</Words>
  <Characters>1544</Characters>
  <Lines>0</Lines>
  <Paragraphs>0</Paragraphs>
  <TotalTime>1</TotalTime>
  <ScaleCrop>false</ScaleCrop>
  <LinksUpToDate>false</LinksUpToDate>
  <CharactersWithSpaces>1548</CharactersWithSpaces>
  <Application>WPS Office_12.1.0.19768_F1E327BC-269C-435d-A152-05C5408002CA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2025-04-21T07:58:00Z</dcterms:created>
  <dc:creator>30293</dc:creator>
  <cp:lastModifiedBy>海风定时</cp:lastModifiedBy>
  <dcterms:modified xsi:type="dcterms:W3CDTF">2025-06-11T13:31:05Z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2052-12.1.0.19768</vt:lpwstr>
  </property>
  <property fmtid="{D5CDD505-2E9C-101B-9397-08002B2CF9AE}" pid="3" name="ICV">
    <vt:lpwstr>1E4F46DD3269412A88DDE7C9A96C3AAA_12</vt:lpwstr>
  </property>
</Properties>
</file>