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3A5FCA">
      <w:pPr>
        <w:pStyle w:val="2"/>
        <w:spacing w:line="360" w:lineRule="auto"/>
        <w:jc w:val="center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实验4</w:t>
      </w:r>
      <w:r>
        <w:rPr>
          <w:rFonts w:ascii="宋体" w:hAnsi="宋体" w:eastAsia="宋体"/>
          <w:sz w:val="28"/>
          <w:szCs w:val="28"/>
        </w:rPr>
        <w:t xml:space="preserve">  </w:t>
      </w:r>
      <w:r>
        <w:rPr>
          <w:rFonts w:hint="eastAsia" w:ascii="宋体" w:hAnsi="宋体" w:eastAsia="宋体"/>
          <w:sz w:val="28"/>
          <w:szCs w:val="28"/>
        </w:rPr>
        <w:t>全加全减器组合逻辑电路分析与设计</w:t>
      </w:r>
    </w:p>
    <w:p w14:paraId="562C43AD">
      <w:pPr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一、实验目的</w:t>
      </w:r>
    </w:p>
    <w:p w14:paraId="0A93FA36">
      <w:pPr>
        <w:ind w:firstLine="420" w:firstLineChars="200"/>
        <w:rPr>
          <w:rFonts w:hint="eastAsia"/>
        </w:rPr>
      </w:pPr>
      <w:r>
        <w:rPr>
          <w:rFonts w:hint="eastAsia"/>
        </w:rPr>
        <w:t>1、掌握Multisim软件对组合逻辑电路分析与设计的方法。</w:t>
      </w:r>
    </w:p>
    <w:p w14:paraId="4B8137C0">
      <w:pPr>
        <w:ind w:firstLine="420" w:firstLineChars="200"/>
        <w:rPr>
          <w:rFonts w:hint="eastAsia"/>
        </w:rPr>
      </w:pPr>
      <w:r>
        <w:rPr>
          <w:rFonts w:hint="eastAsia"/>
        </w:rPr>
        <w:t>2、掌握利用集成逻辑门构建组合逻辑电路的设计过程。</w:t>
      </w:r>
    </w:p>
    <w:p w14:paraId="70A459EE">
      <w:pPr>
        <w:ind w:firstLine="420" w:firstLineChars="200"/>
        <w:rPr>
          <w:rFonts w:hint="eastAsia"/>
        </w:rPr>
      </w:pPr>
      <w:r>
        <w:rPr>
          <w:rFonts w:hint="eastAsia"/>
        </w:rPr>
        <w:t>3、掌握组合逻辑电路的分析方法。</w:t>
      </w:r>
    </w:p>
    <w:p w14:paraId="49CDFD12">
      <w:pPr>
        <w:ind w:left="420"/>
        <w:rPr>
          <w:rFonts w:hint="eastAsia" w:ascii="宋体" w:hAnsi="宋体"/>
          <w:b/>
          <w:bCs/>
        </w:rPr>
      </w:pPr>
    </w:p>
    <w:p w14:paraId="04CE49F8">
      <w:pPr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二、实验原理</w:t>
      </w:r>
    </w:p>
    <w:p w14:paraId="3C426ED5">
      <w:pPr>
        <w:autoSpaceDE w:val="0"/>
        <w:autoSpaceDN w:val="0"/>
        <w:adjustRightInd w:val="0"/>
        <w:ind w:firstLine="315" w:firstLineChars="150"/>
        <w:jc w:val="left"/>
        <w:rPr>
          <w:rFonts w:hint="eastAsia" w:ascii="TimesNewRomanPSMT" w:hAnsi="TimesNewRomanPSMT" w:cs="TimesNewRomanPSMT"/>
          <w:kern w:val="0"/>
          <w:szCs w:val="21"/>
        </w:rPr>
      </w:pPr>
      <w:r>
        <w:rPr>
          <w:rFonts w:hint="eastAsia" w:ascii="TimesNewRomanPSMT" w:hAnsi="TimesNewRomanPSMT" w:cs="TimesNewRomanPSMT"/>
          <w:kern w:val="0"/>
          <w:szCs w:val="21"/>
        </w:rPr>
        <w:t>全加全减器是一个实现一位全加和全减功能的组合逻辑电路，通过模式变量M来控制全加/全减算术运算。本实验可以使用74LS00，74LS86芯片来实现。A</w:t>
      </w:r>
      <w:r>
        <w:rPr>
          <w:rFonts w:hint="eastAsia" w:ascii="TimesNewRomanPSMT" w:hAnsi="TimesNewRomanPSMT" w:cs="TimesNewRomanPSMT"/>
          <w:kern w:val="0"/>
          <w:szCs w:val="21"/>
          <w:vertAlign w:val="subscript"/>
        </w:rPr>
        <w:t>i</w:t>
      </w:r>
      <w:r>
        <w:rPr>
          <w:rFonts w:hint="eastAsia" w:ascii="TimesNewRomanPSMT" w:hAnsi="TimesNewRomanPSMT" w:cs="TimesNewRomanPSMT"/>
          <w:kern w:val="0"/>
          <w:szCs w:val="21"/>
        </w:rPr>
        <w:t>和B</w:t>
      </w:r>
      <w:r>
        <w:rPr>
          <w:rFonts w:hint="eastAsia" w:ascii="TimesNewRomanPSMT" w:hAnsi="TimesNewRomanPSMT" w:cs="TimesNewRomanPSMT"/>
          <w:kern w:val="0"/>
          <w:szCs w:val="21"/>
          <w:vertAlign w:val="subscript"/>
        </w:rPr>
        <w:t>i</w:t>
      </w:r>
      <w:r>
        <w:rPr>
          <w:rFonts w:hint="eastAsia" w:ascii="TimesNewRomanPSMT" w:hAnsi="TimesNewRomanPSMT" w:cs="TimesNewRomanPSMT"/>
          <w:kern w:val="0"/>
          <w:szCs w:val="21"/>
        </w:rPr>
        <w:t>分别表示二进制数A与B的第i位，C</w:t>
      </w:r>
      <w:r>
        <w:rPr>
          <w:rFonts w:hint="eastAsia" w:ascii="TimesNewRomanPSMT" w:hAnsi="TimesNewRomanPSMT" w:cs="TimesNewRomanPSMT"/>
          <w:kern w:val="0"/>
          <w:szCs w:val="21"/>
          <w:vertAlign w:val="subscript"/>
        </w:rPr>
        <w:t>i</w:t>
      </w:r>
      <w:r>
        <w:rPr>
          <w:rFonts w:hint="eastAsia" w:ascii="TimesNewRomanPSMT" w:hAnsi="TimesNewRomanPSMT" w:cs="TimesNewRomanPSMT"/>
          <w:kern w:val="0"/>
          <w:szCs w:val="21"/>
        </w:rPr>
        <w:t>表示A</w:t>
      </w:r>
      <w:r>
        <w:rPr>
          <w:rFonts w:hint="eastAsia" w:ascii="TimesNewRomanPSMT" w:hAnsi="TimesNewRomanPSMT" w:cs="TimesNewRomanPSMT"/>
          <w:kern w:val="0"/>
          <w:szCs w:val="21"/>
          <w:vertAlign w:val="subscript"/>
        </w:rPr>
        <w:t>i-1</w:t>
      </w:r>
      <w:r>
        <w:rPr>
          <w:rFonts w:hint="eastAsia" w:ascii="TimesNewRomanPSMT" w:hAnsi="TimesNewRomanPSMT" w:cs="TimesNewRomanPSMT"/>
          <w:kern w:val="0"/>
          <w:szCs w:val="21"/>
        </w:rPr>
        <w:t>和B</w:t>
      </w:r>
      <w:r>
        <w:rPr>
          <w:rFonts w:hint="eastAsia" w:ascii="TimesNewRomanPSMT" w:hAnsi="TimesNewRomanPSMT" w:cs="TimesNewRomanPSMT"/>
          <w:kern w:val="0"/>
          <w:szCs w:val="21"/>
          <w:vertAlign w:val="subscript"/>
        </w:rPr>
        <w:t>i-1</w:t>
      </w:r>
      <w:r>
        <w:rPr>
          <w:rFonts w:hint="eastAsia" w:ascii="TimesNewRomanPSMT" w:hAnsi="TimesNewRomanPSMT" w:cs="TimesNewRomanPSMT"/>
          <w:kern w:val="0"/>
          <w:szCs w:val="21"/>
        </w:rPr>
        <w:t>位全加时产生的进位，C</w:t>
      </w:r>
      <w:r>
        <w:rPr>
          <w:rFonts w:hint="eastAsia" w:ascii="TimesNewRomanPSMT" w:hAnsi="TimesNewRomanPSMT" w:cs="TimesNewRomanPSMT"/>
          <w:kern w:val="0"/>
          <w:szCs w:val="21"/>
          <w:vertAlign w:val="subscript"/>
        </w:rPr>
        <w:t>i+1</w:t>
      </w:r>
      <w:r>
        <w:rPr>
          <w:rFonts w:hint="eastAsia" w:ascii="TimesNewRomanPSMT" w:hAnsi="TimesNewRomanPSMT" w:cs="TimesNewRomanPSMT"/>
          <w:kern w:val="0"/>
          <w:szCs w:val="21"/>
        </w:rPr>
        <w:t>表示第A</w:t>
      </w:r>
      <w:r>
        <w:rPr>
          <w:rFonts w:hint="eastAsia" w:ascii="TimesNewRomanPSMT" w:hAnsi="TimesNewRomanPSMT" w:cs="TimesNewRomanPSMT"/>
          <w:kern w:val="0"/>
          <w:szCs w:val="21"/>
          <w:vertAlign w:val="subscript"/>
        </w:rPr>
        <w:t>i</w:t>
      </w:r>
      <w:r>
        <w:rPr>
          <w:rFonts w:hint="eastAsia" w:ascii="TimesNewRomanPSMT" w:hAnsi="TimesNewRomanPSMT" w:cs="TimesNewRomanPSMT"/>
          <w:kern w:val="0"/>
          <w:szCs w:val="21"/>
        </w:rPr>
        <w:t>和B</w:t>
      </w:r>
      <w:r>
        <w:rPr>
          <w:rFonts w:hint="eastAsia" w:ascii="TimesNewRomanPSMT" w:hAnsi="TimesNewRomanPSMT" w:cs="TimesNewRomanPSMT"/>
          <w:kern w:val="0"/>
          <w:szCs w:val="21"/>
          <w:vertAlign w:val="subscript"/>
        </w:rPr>
        <w:t>i</w:t>
      </w:r>
      <w:r>
        <w:rPr>
          <w:rFonts w:hint="eastAsia" w:ascii="TimesNewRomanPSMT" w:hAnsi="TimesNewRomanPSMT" w:cs="TimesNewRomanPSMT"/>
          <w:kern w:val="0"/>
          <w:szCs w:val="21"/>
        </w:rPr>
        <w:t>位全加时产生的进位，S</w:t>
      </w:r>
      <w:r>
        <w:rPr>
          <w:rFonts w:hint="eastAsia" w:ascii="TimesNewRomanPSMT" w:hAnsi="TimesNewRomanPSMT" w:cs="TimesNewRomanPSMT"/>
          <w:kern w:val="0"/>
          <w:szCs w:val="21"/>
          <w:vertAlign w:val="subscript"/>
        </w:rPr>
        <w:t>i</w:t>
      </w:r>
      <w:r>
        <w:rPr>
          <w:rFonts w:hint="eastAsia" w:ascii="TimesNewRomanPSMT" w:hAnsi="TimesNewRomanPSMT" w:cs="TimesNewRomanPSMT"/>
          <w:kern w:val="0"/>
          <w:szCs w:val="21"/>
        </w:rPr>
        <w:t>为A</w:t>
      </w:r>
      <w:r>
        <w:rPr>
          <w:rFonts w:hint="eastAsia" w:ascii="TimesNewRomanPSMT" w:hAnsi="TimesNewRomanPSMT" w:cs="TimesNewRomanPSMT"/>
          <w:kern w:val="0"/>
          <w:szCs w:val="21"/>
          <w:vertAlign w:val="subscript"/>
        </w:rPr>
        <w:t>i</w:t>
      </w:r>
      <w:r>
        <w:rPr>
          <w:rFonts w:hint="eastAsia" w:ascii="TimesNewRomanPSMT" w:hAnsi="TimesNewRomanPSMT" w:cs="TimesNewRomanPSMT"/>
          <w:kern w:val="0"/>
          <w:szCs w:val="21"/>
        </w:rPr>
        <w:t>和B</w:t>
      </w:r>
      <w:r>
        <w:rPr>
          <w:rFonts w:hint="eastAsia" w:ascii="TimesNewRomanPSMT" w:hAnsi="TimesNewRomanPSMT" w:cs="TimesNewRomanPSMT"/>
          <w:kern w:val="0"/>
          <w:szCs w:val="21"/>
          <w:vertAlign w:val="subscript"/>
        </w:rPr>
        <w:t>i</w:t>
      </w:r>
      <w:r>
        <w:rPr>
          <w:rFonts w:hint="eastAsia" w:ascii="TimesNewRomanPSMT" w:hAnsi="TimesNewRomanPSMT" w:cs="TimesNewRomanPSMT"/>
          <w:kern w:val="0"/>
          <w:szCs w:val="21"/>
        </w:rPr>
        <w:t>的和或差，M=0表示全加功能，M=1表示全减功能，具体真值表为：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62F40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21D1584B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M</w:t>
            </w:r>
          </w:p>
        </w:tc>
        <w:tc>
          <w:tcPr>
            <w:tcW w:w="1420" w:type="dxa"/>
          </w:tcPr>
          <w:p w14:paraId="05C6E037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A</w:t>
            </w:r>
            <w:r>
              <w:rPr>
                <w:rFonts w:hint="eastAsia" w:ascii="TimesNewRomanPSMT" w:hAnsi="TimesNewRomanPSMT" w:cs="TimesNewRomanPSMT"/>
                <w:kern w:val="0"/>
                <w:szCs w:val="21"/>
                <w:vertAlign w:val="subscript"/>
              </w:rPr>
              <w:t>i</w:t>
            </w:r>
          </w:p>
        </w:tc>
        <w:tc>
          <w:tcPr>
            <w:tcW w:w="1420" w:type="dxa"/>
          </w:tcPr>
          <w:p w14:paraId="478228AD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B</w:t>
            </w:r>
            <w:r>
              <w:rPr>
                <w:rFonts w:hint="eastAsia" w:ascii="TimesNewRomanPSMT" w:hAnsi="TimesNewRomanPSMT" w:cs="TimesNewRomanPSMT"/>
                <w:kern w:val="0"/>
                <w:szCs w:val="21"/>
                <w:vertAlign w:val="subscript"/>
              </w:rPr>
              <w:t>i</w:t>
            </w:r>
          </w:p>
        </w:tc>
        <w:tc>
          <w:tcPr>
            <w:tcW w:w="1420" w:type="dxa"/>
            <w:tcBorders>
              <w:right w:val="single" w:color="auto" w:sz="12" w:space="0"/>
            </w:tcBorders>
          </w:tcPr>
          <w:p w14:paraId="50BC6E45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C</w:t>
            </w:r>
            <w:r>
              <w:rPr>
                <w:rFonts w:hint="eastAsia" w:ascii="TimesNewRomanPSMT" w:hAnsi="TimesNewRomanPSMT" w:cs="TimesNewRomanPSMT"/>
                <w:kern w:val="0"/>
                <w:szCs w:val="21"/>
                <w:vertAlign w:val="subscript"/>
              </w:rPr>
              <w:t>i</w:t>
            </w:r>
          </w:p>
        </w:tc>
        <w:tc>
          <w:tcPr>
            <w:tcW w:w="1421" w:type="dxa"/>
            <w:tcBorders>
              <w:left w:val="single" w:color="auto" w:sz="12" w:space="0"/>
            </w:tcBorders>
          </w:tcPr>
          <w:p w14:paraId="0C6D66AA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S</w:t>
            </w:r>
            <w:r>
              <w:rPr>
                <w:rFonts w:hint="eastAsia" w:ascii="TimesNewRomanPSMT" w:hAnsi="TimesNewRomanPSMT" w:cs="TimesNewRomanPSMT"/>
                <w:kern w:val="0"/>
                <w:szCs w:val="21"/>
                <w:vertAlign w:val="subscript"/>
              </w:rPr>
              <w:t>i</w:t>
            </w:r>
          </w:p>
        </w:tc>
        <w:tc>
          <w:tcPr>
            <w:tcW w:w="1421" w:type="dxa"/>
          </w:tcPr>
          <w:p w14:paraId="1BDFAC70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C</w:t>
            </w:r>
            <w:r>
              <w:rPr>
                <w:rFonts w:hint="eastAsia" w:ascii="TimesNewRomanPSMT" w:hAnsi="TimesNewRomanPSMT" w:cs="TimesNewRomanPSMT"/>
                <w:kern w:val="0"/>
                <w:szCs w:val="21"/>
                <w:vertAlign w:val="subscript"/>
              </w:rPr>
              <w:t>i+1</w:t>
            </w:r>
          </w:p>
        </w:tc>
      </w:tr>
      <w:tr w14:paraId="18963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78F61B5A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0</w:t>
            </w:r>
          </w:p>
        </w:tc>
        <w:tc>
          <w:tcPr>
            <w:tcW w:w="1420" w:type="dxa"/>
          </w:tcPr>
          <w:p w14:paraId="505767D6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0</w:t>
            </w:r>
          </w:p>
        </w:tc>
        <w:tc>
          <w:tcPr>
            <w:tcW w:w="1420" w:type="dxa"/>
          </w:tcPr>
          <w:p w14:paraId="4AD2E078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0</w:t>
            </w:r>
          </w:p>
        </w:tc>
        <w:tc>
          <w:tcPr>
            <w:tcW w:w="1420" w:type="dxa"/>
            <w:tcBorders>
              <w:right w:val="single" w:color="auto" w:sz="12" w:space="0"/>
            </w:tcBorders>
          </w:tcPr>
          <w:p w14:paraId="48A0E8A0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0</w:t>
            </w:r>
          </w:p>
        </w:tc>
        <w:tc>
          <w:tcPr>
            <w:tcW w:w="1421" w:type="dxa"/>
            <w:tcBorders>
              <w:left w:val="single" w:color="auto" w:sz="12" w:space="0"/>
            </w:tcBorders>
          </w:tcPr>
          <w:p w14:paraId="7DC00575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0</w:t>
            </w:r>
          </w:p>
        </w:tc>
        <w:tc>
          <w:tcPr>
            <w:tcW w:w="1421" w:type="dxa"/>
          </w:tcPr>
          <w:p w14:paraId="643FD191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0</w:t>
            </w:r>
          </w:p>
        </w:tc>
      </w:tr>
      <w:tr w14:paraId="7930D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623A9A38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0</w:t>
            </w:r>
          </w:p>
        </w:tc>
        <w:tc>
          <w:tcPr>
            <w:tcW w:w="1420" w:type="dxa"/>
          </w:tcPr>
          <w:p w14:paraId="636091A9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0</w:t>
            </w:r>
          </w:p>
        </w:tc>
        <w:tc>
          <w:tcPr>
            <w:tcW w:w="1420" w:type="dxa"/>
          </w:tcPr>
          <w:p w14:paraId="792A1028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0</w:t>
            </w:r>
          </w:p>
        </w:tc>
        <w:tc>
          <w:tcPr>
            <w:tcW w:w="1420" w:type="dxa"/>
            <w:tcBorders>
              <w:right w:val="single" w:color="auto" w:sz="12" w:space="0"/>
            </w:tcBorders>
          </w:tcPr>
          <w:p w14:paraId="3A28016D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1</w:t>
            </w:r>
          </w:p>
        </w:tc>
        <w:tc>
          <w:tcPr>
            <w:tcW w:w="1421" w:type="dxa"/>
            <w:tcBorders>
              <w:left w:val="single" w:color="auto" w:sz="12" w:space="0"/>
            </w:tcBorders>
          </w:tcPr>
          <w:p w14:paraId="7C59B0FA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1</w:t>
            </w:r>
          </w:p>
        </w:tc>
        <w:tc>
          <w:tcPr>
            <w:tcW w:w="1421" w:type="dxa"/>
          </w:tcPr>
          <w:p w14:paraId="0FB9510C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0</w:t>
            </w:r>
          </w:p>
        </w:tc>
      </w:tr>
      <w:tr w14:paraId="5BC37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3D638B94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0</w:t>
            </w:r>
          </w:p>
        </w:tc>
        <w:tc>
          <w:tcPr>
            <w:tcW w:w="1420" w:type="dxa"/>
          </w:tcPr>
          <w:p w14:paraId="5287BD41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0</w:t>
            </w:r>
          </w:p>
        </w:tc>
        <w:tc>
          <w:tcPr>
            <w:tcW w:w="1420" w:type="dxa"/>
          </w:tcPr>
          <w:p w14:paraId="37AE3A89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1</w:t>
            </w:r>
          </w:p>
        </w:tc>
        <w:tc>
          <w:tcPr>
            <w:tcW w:w="1420" w:type="dxa"/>
            <w:tcBorders>
              <w:right w:val="single" w:color="auto" w:sz="12" w:space="0"/>
            </w:tcBorders>
          </w:tcPr>
          <w:p w14:paraId="4EA1A612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0</w:t>
            </w:r>
          </w:p>
        </w:tc>
        <w:tc>
          <w:tcPr>
            <w:tcW w:w="1421" w:type="dxa"/>
            <w:tcBorders>
              <w:left w:val="single" w:color="auto" w:sz="12" w:space="0"/>
            </w:tcBorders>
          </w:tcPr>
          <w:p w14:paraId="656C6D3D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1</w:t>
            </w:r>
          </w:p>
        </w:tc>
        <w:tc>
          <w:tcPr>
            <w:tcW w:w="1421" w:type="dxa"/>
          </w:tcPr>
          <w:p w14:paraId="48B49277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0</w:t>
            </w:r>
          </w:p>
        </w:tc>
      </w:tr>
      <w:tr w14:paraId="1E018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2FEE2D28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0</w:t>
            </w:r>
          </w:p>
        </w:tc>
        <w:tc>
          <w:tcPr>
            <w:tcW w:w="1420" w:type="dxa"/>
          </w:tcPr>
          <w:p w14:paraId="3E6A31C5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0</w:t>
            </w:r>
          </w:p>
        </w:tc>
        <w:tc>
          <w:tcPr>
            <w:tcW w:w="1420" w:type="dxa"/>
          </w:tcPr>
          <w:p w14:paraId="6EE07213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1</w:t>
            </w:r>
          </w:p>
        </w:tc>
        <w:tc>
          <w:tcPr>
            <w:tcW w:w="1420" w:type="dxa"/>
            <w:tcBorders>
              <w:right w:val="single" w:color="auto" w:sz="12" w:space="0"/>
            </w:tcBorders>
          </w:tcPr>
          <w:p w14:paraId="2A7485FE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1</w:t>
            </w:r>
          </w:p>
        </w:tc>
        <w:tc>
          <w:tcPr>
            <w:tcW w:w="1421" w:type="dxa"/>
            <w:tcBorders>
              <w:left w:val="single" w:color="auto" w:sz="12" w:space="0"/>
            </w:tcBorders>
          </w:tcPr>
          <w:p w14:paraId="2641F83B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0</w:t>
            </w:r>
          </w:p>
        </w:tc>
        <w:tc>
          <w:tcPr>
            <w:tcW w:w="1421" w:type="dxa"/>
          </w:tcPr>
          <w:p w14:paraId="3BF156B2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1</w:t>
            </w:r>
          </w:p>
        </w:tc>
      </w:tr>
      <w:tr w14:paraId="6B179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16647717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0</w:t>
            </w:r>
          </w:p>
        </w:tc>
        <w:tc>
          <w:tcPr>
            <w:tcW w:w="1420" w:type="dxa"/>
          </w:tcPr>
          <w:p w14:paraId="1C2388B8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1</w:t>
            </w:r>
          </w:p>
        </w:tc>
        <w:tc>
          <w:tcPr>
            <w:tcW w:w="1420" w:type="dxa"/>
          </w:tcPr>
          <w:p w14:paraId="09ADBEA8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0</w:t>
            </w:r>
          </w:p>
        </w:tc>
        <w:tc>
          <w:tcPr>
            <w:tcW w:w="1420" w:type="dxa"/>
            <w:tcBorders>
              <w:right w:val="single" w:color="auto" w:sz="12" w:space="0"/>
            </w:tcBorders>
          </w:tcPr>
          <w:p w14:paraId="3F0B5DB1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0</w:t>
            </w:r>
          </w:p>
        </w:tc>
        <w:tc>
          <w:tcPr>
            <w:tcW w:w="1421" w:type="dxa"/>
            <w:tcBorders>
              <w:left w:val="single" w:color="auto" w:sz="12" w:space="0"/>
            </w:tcBorders>
          </w:tcPr>
          <w:p w14:paraId="6F67795C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1</w:t>
            </w:r>
          </w:p>
        </w:tc>
        <w:tc>
          <w:tcPr>
            <w:tcW w:w="1421" w:type="dxa"/>
          </w:tcPr>
          <w:p w14:paraId="76DE2C1F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0</w:t>
            </w:r>
          </w:p>
        </w:tc>
      </w:tr>
      <w:tr w14:paraId="1FA5C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16C64185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0</w:t>
            </w:r>
          </w:p>
        </w:tc>
        <w:tc>
          <w:tcPr>
            <w:tcW w:w="1420" w:type="dxa"/>
          </w:tcPr>
          <w:p w14:paraId="3CB52ACE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1</w:t>
            </w:r>
          </w:p>
        </w:tc>
        <w:tc>
          <w:tcPr>
            <w:tcW w:w="1420" w:type="dxa"/>
          </w:tcPr>
          <w:p w14:paraId="2210D029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0</w:t>
            </w:r>
          </w:p>
        </w:tc>
        <w:tc>
          <w:tcPr>
            <w:tcW w:w="1420" w:type="dxa"/>
            <w:tcBorders>
              <w:right w:val="single" w:color="auto" w:sz="12" w:space="0"/>
            </w:tcBorders>
          </w:tcPr>
          <w:p w14:paraId="6126C331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1</w:t>
            </w:r>
          </w:p>
        </w:tc>
        <w:tc>
          <w:tcPr>
            <w:tcW w:w="1421" w:type="dxa"/>
            <w:tcBorders>
              <w:left w:val="single" w:color="auto" w:sz="12" w:space="0"/>
            </w:tcBorders>
          </w:tcPr>
          <w:p w14:paraId="6B416670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0</w:t>
            </w:r>
          </w:p>
        </w:tc>
        <w:tc>
          <w:tcPr>
            <w:tcW w:w="1421" w:type="dxa"/>
          </w:tcPr>
          <w:p w14:paraId="24E99FCF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1</w:t>
            </w:r>
          </w:p>
        </w:tc>
      </w:tr>
      <w:tr w14:paraId="78B0A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182D1A0A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0</w:t>
            </w:r>
          </w:p>
        </w:tc>
        <w:tc>
          <w:tcPr>
            <w:tcW w:w="1420" w:type="dxa"/>
          </w:tcPr>
          <w:p w14:paraId="68220134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1</w:t>
            </w:r>
          </w:p>
        </w:tc>
        <w:tc>
          <w:tcPr>
            <w:tcW w:w="1420" w:type="dxa"/>
          </w:tcPr>
          <w:p w14:paraId="185098FE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1</w:t>
            </w:r>
          </w:p>
        </w:tc>
        <w:tc>
          <w:tcPr>
            <w:tcW w:w="1420" w:type="dxa"/>
            <w:tcBorders>
              <w:right w:val="single" w:color="auto" w:sz="12" w:space="0"/>
            </w:tcBorders>
          </w:tcPr>
          <w:p w14:paraId="303EC17A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0</w:t>
            </w:r>
          </w:p>
        </w:tc>
        <w:tc>
          <w:tcPr>
            <w:tcW w:w="1421" w:type="dxa"/>
            <w:tcBorders>
              <w:left w:val="single" w:color="auto" w:sz="12" w:space="0"/>
            </w:tcBorders>
          </w:tcPr>
          <w:p w14:paraId="597156EF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0</w:t>
            </w:r>
          </w:p>
        </w:tc>
        <w:tc>
          <w:tcPr>
            <w:tcW w:w="1421" w:type="dxa"/>
          </w:tcPr>
          <w:p w14:paraId="4C1D6BD6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1</w:t>
            </w:r>
          </w:p>
        </w:tc>
      </w:tr>
      <w:tr w14:paraId="0CCFD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5D6996B1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0</w:t>
            </w:r>
          </w:p>
        </w:tc>
        <w:tc>
          <w:tcPr>
            <w:tcW w:w="1420" w:type="dxa"/>
          </w:tcPr>
          <w:p w14:paraId="31512A6F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1</w:t>
            </w:r>
          </w:p>
        </w:tc>
        <w:tc>
          <w:tcPr>
            <w:tcW w:w="1420" w:type="dxa"/>
          </w:tcPr>
          <w:p w14:paraId="4CF2986F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1</w:t>
            </w:r>
          </w:p>
        </w:tc>
        <w:tc>
          <w:tcPr>
            <w:tcW w:w="1420" w:type="dxa"/>
            <w:tcBorders>
              <w:right w:val="single" w:color="auto" w:sz="12" w:space="0"/>
            </w:tcBorders>
          </w:tcPr>
          <w:p w14:paraId="3FA9393F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1</w:t>
            </w:r>
          </w:p>
        </w:tc>
        <w:tc>
          <w:tcPr>
            <w:tcW w:w="1421" w:type="dxa"/>
            <w:tcBorders>
              <w:left w:val="single" w:color="auto" w:sz="12" w:space="0"/>
            </w:tcBorders>
          </w:tcPr>
          <w:p w14:paraId="5CD7BD45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1</w:t>
            </w:r>
          </w:p>
        </w:tc>
        <w:tc>
          <w:tcPr>
            <w:tcW w:w="1421" w:type="dxa"/>
          </w:tcPr>
          <w:p w14:paraId="381827E6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1</w:t>
            </w:r>
          </w:p>
        </w:tc>
      </w:tr>
      <w:tr w14:paraId="21C7B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7A578DF3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1</w:t>
            </w:r>
          </w:p>
        </w:tc>
        <w:tc>
          <w:tcPr>
            <w:tcW w:w="1420" w:type="dxa"/>
          </w:tcPr>
          <w:p w14:paraId="552AF94D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0</w:t>
            </w:r>
          </w:p>
        </w:tc>
        <w:tc>
          <w:tcPr>
            <w:tcW w:w="1420" w:type="dxa"/>
          </w:tcPr>
          <w:p w14:paraId="52EA4DEA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0</w:t>
            </w:r>
          </w:p>
        </w:tc>
        <w:tc>
          <w:tcPr>
            <w:tcW w:w="1420" w:type="dxa"/>
            <w:tcBorders>
              <w:right w:val="single" w:color="auto" w:sz="12" w:space="0"/>
            </w:tcBorders>
          </w:tcPr>
          <w:p w14:paraId="00C93331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0</w:t>
            </w:r>
          </w:p>
        </w:tc>
        <w:tc>
          <w:tcPr>
            <w:tcW w:w="1421" w:type="dxa"/>
            <w:tcBorders>
              <w:left w:val="single" w:color="auto" w:sz="12" w:space="0"/>
            </w:tcBorders>
          </w:tcPr>
          <w:p w14:paraId="01B270DE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0</w:t>
            </w:r>
          </w:p>
        </w:tc>
        <w:tc>
          <w:tcPr>
            <w:tcW w:w="1421" w:type="dxa"/>
          </w:tcPr>
          <w:p w14:paraId="6F7173A2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0</w:t>
            </w:r>
          </w:p>
        </w:tc>
      </w:tr>
      <w:tr w14:paraId="3527E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3C8064E5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1</w:t>
            </w:r>
          </w:p>
        </w:tc>
        <w:tc>
          <w:tcPr>
            <w:tcW w:w="1420" w:type="dxa"/>
          </w:tcPr>
          <w:p w14:paraId="450F07CE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0</w:t>
            </w:r>
          </w:p>
        </w:tc>
        <w:tc>
          <w:tcPr>
            <w:tcW w:w="1420" w:type="dxa"/>
          </w:tcPr>
          <w:p w14:paraId="7D8A551D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0</w:t>
            </w:r>
          </w:p>
        </w:tc>
        <w:tc>
          <w:tcPr>
            <w:tcW w:w="1420" w:type="dxa"/>
            <w:tcBorders>
              <w:right w:val="single" w:color="auto" w:sz="12" w:space="0"/>
            </w:tcBorders>
          </w:tcPr>
          <w:p w14:paraId="7F30B743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1</w:t>
            </w:r>
          </w:p>
        </w:tc>
        <w:tc>
          <w:tcPr>
            <w:tcW w:w="1421" w:type="dxa"/>
            <w:tcBorders>
              <w:left w:val="single" w:color="auto" w:sz="12" w:space="0"/>
            </w:tcBorders>
          </w:tcPr>
          <w:p w14:paraId="05641FE5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1</w:t>
            </w:r>
          </w:p>
        </w:tc>
        <w:tc>
          <w:tcPr>
            <w:tcW w:w="1421" w:type="dxa"/>
          </w:tcPr>
          <w:p w14:paraId="1D2E5DE6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1</w:t>
            </w:r>
          </w:p>
        </w:tc>
      </w:tr>
      <w:tr w14:paraId="14E86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1550B3AD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1</w:t>
            </w:r>
          </w:p>
        </w:tc>
        <w:tc>
          <w:tcPr>
            <w:tcW w:w="1420" w:type="dxa"/>
          </w:tcPr>
          <w:p w14:paraId="70859D6A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0</w:t>
            </w:r>
          </w:p>
        </w:tc>
        <w:tc>
          <w:tcPr>
            <w:tcW w:w="1420" w:type="dxa"/>
          </w:tcPr>
          <w:p w14:paraId="529BED0D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1</w:t>
            </w:r>
          </w:p>
        </w:tc>
        <w:tc>
          <w:tcPr>
            <w:tcW w:w="1420" w:type="dxa"/>
            <w:tcBorders>
              <w:right w:val="single" w:color="auto" w:sz="12" w:space="0"/>
            </w:tcBorders>
          </w:tcPr>
          <w:p w14:paraId="2962711B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0</w:t>
            </w:r>
          </w:p>
        </w:tc>
        <w:tc>
          <w:tcPr>
            <w:tcW w:w="1421" w:type="dxa"/>
            <w:tcBorders>
              <w:left w:val="single" w:color="auto" w:sz="12" w:space="0"/>
            </w:tcBorders>
          </w:tcPr>
          <w:p w14:paraId="53A14B1A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1</w:t>
            </w:r>
          </w:p>
        </w:tc>
        <w:tc>
          <w:tcPr>
            <w:tcW w:w="1421" w:type="dxa"/>
          </w:tcPr>
          <w:p w14:paraId="30798ECD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1</w:t>
            </w:r>
          </w:p>
        </w:tc>
      </w:tr>
      <w:tr w14:paraId="04A1D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75620470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1</w:t>
            </w:r>
          </w:p>
        </w:tc>
        <w:tc>
          <w:tcPr>
            <w:tcW w:w="1420" w:type="dxa"/>
          </w:tcPr>
          <w:p w14:paraId="316EC6E2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0</w:t>
            </w:r>
          </w:p>
        </w:tc>
        <w:tc>
          <w:tcPr>
            <w:tcW w:w="1420" w:type="dxa"/>
          </w:tcPr>
          <w:p w14:paraId="28240E3A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1</w:t>
            </w:r>
          </w:p>
        </w:tc>
        <w:tc>
          <w:tcPr>
            <w:tcW w:w="1420" w:type="dxa"/>
            <w:tcBorders>
              <w:right w:val="single" w:color="auto" w:sz="12" w:space="0"/>
            </w:tcBorders>
          </w:tcPr>
          <w:p w14:paraId="4423506D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1</w:t>
            </w:r>
          </w:p>
        </w:tc>
        <w:tc>
          <w:tcPr>
            <w:tcW w:w="1421" w:type="dxa"/>
            <w:tcBorders>
              <w:left w:val="single" w:color="auto" w:sz="12" w:space="0"/>
            </w:tcBorders>
          </w:tcPr>
          <w:p w14:paraId="3AE6A252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0</w:t>
            </w:r>
          </w:p>
        </w:tc>
        <w:tc>
          <w:tcPr>
            <w:tcW w:w="1421" w:type="dxa"/>
          </w:tcPr>
          <w:p w14:paraId="043211BE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1</w:t>
            </w:r>
          </w:p>
        </w:tc>
      </w:tr>
      <w:tr w14:paraId="4A685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13E8121A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1</w:t>
            </w:r>
          </w:p>
        </w:tc>
        <w:tc>
          <w:tcPr>
            <w:tcW w:w="1420" w:type="dxa"/>
          </w:tcPr>
          <w:p w14:paraId="4F14FE94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1</w:t>
            </w:r>
          </w:p>
        </w:tc>
        <w:tc>
          <w:tcPr>
            <w:tcW w:w="1420" w:type="dxa"/>
          </w:tcPr>
          <w:p w14:paraId="4A8CC36C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0</w:t>
            </w:r>
          </w:p>
        </w:tc>
        <w:tc>
          <w:tcPr>
            <w:tcW w:w="1420" w:type="dxa"/>
            <w:tcBorders>
              <w:right w:val="single" w:color="auto" w:sz="12" w:space="0"/>
            </w:tcBorders>
          </w:tcPr>
          <w:p w14:paraId="14904D30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0</w:t>
            </w:r>
          </w:p>
        </w:tc>
        <w:tc>
          <w:tcPr>
            <w:tcW w:w="1421" w:type="dxa"/>
            <w:tcBorders>
              <w:left w:val="single" w:color="auto" w:sz="12" w:space="0"/>
            </w:tcBorders>
          </w:tcPr>
          <w:p w14:paraId="4544BC23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1</w:t>
            </w:r>
          </w:p>
        </w:tc>
        <w:tc>
          <w:tcPr>
            <w:tcW w:w="1421" w:type="dxa"/>
          </w:tcPr>
          <w:p w14:paraId="6F48B51F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0</w:t>
            </w:r>
          </w:p>
        </w:tc>
      </w:tr>
      <w:tr w14:paraId="1DC44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3D974A9E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1</w:t>
            </w:r>
          </w:p>
        </w:tc>
        <w:tc>
          <w:tcPr>
            <w:tcW w:w="1420" w:type="dxa"/>
          </w:tcPr>
          <w:p w14:paraId="34DB6F09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1</w:t>
            </w:r>
          </w:p>
        </w:tc>
        <w:tc>
          <w:tcPr>
            <w:tcW w:w="1420" w:type="dxa"/>
          </w:tcPr>
          <w:p w14:paraId="33751A9B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0</w:t>
            </w:r>
          </w:p>
        </w:tc>
        <w:tc>
          <w:tcPr>
            <w:tcW w:w="1420" w:type="dxa"/>
            <w:tcBorders>
              <w:right w:val="single" w:color="auto" w:sz="12" w:space="0"/>
            </w:tcBorders>
          </w:tcPr>
          <w:p w14:paraId="130D9163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1</w:t>
            </w:r>
          </w:p>
        </w:tc>
        <w:tc>
          <w:tcPr>
            <w:tcW w:w="1421" w:type="dxa"/>
            <w:tcBorders>
              <w:left w:val="single" w:color="auto" w:sz="12" w:space="0"/>
            </w:tcBorders>
          </w:tcPr>
          <w:p w14:paraId="13CCAB88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0</w:t>
            </w:r>
          </w:p>
        </w:tc>
        <w:tc>
          <w:tcPr>
            <w:tcW w:w="1421" w:type="dxa"/>
          </w:tcPr>
          <w:p w14:paraId="28D18D06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0</w:t>
            </w:r>
          </w:p>
        </w:tc>
      </w:tr>
      <w:tr w14:paraId="57282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6DBC1A4F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1</w:t>
            </w:r>
          </w:p>
        </w:tc>
        <w:tc>
          <w:tcPr>
            <w:tcW w:w="1420" w:type="dxa"/>
          </w:tcPr>
          <w:p w14:paraId="47B299A8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1</w:t>
            </w:r>
          </w:p>
        </w:tc>
        <w:tc>
          <w:tcPr>
            <w:tcW w:w="1420" w:type="dxa"/>
          </w:tcPr>
          <w:p w14:paraId="575D3C27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1</w:t>
            </w:r>
          </w:p>
        </w:tc>
        <w:tc>
          <w:tcPr>
            <w:tcW w:w="1420" w:type="dxa"/>
            <w:tcBorders>
              <w:right w:val="single" w:color="auto" w:sz="12" w:space="0"/>
            </w:tcBorders>
          </w:tcPr>
          <w:p w14:paraId="495F21EC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0</w:t>
            </w:r>
          </w:p>
        </w:tc>
        <w:tc>
          <w:tcPr>
            <w:tcW w:w="1421" w:type="dxa"/>
            <w:tcBorders>
              <w:left w:val="single" w:color="auto" w:sz="12" w:space="0"/>
            </w:tcBorders>
          </w:tcPr>
          <w:p w14:paraId="660C8D2B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0</w:t>
            </w:r>
          </w:p>
        </w:tc>
        <w:tc>
          <w:tcPr>
            <w:tcW w:w="1421" w:type="dxa"/>
          </w:tcPr>
          <w:p w14:paraId="266345D2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0</w:t>
            </w:r>
          </w:p>
        </w:tc>
      </w:tr>
      <w:tr w14:paraId="380CA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179FE69A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1</w:t>
            </w:r>
          </w:p>
        </w:tc>
        <w:tc>
          <w:tcPr>
            <w:tcW w:w="1420" w:type="dxa"/>
          </w:tcPr>
          <w:p w14:paraId="05A767A5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1</w:t>
            </w:r>
          </w:p>
        </w:tc>
        <w:tc>
          <w:tcPr>
            <w:tcW w:w="1420" w:type="dxa"/>
          </w:tcPr>
          <w:p w14:paraId="0212706D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1</w:t>
            </w:r>
          </w:p>
        </w:tc>
        <w:tc>
          <w:tcPr>
            <w:tcW w:w="1420" w:type="dxa"/>
            <w:tcBorders>
              <w:right w:val="single" w:color="auto" w:sz="12" w:space="0"/>
            </w:tcBorders>
          </w:tcPr>
          <w:p w14:paraId="7D4D33FD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1</w:t>
            </w:r>
          </w:p>
        </w:tc>
        <w:tc>
          <w:tcPr>
            <w:tcW w:w="1421" w:type="dxa"/>
            <w:tcBorders>
              <w:left w:val="single" w:color="auto" w:sz="12" w:space="0"/>
            </w:tcBorders>
          </w:tcPr>
          <w:p w14:paraId="1D1C2980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1</w:t>
            </w:r>
          </w:p>
        </w:tc>
        <w:tc>
          <w:tcPr>
            <w:tcW w:w="1421" w:type="dxa"/>
          </w:tcPr>
          <w:p w14:paraId="22B6D4A8">
            <w:pPr>
              <w:autoSpaceDE w:val="0"/>
              <w:autoSpaceDN w:val="0"/>
              <w:adjustRightInd w:val="0"/>
              <w:jc w:val="center"/>
              <w:rPr>
                <w:rFonts w:hint="eastAsia" w:ascii="TimesNewRomanPSMT" w:hAnsi="TimesNewRomanPSMT" w:cs="TimesNewRomanPSMT"/>
                <w:kern w:val="0"/>
                <w:szCs w:val="21"/>
              </w:rPr>
            </w:pPr>
            <w:r>
              <w:rPr>
                <w:rFonts w:hint="eastAsia" w:ascii="TimesNewRomanPSMT" w:hAnsi="TimesNewRomanPSMT" w:cs="TimesNewRomanPSMT"/>
                <w:kern w:val="0"/>
                <w:szCs w:val="21"/>
              </w:rPr>
              <w:t>1</w:t>
            </w:r>
          </w:p>
        </w:tc>
      </w:tr>
    </w:tbl>
    <w:p w14:paraId="1A355B1B">
      <w:pPr>
        <w:autoSpaceDE w:val="0"/>
        <w:autoSpaceDN w:val="0"/>
        <w:adjustRightInd w:val="0"/>
        <w:ind w:firstLine="315" w:firstLineChars="150"/>
        <w:jc w:val="left"/>
        <w:rPr>
          <w:rFonts w:hint="eastAsia" w:ascii="TimesNewRomanPSMT" w:hAnsi="TimesNewRomanPSMT" w:cs="TimesNewRomanPSMT"/>
          <w:kern w:val="0"/>
          <w:szCs w:val="21"/>
        </w:rPr>
      </w:pPr>
      <w:r>
        <w:rPr>
          <w:rFonts w:hint="eastAsia" w:ascii="TimesNewRomanPSMT" w:hAnsi="TimesNewRomanPSMT" w:cs="TimesNewRomanPSMT"/>
          <w:kern w:val="0"/>
          <w:szCs w:val="21"/>
        </w:rPr>
        <w:t>函数S和C</w:t>
      </w:r>
      <w:r>
        <w:rPr>
          <w:rFonts w:hint="eastAsia" w:ascii="TimesNewRomanPSMT" w:hAnsi="TimesNewRomanPSMT" w:cs="TimesNewRomanPSMT"/>
          <w:kern w:val="0"/>
          <w:szCs w:val="21"/>
          <w:vertAlign w:val="subscript"/>
        </w:rPr>
        <w:t>i+1</w:t>
      </w:r>
      <w:r>
        <w:rPr>
          <w:rFonts w:hint="eastAsia" w:ascii="TimesNewRomanPSMT" w:hAnsi="TimesNewRomanPSMT" w:cs="TimesNewRomanPSMT"/>
          <w:kern w:val="0"/>
          <w:szCs w:val="21"/>
        </w:rPr>
        <w:t>的卡诺图化简后为：</w:t>
      </w:r>
    </w:p>
    <w:p w14:paraId="36CF5DA6">
      <w:pPr>
        <w:autoSpaceDE w:val="0"/>
        <w:autoSpaceDN w:val="0"/>
        <w:adjustRightInd w:val="0"/>
        <w:ind w:firstLine="315" w:firstLineChars="150"/>
        <w:jc w:val="left"/>
        <w:rPr>
          <w:rFonts w:hint="eastAsia" w:ascii="TimesNewRomanPSMT" w:hAnsi="TimesNewRomanPSMT" w:cs="TimesNewRomanPSMT"/>
          <w:kern w:val="0"/>
          <w:szCs w:val="21"/>
        </w:rPr>
      </w:pPr>
      <w:r>
        <w:rPr>
          <w:rFonts w:hint="eastAsia" w:ascii="TimesNewRomanPSMT" w:hAnsi="TimesNewRomanPSMT" w:cs="TimesNewRomanPSMT"/>
          <w:kern w:val="0"/>
          <w:szCs w:val="21"/>
        </w:rPr>
        <w:t>S</w:t>
      </w:r>
      <w:r>
        <w:rPr>
          <w:rFonts w:hint="eastAsia" w:ascii="TimesNewRomanPSMT" w:hAnsi="TimesNewRomanPSMT" w:cs="TimesNewRomanPSMT"/>
          <w:kern w:val="0"/>
          <w:szCs w:val="21"/>
          <w:vertAlign w:val="subscript"/>
        </w:rPr>
        <w:t>i</w:t>
      </w:r>
      <w:r>
        <w:rPr>
          <w:rFonts w:hint="eastAsia" w:ascii="TimesNewRomanPSMT" w:hAnsi="TimesNewRomanPSMT" w:cs="TimesNewRomanPSMT"/>
          <w:kern w:val="0"/>
          <w:szCs w:val="21"/>
        </w:rPr>
        <w:t>=A</w:t>
      </w:r>
      <w:r>
        <w:rPr>
          <w:rFonts w:hint="eastAsia" w:ascii="TimesNewRomanPSMT" w:hAnsi="TimesNewRomanPSMT" w:cs="TimesNewRomanPSMT"/>
          <w:kern w:val="0"/>
          <w:szCs w:val="21"/>
          <w:vertAlign w:val="subscript"/>
        </w:rPr>
        <w:t>i</w:t>
      </w:r>
      <w:r>
        <w:rPr>
          <w:rFonts w:hint="eastAsia" w:ascii="宋体" w:hAnsi="宋体" w:cs="TimesNewRomanPSMT"/>
          <w:kern w:val="0"/>
          <w:szCs w:val="21"/>
        </w:rPr>
        <w:t>⊕</w:t>
      </w:r>
      <w:r>
        <w:rPr>
          <w:rFonts w:hint="eastAsia" w:ascii="TimesNewRomanPSMT" w:hAnsi="TimesNewRomanPSMT" w:cs="TimesNewRomanPSMT"/>
          <w:kern w:val="0"/>
          <w:szCs w:val="21"/>
        </w:rPr>
        <w:t>B</w:t>
      </w:r>
      <w:r>
        <w:rPr>
          <w:rFonts w:hint="eastAsia" w:ascii="TimesNewRomanPSMT" w:hAnsi="TimesNewRomanPSMT" w:cs="TimesNewRomanPSMT"/>
          <w:kern w:val="0"/>
          <w:szCs w:val="21"/>
          <w:vertAlign w:val="subscript"/>
        </w:rPr>
        <w:t>i</w:t>
      </w:r>
      <w:r>
        <w:rPr>
          <w:rFonts w:hint="eastAsia" w:ascii="宋体" w:hAnsi="宋体" w:cs="TimesNewRomanPSMT"/>
          <w:kern w:val="0"/>
          <w:szCs w:val="21"/>
        </w:rPr>
        <w:t>⊕</w:t>
      </w:r>
      <w:r>
        <w:rPr>
          <w:rFonts w:hint="eastAsia" w:ascii="TimesNewRomanPSMT" w:hAnsi="TimesNewRomanPSMT" w:cs="TimesNewRomanPSMT"/>
          <w:kern w:val="0"/>
          <w:szCs w:val="21"/>
        </w:rPr>
        <w:t>C</w:t>
      </w:r>
      <w:r>
        <w:rPr>
          <w:rFonts w:hint="eastAsia" w:ascii="TimesNewRomanPSMT" w:hAnsi="TimesNewRomanPSMT" w:cs="TimesNewRomanPSMT"/>
          <w:kern w:val="0"/>
          <w:szCs w:val="21"/>
          <w:vertAlign w:val="subscript"/>
        </w:rPr>
        <w:t>i</w:t>
      </w:r>
    </w:p>
    <w:p w14:paraId="7938CB6C">
      <w:pPr>
        <w:autoSpaceDE w:val="0"/>
        <w:autoSpaceDN w:val="0"/>
        <w:adjustRightInd w:val="0"/>
        <w:ind w:firstLine="315" w:firstLineChars="150"/>
        <w:jc w:val="left"/>
        <w:rPr>
          <w:rFonts w:hint="eastAsia" w:ascii="TimesNewRomanPSMT" w:hAnsi="TimesNewRomanPSMT" w:cs="TimesNewRomanPSMT"/>
          <w:kern w:val="0"/>
          <w:szCs w:val="21"/>
        </w:rPr>
      </w:pPr>
      <w:r>
        <w:rPr>
          <w:rFonts w:hint="eastAsia" w:ascii="TimesNewRomanPSMT" w:hAnsi="TimesNewRomanPSMT" w:cs="TimesNewRomanPSMT"/>
          <w:kern w:val="0"/>
          <w:szCs w:val="21"/>
        </w:rPr>
        <w:t>C</w:t>
      </w:r>
      <w:r>
        <w:rPr>
          <w:rFonts w:hint="eastAsia" w:ascii="TimesNewRomanPSMT" w:hAnsi="TimesNewRomanPSMT" w:cs="TimesNewRomanPSMT"/>
          <w:kern w:val="0"/>
          <w:szCs w:val="21"/>
          <w:vertAlign w:val="subscript"/>
        </w:rPr>
        <w:t>i+1</w:t>
      </w:r>
      <w:r>
        <w:rPr>
          <w:rFonts w:hint="eastAsia" w:ascii="TimesNewRomanPSMT" w:hAnsi="TimesNewRomanPSMT" w:cs="TimesNewRomanPSMT"/>
          <w:kern w:val="0"/>
          <w:szCs w:val="21"/>
        </w:rPr>
        <w:t>=B</w:t>
      </w:r>
      <w:r>
        <w:rPr>
          <w:rFonts w:hint="eastAsia" w:ascii="TimesNewRomanPSMT" w:hAnsi="TimesNewRomanPSMT" w:cs="TimesNewRomanPSMT"/>
          <w:kern w:val="0"/>
          <w:szCs w:val="21"/>
          <w:vertAlign w:val="subscript"/>
        </w:rPr>
        <w:t>i</w:t>
      </w:r>
      <w:r>
        <w:rPr>
          <w:rFonts w:hint="eastAsia" w:ascii="TimesNewRomanPSMT" w:hAnsi="TimesNewRomanPSMT" w:cs="TimesNewRomanPSMT"/>
          <w:kern w:val="0"/>
          <w:szCs w:val="21"/>
        </w:rPr>
        <w:t>C</w:t>
      </w:r>
      <w:r>
        <w:rPr>
          <w:rFonts w:hint="eastAsia" w:ascii="TimesNewRomanPSMT" w:hAnsi="TimesNewRomanPSMT" w:cs="TimesNewRomanPSMT"/>
          <w:kern w:val="0"/>
          <w:szCs w:val="21"/>
          <w:vertAlign w:val="subscript"/>
        </w:rPr>
        <w:t>i</w:t>
      </w:r>
      <w:r>
        <w:rPr>
          <w:rFonts w:hint="eastAsia" w:ascii="TimesNewRomanPSMT" w:hAnsi="TimesNewRomanPSMT" w:cs="TimesNewRomanPSMT"/>
          <w:kern w:val="0"/>
          <w:szCs w:val="21"/>
        </w:rPr>
        <w:t>+(C</w:t>
      </w:r>
      <w:r>
        <w:rPr>
          <w:rFonts w:hint="eastAsia" w:ascii="TimesNewRomanPSMT" w:hAnsi="TimesNewRomanPSMT" w:cs="TimesNewRomanPSMT"/>
          <w:kern w:val="0"/>
          <w:szCs w:val="21"/>
          <w:vertAlign w:val="subscript"/>
        </w:rPr>
        <w:t>i</w:t>
      </w:r>
      <w:r>
        <w:rPr>
          <w:rFonts w:hint="eastAsia" w:ascii="TimesNewRomanPSMT" w:hAnsi="TimesNewRomanPSMT" w:cs="TimesNewRomanPSMT"/>
          <w:kern w:val="0"/>
          <w:szCs w:val="21"/>
        </w:rPr>
        <w:t>+B</w:t>
      </w:r>
      <w:r>
        <w:rPr>
          <w:rFonts w:hint="eastAsia" w:ascii="TimesNewRomanPSMT" w:hAnsi="TimesNewRomanPSMT" w:cs="TimesNewRomanPSMT"/>
          <w:kern w:val="0"/>
          <w:szCs w:val="21"/>
          <w:vertAlign w:val="subscript"/>
        </w:rPr>
        <w:t>i</w:t>
      </w:r>
      <w:r>
        <w:rPr>
          <w:rFonts w:hint="eastAsia" w:ascii="TimesNewRomanPSMT" w:hAnsi="TimesNewRomanPSMT" w:cs="TimesNewRomanPSMT"/>
          <w:kern w:val="0"/>
          <w:szCs w:val="21"/>
        </w:rPr>
        <w:t>)(M</w:t>
      </w:r>
      <w:r>
        <w:rPr>
          <w:rFonts w:hint="eastAsia" w:ascii="宋体" w:hAnsi="宋体" w:cs="TimesNewRomanPSMT"/>
          <w:kern w:val="0"/>
          <w:szCs w:val="21"/>
        </w:rPr>
        <w:t>⊕</w:t>
      </w:r>
      <w:r>
        <w:rPr>
          <w:rFonts w:hint="eastAsia" w:ascii="TimesNewRomanPSMT" w:hAnsi="TimesNewRomanPSMT" w:cs="TimesNewRomanPSMT"/>
          <w:kern w:val="0"/>
          <w:szCs w:val="21"/>
        </w:rPr>
        <w:t>A</w:t>
      </w:r>
      <w:r>
        <w:rPr>
          <w:rFonts w:hint="eastAsia" w:ascii="TimesNewRomanPSMT" w:hAnsi="TimesNewRomanPSMT" w:cs="TimesNewRomanPSMT"/>
          <w:kern w:val="0"/>
          <w:szCs w:val="21"/>
          <w:vertAlign w:val="subscript"/>
        </w:rPr>
        <w:t>i</w:t>
      </w:r>
      <w:r>
        <w:rPr>
          <w:rFonts w:hint="eastAsia" w:ascii="TimesNewRomanPSMT" w:hAnsi="TimesNewRomanPSMT" w:cs="TimesNewRomanPSMT"/>
          <w:kern w:val="0"/>
          <w:szCs w:val="21"/>
        </w:rPr>
        <w:t>)=</w:t>
      </w:r>
      <w:r>
        <w:rPr>
          <w:rFonts w:ascii="TimesNewRomanPSMT" w:hAnsi="TimesNewRomanPSMT" w:cs="TimesNewRomanPSMT"/>
          <w:kern w:val="0"/>
          <w:position w:val="-10"/>
          <w:szCs w:val="21"/>
        </w:rPr>
        <w:object>
          <v:shape id="_x0000_i1025" o:spt="75" type="#_x0000_t75" style="height:23.25pt;width:104.25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</w:p>
    <w:p w14:paraId="219D878A">
      <w:pPr>
        <w:autoSpaceDE w:val="0"/>
        <w:autoSpaceDN w:val="0"/>
        <w:adjustRightInd w:val="0"/>
        <w:ind w:firstLine="420" w:firstLineChars="200"/>
        <w:jc w:val="left"/>
        <w:rPr>
          <w:rFonts w:hint="eastAsia" w:ascii="TimesNewRomanPSMT" w:hAnsi="TimesNewRomanPSMT" w:cs="TimesNewRomanPSMT"/>
          <w:kern w:val="0"/>
          <w:szCs w:val="21"/>
        </w:rPr>
      </w:pPr>
    </w:p>
    <w:p w14:paraId="2B482E43">
      <w:pPr>
        <w:rPr>
          <w:rFonts w:hint="eastAsia" w:ascii="宋体"/>
          <w:b/>
          <w:bCs/>
          <w:sz w:val="24"/>
        </w:rPr>
      </w:pPr>
      <w:r>
        <w:rPr>
          <w:rFonts w:hint="eastAsia" w:ascii="宋体"/>
          <w:b/>
          <w:bCs/>
          <w:sz w:val="24"/>
        </w:rPr>
        <w:t>三、实验设备</w:t>
      </w:r>
    </w:p>
    <w:p w14:paraId="7F3A8756">
      <w:pPr>
        <w:ind w:firstLine="420" w:firstLineChars="200"/>
        <w:rPr>
          <w:rFonts w:hint="eastAsia"/>
        </w:rPr>
      </w:pPr>
      <w:r>
        <w:rPr>
          <w:rFonts w:hint="eastAsia"/>
        </w:rPr>
        <w:t>1、硬件：计算机</w:t>
      </w:r>
    </w:p>
    <w:p w14:paraId="4D112CD9">
      <w:pPr>
        <w:ind w:firstLine="420" w:firstLineChars="200"/>
        <w:rPr>
          <w:rFonts w:hint="eastAsia"/>
        </w:rPr>
      </w:pPr>
      <w:r>
        <w:rPr>
          <w:rFonts w:hint="eastAsia"/>
        </w:rPr>
        <w:t>2、软件：Multisim</w:t>
      </w:r>
    </w:p>
    <w:p w14:paraId="7B1989DA">
      <w:pPr>
        <w:ind w:firstLine="420" w:firstLineChars="200"/>
        <w:rPr>
          <w:rFonts w:hint="eastAsia"/>
        </w:rPr>
      </w:pPr>
    </w:p>
    <w:p w14:paraId="0C171DFF">
      <w:pPr>
        <w:rPr>
          <w:rFonts w:hint="eastAsia" w:ascii="宋体"/>
          <w:b/>
          <w:bCs/>
          <w:sz w:val="24"/>
        </w:rPr>
      </w:pPr>
      <w:r>
        <w:rPr>
          <w:rFonts w:hint="eastAsia" w:ascii="宋体"/>
          <w:b/>
          <w:bCs/>
          <w:sz w:val="24"/>
        </w:rPr>
        <w:t>四、实验内容及实验步骤</w:t>
      </w:r>
    </w:p>
    <w:p w14:paraId="70BB3BCF">
      <w:pPr>
        <w:ind w:firstLine="420" w:firstLineChars="200"/>
        <w:rPr>
          <w:rFonts w:hint="eastAsia"/>
        </w:rPr>
      </w:pPr>
      <w:r>
        <w:rPr>
          <w:rFonts w:hint="eastAsia"/>
        </w:rPr>
        <w:t>1、根据实验原理构建全加全减器功能电路并测试逻辑功能。</w:t>
      </w:r>
    </w:p>
    <w:p w14:paraId="34A6DF87">
      <w:pPr>
        <w:jc w:val="center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67325" cy="4476750"/>
            <wp:effectExtent l="0" t="0" r="952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6DE18">
      <w:pPr>
        <w:ind w:firstLine="420" w:firstLineChars="200"/>
        <w:rPr>
          <w:rFonts w:hint="eastAsia"/>
        </w:rPr>
      </w:pPr>
      <w:r>
        <w:rPr>
          <w:rFonts w:hint="eastAsia"/>
        </w:rPr>
        <w:t>2、利用逻辑分析仪测试第1步电路的功能及函数表达式。</w:t>
      </w:r>
    </w:p>
    <w:p w14:paraId="14251E8C">
      <w:pPr>
        <w:jc w:val="center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6850" cy="3857625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91821">
      <w:pPr>
        <w:ind w:firstLine="420" w:firstLineChars="200"/>
        <w:rPr>
          <w:rFonts w:hint="eastAsia"/>
        </w:rPr>
      </w:pPr>
    </w:p>
    <w:p w14:paraId="4E89E217">
      <w:pPr>
        <w:jc w:val="center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67325" cy="3962400"/>
            <wp:effectExtent l="0" t="0" r="571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89111">
      <w:pPr>
        <w:ind w:firstLine="420" w:firstLineChars="200"/>
        <w:rPr>
          <w:rFonts w:hint="eastAsia"/>
          <w:color w:val="FF0000"/>
        </w:rPr>
      </w:pPr>
      <w:r>
        <w:rPr>
          <w:rFonts w:hint="eastAsia"/>
          <w:color w:val="FF0000"/>
        </w:rPr>
        <w:t>说明：上面的第一个图是测试C</w:t>
      </w:r>
      <w:r>
        <w:rPr>
          <w:rFonts w:hint="eastAsia"/>
          <w:color w:val="FF0000"/>
          <w:vertAlign w:val="subscript"/>
        </w:rPr>
        <w:t>i+1</w:t>
      </w:r>
      <w:r>
        <w:rPr>
          <w:rFonts w:hint="eastAsia"/>
          <w:color w:val="FF0000"/>
        </w:rPr>
        <w:t>，下面的图是测试S的，要求分析出真值表及相应函数表达式及最简函数表达式。</w:t>
      </w:r>
    </w:p>
    <w:p w14:paraId="556751E7">
      <w:pPr>
        <w:ind w:firstLine="420" w:firstLineChars="200"/>
        <w:rPr>
          <w:rFonts w:hint="eastAsia"/>
          <w:color w:val="FF0000"/>
        </w:rPr>
      </w:pPr>
    </w:p>
    <w:p w14:paraId="1377564D">
      <w:pPr>
        <w:ind w:firstLine="420" w:firstLineChars="200"/>
        <w:rPr>
          <w:rFonts w:hint="eastAsia"/>
        </w:rPr>
      </w:pPr>
      <w:r>
        <w:rPr>
          <w:rFonts w:hint="eastAsia"/>
        </w:rPr>
        <w:t>3、利用设计全加全减器功能电路并测试逻辑功能。</w:t>
      </w:r>
    </w:p>
    <w:p w14:paraId="14F3D25F">
      <w:pPr>
        <w:jc w:val="center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714875" cy="3857625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875AC">
      <w:pPr>
        <w:ind w:firstLine="420" w:firstLineChars="200"/>
        <w:jc w:val="center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552950" cy="31242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778B4">
      <w:pPr>
        <w:ind w:firstLine="420" w:firstLineChars="200"/>
        <w:rPr>
          <w:rFonts w:hint="eastAsia"/>
        </w:rPr>
      </w:pPr>
    </w:p>
    <w:p w14:paraId="6E9B1F3F"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6850" cy="41814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18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4A8F8">
      <w:pPr>
        <w:jc w:val="center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6850" cy="35814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B63F1">
      <w:pPr>
        <w:ind w:firstLine="420" w:firstLineChars="200"/>
        <w:rPr>
          <w:rFonts w:hint="eastAsia"/>
        </w:rPr>
      </w:pPr>
    </w:p>
    <w:p w14:paraId="31198591">
      <w:pPr>
        <w:ind w:firstLine="420" w:firstLineChars="200"/>
        <w:rPr>
          <w:rFonts w:hint="eastAsia"/>
        </w:rPr>
      </w:pPr>
      <w:r>
        <w:rPr>
          <w:rFonts w:hint="eastAsia"/>
        </w:rPr>
        <w:t>4、利用逻辑分析仪测试第3步电路的功能。（参考设计图略）</w:t>
      </w:r>
    </w:p>
    <w:p w14:paraId="486F21FA">
      <w:pPr>
        <w:ind w:firstLine="420" w:firstLineChars="200"/>
        <w:rPr>
          <w:rFonts w:hint="eastAsia"/>
        </w:rPr>
      </w:pPr>
      <w:bookmarkStart w:id="0" w:name="_GoBack"/>
      <w:bookmarkEnd w:id="0"/>
    </w:p>
    <w:p w14:paraId="74CA907B">
      <w:pPr>
        <w:rPr>
          <w:rFonts w:hint="eastAsia" w:ascii="宋体"/>
          <w:b/>
          <w:bCs/>
          <w:sz w:val="24"/>
        </w:rPr>
      </w:pPr>
      <w:r>
        <w:rPr>
          <w:rFonts w:hint="eastAsia" w:ascii="宋体"/>
          <w:b/>
          <w:bCs/>
          <w:sz w:val="24"/>
        </w:rPr>
        <w:t>五、思考题</w:t>
      </w:r>
    </w:p>
    <w:p w14:paraId="401CA5A6">
      <w:pPr>
        <w:ind w:firstLine="315" w:firstLineChars="150"/>
        <w:rPr>
          <w:rFonts w:hint="eastAsia"/>
        </w:rPr>
      </w:pPr>
      <w:r>
        <w:rPr>
          <w:rFonts w:hint="eastAsia"/>
        </w:rPr>
        <w:t>1、设X=AB，请用与非门实现Y=X</w:t>
      </w:r>
      <w:r>
        <w:rPr>
          <w:rFonts w:hint="eastAsia"/>
          <w:vertAlign w:val="superscript"/>
        </w:rPr>
        <w:t>3</w:t>
      </w:r>
      <w:r>
        <w:rPr>
          <w:rFonts w:hint="eastAsia"/>
        </w:rPr>
        <w:t>的组合逻辑电路。</w:t>
      </w:r>
    </w:p>
    <w:p w14:paraId="1DDC3AD0">
      <w:pPr>
        <w:ind w:firstLine="315" w:firstLineChars="150"/>
        <w:rPr>
          <w:rFonts w:hint="eastAsia"/>
        </w:rPr>
      </w:pPr>
      <w:r>
        <w:rPr>
          <w:rFonts w:hint="eastAsia"/>
        </w:rPr>
        <w:t>2、设计一个血型配对指示器。输血时供血者和受血者的血型配对情况如图所示，即（1）同一血型之间可以相互输血；（2）AB型受血者可以接受任何血型的输出；（3）O型输血者可以给任何血型的受血者输血。要求当受血者血型与供血者血型符合要求时绿指示灯亮，否则红指示灯亮。</w:t>
      </w:r>
    </w:p>
    <w:p w14:paraId="49C5FB82">
      <w:pPr>
        <w:jc w:val="center"/>
        <w:rPr>
          <w:rFonts w:hint="eastAsia"/>
        </w:rPr>
      </w:pPr>
      <w:r>
        <w:drawing>
          <wp:inline distT="0" distB="0" distL="0" distR="0">
            <wp:extent cx="1447800" cy="103822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A2D65">
      <w:pPr>
        <w:rPr>
          <w:rFonts w:hint="eastAsia"/>
        </w:rPr>
      </w:pPr>
    </w:p>
    <w:p w14:paraId="0DC93C0D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根据题意Y= X</w:t>
      </w:r>
      <w:r>
        <w:rPr>
          <w:rFonts w:hint="eastAsia"/>
          <w:vertAlign w:val="superscript"/>
        </w:rPr>
        <w:t>3</w:t>
      </w:r>
      <w:r>
        <w:rPr>
          <w:rFonts w:hint="eastAsia"/>
        </w:rPr>
        <w:t>，3位二进制数的立方最大的是11011，因此输出用五位二进制表示。利用与非门实现组合逻辑电路</w:t>
      </w:r>
    </w:p>
    <w:tbl>
      <w:tblPr>
        <w:tblStyle w:val="3"/>
        <w:tblW w:w="0" w:type="auto"/>
        <w:tblInd w:w="42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1"/>
        <w:gridCol w:w="1131"/>
        <w:gridCol w:w="1131"/>
        <w:gridCol w:w="1130"/>
        <w:gridCol w:w="1131"/>
        <w:gridCol w:w="1131"/>
        <w:gridCol w:w="1131"/>
      </w:tblGrid>
      <w:tr w14:paraId="067E8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131" w:type="dxa"/>
            <w:shd w:val="clear" w:color="auto" w:fill="auto"/>
          </w:tcPr>
          <w:p w14:paraId="3DF5C99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1131" w:type="dxa"/>
            <w:shd w:val="clear" w:color="auto" w:fill="auto"/>
          </w:tcPr>
          <w:p w14:paraId="4CB9911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</w:p>
        </w:tc>
        <w:tc>
          <w:tcPr>
            <w:tcW w:w="1131" w:type="dxa"/>
            <w:shd w:val="clear" w:color="auto" w:fill="auto"/>
          </w:tcPr>
          <w:p w14:paraId="57165C0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X1</w:t>
            </w:r>
          </w:p>
        </w:tc>
        <w:tc>
          <w:tcPr>
            <w:tcW w:w="1130" w:type="dxa"/>
            <w:shd w:val="clear" w:color="auto" w:fill="auto"/>
          </w:tcPr>
          <w:p w14:paraId="30CECD3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X2</w:t>
            </w:r>
          </w:p>
        </w:tc>
        <w:tc>
          <w:tcPr>
            <w:tcW w:w="1131" w:type="dxa"/>
            <w:shd w:val="clear" w:color="auto" w:fill="auto"/>
          </w:tcPr>
          <w:p w14:paraId="4855FF1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X3</w:t>
            </w:r>
          </w:p>
        </w:tc>
        <w:tc>
          <w:tcPr>
            <w:tcW w:w="1131" w:type="dxa"/>
            <w:shd w:val="clear" w:color="auto" w:fill="auto"/>
          </w:tcPr>
          <w:p w14:paraId="7637CAC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X4</w:t>
            </w:r>
          </w:p>
        </w:tc>
        <w:tc>
          <w:tcPr>
            <w:tcW w:w="1131" w:type="dxa"/>
            <w:shd w:val="clear" w:color="auto" w:fill="auto"/>
          </w:tcPr>
          <w:p w14:paraId="406B553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X5</w:t>
            </w:r>
          </w:p>
        </w:tc>
      </w:tr>
      <w:tr w14:paraId="2CF87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1131" w:type="dxa"/>
            <w:shd w:val="clear" w:color="auto" w:fill="auto"/>
          </w:tcPr>
          <w:p w14:paraId="36434F7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131" w:type="dxa"/>
            <w:shd w:val="clear" w:color="auto" w:fill="auto"/>
          </w:tcPr>
          <w:p w14:paraId="68B6190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131" w:type="dxa"/>
            <w:shd w:val="clear" w:color="auto" w:fill="auto"/>
          </w:tcPr>
          <w:p w14:paraId="719666A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130" w:type="dxa"/>
            <w:shd w:val="clear" w:color="auto" w:fill="auto"/>
          </w:tcPr>
          <w:p w14:paraId="11336C3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131" w:type="dxa"/>
            <w:shd w:val="clear" w:color="auto" w:fill="auto"/>
          </w:tcPr>
          <w:p w14:paraId="6C867D7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131" w:type="dxa"/>
            <w:shd w:val="clear" w:color="auto" w:fill="auto"/>
          </w:tcPr>
          <w:p w14:paraId="2F17767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131" w:type="dxa"/>
            <w:shd w:val="clear" w:color="auto" w:fill="auto"/>
          </w:tcPr>
          <w:p w14:paraId="154EF1E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14:paraId="51C12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131" w:type="dxa"/>
            <w:shd w:val="clear" w:color="auto" w:fill="auto"/>
          </w:tcPr>
          <w:p w14:paraId="0C13EDB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131" w:type="dxa"/>
            <w:shd w:val="clear" w:color="auto" w:fill="auto"/>
          </w:tcPr>
          <w:p w14:paraId="4FADFCF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31" w:type="dxa"/>
            <w:shd w:val="clear" w:color="auto" w:fill="auto"/>
          </w:tcPr>
          <w:p w14:paraId="261CB3B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130" w:type="dxa"/>
            <w:shd w:val="clear" w:color="auto" w:fill="auto"/>
          </w:tcPr>
          <w:p w14:paraId="63A1FC2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131" w:type="dxa"/>
            <w:shd w:val="clear" w:color="auto" w:fill="auto"/>
          </w:tcPr>
          <w:p w14:paraId="49A8A10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131" w:type="dxa"/>
            <w:shd w:val="clear" w:color="auto" w:fill="auto"/>
          </w:tcPr>
          <w:p w14:paraId="0688601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131" w:type="dxa"/>
            <w:shd w:val="clear" w:color="auto" w:fill="auto"/>
          </w:tcPr>
          <w:p w14:paraId="55BF969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14:paraId="13DA2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131" w:type="dxa"/>
            <w:shd w:val="clear" w:color="auto" w:fill="auto"/>
          </w:tcPr>
          <w:p w14:paraId="2B30D31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31" w:type="dxa"/>
            <w:shd w:val="clear" w:color="auto" w:fill="auto"/>
          </w:tcPr>
          <w:p w14:paraId="75D19C4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131" w:type="dxa"/>
            <w:shd w:val="clear" w:color="auto" w:fill="auto"/>
          </w:tcPr>
          <w:p w14:paraId="3F061BF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130" w:type="dxa"/>
            <w:shd w:val="clear" w:color="auto" w:fill="auto"/>
          </w:tcPr>
          <w:p w14:paraId="75FFC40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31" w:type="dxa"/>
            <w:shd w:val="clear" w:color="auto" w:fill="auto"/>
          </w:tcPr>
          <w:p w14:paraId="4ADC095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131" w:type="dxa"/>
            <w:shd w:val="clear" w:color="auto" w:fill="auto"/>
          </w:tcPr>
          <w:p w14:paraId="5995642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131" w:type="dxa"/>
            <w:shd w:val="clear" w:color="auto" w:fill="auto"/>
          </w:tcPr>
          <w:p w14:paraId="5E99649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14:paraId="169FA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131" w:type="dxa"/>
            <w:shd w:val="clear" w:color="auto" w:fill="auto"/>
          </w:tcPr>
          <w:p w14:paraId="0B1CC74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31" w:type="dxa"/>
            <w:shd w:val="clear" w:color="auto" w:fill="auto"/>
          </w:tcPr>
          <w:p w14:paraId="39FAF74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31" w:type="dxa"/>
            <w:shd w:val="clear" w:color="auto" w:fill="auto"/>
          </w:tcPr>
          <w:p w14:paraId="003A0B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30" w:type="dxa"/>
            <w:shd w:val="clear" w:color="auto" w:fill="auto"/>
          </w:tcPr>
          <w:p w14:paraId="42AC2FB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31" w:type="dxa"/>
            <w:shd w:val="clear" w:color="auto" w:fill="auto"/>
          </w:tcPr>
          <w:p w14:paraId="01B8CB2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131" w:type="dxa"/>
            <w:shd w:val="clear" w:color="auto" w:fill="auto"/>
          </w:tcPr>
          <w:p w14:paraId="21CB3BC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31" w:type="dxa"/>
            <w:shd w:val="clear" w:color="auto" w:fill="auto"/>
          </w:tcPr>
          <w:p w14:paraId="1974402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</w:tbl>
    <w:p w14:paraId="4F834937">
      <w:pPr>
        <w:ind w:left="424"/>
        <w:rPr>
          <w:rFonts w:hint="eastAsia"/>
        </w:rPr>
      </w:pPr>
    </w:p>
    <w:p w14:paraId="20EF8B8B">
      <w:r>
        <w:rPr>
          <w:rFonts w:hint="eastAsia"/>
        </w:rPr>
        <w:drawing>
          <wp:inline distT="0" distB="0" distL="0" distR="0">
            <wp:extent cx="5429250" cy="3714750"/>
            <wp:effectExtent l="0" t="0" r="0" b="0"/>
            <wp:docPr id="1" name="图片 1" descr="捕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捕获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NewRomanPSMT">
    <w:altName w:val="Times New Roman"/>
    <w:panose1 w:val="00000000000000000000"/>
    <w:charset w:val="00"/>
    <w:family w:val="roman"/>
    <w:pitch w:val="default"/>
    <w:sig w:usb0="00000000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165FBD"/>
    <w:multiLevelType w:val="multilevel"/>
    <w:tmpl w:val="3F165FBD"/>
    <w:lvl w:ilvl="0" w:tentative="0">
      <w:start w:val="1"/>
      <w:numFmt w:val="decimal"/>
      <w:lvlText w:val="(%1)"/>
      <w:lvlJc w:val="left"/>
      <w:pPr>
        <w:ind w:left="1099" w:hanging="67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4" w:hanging="420"/>
      </w:pPr>
    </w:lvl>
    <w:lvl w:ilvl="2" w:tentative="0">
      <w:start w:val="1"/>
      <w:numFmt w:val="lowerRoman"/>
      <w:lvlText w:val="%3."/>
      <w:lvlJc w:val="right"/>
      <w:pPr>
        <w:ind w:left="1684" w:hanging="420"/>
      </w:pPr>
    </w:lvl>
    <w:lvl w:ilvl="3" w:tentative="0">
      <w:start w:val="1"/>
      <w:numFmt w:val="decimal"/>
      <w:lvlText w:val="%4."/>
      <w:lvlJc w:val="left"/>
      <w:pPr>
        <w:ind w:left="2104" w:hanging="420"/>
      </w:pPr>
    </w:lvl>
    <w:lvl w:ilvl="4" w:tentative="0">
      <w:start w:val="1"/>
      <w:numFmt w:val="lowerLetter"/>
      <w:lvlText w:val="%5)"/>
      <w:lvlJc w:val="left"/>
      <w:pPr>
        <w:ind w:left="2524" w:hanging="420"/>
      </w:pPr>
    </w:lvl>
    <w:lvl w:ilvl="5" w:tentative="0">
      <w:start w:val="1"/>
      <w:numFmt w:val="lowerRoman"/>
      <w:lvlText w:val="%6."/>
      <w:lvlJc w:val="right"/>
      <w:pPr>
        <w:ind w:left="2944" w:hanging="420"/>
      </w:pPr>
    </w:lvl>
    <w:lvl w:ilvl="6" w:tentative="0">
      <w:start w:val="1"/>
      <w:numFmt w:val="decimal"/>
      <w:lvlText w:val="%7."/>
      <w:lvlJc w:val="left"/>
      <w:pPr>
        <w:ind w:left="3364" w:hanging="420"/>
      </w:pPr>
    </w:lvl>
    <w:lvl w:ilvl="7" w:tentative="0">
      <w:start w:val="1"/>
      <w:numFmt w:val="lowerLetter"/>
      <w:lvlText w:val="%8)"/>
      <w:lvlJc w:val="left"/>
      <w:pPr>
        <w:ind w:left="3784" w:hanging="420"/>
      </w:pPr>
    </w:lvl>
    <w:lvl w:ilvl="8" w:tentative="0">
      <w:start w:val="1"/>
      <w:numFmt w:val="lowerRoman"/>
      <w:lvlText w:val="%9."/>
      <w:lvlJc w:val="right"/>
      <w:pPr>
        <w:ind w:left="4204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ECE"/>
    <w:rsid w:val="0006283F"/>
    <w:rsid w:val="00904ECE"/>
    <w:rsid w:val="1BCA6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6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2 字符"/>
    <w:basedOn w:val="4"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6">
    <w:name w:val="标题 2 Char"/>
    <w:link w:val="2"/>
    <w:qFormat/>
    <w:uiPriority w:val="0"/>
    <w:rPr>
      <w:rFonts w:ascii="Arial" w:hAnsi="Arial" w:eastAsia="黑体" w:cs="Times New Roman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emf"/><Relationship Id="rId7" Type="http://schemas.openxmlformats.org/officeDocument/2006/relationships/image" Target="media/image3.emf"/><Relationship Id="rId6" Type="http://schemas.openxmlformats.org/officeDocument/2006/relationships/image" Target="media/image2.emf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789</Words>
  <Characters>892</Characters>
  <Lines>8</Lines>
  <Paragraphs>2</Paragraphs>
  <TotalTime>6</TotalTime>
  <ScaleCrop>false</ScaleCrop>
  <LinksUpToDate>false</LinksUpToDate>
  <CharactersWithSpaces>895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2025-03-27T07:41:00Z</dcterms:created>
  <dc:creator>admin</dc:creator>
  <cp:lastModifiedBy>海风定时</cp:lastModifiedBy>
  <dcterms:modified xsi:type="dcterms:W3CDTF">2025-04-09T12:29:12Z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eyJoZGlkIjoiMzEwNTM5NzYwMDRjMzkwZTVkZjY2ODkwMGIxNGU0OTUiLCJ1c2VySWQiOiI2MjA1NzI2NzEifQ==</vt:lpwstr>
  </property>
  <property fmtid="{D5CDD505-2E9C-101B-9397-08002B2CF9AE}" pid="3" name="KSOProductBuildVer">
    <vt:lpwstr>2052-12.1.0.20784</vt:lpwstr>
  </property>
  <property fmtid="{D5CDD505-2E9C-101B-9397-08002B2CF9AE}" pid="4" name="ICV">
    <vt:lpwstr>6A4157ED3CD3420CB6E8FA257D5AA0B0_12</vt:lpwstr>
  </property>
</Properties>
</file>