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bdr w:val="none" w:color="auto" w:sz="0" w:space="0"/>
        </w:rPr>
        <w:t>第七讲  发展全过程人民民主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</w:rPr>
        <w:t>重要知识点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1.全过程人民民主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2.人民民主是社会主义的生命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3.健全人民当家作主制度体系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4.坚持走中国特色社会主义政治发展道路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5.推进社会主义协商民主广泛多层制度化发展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6.巩固和发展最广泛的爱国统一战线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bdr w:val="none" w:color="auto" w:sz="0" w:space="0"/>
        </w:rPr>
        <w:t>练习题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一、选择题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（一）单选题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1.社会主义民主的实质是（  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A.民主集中制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B.人民当家作主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C.人民代表大会制度 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D.中华民族大团结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2.一个国家是不是民主，应该由这个国家的（  ）来评判，而不应该由外部少数人指手画脚来评判。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A.人民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B.执政党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C.社会团体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D.国家性质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3.（  ）是社会主义的生命，没有民主就没有社会主义，就没有社会主义的现代化，就没有中华民族伟大复兴。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A.人民民主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B.人民当家作主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C.以人民为中心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D.坚持人民的主体地位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4.全过程人民民主首次提出是在（  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A.2019年7月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B.2019年11月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C.2021年3月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D.2021年7月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5.（  ）是中国发展全过程人民民主的根本保证。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A.人民当家作主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B.中国特色社会主义制度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C.人民民主专政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D.中国共产党的领导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6.（  ）是统治阶级用来实现其阶级利益的政治形式和手段。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A.民主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B.制度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C.体制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D.监督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7.中华民族要实现伟大复兴中国梦，不仅要创造高度的物质文明、精神文明、社会文明、生态文明，而且要建设高度的（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A.制度文明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B.政治文明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C.工业文明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D.历史文明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8.全面阐释深刻全过程人民民主内涵的时间是（  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A.2021年10月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B.2021年11月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C.2022年1月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D.2022年3月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9.（  ）是指民主的制度安排，实质民主是指民主始终追求的价值目标，二者有机结合。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A.程序民主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B.协商民主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C.人民民主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D.全过程人民民主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10.国家治理高效在于，始终把（  ）利益放在第一位。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A.中国共产党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B.社会团体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C.人民民主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D.中国人民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参考答案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1"/>
          <w:szCs w:val="21"/>
          <w:bdr w:val="none" w:color="auto" w:sz="0" w:space="0"/>
          <w:shd w:val="clear" w:fill="FFFFFF"/>
        </w:rPr>
        <w:t>1-5BAABD   6-10ABAAD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1"/>
          <w:szCs w:val="21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1"/>
          <w:szCs w:val="21"/>
          <w:bdr w:val="none" w:color="auto" w:sz="0" w:space="0"/>
          <w:shd w:val="clear" w:fill="FFFFFF"/>
        </w:rPr>
        <w:t>（二）多选题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1.全过程人民民主是（    ）的民主，是最广泛、最真实、最管用的社会主义民主。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A.全方面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B.全链条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C.全方位   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D.全覆盖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2.全过程人民民主实现了（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 过程民主和成果民主相统一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B.程序民主和实质民主相统一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C.直接民主和间接民主相统一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D.人民民主和国家意志相统一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3.人民既是民主的（ ），也是民主的（  ），智慧力量充分激发，既为自己也为国家、民族拼搏奋斗。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A.参与者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B.受益者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C.决策者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D.执行者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4. 在人民民主的共同旗帜下，中国共产党与各民主党派（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A.长期共存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B.互相监督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C.肝胆相照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D.荣辱与共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5.提高党（  ）水平，保证党领导人民有效治理国家，切实防止出现群龙无首、一盘散沙的现象。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A.科学执政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B.民主执政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C.依法执政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D.公平执政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6.巩固和发展爱国统一战线，应该着手做好以下工作：（ 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A坚持长期共存、互相监督、肝胆相照、荣辱与共的中国共产党领导的政治协商制度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B深化民族团结进步教育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C全面贯彻党的宗教工作基本方针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D牢牢把握大团结大联合的主题，做好统战工作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7.走中国特色社会主义政治发展道路，必须坚持（ ）有机统一。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A推进国家治理体系和治理能力现代化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B巩固和发展最广泛的爱国统一战线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C党的领导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D人民当家作主 ，依法治国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8.发展社会主义民主政治是中国共产党始终不渝的奋斗目标，是实现中华民族伟大复兴的（  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A.必要条件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B.根本标志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C.重要标准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D.显著标识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9.（  ）是能够持续推动拥有14亿多人口大国进步和发展、确保拥有5000多年文明史的中华民族实现“两个一百年”奋斗目标进而实现伟大复兴的制度和治理体系。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A.中国特色社会主义制度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B.国家治理体系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C.中国特色社会主义道路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D.国家治理能力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10.要坚持和完善人民当家作主制度体系，不断推进社会主义民主政治（  ），更好把制度优势转化为治理效能。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A.制度化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B.规范化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C.程序化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D.科学化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参考答案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1"/>
          <w:szCs w:val="21"/>
          <w:bdr w:val="none" w:color="auto" w:sz="0" w:space="0"/>
          <w:shd w:val="clear" w:fill="FFFFFF"/>
        </w:rPr>
        <w:t>1.BCD   2.ABCD  3.AB 4.ABCD  5.ABC  6.ABCD 7.CD  8AD  9.AB  10ABC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1"/>
          <w:szCs w:val="21"/>
          <w:bdr w:val="none" w:color="auto" w:sz="0" w:space="0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7"/>
          <w:sz w:val="21"/>
          <w:szCs w:val="21"/>
          <w:bdr w:val="none" w:color="auto" w:sz="0" w:space="0"/>
          <w:shd w:val="clear" w:fill="FFFFFF"/>
        </w:rPr>
        <w:t>二、简答题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sz w:val="21"/>
          <w:szCs w:val="21"/>
          <w:bdr w:val="none" w:color="auto" w:sz="0" w:space="0"/>
        </w:rPr>
        <w:t>1.如何正确理解坚持党的领导、人民当家作主和依法治国的有机统一？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答案要点：走中国特色社会主义政治发展道路，必须坚持把坚持党的领导、人民当家作主和依法治国有机统一起来。党的领导是人民当家作主和依法治国的根本保证。人民当家作主是社会主义民主政治的本质要求。依法治国是党领导人民治理国家的基本方式。三者统一于我国社会主义民主政治伟大实践。坚持党的领导，就要发挥党总揽全局、协调各方的领导核心作用。改进党的领导方式和执政方式，保证党领导人民有效治理国家。实现人民当家作主，就要扩大人民有序政治参与，保证人民依法实行民主选举、民主协商、民主决策、民主管理、民主监督。巩固基层政权，完善基层民主制度，保障人民知情权、参与权、表达权、监督权。坚持依法治国，就要维护国家法制统一、尊严、权威，加强人权法治保障，保证人民依法享有广泛权利和自由。健全依法决策机制，构建决策科学、执行坚决、监督有力的权力运行机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rFonts w:hint="eastAsia" w:ascii="宋体" w:hAnsi="宋体" w:eastAsia="宋体" w:cs="宋体"/>
          <w:sz w:val="21"/>
          <w:szCs w:val="21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bookmarkStart w:id="0" w:name="_GoBack"/>
      <w:bookmarkEnd w:id="0"/>
      <w:r>
        <w:rPr>
          <w:rStyle w:val="5"/>
          <w:rFonts w:hint="eastAsia" w:ascii="宋体" w:hAnsi="宋体" w:eastAsia="宋体" w:cs="宋体"/>
          <w:sz w:val="21"/>
          <w:szCs w:val="21"/>
          <w:bdr w:val="none" w:color="auto" w:sz="0" w:space="0"/>
        </w:rPr>
        <w:t>2.如何充分发挥人民代表大会制度的重要制度载体作用?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答：第一，坚持党的领导。在党的领导下，不断扩大人民有序政治参与，加强人权法治保障，保证人民依法享有广泛权利和自由。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第二，保证人民权利。保证人民依法行使选举权利，保证人民的知情权、参与权、表达权、监督权落实到人大工作各方面各环节全过程，确保党和国家在决策、执行、监督落实各个环节都能听到来自人民的声音。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第三，完善平台载体。完善人大的民主民意表达平台和载体，健全吸纳民意、汇集民智的工作机制，推进人大协商、立法协商，把各方面社情民意统一于最广大人民根本利益之中。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bdr w:val="none" w:color="auto" w:sz="0" w:space="0"/>
        </w:rPr>
        <w:t>第四，讲好民主故事。加强对中国特色社会主义民主、对人民代表大会制度的研究宣传工作，讲清楚我国政治制度的特点和优势，讲好中国民主故事。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JiNGJkNjcyODQwNTMzYjBiNTYwMGMyZjk3NjIzY2EifQ=="/>
  </w:docVars>
  <w:rsids>
    <w:rsidRoot w:val="00000000"/>
    <w:rsid w:val="30B149D3"/>
    <w:rsid w:val="71871D75"/>
    <w:rsid w:val="76266B5F"/>
    <w:rsid w:val="77F210F6"/>
    <w:rsid w:val="7D0D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4651</Words>
  <Characters>5019</Characters>
  <Lines>0</Lines>
  <Paragraphs>0</Paragraphs>
  <TotalTime>2</TotalTime>
  <ScaleCrop>false</ScaleCrop>
  <LinksUpToDate>false</LinksUpToDate>
  <CharactersWithSpaces>5517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2022-11-20T09:41:00Z</dcterms:created>
  <dc:creator>Administrator</dc:creator>
  <cp:lastModifiedBy>yulei</cp:lastModifiedBy>
  <dcterms:modified xsi:type="dcterms:W3CDTF">2022-11-27T04:43:55Z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2B37FFBA543E4500BD4A16063FA7476F</vt:lpwstr>
  </property>
</Properties>
</file>