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第八讲 全面依法治国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b/>
          <w:bCs/>
          <w:color w:val="FF0000"/>
          <w:sz w:val="18"/>
          <w:szCs w:val="18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18"/>
          <w:szCs w:val="18"/>
        </w:rPr>
        <w:t>重要知识点</w:t>
      </w:r>
      <w:r>
        <w:rPr>
          <w:rFonts w:hint="eastAsia" w:asciiTheme="minorEastAsia" w:hAnsiTheme="minorEastAsia" w:cstheme="minorEastAsia"/>
          <w:b/>
          <w:bCs/>
          <w:color w:val="FF0000"/>
          <w:sz w:val="18"/>
          <w:szCs w:val="18"/>
          <w:lang w:eastAsia="zh-CN"/>
        </w:rPr>
        <w:t>（</w:t>
      </w:r>
      <w:r>
        <w:rPr>
          <w:rFonts w:hint="eastAsia" w:asciiTheme="minorEastAsia" w:hAnsiTheme="minorEastAsia" w:cstheme="minorEastAsia"/>
          <w:b/>
          <w:bCs/>
          <w:color w:val="FF0000"/>
          <w:sz w:val="18"/>
          <w:szCs w:val="18"/>
          <w:lang w:val="en-US" w:eastAsia="zh-CN"/>
        </w:rPr>
        <w:t>暂缺</w:t>
      </w:r>
      <w:r>
        <w:rPr>
          <w:rFonts w:hint="eastAsia" w:asciiTheme="minorEastAsia" w:hAnsiTheme="minorEastAsia" w:cstheme="minorEastAsia"/>
          <w:b/>
          <w:bCs/>
          <w:color w:val="FF0000"/>
          <w:sz w:val="18"/>
          <w:szCs w:val="18"/>
          <w:lang w:eastAsia="zh-CN"/>
        </w:rPr>
        <w:t>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b/>
          <w:bCs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18"/>
          <w:szCs w:val="18"/>
        </w:rPr>
        <w:t>练习题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一、选择题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（一）单选题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1.（    ）是中国特色社会主义的本质要求和重要保障。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A全面建设社会主义现代化国家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B全面依法治国  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C全面深化改革 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D全面从严治党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2.（     ）是推进全面依法治国的根本保证。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A党的领导   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B人民当家作主  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C社会和谐稳定  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D经济社会发展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3.全面依法治国最广泛、最深厚的基础是（   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A党的领导  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B社会稳定    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C人民   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D社会主义民主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4.全面依法治国，总目标是：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A建设中国特色社会主义法治体系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B建设中国特色社会主义法治体系，建设社会主义法治国家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C建设社会主义法治国家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D有法可依、有法必依、违法必究、执法必严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5.（     ）是国家治理体系和治理能力的重要依托。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A法治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B民主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C人民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D党的领导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6.（   ）是推进全面依法治国的总抓手。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A中国特色社会主义法治国家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B中国特色社会主义法治体系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C中国特色社会主义法治道路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D中国特色社会主义法治制度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7.（     ）是司法的灵魂和生命。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A公平正义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B民主法治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C诚信友善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D社会和谐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8.（  ）是社会主义民主政治的本质特征。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A社会主义制度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B党的领导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C人民当家作主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D依法治国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9.（  ）既是全面从严治党的重要依据，也是全面依法治国的有力保障。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A党内法规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B党的纪律条例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C党章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D党的监督机制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10.（  ）是国家根本法，是党和人民意志的集中体现，是国家各种制度和法律法规的总依据。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A法律总纲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B民法典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C宪法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D诉讼法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11.我们讲坚持依宪治国、依宪执政，就包括坚持宪法确定的（  ）地位不动摇。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A人民当家作主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B中国共产党领导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C社会主义法治国家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D宪法权威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12.建设中国特色社会主义法治体系，必须坚持（  ）先行。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A守法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B司法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C执法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D立法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13.完善行政组织和行政程序法律制度，推进（  ）法定化。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A机构、职能、制度、程序、责任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B机构、职责、权限、程序、任务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C机构、职能、制度、程序、任务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D机构、职能、权限、程序、责任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14.（  ）是法治的生命线。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A立法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B公正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C权威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D为民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15.办好法学教育，必须坚持走中国特色社会主义法治道路，坚持以（  ）法学思想和中国特色社会主义法治理论为指导。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A马克思主义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B权威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C社会主义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D中华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80" w:right="0" w:hanging="180" w:hangingChars="1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22222"/>
          <w:spacing w:val="5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参考答案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22222"/>
          <w:spacing w:val="5"/>
          <w:sz w:val="18"/>
          <w:szCs w:val="18"/>
          <w:shd w:val="clear" w:fill="FFFFFF"/>
        </w:rPr>
        <w:t>1.B  2.A  3.C   4.B  5.A  6.B  7.A  8.C  9.A  10.C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222222"/>
          <w:spacing w:val="5"/>
          <w:sz w:val="18"/>
          <w:szCs w:val="18"/>
          <w:shd w:val="clear" w:fill="FFFFFF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22222"/>
          <w:spacing w:val="5"/>
          <w:sz w:val="18"/>
          <w:szCs w:val="18"/>
          <w:shd w:val="clear" w:fill="FFFFFF"/>
        </w:rPr>
        <w:t>11.B  12.D  13.D  14.B  15.A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22222"/>
          <w:spacing w:val="5"/>
          <w:sz w:val="18"/>
          <w:szCs w:val="18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22222"/>
          <w:spacing w:val="5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22222"/>
          <w:spacing w:val="5"/>
          <w:sz w:val="18"/>
          <w:szCs w:val="18"/>
          <w:shd w:val="clear" w:fill="FFFFFF"/>
        </w:rPr>
        <w:t>（二）多选题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1.要坚持（   ）相结合，实现法治和德治相辅相成、相得益彰。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A依法治国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B协同发展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C全面发展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D以德治国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2.中国特色社会主义法治道路的核心要义，就是（       ），这充分体现了我国社会主义性质。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A坚持党的领导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B坚持中国特色社会主义制度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C贯彻中国特色社会主义法治理论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D坚持从中国实际出发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3.（   ）三者各有侧重、相辅相成。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A法治国家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B法治体系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C法治政府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D法治社会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4.准确把握全面推进依法治国重点任务，着力推进（  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A科学立法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B严格执法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C公正司法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D全民守法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5.法治是（  ），是制度之治最基本最稳定最可靠的保障。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A.经验的总结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B.规律的反映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C.社会的共识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D.权利的保障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6.坚持以宪法为最高法律规范，完善以宪法为核心的中国特色社会主义法律体系，加强（  ）立法，把国家各项事业和各项工作纳入法制轨道。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A.重点领域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B.突出领域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C.新兴领域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D.涉外领域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7.领导干部是全面依法治国的重要（  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A.决策者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B.组织者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C.推动者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D.实践者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8.健全公安机关、检察机关、审判机关、司法行政机关各司其职，（  ）相互配合、相互制约的体制机制。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A.侦查权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B.检察权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C.审判权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D.执行权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9.（  ）发挥和在法治社会建设中的积极作用。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A.人民团体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B.社会组织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C.政府机构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D.事业单位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10.全面推进依法治国，必须大力提高法治工作队伍思想政治素质、业务工作能力、职业道德水准，着力建设一支（  ）的社会主义法治工作队伍。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A.忠于党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B.忠于国家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C.忠于人民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D.忠于法律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参考答案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22222"/>
          <w:spacing w:val="5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22222"/>
          <w:spacing w:val="5"/>
          <w:sz w:val="18"/>
          <w:szCs w:val="18"/>
          <w:shd w:val="clear" w:fill="FFFFFF"/>
        </w:rPr>
        <w:t>1.AD   2.ABC  3.ACD 4.ABCD  5.ABC  6.ACD 7.BCD  8ABCD  9.AB  10.ABCD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22222"/>
          <w:spacing w:val="5"/>
          <w:sz w:val="18"/>
          <w:szCs w:val="18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22222"/>
          <w:spacing w:val="5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22222"/>
          <w:spacing w:val="5"/>
          <w:sz w:val="18"/>
          <w:szCs w:val="18"/>
          <w:shd w:val="clear" w:fill="FFFFFF"/>
        </w:rPr>
        <w:t>二、简答题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Style w:val="5"/>
          <w:rFonts w:hint="eastAsia" w:asciiTheme="minorEastAsia" w:hAnsiTheme="minorEastAsia" w:eastAsiaTheme="minorEastAsia" w:cstheme="minorEastAsia"/>
          <w:sz w:val="18"/>
          <w:szCs w:val="18"/>
        </w:rPr>
        <w:t>1.什么是中国特色社会主义法治体系？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答：完备的法律规范体系；高效的法治实施体系；严密的法治监督体系；有力的法治保障体系；完善的党内法规体系。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rFonts w:hint="eastAsia" w:asciiTheme="minorEastAsia" w:hAnsiTheme="minorEastAsia" w:eastAsiaTheme="minorEastAsia" w:cstheme="minorEastAsia"/>
          <w:sz w:val="18"/>
          <w:szCs w:val="1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Style w:val="5"/>
          <w:rFonts w:hint="eastAsia" w:asciiTheme="minorEastAsia" w:hAnsiTheme="minorEastAsia" w:eastAsiaTheme="minorEastAsia" w:cstheme="minorEastAsia"/>
          <w:sz w:val="18"/>
          <w:szCs w:val="18"/>
        </w:rPr>
        <w:t>2.深化依法治国实践，必须坚持以习近平法治思想为指导，做到哪些方面？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答：第一，紧紧围绕全面推进依法治国总目标，加快建设中国特色社会主义法治体系。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第二，准确把握全面推进依法治国工作布局，坚持依法治国、依法执政、依法行政共同推进，坚持法治国家、法治政府、法治社会一体建设。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第三，准确把握全面推进依法治国重点任务，着力推进科学立法、严格执法、公正司法、全民守法。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3ZDZkZDdjMWEwNWRkYmQ3ZDFjZDRiYTgzYTdjMDcifQ=="/>
  </w:docVars>
  <w:rsids>
    <w:rsidRoot w:val="00000000"/>
    <w:rsid w:val="2374671D"/>
    <w:rsid w:val="30B149D3"/>
    <w:rsid w:val="62D941B0"/>
    <w:rsid w:val="71871D75"/>
    <w:rsid w:val="76266B5F"/>
    <w:rsid w:val="77F210F6"/>
    <w:rsid w:val="7D0D0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1758</Words>
  <Characters>1899</Characters>
  <Lines>0</Lines>
  <Paragraphs>0</Paragraphs>
  <TotalTime>5</TotalTime>
  <ScaleCrop>false</ScaleCrop>
  <LinksUpToDate>false</LinksUpToDate>
  <CharactersWithSpaces>2103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2022-11-20T09:41:00Z</dcterms:created>
  <dc:creator>Administrator</dc:creator>
  <cp:lastModifiedBy>yulei</cp:lastModifiedBy>
  <dcterms:modified xsi:type="dcterms:W3CDTF">2022-12-01T04:06:09Z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2B37FFBA543E4500BD4A16063FA7476F</vt:lpwstr>
  </property>
</Properties>
</file>