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CE1DA" w14:textId="77777777" w:rsidR="005B4B4D" w:rsidRPr="005B4B4D" w:rsidRDefault="005B4B4D" w:rsidP="005B4B4D">
      <w:pPr>
        <w:pStyle w:val="Ttulo"/>
        <w:rPr>
          <w:lang w:val="en-GB"/>
        </w:rPr>
      </w:pPr>
      <w:r w:rsidRPr="005B4B4D">
        <w:rPr>
          <w:lang w:val="en-GB"/>
        </w:rPr>
        <w:t>Seed germination ecology of alpine plants: a global meta-analysis</w:t>
      </w:r>
    </w:p>
    <w:p w14:paraId="62B15464" w14:textId="77777777" w:rsidR="005B4B4D" w:rsidRPr="005B4B4D" w:rsidRDefault="005B4B4D" w:rsidP="005B4B4D">
      <w:pPr>
        <w:pStyle w:val="FirstParagraph"/>
        <w:rPr>
          <w:lang w:val="en-GB"/>
        </w:rPr>
      </w:pPr>
      <w:commentRangeStart w:id="0"/>
      <w:r w:rsidRPr="005B4B4D">
        <w:rPr>
          <w:lang w:val="en-GB"/>
        </w:rPr>
        <w:t>Eduardo Fernández-Pascual</w:t>
      </w:r>
      <w:r w:rsidRPr="005B4B4D">
        <w:rPr>
          <w:vertAlign w:val="superscript"/>
          <w:lang w:val="en-GB"/>
        </w:rPr>
        <w:t>1</w:t>
      </w:r>
      <w:r w:rsidRPr="005B4B4D">
        <w:rPr>
          <w:lang w:val="en-GB"/>
        </w:rPr>
        <w:t xml:space="preserve"> </w:t>
      </w:r>
      <w:r w:rsidRPr="005B4B4D">
        <w:rPr>
          <w:vertAlign w:val="superscript"/>
          <w:lang w:val="en-GB"/>
        </w:rPr>
        <w:t>+</w:t>
      </w:r>
      <w:r w:rsidRPr="005B4B4D">
        <w:rPr>
          <w:lang w:val="en-GB"/>
        </w:rPr>
        <w:t>, Angelino Carta</w:t>
      </w:r>
      <w:r w:rsidRPr="005B4B4D">
        <w:rPr>
          <w:vertAlign w:val="superscript"/>
          <w:lang w:val="en-GB"/>
        </w:rPr>
        <w:t>2</w:t>
      </w:r>
      <w:r w:rsidRPr="005B4B4D">
        <w:rPr>
          <w:lang w:val="en-GB"/>
        </w:rPr>
        <w:t>, Andrea Mondoni</w:t>
      </w:r>
      <w:r w:rsidRPr="005B4B4D">
        <w:rPr>
          <w:vertAlign w:val="superscript"/>
          <w:lang w:val="en-GB"/>
        </w:rPr>
        <w:t>3</w:t>
      </w:r>
      <w:r w:rsidRPr="005B4B4D">
        <w:rPr>
          <w:lang w:val="en-GB"/>
        </w:rPr>
        <w:t>, Lohengrin Cavieres</w:t>
      </w:r>
      <w:r w:rsidRPr="005B4B4D">
        <w:rPr>
          <w:vertAlign w:val="superscript"/>
          <w:lang w:val="en-GB"/>
        </w:rPr>
        <w:t>4</w:t>
      </w:r>
      <w:r w:rsidRPr="005B4B4D">
        <w:rPr>
          <w:lang w:val="en-GB"/>
        </w:rPr>
        <w:t>, Sergey Rosbakh</w:t>
      </w:r>
      <w:r w:rsidRPr="005B4B4D">
        <w:rPr>
          <w:vertAlign w:val="superscript"/>
          <w:lang w:val="en-GB"/>
        </w:rPr>
        <w:t>5</w:t>
      </w:r>
      <w:r w:rsidRPr="005B4B4D">
        <w:rPr>
          <w:lang w:val="en-GB"/>
        </w:rPr>
        <w:t>, Susanna Venn</w:t>
      </w:r>
      <w:r w:rsidRPr="005B4B4D">
        <w:rPr>
          <w:vertAlign w:val="superscript"/>
          <w:lang w:val="en-GB"/>
        </w:rPr>
        <w:t>6</w:t>
      </w:r>
      <w:r w:rsidRPr="005B4B4D">
        <w:rPr>
          <w:lang w:val="en-GB"/>
        </w:rPr>
        <w:t>, Annisa Satyanti</w:t>
      </w:r>
      <w:r w:rsidRPr="005B4B4D">
        <w:rPr>
          <w:vertAlign w:val="superscript"/>
          <w:lang w:val="en-GB"/>
        </w:rPr>
        <w:t>7</w:t>
      </w:r>
      <w:r w:rsidRPr="005B4B4D">
        <w:rPr>
          <w:lang w:val="en-GB"/>
        </w:rPr>
        <w:t>, Lydia Guja</w:t>
      </w:r>
      <w:r w:rsidRPr="005B4B4D">
        <w:rPr>
          <w:vertAlign w:val="superscript"/>
          <w:lang w:val="en-GB"/>
        </w:rPr>
        <w:t>8</w:t>
      </w:r>
      <w:r w:rsidRPr="005B4B4D">
        <w:rPr>
          <w:lang w:val="en-GB"/>
        </w:rPr>
        <w:t>, Verónica Briceño</w:t>
      </w:r>
      <w:r w:rsidRPr="005B4B4D">
        <w:rPr>
          <w:vertAlign w:val="superscript"/>
          <w:lang w:val="en-GB"/>
        </w:rPr>
        <w:t>7</w:t>
      </w:r>
      <w:r w:rsidRPr="005B4B4D">
        <w:rPr>
          <w:lang w:val="en-GB"/>
        </w:rPr>
        <w:t>, Filip Vandelook</w:t>
      </w:r>
      <w:r w:rsidRPr="005B4B4D">
        <w:rPr>
          <w:vertAlign w:val="superscript"/>
          <w:lang w:val="en-GB"/>
        </w:rPr>
        <w:t>9</w:t>
      </w:r>
      <w:r w:rsidRPr="005B4B4D">
        <w:rPr>
          <w:lang w:val="en-GB"/>
        </w:rPr>
        <w:t>, Efisio Mattana</w:t>
      </w:r>
      <w:r w:rsidRPr="005B4B4D">
        <w:rPr>
          <w:vertAlign w:val="superscript"/>
          <w:lang w:val="en-GB"/>
        </w:rPr>
        <w:t>10</w:t>
      </w:r>
      <w:r w:rsidRPr="005B4B4D">
        <w:rPr>
          <w:lang w:val="en-GB"/>
        </w:rPr>
        <w:t>, Arne Saatkamp</w:t>
      </w:r>
      <w:r w:rsidRPr="005B4B4D">
        <w:rPr>
          <w:vertAlign w:val="superscript"/>
          <w:lang w:val="en-GB"/>
        </w:rPr>
        <w:t>11</w:t>
      </w:r>
      <w:r w:rsidRPr="005B4B4D">
        <w:rPr>
          <w:lang w:val="en-GB"/>
        </w:rPr>
        <w:t>, Haiyan Bu</w:t>
      </w:r>
      <w:r w:rsidRPr="005B4B4D">
        <w:rPr>
          <w:vertAlign w:val="superscript"/>
          <w:lang w:val="en-GB"/>
        </w:rPr>
        <w:t>12</w:t>
      </w:r>
      <w:r w:rsidRPr="005B4B4D">
        <w:rPr>
          <w:lang w:val="en-GB"/>
        </w:rPr>
        <w:t>, Karen Sommerville</w:t>
      </w:r>
      <w:r w:rsidRPr="005B4B4D">
        <w:rPr>
          <w:vertAlign w:val="superscript"/>
          <w:lang w:val="en-GB"/>
        </w:rPr>
        <w:t>13</w:t>
      </w:r>
      <w:r w:rsidRPr="005B4B4D">
        <w:rPr>
          <w:lang w:val="en-GB"/>
        </w:rPr>
        <w:t>, Peter Poschlod</w:t>
      </w:r>
      <w:r w:rsidRPr="005B4B4D">
        <w:rPr>
          <w:vertAlign w:val="superscript"/>
          <w:lang w:val="en-GB"/>
        </w:rPr>
        <w:t>14</w:t>
      </w:r>
      <w:r w:rsidRPr="005B4B4D">
        <w:rPr>
          <w:lang w:val="en-GB"/>
        </w:rPr>
        <w:t xml:space="preserve">, </w:t>
      </w:r>
      <w:proofErr w:type="spellStart"/>
      <w:r w:rsidRPr="005B4B4D">
        <w:rPr>
          <w:lang w:val="en-GB"/>
        </w:rPr>
        <w:t>Kun</w:t>
      </w:r>
      <w:proofErr w:type="spellEnd"/>
      <w:r w:rsidRPr="005B4B4D">
        <w:rPr>
          <w:lang w:val="en-GB"/>
        </w:rPr>
        <w:t xml:space="preserve"> Liu</w:t>
      </w:r>
      <w:r w:rsidRPr="005B4B4D">
        <w:rPr>
          <w:vertAlign w:val="superscript"/>
          <w:lang w:val="en-GB"/>
        </w:rPr>
        <w:t>12</w:t>
      </w:r>
      <w:r w:rsidRPr="005B4B4D">
        <w:rPr>
          <w:lang w:val="en-GB"/>
        </w:rPr>
        <w:t>, Adrienne Nicotra</w:t>
      </w:r>
      <w:r w:rsidRPr="005B4B4D">
        <w:rPr>
          <w:vertAlign w:val="superscript"/>
          <w:lang w:val="en-GB"/>
        </w:rPr>
        <w:t>7</w:t>
      </w:r>
      <w:r w:rsidRPr="005B4B4D">
        <w:rPr>
          <w:lang w:val="en-GB"/>
        </w:rPr>
        <w:t>, Borja Jiménez-Alfaro</w:t>
      </w:r>
      <w:r w:rsidRPr="005B4B4D">
        <w:rPr>
          <w:vertAlign w:val="superscript"/>
          <w:lang w:val="en-GB"/>
        </w:rPr>
        <w:t>15</w:t>
      </w:r>
      <w:commentRangeEnd w:id="0"/>
      <w:r w:rsidR="00456443">
        <w:rPr>
          <w:rStyle w:val="Refdecomentario"/>
          <w:rFonts w:asciiTheme="minorHAnsi" w:hAnsiTheme="minorHAnsi"/>
          <w:lang w:val="es-ES"/>
        </w:rPr>
        <w:commentReference w:id="0"/>
      </w:r>
    </w:p>
    <w:p w14:paraId="47FF6542" w14:textId="77777777" w:rsidR="005B4B4D" w:rsidRPr="005B4B4D" w:rsidRDefault="005B4B4D" w:rsidP="005B4B4D">
      <w:pPr>
        <w:pStyle w:val="Textoindependiente"/>
        <w:rPr>
          <w:lang w:val="en-GB"/>
        </w:rPr>
      </w:pPr>
      <w:r w:rsidRPr="005B4B4D">
        <w:rPr>
          <w:vertAlign w:val="superscript"/>
          <w:lang w:val="en-GB"/>
        </w:rPr>
        <w:t>1</w:t>
      </w:r>
      <w:r w:rsidRPr="005B4B4D">
        <w:rPr>
          <w:lang w:val="en-GB"/>
        </w:rPr>
        <w:t xml:space="preserve"> Departamento de Biología de Organismos y Sistemas, Universidad de Oviedo, Oviedo/Uviéu, Spain; </w:t>
      </w:r>
      <w:r w:rsidRPr="005B4B4D">
        <w:rPr>
          <w:vertAlign w:val="superscript"/>
          <w:lang w:val="en-GB"/>
        </w:rPr>
        <w:t>2</w:t>
      </w:r>
      <w:r w:rsidRPr="005B4B4D">
        <w:rPr>
          <w:lang w:val="en-GB"/>
        </w:rPr>
        <w:t xml:space="preserve"> </w:t>
      </w:r>
      <w:proofErr w:type="spellStart"/>
      <w:r w:rsidRPr="005B4B4D">
        <w:rPr>
          <w:lang w:val="en-GB"/>
        </w:rPr>
        <w:t>Dipartimento</w:t>
      </w:r>
      <w:proofErr w:type="spellEnd"/>
      <w:r w:rsidRPr="005B4B4D">
        <w:rPr>
          <w:lang w:val="en-GB"/>
        </w:rPr>
        <w:t xml:space="preserve"> di </w:t>
      </w:r>
      <w:proofErr w:type="spellStart"/>
      <w:r w:rsidRPr="005B4B4D">
        <w:rPr>
          <w:lang w:val="en-GB"/>
        </w:rPr>
        <w:t>Biologia</w:t>
      </w:r>
      <w:proofErr w:type="spellEnd"/>
      <w:r w:rsidRPr="005B4B4D">
        <w:rPr>
          <w:lang w:val="en-GB"/>
        </w:rPr>
        <w:t xml:space="preserve">, Botany Unit, University of Pisa, Pisa, Italy; </w:t>
      </w:r>
      <w:r w:rsidRPr="005B4B4D">
        <w:rPr>
          <w:vertAlign w:val="superscript"/>
          <w:lang w:val="en-GB"/>
        </w:rPr>
        <w:t>3</w:t>
      </w:r>
      <w:r w:rsidRPr="005B4B4D">
        <w:rPr>
          <w:lang w:val="en-GB"/>
        </w:rPr>
        <w:t xml:space="preserve"> Department of Earth and Environmental Sciences, University of Pavia, Pavia, Italy; </w:t>
      </w:r>
      <w:r w:rsidRPr="005B4B4D">
        <w:rPr>
          <w:vertAlign w:val="superscript"/>
          <w:lang w:val="en-GB"/>
        </w:rPr>
        <w:t>4</w:t>
      </w:r>
      <w:r w:rsidRPr="005B4B4D">
        <w:rPr>
          <w:lang w:val="en-GB"/>
        </w:rPr>
        <w:t xml:space="preserve"> Departamento de </w:t>
      </w:r>
      <w:proofErr w:type="spellStart"/>
      <w:r w:rsidRPr="005B4B4D">
        <w:rPr>
          <w:lang w:val="en-GB"/>
        </w:rPr>
        <w:t>Botánica</w:t>
      </w:r>
      <w:proofErr w:type="spellEnd"/>
      <w:r w:rsidRPr="005B4B4D">
        <w:rPr>
          <w:lang w:val="en-GB"/>
        </w:rPr>
        <w:t xml:space="preserve">, </w:t>
      </w:r>
      <w:proofErr w:type="spellStart"/>
      <w:r w:rsidRPr="005B4B4D">
        <w:rPr>
          <w:lang w:val="en-GB"/>
        </w:rPr>
        <w:t>Facultad</w:t>
      </w:r>
      <w:proofErr w:type="spellEnd"/>
      <w:r w:rsidRPr="005B4B4D">
        <w:rPr>
          <w:lang w:val="en-GB"/>
        </w:rPr>
        <w:t xml:space="preserve"> de Ciencias Naturales y </w:t>
      </w:r>
      <w:proofErr w:type="spellStart"/>
      <w:r w:rsidRPr="005B4B4D">
        <w:rPr>
          <w:lang w:val="en-GB"/>
        </w:rPr>
        <w:t>Oceanográficas</w:t>
      </w:r>
      <w:proofErr w:type="spellEnd"/>
      <w:r w:rsidRPr="005B4B4D">
        <w:rPr>
          <w:lang w:val="en-GB"/>
        </w:rPr>
        <w:t xml:space="preserve">, Universidad de Concepción, Concepción, Chile; </w:t>
      </w:r>
      <w:r w:rsidRPr="005B4B4D">
        <w:rPr>
          <w:vertAlign w:val="superscript"/>
          <w:lang w:val="en-GB"/>
        </w:rPr>
        <w:t>5</w:t>
      </w:r>
      <w:r w:rsidRPr="005B4B4D">
        <w:rPr>
          <w:lang w:val="en-GB"/>
        </w:rPr>
        <w:t xml:space="preserve"> Chair of Ecology and Conservation Biology, University of Regensburg, Regensburg, Germany; </w:t>
      </w:r>
      <w:r w:rsidRPr="005B4B4D">
        <w:rPr>
          <w:vertAlign w:val="superscript"/>
          <w:lang w:val="en-GB"/>
        </w:rPr>
        <w:t>6</w:t>
      </w:r>
      <w:r w:rsidRPr="005B4B4D">
        <w:rPr>
          <w:lang w:val="en-GB"/>
        </w:rPr>
        <w:t xml:space="preserve"> Centre for Integrative Ecology, School of Life and Environmental Sciences, Deakin University, Burwood, Victoria, Australia; </w:t>
      </w:r>
      <w:r w:rsidRPr="005B4B4D">
        <w:rPr>
          <w:vertAlign w:val="superscript"/>
          <w:lang w:val="en-GB"/>
        </w:rPr>
        <w:t>7</w:t>
      </w:r>
      <w:r w:rsidRPr="005B4B4D">
        <w:rPr>
          <w:lang w:val="en-GB"/>
        </w:rPr>
        <w:t xml:space="preserve"> Division of Ecology &amp; Evolution, Research School of Biology, The Australian National University, Canberra, ACT, Australia; </w:t>
      </w:r>
      <w:r w:rsidRPr="005B4B4D">
        <w:rPr>
          <w:vertAlign w:val="superscript"/>
          <w:lang w:val="en-GB"/>
        </w:rPr>
        <w:t>8</w:t>
      </w:r>
      <w:r w:rsidRPr="005B4B4D">
        <w:rPr>
          <w:lang w:val="en-GB"/>
        </w:rPr>
        <w:t xml:space="preserve"> Centre for Australian National Biodiversity Research, CSIRO, Canberra, ACT, Australia; </w:t>
      </w:r>
      <w:r w:rsidRPr="005B4B4D">
        <w:rPr>
          <w:vertAlign w:val="superscript"/>
          <w:lang w:val="en-GB"/>
        </w:rPr>
        <w:t>9</w:t>
      </w:r>
      <w:r w:rsidRPr="005B4B4D">
        <w:rPr>
          <w:lang w:val="en-GB"/>
        </w:rPr>
        <w:t xml:space="preserve"> </w:t>
      </w:r>
      <w:proofErr w:type="spellStart"/>
      <w:r w:rsidRPr="005B4B4D">
        <w:rPr>
          <w:lang w:val="en-GB"/>
        </w:rPr>
        <w:t>Meise</w:t>
      </w:r>
      <w:proofErr w:type="spellEnd"/>
      <w:r w:rsidRPr="005B4B4D">
        <w:rPr>
          <w:lang w:val="en-GB"/>
        </w:rPr>
        <w:t xml:space="preserve"> Botanic Garden, </w:t>
      </w:r>
      <w:proofErr w:type="spellStart"/>
      <w:r w:rsidRPr="005B4B4D">
        <w:rPr>
          <w:lang w:val="en-GB"/>
        </w:rPr>
        <w:t>Meise</w:t>
      </w:r>
      <w:proofErr w:type="spellEnd"/>
      <w:r w:rsidRPr="005B4B4D">
        <w:rPr>
          <w:lang w:val="en-GB"/>
        </w:rPr>
        <w:t xml:space="preserve">, Belgium; </w:t>
      </w:r>
      <w:r w:rsidRPr="005B4B4D">
        <w:rPr>
          <w:vertAlign w:val="superscript"/>
          <w:lang w:val="en-GB"/>
        </w:rPr>
        <w:t>10</w:t>
      </w:r>
      <w:r w:rsidRPr="005B4B4D">
        <w:rPr>
          <w:lang w:val="en-GB"/>
        </w:rPr>
        <w:t xml:space="preserve"> Natural Capital and Plant Health Department, Royal Botanic Gardens, Kew, Ardingly, UK; </w:t>
      </w:r>
      <w:r w:rsidRPr="005B4B4D">
        <w:rPr>
          <w:vertAlign w:val="superscript"/>
          <w:lang w:val="en-GB"/>
        </w:rPr>
        <w:t>11</w:t>
      </w:r>
      <w:r w:rsidRPr="005B4B4D">
        <w:rPr>
          <w:lang w:val="en-GB"/>
        </w:rPr>
        <w:t xml:space="preserve"> Aix Marseille </w:t>
      </w:r>
      <w:proofErr w:type="spellStart"/>
      <w:r w:rsidRPr="005B4B4D">
        <w:rPr>
          <w:lang w:val="en-GB"/>
        </w:rPr>
        <w:t>Université</w:t>
      </w:r>
      <w:proofErr w:type="spellEnd"/>
      <w:r w:rsidRPr="005B4B4D">
        <w:rPr>
          <w:lang w:val="en-GB"/>
        </w:rPr>
        <w:t xml:space="preserve">, </w:t>
      </w:r>
      <w:proofErr w:type="spellStart"/>
      <w:r w:rsidRPr="005B4B4D">
        <w:rPr>
          <w:lang w:val="en-GB"/>
        </w:rPr>
        <w:t>Université</w:t>
      </w:r>
      <w:proofErr w:type="spellEnd"/>
      <w:r w:rsidRPr="005B4B4D">
        <w:rPr>
          <w:lang w:val="en-GB"/>
        </w:rPr>
        <w:t xml:space="preserve"> </w:t>
      </w:r>
      <w:proofErr w:type="spellStart"/>
      <w:r w:rsidRPr="005B4B4D">
        <w:rPr>
          <w:lang w:val="en-GB"/>
        </w:rPr>
        <w:t>d’Avignon</w:t>
      </w:r>
      <w:proofErr w:type="spellEnd"/>
      <w:r w:rsidRPr="005B4B4D">
        <w:rPr>
          <w:lang w:val="en-GB"/>
        </w:rPr>
        <w:t xml:space="preserve">, CNRS, IRD, IMBE, Marseille, France; </w:t>
      </w:r>
      <w:r w:rsidRPr="005B4B4D">
        <w:rPr>
          <w:vertAlign w:val="superscript"/>
          <w:lang w:val="en-GB"/>
        </w:rPr>
        <w:t>12</w:t>
      </w:r>
      <w:r w:rsidRPr="005B4B4D">
        <w:rPr>
          <w:lang w:val="en-GB"/>
        </w:rPr>
        <w:t xml:space="preserve"> State Key Laboratory of Grassland and </w:t>
      </w:r>
      <w:proofErr w:type="spellStart"/>
      <w:r w:rsidRPr="005B4B4D">
        <w:rPr>
          <w:lang w:val="en-GB"/>
        </w:rPr>
        <w:t>Agro</w:t>
      </w:r>
      <w:proofErr w:type="spellEnd"/>
      <w:r w:rsidRPr="005B4B4D">
        <w:rPr>
          <w:lang w:val="en-GB"/>
        </w:rPr>
        <w:t xml:space="preserve">-Ecosystems, Lanzhou University, Lanzhou, PR China; </w:t>
      </w:r>
      <w:r w:rsidRPr="005B4B4D">
        <w:rPr>
          <w:vertAlign w:val="superscript"/>
          <w:lang w:val="en-GB"/>
        </w:rPr>
        <w:t>13</w:t>
      </w:r>
      <w:r w:rsidRPr="005B4B4D">
        <w:rPr>
          <w:lang w:val="en-GB"/>
        </w:rPr>
        <w:t xml:space="preserve"> The Australian Plant Bank, Royal Botanic Gardens and Domain Trust, Mount Annan, NSW, Australia; </w:t>
      </w:r>
      <w:r w:rsidRPr="005B4B4D">
        <w:rPr>
          <w:vertAlign w:val="superscript"/>
          <w:lang w:val="en-GB"/>
        </w:rPr>
        <w:t>14</w:t>
      </w:r>
      <w:r w:rsidRPr="005B4B4D">
        <w:rPr>
          <w:lang w:val="en-GB"/>
        </w:rPr>
        <w:t xml:space="preserve"> Department of Ecology and Conservation Biology, Institute of Plant Sciences, University of Regensburg, Regensburg, Germany; </w:t>
      </w:r>
      <w:r w:rsidRPr="005B4B4D">
        <w:rPr>
          <w:vertAlign w:val="superscript"/>
          <w:lang w:val="en-GB"/>
        </w:rPr>
        <w:t>15</w:t>
      </w:r>
      <w:r w:rsidRPr="005B4B4D">
        <w:rPr>
          <w:lang w:val="en-GB"/>
        </w:rPr>
        <w:t xml:space="preserve"> Research Unit of Biodiversity (CSUC/UO/PA), University of Oviedo, </w:t>
      </w:r>
      <w:proofErr w:type="spellStart"/>
      <w:r w:rsidRPr="005B4B4D">
        <w:rPr>
          <w:lang w:val="en-GB"/>
        </w:rPr>
        <w:t>Mieres</w:t>
      </w:r>
      <w:proofErr w:type="spellEnd"/>
      <w:r w:rsidRPr="005B4B4D">
        <w:rPr>
          <w:lang w:val="en-GB"/>
        </w:rPr>
        <w:t>, Spain</w:t>
      </w:r>
    </w:p>
    <w:p w14:paraId="2BDC6227" w14:textId="77777777" w:rsidR="005B4B4D" w:rsidRPr="005B4B4D" w:rsidRDefault="005B4B4D" w:rsidP="005B4B4D">
      <w:pPr>
        <w:pStyle w:val="Textoindependiente"/>
        <w:rPr>
          <w:lang w:val="en-GB"/>
        </w:rPr>
      </w:pPr>
      <w:r w:rsidRPr="005B4B4D">
        <w:rPr>
          <w:vertAlign w:val="superscript"/>
          <w:lang w:val="en-GB"/>
        </w:rPr>
        <w:t>+</w:t>
      </w:r>
      <w:r w:rsidRPr="005B4B4D">
        <w:rPr>
          <w:lang w:val="en-GB"/>
        </w:rPr>
        <w:t xml:space="preserve"> Correspondence: Departamento de Biología de Organismos y Sistemas, Universidad de Oviedo, C/ Catedrático Rodrigo Uría, 33006 Oviedo/Uviéu, Spain. Email: </w:t>
      </w:r>
      <w:hyperlink r:id="rId8">
        <w:r w:rsidRPr="005B4B4D">
          <w:rPr>
            <w:rStyle w:val="Hipervnculo"/>
            <w:lang w:val="en-GB"/>
          </w:rPr>
          <w:t>efernandezpascual@gmail.com</w:t>
        </w:r>
      </w:hyperlink>
      <w:r w:rsidRPr="005B4B4D">
        <w:rPr>
          <w:lang w:val="en-GB"/>
        </w:rPr>
        <w:t>. Telephone: +34985104787.</w:t>
      </w:r>
    </w:p>
    <w:p w14:paraId="3BDC234D" w14:textId="255E71EC" w:rsidR="005B4B4D" w:rsidRPr="005B4B4D" w:rsidRDefault="005B4B4D">
      <w:pPr>
        <w:rPr>
          <w:lang w:val="en-GB"/>
        </w:rPr>
      </w:pPr>
      <w:r w:rsidRPr="005B4B4D">
        <w:rPr>
          <w:lang w:val="en-GB"/>
        </w:rPr>
        <w:br w:type="page"/>
      </w:r>
    </w:p>
    <w:p w14:paraId="7DE5A38D" w14:textId="77777777" w:rsidR="005B4B4D" w:rsidRPr="005B4B4D" w:rsidRDefault="005B4B4D" w:rsidP="005B4B4D">
      <w:pPr>
        <w:rPr>
          <w:lang w:val="en-GB"/>
        </w:rPr>
      </w:pPr>
      <w:commentRangeStart w:id="1"/>
      <w:r w:rsidRPr="005B4B4D">
        <w:rPr>
          <w:lang w:val="en-GB"/>
        </w:rPr>
        <w:lastRenderedPageBreak/>
        <w:t># Summary</w:t>
      </w:r>
      <w:commentRangeEnd w:id="1"/>
      <w:r>
        <w:rPr>
          <w:rStyle w:val="Refdecomentario"/>
        </w:rPr>
        <w:commentReference w:id="1"/>
      </w:r>
    </w:p>
    <w:p w14:paraId="6DC055F3" w14:textId="77777777" w:rsidR="005B4B4D" w:rsidRPr="005B4B4D" w:rsidRDefault="005B4B4D" w:rsidP="005B4B4D">
      <w:pPr>
        <w:rPr>
          <w:lang w:val="en-GB"/>
        </w:rPr>
      </w:pPr>
    </w:p>
    <w:p w14:paraId="06AE43B1" w14:textId="77777777" w:rsidR="005B4B4D" w:rsidRPr="005B4B4D" w:rsidRDefault="005B4B4D" w:rsidP="005B4B4D">
      <w:pPr>
        <w:rPr>
          <w:lang w:val="en-GB"/>
        </w:rPr>
      </w:pPr>
      <w:r w:rsidRPr="005B4B4D">
        <w:rPr>
          <w:lang w:val="en-GB"/>
        </w:rPr>
        <w:t xml:space="preserve">* We present a meta-analysis of the alpine seed ecological spectrum based on primary data from germination experiments conducted in four continents with </w:t>
      </w:r>
      <w:commentRangeStart w:id="2"/>
      <w:r w:rsidRPr="005B4B4D">
        <w:rPr>
          <w:lang w:val="en-GB"/>
        </w:rPr>
        <w:t>`r MSspecies`</w:t>
      </w:r>
      <w:commentRangeEnd w:id="2"/>
      <w:r w:rsidR="00456443">
        <w:rPr>
          <w:rStyle w:val="Refdecomentario"/>
        </w:rPr>
        <w:commentReference w:id="2"/>
      </w:r>
      <w:r w:rsidRPr="005B4B4D">
        <w:rPr>
          <w:lang w:val="en-GB"/>
        </w:rPr>
        <w:t xml:space="preserve"> plant species, with the aim of testing the generality of alpine germination patterns at the global level.</w:t>
      </w:r>
    </w:p>
    <w:p w14:paraId="66678CE1" w14:textId="77777777" w:rsidR="005B4B4D" w:rsidRPr="005B4B4D" w:rsidRDefault="005B4B4D" w:rsidP="005B4B4D">
      <w:pPr>
        <w:rPr>
          <w:lang w:val="en-GB"/>
        </w:rPr>
      </w:pPr>
      <w:r w:rsidRPr="005B4B4D">
        <w:rPr>
          <w:lang w:val="en-GB"/>
        </w:rPr>
        <w:t>* We use Markov Chain Monte Carlo Generalized Linear Mixed Models (MCMCglmm) to model the influence of six environmental cues on germination proportion, mean germination time and the uncertainty of germination; controlling the effects of seed mass, embryo:endosperm ratio and phylogeny.</w:t>
      </w:r>
    </w:p>
    <w:p w14:paraId="2D947AB1" w14:textId="77777777" w:rsidR="005B4B4D" w:rsidRPr="005B4B4D" w:rsidRDefault="005B4B4D" w:rsidP="005B4B4D">
      <w:pPr>
        <w:rPr>
          <w:lang w:val="en-GB"/>
        </w:rPr>
      </w:pPr>
      <w:r w:rsidRPr="005B4B4D">
        <w:rPr>
          <w:lang w:val="en-GB"/>
        </w:rPr>
        <w:t>* Alpine plants are characterized by physiological seed dormancy; strong need for cold stratification; warm-cued germination; and positive germination responses to light and alternating temperatures. Strict alpine species have a higher preference for warm temperature and a stronger response to cold stratification than generalist species, and their germination is slower and more synchronous. Seed mass, embryo size and phylogeny have strong effects on germination responses.</w:t>
      </w:r>
    </w:p>
    <w:p w14:paraId="3433A1CE" w14:textId="77777777" w:rsidR="005B4B4D" w:rsidRPr="005B4B4D" w:rsidRDefault="005B4B4D" w:rsidP="005B4B4D">
      <w:pPr>
        <w:rPr>
          <w:lang w:val="en-GB"/>
        </w:rPr>
      </w:pPr>
      <w:r w:rsidRPr="005B4B4D">
        <w:rPr>
          <w:lang w:val="en-GB"/>
        </w:rPr>
        <w:t>* Physiological dormancy and overwintering are key drivers of germination in alpine habitats. The interplay of warm temperatures and seed size further explains mechanisms to avoid frost or drought stress. These results support the generality, at the global level, of germination patterns expected for alpine species.</w:t>
      </w:r>
    </w:p>
    <w:p w14:paraId="3BD33CF2" w14:textId="77777777" w:rsidR="005B4B4D" w:rsidRPr="005B4B4D" w:rsidRDefault="005B4B4D" w:rsidP="005B4B4D">
      <w:pPr>
        <w:rPr>
          <w:lang w:val="en-GB"/>
        </w:rPr>
      </w:pPr>
    </w:p>
    <w:p w14:paraId="31D5D2FA" w14:textId="77777777" w:rsidR="005B4B4D" w:rsidRPr="005B4B4D" w:rsidRDefault="005B4B4D" w:rsidP="005B4B4D">
      <w:pPr>
        <w:rPr>
          <w:lang w:val="en-GB"/>
        </w:rPr>
      </w:pPr>
      <w:r w:rsidRPr="005B4B4D">
        <w:rPr>
          <w:lang w:val="en-GB"/>
        </w:rPr>
        <w:t># Keywords</w:t>
      </w:r>
    </w:p>
    <w:p w14:paraId="730B8A19" w14:textId="77777777" w:rsidR="005B4B4D" w:rsidRPr="005B4B4D" w:rsidRDefault="005B4B4D" w:rsidP="005B4B4D">
      <w:pPr>
        <w:rPr>
          <w:lang w:val="en-GB"/>
        </w:rPr>
      </w:pPr>
    </w:p>
    <w:p w14:paraId="1CBDD3A6" w14:textId="77777777" w:rsidR="005B4B4D" w:rsidRPr="005B4B4D" w:rsidRDefault="005B4B4D" w:rsidP="005B4B4D">
      <w:pPr>
        <w:rPr>
          <w:lang w:val="en-GB"/>
        </w:rPr>
      </w:pPr>
      <w:r w:rsidRPr="005B4B4D">
        <w:rPr>
          <w:lang w:val="en-GB"/>
        </w:rPr>
        <w:t>alpine; alternating temperature; cold stratification; embryo endosperm ratio; light germination; seed dormancy; seed germination; seed mass</w:t>
      </w:r>
    </w:p>
    <w:p w14:paraId="396D56CE" w14:textId="77777777" w:rsidR="005B4B4D" w:rsidRPr="005B4B4D" w:rsidRDefault="005B4B4D" w:rsidP="005B4B4D">
      <w:pPr>
        <w:rPr>
          <w:lang w:val="en-GB"/>
        </w:rPr>
      </w:pPr>
    </w:p>
    <w:p w14:paraId="32A7EBF6" w14:textId="77777777" w:rsidR="005B4B4D" w:rsidRPr="005B4B4D" w:rsidRDefault="005B4B4D" w:rsidP="005B4B4D">
      <w:pPr>
        <w:rPr>
          <w:lang w:val="en-GB"/>
        </w:rPr>
      </w:pPr>
      <w:commentRangeStart w:id="3"/>
      <w:r w:rsidRPr="005B4B4D">
        <w:rPr>
          <w:lang w:val="en-GB"/>
        </w:rPr>
        <w:t># Introduction</w:t>
      </w:r>
      <w:commentRangeEnd w:id="3"/>
      <w:r w:rsidR="00456443">
        <w:rPr>
          <w:rStyle w:val="Refdecomentario"/>
        </w:rPr>
        <w:commentReference w:id="3"/>
      </w:r>
    </w:p>
    <w:p w14:paraId="6F140F03" w14:textId="77777777" w:rsidR="005B4B4D" w:rsidRPr="005B4B4D" w:rsidRDefault="005B4B4D" w:rsidP="005B4B4D">
      <w:pPr>
        <w:rPr>
          <w:lang w:val="en-GB"/>
        </w:rPr>
      </w:pPr>
    </w:p>
    <w:p w14:paraId="6F90CD57" w14:textId="77777777" w:rsidR="005B4B4D" w:rsidRPr="005B4B4D" w:rsidRDefault="005B4B4D" w:rsidP="005B4B4D">
      <w:pPr>
        <w:rPr>
          <w:lang w:val="en-GB"/>
        </w:rPr>
      </w:pPr>
      <w:r w:rsidRPr="005B4B4D">
        <w:rPr>
          <w:lang w:val="en-GB"/>
        </w:rPr>
        <w:t xml:space="preserve">Alpine environments occur worldwide above the maximum elevation at which trees can grow </w:t>
      </w:r>
      <w:commentRangeStart w:id="4"/>
      <w:r w:rsidRPr="005B4B4D">
        <w:rPr>
          <w:lang w:val="en-GB"/>
        </w:rPr>
        <w:t>[@RN4750]</w:t>
      </w:r>
      <w:commentRangeEnd w:id="4"/>
      <w:r w:rsidR="00456443">
        <w:rPr>
          <w:rStyle w:val="Refdecomentario"/>
        </w:rPr>
        <w:commentReference w:id="4"/>
      </w:r>
      <w:r w:rsidRPr="005B4B4D">
        <w:rPr>
          <w:lang w:val="en-GB"/>
        </w:rPr>
        <w:t>. These treeless habitats are characterized by low temperatures, strong winds, unstable substrates, and short growing seasons [@RN2392]. Although some alpine plants may reproduce clonally, sexual reproduction is the main strategy to maintain genetic diversity and to colonize suitable habitats by seeds in response to environmental changes. However, the short reproductive season of alpine habitats constrains the phenological timing of flowering, mating, seed development and seed dispersal. Regeneration by seeds requires dispersed propagules to germinate in the most appropriate period to ensure survival of seedlings under environmental stress [@RN4714; @RN2868; @RN4717]. The physiological process of seed germination is therefore an essential life stage that must be timed to occur when the environment is favourable for subsequent seedling survival and growth [@RN4691]. In alpine habitats, germination by seeds will be the final test for plant populations to cope with climate change and to determine whether they will persist or go into extinction.</w:t>
      </w:r>
    </w:p>
    <w:p w14:paraId="21226823" w14:textId="77777777" w:rsidR="005B4B4D" w:rsidRPr="005B4B4D" w:rsidRDefault="005B4B4D" w:rsidP="005B4B4D">
      <w:pPr>
        <w:rPr>
          <w:lang w:val="en-GB"/>
        </w:rPr>
      </w:pPr>
    </w:p>
    <w:p w14:paraId="4001BEFC" w14:textId="77777777" w:rsidR="005B4B4D" w:rsidRPr="005B4B4D" w:rsidRDefault="005B4B4D" w:rsidP="005B4B4D">
      <w:pPr>
        <w:rPr>
          <w:lang w:val="en-GB"/>
        </w:rPr>
      </w:pPr>
      <w:r w:rsidRPr="005B4B4D">
        <w:rPr>
          <w:lang w:val="en-GB"/>
        </w:rPr>
        <w:t>Natural selection is expected to favour seed germination requirements by reducing the probability of facing environmental conditions which are not appropriate for seedlings [@RN3375]. This is mostly regulated by climatic signals related to water availability and soil temperature as the two general drivers of seed germination [@RN3368]. Many plant species have also developed seed dormancy, by which germination is prevented during periods that are only ephemerally favourable, postponing germination to the right season [@RN3214]. Different degrees of dormancy also ensure the distribution of offspring emergence across time, a bet-hedge effect against unpredictable environments [@RN3065]. Other germination cues, such as the response to light [@RN4656] and alternating temperatures [@RN1380], allow for a fine-scale detection of germination micro-niches and safe sites [@RN4719]. Given the heterogeneity of alpine climates and species lineages adapted to different regions, and the wealth of local studies on alpine seed ecology (reviewed in the following paragraphs), a current challenge is to synthesize, at the global level, the seed ecological spectrum [@RN4655] of alpine plants. The seed ecological spectrum is a set of seed traits that determines the ability of plants to disperse, persist, germinate, and establish in different habitats.</w:t>
      </w:r>
    </w:p>
    <w:p w14:paraId="1E08B333" w14:textId="77777777" w:rsidR="005B4B4D" w:rsidRPr="005B4B4D" w:rsidRDefault="005B4B4D" w:rsidP="005B4B4D">
      <w:pPr>
        <w:rPr>
          <w:lang w:val="en-GB"/>
        </w:rPr>
      </w:pPr>
    </w:p>
    <w:p w14:paraId="4ECF6359" w14:textId="77777777" w:rsidR="005B4B4D" w:rsidRPr="005B4B4D" w:rsidRDefault="005B4B4D" w:rsidP="005B4B4D">
      <w:pPr>
        <w:rPr>
          <w:lang w:val="en-GB"/>
        </w:rPr>
      </w:pPr>
      <w:r w:rsidRPr="005B4B4D">
        <w:rPr>
          <w:lang w:val="en-GB"/>
        </w:rPr>
        <w:t>Early studies on the germination ecology of alpine plants demonstrated that, in most species, recently dispersed seeds require relatively high temperatures for germination [@RN3258; @RN3213; @RN4712]. Warm-cued germination has been considered as an adaptation to prevent seed germination at the time of seed dispersal (autumn) when temperatures are low and there is a high risk of frost [@RN3393]. Indeed, germination of alpine seeds tends to occur after winter, mainly in early summer [@RN2392; @RN2382]. In recent times, an increasing number of studies reported that fresh seeds of some alpine plants also germinate at cool incubation temperatures or during cold stratification treatments [@RN2943; @RN3285; @RN2371; @RN4713]. This cold-cued germination could be an adaptation to germinate under snow or during snowmelt, which could presumably allow seedlings to develop a deeper root system before topsoil desiccation in summer [@RN4720], or to attain an optimal size for overwintering [@RN4712]. A major question that remains to be answered is the generality of warm-cued germination across different alpine regions and habitats.</w:t>
      </w:r>
    </w:p>
    <w:p w14:paraId="0523338A" w14:textId="77777777" w:rsidR="005B4B4D" w:rsidRPr="005B4B4D" w:rsidRDefault="005B4B4D" w:rsidP="005B4B4D">
      <w:pPr>
        <w:rPr>
          <w:lang w:val="en-GB"/>
        </w:rPr>
      </w:pPr>
    </w:p>
    <w:p w14:paraId="327CDF52" w14:textId="77777777" w:rsidR="005B4B4D" w:rsidRPr="005B4B4D" w:rsidRDefault="005B4B4D" w:rsidP="005B4B4D">
      <w:pPr>
        <w:rPr>
          <w:lang w:val="en-GB"/>
        </w:rPr>
      </w:pPr>
      <w:r w:rsidRPr="005B4B4D">
        <w:rPr>
          <w:lang w:val="en-GB"/>
        </w:rPr>
        <w:t xml:space="preserve">Many alpine species have been described as having seeds with deep physiological dormancy [@RN2943; @RN3703; @RN3214]. Much like warm-cued germination, dormancy would prevent precocious germination of recently dispersed seeds under autumn cold conditions, when appropriate soil moisture and temperature are not likely to persist for more than a few weeks or days [@RN3330]. A requirement for cold stratification to break dormancy would allow seeds to sense the snow season, thereby postponing germination to a better period for seedling survival and development. Thus, it can be expected that a cold stratification period is a common requirement for seed germination in alpine plants. Nonetheless, an early review [@RN3213] suggested that cold stratification was not a requirement for the seed germination of several alpine species from different mountains in the USA, an idea that was repeated in subsequent studies [@RN1484; @RN2995; @RN4721]. More recently, research on Australian alpine plants found that a cold stratification period only increased germination in half of the species tested [@RN3703; @RN3285]. In contrast, cold stratification increased seed germination over a range of temperatures in most of the species studied in the alpine zone of </w:t>
      </w:r>
      <w:r w:rsidRPr="005B4B4D">
        <w:rPr>
          <w:lang w:val="en-GB"/>
        </w:rPr>
        <w:lastRenderedPageBreak/>
        <w:t xml:space="preserve">Japan [@RN707]. Along an elevational gradient in the central Chilean Andes, cold stratification was an important requirement for seed germination in species from lower elevations, while species from higher sites did not germinate even after cold stratification [@RN4713]. In a comparative study of species from different habitats of the Austrian Alps which assessed the germination of unstratified seeds, species from alpine grasslands had the lowest final germination proportion [@RN4930]. </w:t>
      </w:r>
    </w:p>
    <w:p w14:paraId="7B900A60" w14:textId="77777777" w:rsidR="005B4B4D" w:rsidRPr="005B4B4D" w:rsidRDefault="005B4B4D" w:rsidP="005B4B4D">
      <w:pPr>
        <w:rPr>
          <w:lang w:val="en-GB"/>
        </w:rPr>
      </w:pPr>
      <w:r w:rsidRPr="005B4B4D">
        <w:rPr>
          <w:lang w:val="en-GB"/>
        </w:rPr>
        <w:t>The importance of cold stratification as a general pre-requisite for seed germination in alpine plants remains unclear. An underlying question is whether physiological seed dormancy plays a relevant role in postponing alpine germination during autumn and winter, or the warm-cued germination is enough to prevent germination under cool autumn temperatures. The response to this question becomes non-trivial under a warming climate, by which non-dormant seeds could germinate readily in autumn, and this would provide a longer time for seedlings to establish. Non-dormant seeds could possibly have an advantage as the growing seasons become longer, if seedlings become large enough to survive over winter. Potentially, having a non-dormant or less dormant seed could be a better strategy for alpine plants to thrive under future climate [@RN3317; @RN2382]. However, we also might expect that seedlings from these species will be exposed to frost if snow starts to melt earlier and insulation during winter disappears, and therefore a mechanism that enables diverse germination timing (i.e. high germination uncertainty) should to be preferred. The question turns even more complex if we consider other types of dormancy that might also occur in alpine environments (e.g. physical dormancy), and the fact that dormancy patterns may vary across populations of the same species.</w:t>
      </w:r>
    </w:p>
    <w:p w14:paraId="5FEB10EA" w14:textId="77777777" w:rsidR="005B4B4D" w:rsidRPr="005B4B4D" w:rsidRDefault="005B4B4D" w:rsidP="005B4B4D">
      <w:pPr>
        <w:rPr>
          <w:lang w:val="en-GB"/>
        </w:rPr>
      </w:pPr>
    </w:p>
    <w:p w14:paraId="57F4CD94" w14:textId="77777777" w:rsidR="005B4B4D" w:rsidRPr="005B4B4D" w:rsidRDefault="005B4B4D" w:rsidP="005B4B4D">
      <w:pPr>
        <w:rPr>
          <w:lang w:val="en-GB"/>
        </w:rPr>
      </w:pPr>
      <w:r w:rsidRPr="005B4B4D">
        <w:rPr>
          <w:lang w:val="en-GB"/>
        </w:rPr>
        <w:t>Besides germination temperature and patterns of seed dormancy, the response of alpine seeds to light and alternating temperatures can provide further information on their capacity to detect fine-scale environmental cues. Solar irradiance in physiologically significant quantities penetrates only the first millimetres of the soil [@RN4909] and fluctuations of diurnal temperature decrease with increasing burial depths: below 10 cm they might be too small to trigger germination of species requiring temperature variation [@RN4910]. Therefore, these cues can indicate whether seeds are buried deep in the soil, in rock crevices or under snow. The depth of seed burial is crucial for seedling emergence, as small seeds lack the resources to survive until they reach the soil surface [@RN4898]. The preference of alpine species to germinate in light [@RN4730; @RN4729] could favour the creation of a persistent soil seed bank [@RN4718], which is advantageous in temporally and spatially unpredictable alpine environments [@RN4731; @RN4732]. Indeed, alpine soil seed banks are more frequent than previously supposed, as it has been consistently reported in the last years [@RN4929; @RN4718]. Nevertheless, other alpine species seem to prefer dark germination [@RN2943], which may be interpreted as a strategy for detecting safe sites in rock crevices [@RN3008]. Regarding alternating temperatures, a study of 445 species from the Qinghai-Tibet plateau found that species from high elevation alpine meadows did not show a significant response to diurnal temperature oscillations [@RN3376]. This is intriguing given that alpine habitats typically have a strong day-night climatic variation during the growing season. Although some germination studies report laboratory experiments conducted for constant and alternate temperatures, or light/dark conditions, they are very much case-dependent, therefore it is difficult to evaluate whether these factors show a consistent pattern across global alpine ecosystems.</w:t>
      </w:r>
    </w:p>
    <w:p w14:paraId="657F882C" w14:textId="77777777" w:rsidR="005B4B4D" w:rsidRPr="005B4B4D" w:rsidRDefault="005B4B4D" w:rsidP="005B4B4D">
      <w:pPr>
        <w:rPr>
          <w:lang w:val="en-GB"/>
        </w:rPr>
      </w:pPr>
    </w:p>
    <w:p w14:paraId="6897DEEB" w14:textId="77777777" w:rsidR="005B4B4D" w:rsidRPr="005B4B4D" w:rsidRDefault="005B4B4D" w:rsidP="005B4B4D">
      <w:pPr>
        <w:rPr>
          <w:lang w:val="en-GB"/>
        </w:rPr>
      </w:pPr>
      <w:r w:rsidRPr="005B4B4D">
        <w:rPr>
          <w:lang w:val="en-GB"/>
        </w:rPr>
        <w:t>Here, we collect primary germination data from eight alpine regions and four continents to investigate the germination response of alpine plant species to key environmental factors. We collated raw data obtained from laboratory experiments to test the general response of alpine seed germination to temperature, cold stratification, light and alternating temperatures, and their relationships with dormancy classes, seed mass, and embryo:endosperm ratio obtained from bibliographic data. Our main aim was to test the consistency of general assumptions about the influence of major environmental cues on seed germination of alpine plants: in short, we investigate whether, at the global scale, alpine seeds (1) have physiological dormancy and (2) require cold stratification to break dormancy, (3) need relatively warm temperatures to germinate, (4) response positively to light and (5) do not require alternating temperatures for germination. To understand the ecological constraints of our meta-analysis on alpine species pools, we analyse how the germination responses differ between strict alpine species which occur exclusively above the treeline, and generalist species that also occur at lower elevations.</w:t>
      </w:r>
    </w:p>
    <w:p w14:paraId="254FBC88" w14:textId="77777777" w:rsidR="005B4B4D" w:rsidRPr="005B4B4D" w:rsidRDefault="005B4B4D" w:rsidP="005B4B4D">
      <w:pPr>
        <w:rPr>
          <w:lang w:val="en-GB"/>
        </w:rPr>
      </w:pPr>
    </w:p>
    <w:p w14:paraId="7F007B1A" w14:textId="77777777" w:rsidR="005B4B4D" w:rsidRPr="005B4B4D" w:rsidRDefault="005B4B4D" w:rsidP="005B4B4D">
      <w:pPr>
        <w:rPr>
          <w:lang w:val="en-GB"/>
        </w:rPr>
      </w:pPr>
      <w:r w:rsidRPr="005B4B4D">
        <w:rPr>
          <w:lang w:val="en-GB"/>
        </w:rPr>
        <w:t># Materials and Methods</w:t>
      </w:r>
    </w:p>
    <w:p w14:paraId="507FA282" w14:textId="77777777" w:rsidR="005B4B4D" w:rsidRPr="005B4B4D" w:rsidRDefault="005B4B4D" w:rsidP="005B4B4D">
      <w:pPr>
        <w:rPr>
          <w:lang w:val="en-GB"/>
        </w:rPr>
      </w:pPr>
    </w:p>
    <w:p w14:paraId="4B8A3E0D" w14:textId="77777777" w:rsidR="005B4B4D" w:rsidRPr="005B4B4D" w:rsidRDefault="005B4B4D" w:rsidP="005B4B4D">
      <w:pPr>
        <w:rPr>
          <w:lang w:val="en-GB"/>
        </w:rPr>
      </w:pPr>
      <w:r w:rsidRPr="005B4B4D">
        <w:rPr>
          <w:lang w:val="en-GB"/>
        </w:rPr>
        <w:t>## Data collection</w:t>
      </w:r>
    </w:p>
    <w:p w14:paraId="117B56FC" w14:textId="77777777" w:rsidR="005B4B4D" w:rsidRPr="005B4B4D" w:rsidRDefault="005B4B4D" w:rsidP="005B4B4D">
      <w:pPr>
        <w:rPr>
          <w:lang w:val="en-GB"/>
        </w:rPr>
      </w:pPr>
    </w:p>
    <w:p w14:paraId="43C4C85B" w14:textId="77777777" w:rsidR="005B4B4D" w:rsidRPr="005B4B4D" w:rsidRDefault="005B4B4D" w:rsidP="005B4B4D">
      <w:pPr>
        <w:rPr>
          <w:lang w:val="en-GB"/>
        </w:rPr>
      </w:pPr>
      <w:r w:rsidRPr="005B4B4D">
        <w:rPr>
          <w:lang w:val="en-GB"/>
        </w:rPr>
        <w:t xml:space="preserve">We conducted a meta-analysis of primary data [@RN4734], which consists of pooling together original data from different local studies to synthetize their conclusions at the global level. The original data files, as well as R code for data cleaning, analysis and manuscript production are available at https://github.com/efernandezpascual/alpineseeds. To gather data, we contacted research groups who have performed experiments on seed germination of alpine plants, asking them to deliver raw data from laboratory germination experiments. The submitted data had to report the studied species, the germination treatments, the number of seeds sown, and the number of seeds germinated. We received data (Table 1) from the Cantabrian Mountains of Spain, the European Alps, the Italian Apennines, the Russian Caucasus, the Qinghai-Tibet Plateau of China, the Chilean Andes, and the Australian Alps. We also received data on European alpine species from </w:t>
      </w:r>
      <w:commentRangeStart w:id="5"/>
      <w:r w:rsidRPr="005B4B4D">
        <w:rPr>
          <w:lang w:val="en-GB"/>
        </w:rPr>
        <w:t>*</w:t>
      </w:r>
      <w:commentRangeEnd w:id="5"/>
      <w:r w:rsidR="00456443">
        <w:rPr>
          <w:rStyle w:val="Refdecomentario"/>
        </w:rPr>
        <w:commentReference w:id="5"/>
      </w:r>
      <w:r w:rsidRPr="005B4B4D">
        <w:rPr>
          <w:lang w:val="en-GB"/>
        </w:rPr>
        <w:t>Enscobase*, the database of the European Native Seed Conservation Network (http://enscobase.maich.gr/index.tml).</w:t>
      </w:r>
    </w:p>
    <w:p w14:paraId="6F47177C" w14:textId="77777777" w:rsidR="005B4B4D" w:rsidRPr="005B4B4D" w:rsidRDefault="005B4B4D" w:rsidP="005B4B4D">
      <w:pPr>
        <w:rPr>
          <w:lang w:val="en-GB"/>
        </w:rPr>
      </w:pPr>
    </w:p>
    <w:p w14:paraId="155CD461" w14:textId="77777777" w:rsidR="005B4B4D" w:rsidRPr="005B4B4D" w:rsidRDefault="005B4B4D" w:rsidP="005B4B4D">
      <w:pPr>
        <w:rPr>
          <w:lang w:val="en-GB"/>
        </w:rPr>
      </w:pPr>
      <w:r w:rsidRPr="005B4B4D">
        <w:rPr>
          <w:lang w:val="en-GB"/>
        </w:rPr>
        <w:t>---</w:t>
      </w:r>
    </w:p>
    <w:p w14:paraId="254C491C" w14:textId="77777777" w:rsidR="005B4B4D" w:rsidRPr="005B4B4D" w:rsidRDefault="005B4B4D" w:rsidP="005B4B4D">
      <w:pPr>
        <w:rPr>
          <w:lang w:val="en-GB"/>
        </w:rPr>
      </w:pPr>
      <w:proofErr w:type="spellStart"/>
      <w:r w:rsidRPr="005B4B4D">
        <w:rPr>
          <w:lang w:val="en-GB"/>
        </w:rPr>
        <w:t>nocite</w:t>
      </w:r>
      <w:proofErr w:type="spellEnd"/>
      <w:r w:rsidRPr="005B4B4D">
        <w:rPr>
          <w:lang w:val="en-GB"/>
        </w:rPr>
        <w:t>: |</w:t>
      </w:r>
    </w:p>
    <w:p w14:paraId="7A9D6FAA" w14:textId="77777777" w:rsidR="005B4B4D" w:rsidRPr="005B4B4D" w:rsidRDefault="005B4B4D" w:rsidP="005B4B4D">
      <w:pPr>
        <w:rPr>
          <w:lang w:val="en-GB"/>
        </w:rPr>
      </w:pPr>
      <w:r w:rsidRPr="005B4B4D">
        <w:rPr>
          <w:lang w:val="en-GB"/>
        </w:rPr>
        <w:t xml:space="preserve">  @RN2371, @RN4729, @RN3029, @RN4727, @RN4728, @RN4735, @RN3376, @RN3393, @RN4713, @RN4737, @RN4736, @RN3703</w:t>
      </w:r>
    </w:p>
    <w:p w14:paraId="04D1CB51" w14:textId="77777777" w:rsidR="005B4B4D" w:rsidRPr="005B4B4D" w:rsidRDefault="005B4B4D" w:rsidP="005B4B4D">
      <w:pPr>
        <w:rPr>
          <w:lang w:val="en-GB"/>
        </w:rPr>
      </w:pPr>
      <w:r w:rsidRPr="005B4B4D">
        <w:rPr>
          <w:lang w:val="en-GB"/>
        </w:rPr>
        <w:t>...</w:t>
      </w:r>
    </w:p>
    <w:p w14:paraId="7F718DF5" w14:textId="77777777" w:rsidR="005B4B4D" w:rsidRPr="005B4B4D" w:rsidRDefault="005B4B4D" w:rsidP="005B4B4D">
      <w:pPr>
        <w:rPr>
          <w:lang w:val="en-GB"/>
        </w:rPr>
      </w:pPr>
    </w:p>
    <w:p w14:paraId="425FDE4C" w14:textId="77777777" w:rsidR="005B4B4D" w:rsidRPr="005B4B4D" w:rsidRDefault="005B4B4D" w:rsidP="005B4B4D">
      <w:pPr>
        <w:rPr>
          <w:lang w:val="en-GB"/>
        </w:rPr>
      </w:pPr>
      <w:r w:rsidRPr="005B4B4D">
        <w:rPr>
          <w:lang w:val="en-GB"/>
        </w:rPr>
        <w:lastRenderedPageBreak/>
        <w:t>Once received, we standardized the species names according to *The Plant List* [@RN2321] using the package *Taxonstand* [@RN4660] in *R* [@RN2315]. For each species, we recorded its elevation range from local floras [@RN4741; @RN4739; @RN3243; @RN4742; @RN4740], catalogues [@RN4738] and herbaria (*Australian National Herbarium*). We used the elevation ranges (i) to remove from the dataset outlier species that do not grow above the treeline; and (ii) to classify the rest of the species as *strict alpine* (i.e. species that only grow above the treeline) or *generalist* (i.e. species that can grow above the treeline but also in the lowlands). For each species, we compiled (1) life form (forb, graminoid or woody) and (2) life span (annual or perennial) from the references used for the elevation, plus some extra references [@RN4747; @RN4744; @RN4745; @RN4746; @RN4748; @RN4749] and online resources (https://www.infoflora.ch/de/; http://plantnet.rbgsyd.nsw.gov.au/search/simple.htm; http://buscador.floraargentina.edu.ar/; https://patagoniawildflowers.org/); (3) seed dormancy class following the classification of Baskin and Baskin: physiological (germination prevented by the seed’s internal balance of hormones), morphological (germination prevented by an underdeveloped embryo at the time of dispersal), morphophysiological (both physiological and morphological dormancy present), physical (germination prevented by a water-impermeable seed coat) or non-dormant [@RN3214; @RN4743]; (4) seed mass [@RN4728; @RN4735; @RN3376; @RN2987] and (5) embryo to endosperm ratio (Vandelook, unpublished). For the species missing seed mass or embryo values, we calculated genus or family averages.</w:t>
      </w:r>
    </w:p>
    <w:p w14:paraId="72DFF1D5" w14:textId="77777777" w:rsidR="005B4B4D" w:rsidRPr="005B4B4D" w:rsidRDefault="005B4B4D" w:rsidP="005B4B4D">
      <w:pPr>
        <w:rPr>
          <w:lang w:val="en-GB"/>
        </w:rPr>
      </w:pPr>
    </w:p>
    <w:p w14:paraId="144D6B9F" w14:textId="77777777" w:rsidR="005B4B4D" w:rsidRPr="005B4B4D" w:rsidRDefault="005B4B4D" w:rsidP="005B4B4D">
      <w:pPr>
        <w:rPr>
          <w:lang w:val="en-GB"/>
        </w:rPr>
      </w:pPr>
      <w:r w:rsidRPr="005B4B4D">
        <w:rPr>
          <w:lang w:val="en-GB"/>
        </w:rPr>
        <w:t>## Description of the dataset</w:t>
      </w:r>
    </w:p>
    <w:p w14:paraId="79267452" w14:textId="77777777" w:rsidR="005B4B4D" w:rsidRPr="005B4B4D" w:rsidRDefault="005B4B4D" w:rsidP="005B4B4D">
      <w:pPr>
        <w:rPr>
          <w:lang w:val="en-GB"/>
        </w:rPr>
      </w:pPr>
    </w:p>
    <w:p w14:paraId="53496B85" w14:textId="77777777" w:rsidR="005B4B4D" w:rsidRPr="005B4B4D" w:rsidRDefault="005B4B4D" w:rsidP="005B4B4D">
      <w:pPr>
        <w:rPr>
          <w:lang w:val="en-GB"/>
        </w:rPr>
      </w:pPr>
      <w:r w:rsidRPr="005B4B4D">
        <w:rPr>
          <w:lang w:val="en-GB"/>
        </w:rPr>
        <w:t>The final dataset used in our meta-analysis contained `r MSrecords` records (i.e. germination proportions for a given seed lot of a species, recorded in a set of experimental conditions) contributed by `r MSgroups` research groups, representing `r MSfamilies` seed plant families and `r MSspecies` species (`r MSstrict` strict alpine species and `r MSgeneral` generalists). Seed lots were originally sampled in `r MSregions` alpine regions of the world (Table 1), in both hemispheres.</w:t>
      </w:r>
    </w:p>
    <w:p w14:paraId="42AE9F5D" w14:textId="77777777" w:rsidR="005B4B4D" w:rsidRPr="005B4B4D" w:rsidRDefault="005B4B4D" w:rsidP="005B4B4D">
      <w:pPr>
        <w:rPr>
          <w:lang w:val="en-GB"/>
        </w:rPr>
      </w:pPr>
    </w:p>
    <w:p w14:paraId="402488A7" w14:textId="77777777" w:rsidR="005B4B4D" w:rsidRPr="005B4B4D" w:rsidRDefault="005B4B4D" w:rsidP="005B4B4D">
      <w:pPr>
        <w:rPr>
          <w:lang w:val="en-GB"/>
        </w:rPr>
      </w:pPr>
      <w:r w:rsidRPr="005B4B4D">
        <w:rPr>
          <w:lang w:val="en-GB"/>
        </w:rPr>
        <w:t>Most species in the dataset (&gt; 90 %) were perennial graminoids or forbs. They were mostly reported to have dormant seeds (Fig. \@ref(</w:t>
      </w:r>
      <w:proofErr w:type="gramStart"/>
      <w:r w:rsidRPr="005B4B4D">
        <w:rPr>
          <w:lang w:val="en-GB"/>
        </w:rPr>
        <w:t>fig:fig</w:t>
      </w:r>
      <w:proofErr w:type="gramEnd"/>
      <w:r w:rsidRPr="005B4B4D">
        <w:rPr>
          <w:lang w:val="en-GB"/>
        </w:rPr>
        <w:t>1)a), but the frequency of the dormancy classes did not differ between generalist and strict alpine species. Among those species with dormant seeds, physiological dormancy was the most common dormancy class, followed by morpho-physiological and physical. Both strict alpine and generalist species had a similar range of values for seed mass (Fig. \@ref(</w:t>
      </w:r>
      <w:proofErr w:type="gramStart"/>
      <w:r w:rsidRPr="005B4B4D">
        <w:rPr>
          <w:lang w:val="en-GB"/>
        </w:rPr>
        <w:t>fig:fig</w:t>
      </w:r>
      <w:proofErr w:type="gramEnd"/>
      <w:r w:rsidRPr="005B4B4D">
        <w:rPr>
          <w:lang w:val="en-GB"/>
        </w:rPr>
        <w:t xml:space="preserve">1)b) and embryo to endosperm ratio (Fig. \@ref(fig:fig1)c). The values of seed mass ranged from `r MSminMass` to `r MSmaxMass` mg, with a median value of `r MSmedianMass` mg. Embryo:endosperm ratio encompassed the full range of potential values, from endospermic species with very small embryos (`r MSminEmbryo`) to non-endospermic seeds (`r MSmaxEmbryo`). The median value was `r MSmedianEmbryo`. </w:t>
      </w:r>
    </w:p>
    <w:p w14:paraId="549B4EA6" w14:textId="77777777" w:rsidR="005B4B4D" w:rsidRPr="005B4B4D" w:rsidRDefault="005B4B4D" w:rsidP="005B4B4D">
      <w:pPr>
        <w:rPr>
          <w:lang w:val="en-GB"/>
        </w:rPr>
      </w:pPr>
    </w:p>
    <w:p w14:paraId="65252A4B" w14:textId="77777777" w:rsidR="005B4B4D" w:rsidRPr="005B4B4D" w:rsidRDefault="005B4B4D" w:rsidP="005B4B4D">
      <w:pPr>
        <w:rPr>
          <w:lang w:val="en-GB"/>
        </w:rPr>
      </w:pPr>
      <w:r w:rsidRPr="005B4B4D">
        <w:rPr>
          <w:lang w:val="en-GB"/>
        </w:rPr>
        <w:lastRenderedPageBreak/>
        <w:t xml:space="preserve">The total number of seeds used in the experiments was `r MSseeds`. Germination temperatures (i.e., the weighted average of the day and night temperatures, weighted by the duration of each phase) ranged from `r MSminT` to `r MSmaxT` ºC, with `r MSaltY` records of constant temperatures (i.e. experiments that used the same temperature during all their duration) and `r MSaltN` of alternating temperatures (i.e. experiments where different temperatures were applied during the day and the night, in diurnal cycles). Seeds were exposed to light during some part of the diurnal cycle in `r MSlightY` </w:t>
      </w:r>
      <w:proofErr w:type="gramStart"/>
      <w:r w:rsidRPr="005B4B4D">
        <w:rPr>
          <w:lang w:val="en-GB"/>
        </w:rPr>
        <w:t>records, and</w:t>
      </w:r>
      <w:proofErr w:type="gramEnd"/>
      <w:r w:rsidRPr="005B4B4D">
        <w:rPr>
          <w:lang w:val="en-GB"/>
        </w:rPr>
        <w:t xml:space="preserve"> kept in total darkness in `r MSlightN` records. The experiments were performed with untreated (i.e. fresh) seeds in `r MSstratN` records, and of the rest, the majority (`r MSstratCold`) went through cold stratification (&lt; 5 ºC, in darkness). Scarification (i.e. an abrasion of the seed coat to allow water imbibition) was performed in `r MSscarY` records, and GA~3~ (a plant hormone that promotes embryo growth and germination) in `r MSga3` records. Since germination incubations ran for different periods of time, we established a cut-off time of 8 weeks to calculate the final germination percentages, to have a homogeneous comparison across records.</w:t>
      </w:r>
    </w:p>
    <w:p w14:paraId="5DD45FFA" w14:textId="77777777" w:rsidR="005B4B4D" w:rsidRPr="005B4B4D" w:rsidRDefault="005B4B4D" w:rsidP="005B4B4D">
      <w:pPr>
        <w:rPr>
          <w:lang w:val="en-GB"/>
        </w:rPr>
      </w:pPr>
    </w:p>
    <w:p w14:paraId="3772E6C4" w14:textId="77777777" w:rsidR="005B4B4D" w:rsidRPr="005B4B4D" w:rsidRDefault="005B4B4D" w:rsidP="005B4B4D">
      <w:pPr>
        <w:rPr>
          <w:lang w:val="en-GB"/>
        </w:rPr>
      </w:pPr>
      <w:r w:rsidRPr="005B4B4D">
        <w:rPr>
          <w:lang w:val="en-GB"/>
        </w:rPr>
        <w:t>## Germination response variables</w:t>
      </w:r>
    </w:p>
    <w:p w14:paraId="4E0BCB16" w14:textId="77777777" w:rsidR="005B4B4D" w:rsidRPr="005B4B4D" w:rsidRDefault="005B4B4D" w:rsidP="005B4B4D">
      <w:pPr>
        <w:rPr>
          <w:lang w:val="en-GB"/>
        </w:rPr>
      </w:pPr>
    </w:p>
    <w:p w14:paraId="357AFBAF" w14:textId="77777777" w:rsidR="005B4B4D" w:rsidRPr="005B4B4D" w:rsidRDefault="005B4B4D" w:rsidP="005B4B4D">
      <w:pPr>
        <w:rPr>
          <w:lang w:val="en-GB"/>
        </w:rPr>
      </w:pPr>
      <w:r w:rsidRPr="005B4B4D">
        <w:rPr>
          <w:lang w:val="en-GB"/>
        </w:rPr>
        <w:t>We used the final germination proportion (i.e. the number of seeds germinated out of seeds sown) as the main response variable for the germination treatments. We further calculated the mean germination time and the germination uncertainty index with the package *GerminaR* [@RN4752]. Mean germination time is the time that it takes for half of the seed lot to germinate, indicating the germination speed or rate in each experimental condition. The germination uncertainty index estimates how scattered germination is through time, and gives an idea of whether germination is synchronous (i.e. most seeds germinate around the mean germination time) or asynchronous (i.e. germination events are separated through time during the germination experiment). To calculate these indices, we used only records that met two conditions: (i) to have achieved more than 50% final germination percentage; and (ii) to have a mean germination time under 4 weeks. We established these limits to prevent the results being altered by a modification of seed dormancy status during the germination incubation (e.g. a fraction of the seed lot is non-dormant at the beginning of the incubation and germinates shortly after the start of the experiment; while another fraction is originally dormant, loses dormancy in response to the incubation conditions, and germinates in a second wave).</w:t>
      </w:r>
    </w:p>
    <w:p w14:paraId="4A16499B" w14:textId="77777777" w:rsidR="005B4B4D" w:rsidRPr="005B4B4D" w:rsidRDefault="005B4B4D" w:rsidP="005B4B4D">
      <w:pPr>
        <w:rPr>
          <w:lang w:val="en-GB"/>
        </w:rPr>
      </w:pPr>
    </w:p>
    <w:p w14:paraId="5412A1C3" w14:textId="77777777" w:rsidR="005B4B4D" w:rsidRPr="005B4B4D" w:rsidRDefault="005B4B4D" w:rsidP="005B4B4D">
      <w:pPr>
        <w:rPr>
          <w:lang w:val="en-GB"/>
        </w:rPr>
      </w:pPr>
      <w:r w:rsidRPr="005B4B4D">
        <w:rPr>
          <w:lang w:val="en-GB"/>
        </w:rPr>
        <w:t>## MCMCglmm models</w:t>
      </w:r>
    </w:p>
    <w:p w14:paraId="69D4A99A" w14:textId="77777777" w:rsidR="005B4B4D" w:rsidRPr="005B4B4D" w:rsidRDefault="005B4B4D" w:rsidP="005B4B4D">
      <w:pPr>
        <w:rPr>
          <w:lang w:val="en-GB"/>
        </w:rPr>
      </w:pPr>
    </w:p>
    <w:p w14:paraId="1E7B6B23" w14:textId="77777777" w:rsidR="005B4B4D" w:rsidRPr="005B4B4D" w:rsidRDefault="005B4B4D" w:rsidP="005B4B4D">
      <w:pPr>
        <w:rPr>
          <w:lang w:val="en-GB"/>
        </w:rPr>
      </w:pPr>
      <w:r w:rsidRPr="005B4B4D">
        <w:rPr>
          <w:lang w:val="en-GB"/>
        </w:rPr>
        <w:t xml:space="preserve">We meta-analysed germination data by fitting generalized mixed models with Bayesian estimation (Markov Chain Monte Carlo generalized linear mixed models, MCMCglmms) using the R package *MCMCglmm* [@RN4755]. To model final germination proportion, we used binomial MCMCglmms, while for mean germination time and germination uncertainty index we used gaussian MCMCglmms. Models had, as fixed effects, the experimental conditions (temperature, alternating temperature, light, scarification, stratification and GA~3~), plus their interaction with seed mass and embryo:endosperm, and the strict alpine or generalist </w:t>
      </w:r>
      <w:r w:rsidRPr="005B4B4D">
        <w:rPr>
          <w:lang w:val="en-GB"/>
        </w:rPr>
        <w:lastRenderedPageBreak/>
        <w:t>character of the species. Random effects included a reconstructed phylogenetic tree for the `r MSspecies`, and species identity, seed lot, lab (i.e. data source), and alpine region (Table 1). To create the phylogeny, we used the R package *</w:t>
      </w:r>
      <w:proofErr w:type="gramStart"/>
      <w:r w:rsidRPr="005B4B4D">
        <w:rPr>
          <w:lang w:val="en-GB"/>
        </w:rPr>
        <w:t>V.PhyloMaker</w:t>
      </w:r>
      <w:proofErr w:type="gramEnd"/>
      <w:r w:rsidRPr="005B4B4D">
        <w:rPr>
          <w:lang w:val="en-GB"/>
        </w:rPr>
        <w:t>* [@RN4753]. *</w:t>
      </w:r>
      <w:proofErr w:type="gramStart"/>
      <w:r w:rsidRPr="005B4B4D">
        <w:rPr>
          <w:lang w:val="en-GB"/>
        </w:rPr>
        <w:t>V.PhyloMaker</w:t>
      </w:r>
      <w:proofErr w:type="gramEnd"/>
      <w:r w:rsidRPr="005B4B4D">
        <w:rPr>
          <w:lang w:val="en-GB"/>
        </w:rPr>
        <w:t>* contains a mega-tree which is an updated version of GBOTB for the seed plants [@RN4754]. We placed taxa absent from the mega-tree at the genus-level basal node. In all models, all variables were scaled. We used weakly informative priors in all models, with parameter-expanded priors for the random effects. Each model was run for 500,000 MCMC steps, with an initial burn-in phase of 50,000 and a thinning interval of 50 [@RN4756],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Pagels’s lambda (λ) [@RN4757], estimated simultaneously with the models by calculating the mean of the posterior distribution and the 95% CI of λ as indicated by [-@RN4756]. When λ = 0, related taxa are no more similar than expected by chance, while when λ = 1, the trait is evolving following a constant variance random walk or Brownian motion model; intermediate values of λ indicate a phylogenetic correlation in trait evolution that does not fully follow a Brownian motion model [@RN4757].</w:t>
      </w:r>
    </w:p>
    <w:p w14:paraId="7FC9F0A8" w14:textId="77777777" w:rsidR="005B4B4D" w:rsidRPr="005B4B4D" w:rsidRDefault="005B4B4D" w:rsidP="005B4B4D">
      <w:pPr>
        <w:rPr>
          <w:lang w:val="en-GB"/>
        </w:rPr>
      </w:pPr>
    </w:p>
    <w:p w14:paraId="01226029" w14:textId="77777777" w:rsidR="005B4B4D" w:rsidRPr="005B4B4D" w:rsidRDefault="005B4B4D" w:rsidP="005B4B4D">
      <w:pPr>
        <w:rPr>
          <w:lang w:val="en-GB"/>
        </w:rPr>
      </w:pPr>
      <w:r w:rsidRPr="005B4B4D">
        <w:rPr>
          <w:lang w:val="en-GB"/>
        </w:rPr>
        <w:t>## FAMD ordination</w:t>
      </w:r>
    </w:p>
    <w:p w14:paraId="1ECFB394" w14:textId="77777777" w:rsidR="005B4B4D" w:rsidRPr="005B4B4D" w:rsidRDefault="005B4B4D" w:rsidP="005B4B4D">
      <w:pPr>
        <w:rPr>
          <w:lang w:val="en-GB"/>
        </w:rPr>
      </w:pPr>
    </w:p>
    <w:p w14:paraId="2128EE77" w14:textId="77777777" w:rsidR="005B4B4D" w:rsidRPr="005B4B4D" w:rsidRDefault="005B4B4D" w:rsidP="005B4B4D">
      <w:pPr>
        <w:rPr>
          <w:lang w:val="en-GB"/>
        </w:rPr>
      </w:pPr>
      <w:r w:rsidRPr="005B4B4D">
        <w:rPr>
          <w:lang w:val="en-GB"/>
        </w:rPr>
        <w:t>To visualize the alpine seed ecological spectrum, we performed a Factorial Analysis of Mixed Data (FAMD) as implemented in the package *FactoMineR* [@RN3166]. FAMD ordination combines the properties of PCA and MCA to jointly measure the variation of continuous and categorical variables. The ordination was performed for all traits available in this study at the species level, i.e. calculating a series of continuous and categorical traits for each species. We transformed the final germination proportions to create a continuous variable for each germination cue (i.e. temperature, alternating temperatures, light, scarification, stratification, and GA~3~). To do so, for each cue and species, we calculated a weighted average of the cue levels (in the case of temperature, cue levels were the temperature treatments; for the other cues the levels were 0 = absence and 1 = presence), weighting by the germination proportion at each level. This approach underrepresents the importance of the levels that were not tested for a given species, but can serve as a proxy of the response to the germination cues when visualized across the whole dataset; it must be stressed that this stage of the analysis serves only for visualization and not hypothesis testing. We also included germination timing traits by calculating single values for the mean germination time (the minimum, i.e. the time taken at the most favourable treatment) and the germination uncertainty index (the mean). We conducted the FAMD with only the `r MSfamdspp` species for which we had mean germination time and germination uncertainty index values. We finally included the continuous variables seed mass and embryo:endosperm, as well as the categorical variables dormancy class (physiological, morphophysiological, morphological, physical or non-dormant), distribution (strict alpine vs. generalist species), life form (forb, graminoid or woody) and life span (annual or perennial).</w:t>
      </w:r>
    </w:p>
    <w:p w14:paraId="3A5104F7" w14:textId="77777777" w:rsidR="005B4B4D" w:rsidRPr="005B4B4D" w:rsidRDefault="005B4B4D" w:rsidP="005B4B4D">
      <w:pPr>
        <w:rPr>
          <w:lang w:val="en-GB"/>
        </w:rPr>
      </w:pPr>
    </w:p>
    <w:p w14:paraId="51383CA0" w14:textId="77777777" w:rsidR="005B4B4D" w:rsidRPr="005B4B4D" w:rsidRDefault="005B4B4D" w:rsidP="005B4B4D">
      <w:pPr>
        <w:rPr>
          <w:lang w:val="en-GB"/>
        </w:rPr>
      </w:pPr>
      <w:r w:rsidRPr="005B4B4D">
        <w:rPr>
          <w:lang w:val="en-GB"/>
        </w:rPr>
        <w:t># Results</w:t>
      </w:r>
    </w:p>
    <w:p w14:paraId="757AB3D1" w14:textId="77777777" w:rsidR="005B4B4D" w:rsidRPr="005B4B4D" w:rsidRDefault="005B4B4D" w:rsidP="005B4B4D">
      <w:pPr>
        <w:rPr>
          <w:lang w:val="en-GB"/>
        </w:rPr>
      </w:pPr>
    </w:p>
    <w:p w14:paraId="7F515621" w14:textId="77777777" w:rsidR="005B4B4D" w:rsidRPr="005B4B4D" w:rsidRDefault="005B4B4D" w:rsidP="005B4B4D">
      <w:pPr>
        <w:rPr>
          <w:lang w:val="en-GB"/>
        </w:rPr>
      </w:pPr>
      <w:r w:rsidRPr="005B4B4D">
        <w:rPr>
          <w:lang w:val="en-GB"/>
        </w:rPr>
        <w:t>## Germination temperature</w:t>
      </w:r>
    </w:p>
    <w:p w14:paraId="6E621DE8" w14:textId="77777777" w:rsidR="005B4B4D" w:rsidRPr="005B4B4D" w:rsidRDefault="005B4B4D" w:rsidP="005B4B4D">
      <w:pPr>
        <w:rPr>
          <w:lang w:val="en-GB"/>
        </w:rPr>
      </w:pPr>
    </w:p>
    <w:p w14:paraId="4522391A" w14:textId="77777777" w:rsidR="005B4B4D" w:rsidRPr="005B4B4D" w:rsidRDefault="005B4B4D" w:rsidP="005B4B4D">
      <w:pPr>
        <w:rPr>
          <w:lang w:val="en-GB"/>
        </w:rPr>
      </w:pPr>
      <w:r w:rsidRPr="005B4B4D">
        <w:rPr>
          <w:lang w:val="en-GB"/>
        </w:rPr>
        <w:t>Temperature had a positive effect on the final germination proportion as shown by a credible interval not overlapping zero (Fig. \@ref(</w:t>
      </w:r>
      <w:proofErr w:type="gramStart"/>
      <w:r w:rsidRPr="005B4B4D">
        <w:rPr>
          <w:lang w:val="en-GB"/>
        </w:rPr>
        <w:t>fig:fig</w:t>
      </w:r>
      <w:proofErr w:type="gramEnd"/>
      <w:r w:rsidRPr="005B4B4D">
        <w:rPr>
          <w:lang w:val="en-GB"/>
        </w:rPr>
        <w:t>2)a), indicating a preference for warmer temperatures. Increasing temperatures also decreased mean germination time (Fig. \@ref(</w:t>
      </w:r>
      <w:proofErr w:type="gramStart"/>
      <w:r w:rsidRPr="005B4B4D">
        <w:rPr>
          <w:lang w:val="en-GB"/>
        </w:rPr>
        <w:t>fig:fig</w:t>
      </w:r>
      <w:proofErr w:type="gramEnd"/>
      <w:r w:rsidRPr="005B4B4D">
        <w:rPr>
          <w:lang w:val="en-GB"/>
        </w:rPr>
        <w:t xml:space="preserve">2)b) and the germination uncertainty index (Fig. \@ref(fig:fig2)c). The effect of warmer temperatures was slightly more intense in strict alpine than in generalist species, although the credible intervals of the two groups of species partially overlap. Seed mass and </w:t>
      </w:r>
      <w:proofErr w:type="gramStart"/>
      <w:r w:rsidRPr="005B4B4D">
        <w:rPr>
          <w:lang w:val="en-GB"/>
        </w:rPr>
        <w:t>embryo:endosperm</w:t>
      </w:r>
      <w:proofErr w:type="gramEnd"/>
      <w:r w:rsidRPr="005B4B4D">
        <w:rPr>
          <w:lang w:val="en-GB"/>
        </w:rPr>
        <w:t xml:space="preserve"> had a negative interaction with temperature, reducing the response to temperature. In other words, heavier and less endospermic seeds increased less their germination proportion and decreased less their mean germination time in warmer temperatures. The germination uncertainty index did not show an interaction with seed mass or </w:t>
      </w:r>
      <w:proofErr w:type="gramStart"/>
      <w:r w:rsidRPr="005B4B4D">
        <w:rPr>
          <w:lang w:val="en-GB"/>
        </w:rPr>
        <w:t>embryo:endosperm</w:t>
      </w:r>
      <w:proofErr w:type="gramEnd"/>
      <w:r w:rsidRPr="005B4B4D">
        <w:rPr>
          <w:lang w:val="en-GB"/>
        </w:rPr>
        <w:t>, as shown by the credible interval overlapping zero.</w:t>
      </w:r>
    </w:p>
    <w:p w14:paraId="4CF582F8" w14:textId="77777777" w:rsidR="005B4B4D" w:rsidRPr="005B4B4D" w:rsidRDefault="005B4B4D" w:rsidP="005B4B4D">
      <w:pPr>
        <w:rPr>
          <w:lang w:val="en-GB"/>
        </w:rPr>
      </w:pPr>
    </w:p>
    <w:p w14:paraId="01AE4CD9" w14:textId="77777777" w:rsidR="005B4B4D" w:rsidRPr="005B4B4D" w:rsidRDefault="005B4B4D" w:rsidP="005B4B4D">
      <w:pPr>
        <w:rPr>
          <w:lang w:val="en-GB"/>
        </w:rPr>
      </w:pPr>
      <w:r w:rsidRPr="005B4B4D">
        <w:rPr>
          <w:lang w:val="en-GB"/>
        </w:rPr>
        <w:t>## Alternating temperatures</w:t>
      </w:r>
    </w:p>
    <w:p w14:paraId="16C6D1C3" w14:textId="77777777" w:rsidR="005B4B4D" w:rsidRPr="005B4B4D" w:rsidRDefault="005B4B4D" w:rsidP="005B4B4D">
      <w:pPr>
        <w:rPr>
          <w:lang w:val="en-GB"/>
        </w:rPr>
      </w:pPr>
    </w:p>
    <w:p w14:paraId="6469F0C5" w14:textId="77777777" w:rsidR="005B4B4D" w:rsidRPr="005B4B4D" w:rsidRDefault="005B4B4D" w:rsidP="005B4B4D">
      <w:pPr>
        <w:rPr>
          <w:lang w:val="en-GB"/>
        </w:rPr>
      </w:pPr>
      <w:r w:rsidRPr="005B4B4D">
        <w:rPr>
          <w:lang w:val="en-GB"/>
        </w:rPr>
        <w:t xml:space="preserve">Alternating temperatures had a positive effect on the final germination proportion (Fig. \@ref(fig:fig2)a), but not in the mean germination time (Fig. \@ref(fig:fig2)b) or the germination uncertainty index (Fig. \@ref(fig:fig2)c). The positive effect on the germination proportion was slightly higher in the generalist species. As in the case of the mean germination temperature, higher seed mass and </w:t>
      </w:r>
      <w:proofErr w:type="gramStart"/>
      <w:r w:rsidRPr="005B4B4D">
        <w:rPr>
          <w:lang w:val="en-GB"/>
        </w:rPr>
        <w:t>embryo:endosperm</w:t>
      </w:r>
      <w:proofErr w:type="gramEnd"/>
      <w:r w:rsidRPr="005B4B4D">
        <w:rPr>
          <w:lang w:val="en-GB"/>
        </w:rPr>
        <w:t xml:space="preserve"> values reduced the positive effect of alternating temperatures on the final germination proportion. Alternating temperatures reduced the mean germination time more in seeds with low values of </w:t>
      </w:r>
      <w:proofErr w:type="gramStart"/>
      <w:r w:rsidRPr="005B4B4D">
        <w:rPr>
          <w:lang w:val="en-GB"/>
        </w:rPr>
        <w:t>embryo:endosperm</w:t>
      </w:r>
      <w:proofErr w:type="gramEnd"/>
      <w:r w:rsidRPr="005B4B4D">
        <w:rPr>
          <w:lang w:val="en-GB"/>
        </w:rPr>
        <w:t>.</w:t>
      </w:r>
    </w:p>
    <w:p w14:paraId="4F46989F" w14:textId="77777777" w:rsidR="005B4B4D" w:rsidRPr="005B4B4D" w:rsidRDefault="005B4B4D" w:rsidP="005B4B4D">
      <w:pPr>
        <w:rPr>
          <w:lang w:val="en-GB"/>
        </w:rPr>
      </w:pPr>
    </w:p>
    <w:p w14:paraId="6259EA8B" w14:textId="77777777" w:rsidR="005B4B4D" w:rsidRPr="005B4B4D" w:rsidRDefault="005B4B4D" w:rsidP="005B4B4D">
      <w:pPr>
        <w:rPr>
          <w:lang w:val="en-GB"/>
        </w:rPr>
      </w:pPr>
      <w:r w:rsidRPr="005B4B4D">
        <w:rPr>
          <w:lang w:val="en-GB"/>
        </w:rPr>
        <w:t>## Light</w:t>
      </w:r>
    </w:p>
    <w:p w14:paraId="2E87CE15" w14:textId="77777777" w:rsidR="005B4B4D" w:rsidRPr="005B4B4D" w:rsidRDefault="005B4B4D" w:rsidP="005B4B4D">
      <w:pPr>
        <w:rPr>
          <w:lang w:val="en-GB"/>
        </w:rPr>
      </w:pPr>
    </w:p>
    <w:p w14:paraId="2AF9D193" w14:textId="77777777" w:rsidR="005B4B4D" w:rsidRPr="005B4B4D" w:rsidRDefault="005B4B4D" w:rsidP="005B4B4D">
      <w:pPr>
        <w:rPr>
          <w:lang w:val="en-GB"/>
        </w:rPr>
      </w:pPr>
      <w:r w:rsidRPr="005B4B4D">
        <w:rPr>
          <w:lang w:val="en-GB"/>
        </w:rPr>
        <w:t>Light increased the final germination proportion (Fig. \@ref(</w:t>
      </w:r>
      <w:proofErr w:type="gramStart"/>
      <w:r w:rsidRPr="005B4B4D">
        <w:rPr>
          <w:lang w:val="en-GB"/>
        </w:rPr>
        <w:t>fig:fig</w:t>
      </w:r>
      <w:proofErr w:type="gramEnd"/>
      <w:r w:rsidRPr="005B4B4D">
        <w:rPr>
          <w:lang w:val="en-GB"/>
        </w:rPr>
        <w:t>2)a), with no differences between strict alpine and generalist species. It did not affect the mean germination time (Fig. \@ref(</w:t>
      </w:r>
      <w:proofErr w:type="gramStart"/>
      <w:r w:rsidRPr="005B4B4D">
        <w:rPr>
          <w:lang w:val="en-GB"/>
        </w:rPr>
        <w:t>fig:fig</w:t>
      </w:r>
      <w:proofErr w:type="gramEnd"/>
      <w:r w:rsidRPr="005B4B4D">
        <w:rPr>
          <w:lang w:val="en-GB"/>
        </w:rPr>
        <w:t>2)b), but it did increase the germination uncertainty index of generalist species (Fig. \@ref(fig:fig2)c). Heavier and less endospermic seeds responded less to light.</w:t>
      </w:r>
    </w:p>
    <w:p w14:paraId="4CE9B4FD" w14:textId="77777777" w:rsidR="005B4B4D" w:rsidRPr="005B4B4D" w:rsidRDefault="005B4B4D" w:rsidP="005B4B4D">
      <w:pPr>
        <w:rPr>
          <w:lang w:val="en-GB"/>
        </w:rPr>
      </w:pPr>
    </w:p>
    <w:p w14:paraId="3CD13DC7" w14:textId="77777777" w:rsidR="005B4B4D" w:rsidRPr="005B4B4D" w:rsidRDefault="005B4B4D" w:rsidP="005B4B4D">
      <w:pPr>
        <w:rPr>
          <w:lang w:val="en-GB"/>
        </w:rPr>
      </w:pPr>
      <w:r w:rsidRPr="005B4B4D">
        <w:rPr>
          <w:lang w:val="en-GB"/>
        </w:rPr>
        <w:t>## Scarification</w:t>
      </w:r>
    </w:p>
    <w:p w14:paraId="423BDC66" w14:textId="77777777" w:rsidR="005B4B4D" w:rsidRPr="005B4B4D" w:rsidRDefault="005B4B4D" w:rsidP="005B4B4D">
      <w:pPr>
        <w:rPr>
          <w:lang w:val="en-GB"/>
        </w:rPr>
      </w:pPr>
    </w:p>
    <w:p w14:paraId="0D831E7B" w14:textId="77777777" w:rsidR="005B4B4D" w:rsidRPr="005B4B4D" w:rsidRDefault="005B4B4D" w:rsidP="005B4B4D">
      <w:pPr>
        <w:rPr>
          <w:lang w:val="en-GB"/>
        </w:rPr>
      </w:pPr>
      <w:r w:rsidRPr="005B4B4D">
        <w:rPr>
          <w:lang w:val="en-GB"/>
        </w:rPr>
        <w:t>Scarification promoted the germination proportion (Fig. \@ref(fig:fig2)a) and reduced the mean germination time (Fig. \@ref(fig:fig2)b), but it did not affect the germination uncertainty index (Fig. \@ref(fig:fig2)c). Strict alpine species were slightly more responsive to scarification than generalist species. Heavier seeds were more responsive to scarification, while seeds with smaller embryos responded less.</w:t>
      </w:r>
    </w:p>
    <w:p w14:paraId="7A351DF6" w14:textId="77777777" w:rsidR="005B4B4D" w:rsidRPr="005B4B4D" w:rsidRDefault="005B4B4D" w:rsidP="005B4B4D">
      <w:pPr>
        <w:rPr>
          <w:lang w:val="en-GB"/>
        </w:rPr>
      </w:pPr>
    </w:p>
    <w:p w14:paraId="62CB58EE" w14:textId="77777777" w:rsidR="005B4B4D" w:rsidRPr="005B4B4D" w:rsidRDefault="005B4B4D" w:rsidP="005B4B4D">
      <w:pPr>
        <w:rPr>
          <w:lang w:val="en-GB"/>
        </w:rPr>
      </w:pPr>
      <w:r w:rsidRPr="005B4B4D">
        <w:rPr>
          <w:lang w:val="en-GB"/>
        </w:rPr>
        <w:t>## Stratification and GA~3~</w:t>
      </w:r>
    </w:p>
    <w:p w14:paraId="2E1F9853" w14:textId="77777777" w:rsidR="005B4B4D" w:rsidRPr="005B4B4D" w:rsidRDefault="005B4B4D" w:rsidP="005B4B4D">
      <w:pPr>
        <w:rPr>
          <w:lang w:val="en-GB"/>
        </w:rPr>
      </w:pPr>
    </w:p>
    <w:p w14:paraId="0D237748" w14:textId="77777777" w:rsidR="005B4B4D" w:rsidRPr="005B4B4D" w:rsidRDefault="005B4B4D" w:rsidP="005B4B4D">
      <w:pPr>
        <w:rPr>
          <w:lang w:val="en-GB"/>
        </w:rPr>
      </w:pPr>
      <w:r w:rsidRPr="005B4B4D">
        <w:rPr>
          <w:lang w:val="en-GB"/>
        </w:rPr>
        <w:t>In general, stratification increased the final germination proportion (Fig. \@ref(</w:t>
      </w:r>
      <w:proofErr w:type="gramStart"/>
      <w:r w:rsidRPr="005B4B4D">
        <w:rPr>
          <w:lang w:val="en-GB"/>
        </w:rPr>
        <w:t>fig:fig</w:t>
      </w:r>
      <w:proofErr w:type="gramEnd"/>
      <w:r w:rsidRPr="005B4B4D">
        <w:rPr>
          <w:lang w:val="en-GB"/>
        </w:rPr>
        <w:t>2)a). This positive effect occurred in both generalist and strict alpine species, although the effect was higher in the strict alpine group. Stratification slightly reduced the mean germination time (Fig. \@ref(</w:t>
      </w:r>
      <w:proofErr w:type="gramStart"/>
      <w:r w:rsidRPr="005B4B4D">
        <w:rPr>
          <w:lang w:val="en-GB"/>
        </w:rPr>
        <w:t>fig:fig</w:t>
      </w:r>
      <w:proofErr w:type="gramEnd"/>
      <w:r w:rsidRPr="005B4B4D">
        <w:rPr>
          <w:lang w:val="en-GB"/>
        </w:rPr>
        <w:t>2)b), which was evident in the generalist species, but not in the strict alpine species. Further, stratification reduced the germination uncertainty index as a general response (Fig. \@ref(</w:t>
      </w:r>
      <w:proofErr w:type="gramStart"/>
      <w:r w:rsidRPr="005B4B4D">
        <w:rPr>
          <w:lang w:val="en-GB"/>
        </w:rPr>
        <w:t>fig:fig</w:t>
      </w:r>
      <w:proofErr w:type="gramEnd"/>
      <w:r w:rsidRPr="005B4B4D">
        <w:rPr>
          <w:lang w:val="en-GB"/>
        </w:rPr>
        <w:t>2)c), and slightly more so in generalist species. Seed mass did not interact with stratification, but species with smaller embryos had a smaller response to stratification in their final germination proportion and reduced less markedly their mean germination time and germination uncertainty index. GA~3~ had similar effects to stratification, with the main difference being that seed mass affected the response to GA~3~, whereas it did not interact with the response to stratification.</w:t>
      </w:r>
    </w:p>
    <w:p w14:paraId="24A3B171" w14:textId="77777777" w:rsidR="005B4B4D" w:rsidRPr="005B4B4D" w:rsidRDefault="005B4B4D" w:rsidP="005B4B4D">
      <w:pPr>
        <w:rPr>
          <w:lang w:val="en-GB"/>
        </w:rPr>
      </w:pPr>
    </w:p>
    <w:p w14:paraId="36DAFCF1" w14:textId="77777777" w:rsidR="005B4B4D" w:rsidRPr="005B4B4D" w:rsidRDefault="005B4B4D" w:rsidP="005B4B4D">
      <w:pPr>
        <w:rPr>
          <w:lang w:val="en-GB"/>
        </w:rPr>
      </w:pPr>
      <w:r w:rsidRPr="005B4B4D">
        <w:rPr>
          <w:lang w:val="en-GB"/>
        </w:rPr>
        <w:t>## Random effects and phylogenetic signal</w:t>
      </w:r>
    </w:p>
    <w:p w14:paraId="0A266892" w14:textId="77777777" w:rsidR="005B4B4D" w:rsidRPr="005B4B4D" w:rsidRDefault="005B4B4D" w:rsidP="005B4B4D">
      <w:pPr>
        <w:rPr>
          <w:lang w:val="en-GB"/>
        </w:rPr>
      </w:pPr>
    </w:p>
    <w:p w14:paraId="7E86534C" w14:textId="77777777" w:rsidR="005B4B4D" w:rsidRPr="005B4B4D" w:rsidRDefault="005B4B4D" w:rsidP="005B4B4D">
      <w:pPr>
        <w:rPr>
          <w:lang w:val="en-GB"/>
        </w:rPr>
      </w:pPr>
      <w:r w:rsidRPr="005B4B4D">
        <w:rPr>
          <w:lang w:val="en-GB"/>
        </w:rPr>
        <w:t>Random factors had a significant effect on the MCMCglmm models (Fig. \@ref(</w:t>
      </w:r>
      <w:proofErr w:type="gramStart"/>
      <w:r w:rsidRPr="005B4B4D">
        <w:rPr>
          <w:lang w:val="en-GB"/>
        </w:rPr>
        <w:t>fig:fig</w:t>
      </w:r>
      <w:proofErr w:type="gramEnd"/>
      <w:r w:rsidRPr="005B4B4D">
        <w:rPr>
          <w:lang w:val="en-GB"/>
        </w:rPr>
        <w:t>3)). The final germination proportion and the mean germination time were affected more strongly, on average, by the seed lot and the species identity. Alpine region and lab had a lower average effect and more variability as shown by their credible intervals. The germination uncertainty index showed the opposite pattern, with a stronger effect of lab and alpine region. The phylogenetic signal in the response to all germination parameters (Fig. \@ref(</w:t>
      </w:r>
      <w:proofErr w:type="gramStart"/>
      <w:r w:rsidRPr="005B4B4D">
        <w:rPr>
          <w:lang w:val="en-GB"/>
        </w:rPr>
        <w:t>fig:fig</w:t>
      </w:r>
      <w:proofErr w:type="gramEnd"/>
      <w:r w:rsidRPr="005B4B4D">
        <w:rPr>
          <w:lang w:val="en-GB"/>
        </w:rPr>
        <w:t xml:space="preserve">4)) was positive for the final germination proportion and the mean germination time. For the germination uncertainty index, it overlapped with zero, indicating a weak effect of phylogeny. </w:t>
      </w:r>
    </w:p>
    <w:p w14:paraId="02367589" w14:textId="77777777" w:rsidR="005B4B4D" w:rsidRPr="005B4B4D" w:rsidRDefault="005B4B4D" w:rsidP="005B4B4D">
      <w:pPr>
        <w:rPr>
          <w:lang w:val="en-GB"/>
        </w:rPr>
      </w:pPr>
    </w:p>
    <w:p w14:paraId="7E47C409" w14:textId="77777777" w:rsidR="005B4B4D" w:rsidRPr="005B4B4D" w:rsidRDefault="005B4B4D" w:rsidP="005B4B4D">
      <w:pPr>
        <w:rPr>
          <w:lang w:val="en-GB"/>
        </w:rPr>
      </w:pPr>
      <w:r w:rsidRPr="005B4B4D">
        <w:rPr>
          <w:lang w:val="en-GB"/>
        </w:rPr>
        <w:t>## FAMD ordination</w:t>
      </w:r>
    </w:p>
    <w:p w14:paraId="2238811D" w14:textId="77777777" w:rsidR="005B4B4D" w:rsidRPr="005B4B4D" w:rsidRDefault="005B4B4D" w:rsidP="005B4B4D">
      <w:pPr>
        <w:rPr>
          <w:lang w:val="en-GB"/>
        </w:rPr>
      </w:pPr>
    </w:p>
    <w:p w14:paraId="6CBDF90B" w14:textId="77777777" w:rsidR="005B4B4D" w:rsidRPr="005B4B4D" w:rsidRDefault="005B4B4D" w:rsidP="005B4B4D">
      <w:pPr>
        <w:rPr>
          <w:lang w:val="en-GB"/>
        </w:rPr>
      </w:pPr>
      <w:r w:rsidRPr="005B4B4D">
        <w:rPr>
          <w:lang w:val="en-GB"/>
        </w:rPr>
        <w:t xml:space="preserve">The first FADM axis explained `r </w:t>
      </w:r>
      <w:proofErr w:type="gramStart"/>
      <w:r w:rsidRPr="005B4B4D">
        <w:rPr>
          <w:lang w:val="en-GB"/>
        </w:rPr>
        <w:t>round(</w:t>
      </w:r>
      <w:proofErr w:type="gramEnd"/>
      <w:r w:rsidRPr="005B4B4D">
        <w:rPr>
          <w:lang w:val="en-GB"/>
        </w:rPr>
        <w:t xml:space="preserve">pcaAlpine$eig[1, 2], 0)`% of the variation. The quantitative variables with the largest contribution to this first axis were germination temperature, germination uncertainty, GA~3~ and alternating temperatures. Among the qualitative factors, the strict alpine / generalist categories contributed to axis 1. In summary, the horizontal axis separated (i, left) generalist with a positive response to alternating temperatures and more germination uncertainty from (ii, right) strict alpine species with a preference for warmer temperatures and a positive response to GA~3~ (Fig. \@ref(fig:fig5)). Axis 2 explained `r </w:t>
      </w:r>
      <w:proofErr w:type="gramStart"/>
      <w:r w:rsidRPr="005B4B4D">
        <w:rPr>
          <w:lang w:val="en-GB"/>
        </w:rPr>
        <w:t>round(</w:t>
      </w:r>
      <w:proofErr w:type="gramEnd"/>
      <w:r w:rsidRPr="005B4B4D">
        <w:rPr>
          <w:lang w:val="en-GB"/>
        </w:rPr>
        <w:t xml:space="preserve">pcaAlpine$eig[2, 2], 0)`% of the variability. The main contributing variables were </w:t>
      </w:r>
      <w:proofErr w:type="gramStart"/>
      <w:r w:rsidRPr="005B4B4D">
        <w:rPr>
          <w:lang w:val="en-GB"/>
        </w:rPr>
        <w:t>embryo:endosperm</w:t>
      </w:r>
      <w:proofErr w:type="gramEnd"/>
      <w:r w:rsidRPr="005B4B4D">
        <w:rPr>
          <w:lang w:val="en-GB"/>
        </w:rPr>
        <w:t>, mean germination time, seed mass and scarification; and the main categorical factors were physical dormancy, graminoid life form and morphophysiological dormancy. This axis separated (iii, bottom) morphophysiologically dormant species and graminoids with longer mean time to germination from physically dormant species that responded to scarification and had heavier, less endospermic seeds.</w:t>
      </w:r>
    </w:p>
    <w:p w14:paraId="4F080E16" w14:textId="77777777" w:rsidR="005B4B4D" w:rsidRPr="005B4B4D" w:rsidRDefault="005B4B4D" w:rsidP="005B4B4D">
      <w:pPr>
        <w:rPr>
          <w:lang w:val="en-GB"/>
        </w:rPr>
      </w:pPr>
    </w:p>
    <w:p w14:paraId="03113BD6" w14:textId="77777777" w:rsidR="005B4B4D" w:rsidRPr="005B4B4D" w:rsidRDefault="005B4B4D" w:rsidP="005B4B4D">
      <w:pPr>
        <w:rPr>
          <w:lang w:val="en-GB"/>
        </w:rPr>
      </w:pPr>
      <w:r w:rsidRPr="005B4B4D">
        <w:rPr>
          <w:lang w:val="en-GB"/>
        </w:rPr>
        <w:t># Discussion</w:t>
      </w:r>
    </w:p>
    <w:p w14:paraId="47312C0D" w14:textId="77777777" w:rsidR="005B4B4D" w:rsidRPr="005B4B4D" w:rsidRDefault="005B4B4D" w:rsidP="005B4B4D">
      <w:pPr>
        <w:rPr>
          <w:lang w:val="en-GB"/>
        </w:rPr>
      </w:pPr>
    </w:p>
    <w:p w14:paraId="4473C81D" w14:textId="77777777" w:rsidR="005B4B4D" w:rsidRPr="005B4B4D" w:rsidRDefault="005B4B4D" w:rsidP="005B4B4D">
      <w:pPr>
        <w:rPr>
          <w:lang w:val="en-GB"/>
        </w:rPr>
      </w:pPr>
      <w:r w:rsidRPr="005B4B4D">
        <w:rPr>
          <w:lang w:val="en-GB"/>
        </w:rPr>
        <w:t>## Seed dormancy</w:t>
      </w:r>
    </w:p>
    <w:p w14:paraId="28D0E5C4" w14:textId="77777777" w:rsidR="005B4B4D" w:rsidRPr="005B4B4D" w:rsidRDefault="005B4B4D" w:rsidP="005B4B4D">
      <w:pPr>
        <w:rPr>
          <w:lang w:val="en-GB"/>
        </w:rPr>
      </w:pPr>
    </w:p>
    <w:p w14:paraId="710B52E3" w14:textId="77777777" w:rsidR="005B4B4D" w:rsidRPr="005B4B4D" w:rsidRDefault="005B4B4D" w:rsidP="005B4B4D">
      <w:pPr>
        <w:rPr>
          <w:lang w:val="en-GB"/>
        </w:rPr>
      </w:pPr>
      <w:r w:rsidRPr="005B4B4D">
        <w:rPr>
          <w:lang w:val="en-GB"/>
        </w:rPr>
        <w:t>Our dataset indicates that seed dormancy is frequent across many alpine regions of the world and postponing germination plays an important role in plant recruitment in alpine habitats. Nevertheless, the frequency of dormant species is similar in strict alpine and generalist species, suggesting that seed dormancy is a general trait in cold-adapted mountain species, either below or above the climatic treeline. Seeds with the two most frequent dormancy classes, physiological and morphophysiological, require a stratification period with cold and wet conditions over a period of months [@RN3214; @RN4743]. Indeed, our results show that cold stratification decreases time to germination and increases overall percent germination. We also found that the hormone gibberellic acid (GA~3~) can be used as a general substitute of cold stratification to overcome the inherent physiological dormancy of alpine species. Finally, we found a few species with physical dormancy. This type of dormancy is broken by mechanical scarification, a process that could also occur naturally via freezing-thawing cycles in spring.</w:t>
      </w:r>
    </w:p>
    <w:p w14:paraId="5A77C1A1" w14:textId="77777777" w:rsidR="005B4B4D" w:rsidRPr="005B4B4D" w:rsidRDefault="005B4B4D" w:rsidP="005B4B4D">
      <w:pPr>
        <w:rPr>
          <w:lang w:val="en-GB"/>
        </w:rPr>
      </w:pPr>
      <w:r w:rsidRPr="005B4B4D">
        <w:rPr>
          <w:lang w:val="en-GB"/>
        </w:rPr>
        <w:t xml:space="preserve">Our results confirm that overwintering is essential for promoting seed germination in species inhabiting alpine habitats, especially for strict alpine species. This concurs with many studies </w:t>
      </w:r>
      <w:proofErr w:type="gramStart"/>
      <w:r w:rsidRPr="005B4B4D">
        <w:rPr>
          <w:lang w:val="en-GB"/>
        </w:rPr>
        <w:t>showing</w:t>
      </w:r>
      <w:proofErr w:type="gramEnd"/>
      <w:r w:rsidRPr="005B4B4D">
        <w:rPr>
          <w:lang w:val="en-GB"/>
        </w:rPr>
        <w:t xml:space="preserve"> that cold-stratification is important for seed germination in different alpine regions [@RN3393; @RN2868; @RN707; @RN698; @RN3703; @RN2355; @RN3285; @RN2371; @RN4713]. Since global climate change is causing major changes in snow cover duration [@RN4917; @RN4918], it could disrupt natural cold stratification cycles in alpine environments, compromising population viability and indirectly favouring species with no stratification requirement [@RN3703]. This risk will be partly alleviated by the plasticity of physiological seed dormancy in response to the seed maturation temperature, a mechanism of “seed memory” that facilitates acclimatisation to changing environments [@RN2249], and which could reduce the stratification requirements of seeds produced in a warmer climate.</w:t>
      </w:r>
    </w:p>
    <w:p w14:paraId="3F4C1E5F" w14:textId="77777777" w:rsidR="005B4B4D" w:rsidRPr="005B4B4D" w:rsidRDefault="005B4B4D" w:rsidP="005B4B4D">
      <w:pPr>
        <w:rPr>
          <w:lang w:val="en-GB"/>
        </w:rPr>
      </w:pPr>
    </w:p>
    <w:p w14:paraId="6635F707" w14:textId="77777777" w:rsidR="005B4B4D" w:rsidRPr="005B4B4D" w:rsidRDefault="005B4B4D" w:rsidP="005B4B4D">
      <w:pPr>
        <w:rPr>
          <w:lang w:val="en-GB"/>
        </w:rPr>
      </w:pPr>
      <w:r w:rsidRPr="005B4B4D">
        <w:rPr>
          <w:lang w:val="en-GB"/>
        </w:rPr>
        <w:t>## Temperature regulation of germination</w:t>
      </w:r>
    </w:p>
    <w:p w14:paraId="3F52C38D" w14:textId="77777777" w:rsidR="005B4B4D" w:rsidRPr="005B4B4D" w:rsidRDefault="005B4B4D" w:rsidP="005B4B4D">
      <w:pPr>
        <w:rPr>
          <w:lang w:val="en-GB"/>
        </w:rPr>
      </w:pPr>
    </w:p>
    <w:p w14:paraId="6524C34D" w14:textId="77777777" w:rsidR="005B4B4D" w:rsidRPr="005B4B4D" w:rsidRDefault="005B4B4D" w:rsidP="005B4B4D">
      <w:pPr>
        <w:rPr>
          <w:lang w:val="en-GB"/>
        </w:rPr>
      </w:pPr>
      <w:r w:rsidRPr="005B4B4D">
        <w:rPr>
          <w:lang w:val="en-GB"/>
        </w:rPr>
        <w:t xml:space="preserve">We found a general increase of seed germination with incubation temperature. This effect was more pronounced in strict alpine compared to generalist species, confirming the findings of local studies [@RN3266; @RN2371]. It was also more pronounced in small seeded and endospermic species. Small-seeded species have a lower rate of seeding survival under drought [@RN4530] but may require warmer germination temperatures than large-seeded species, especially in seasonal climates [@RN2399]. Considering that risk reduction is an important selective pressure for the evolution of germination traits [@RN4915], a plausible explanation for these patterns is that alpine plants received selection pressure from damaging spring frost and evolved a frost avoidance mechanism by germinating at high temperatures [@RN4908; @RN4906; @RN4722]. Complementarily, strict alpine species might have been less </w:t>
      </w:r>
      <w:r w:rsidRPr="005B4B4D">
        <w:rPr>
          <w:lang w:val="en-GB"/>
        </w:rPr>
        <w:lastRenderedPageBreak/>
        <w:t xml:space="preserve">subjected to drought damage during establishment compared to generalist species: as elevation increases, plants face less drought risk because precipitation increases (except in Mediterranean and semi-arid climates), but at the same time there is higher probability of early or late season frosts [@RN4897; @RN2392; @RN4914]. Taken together, these results indicate that germination patterns in alpine species are driven by an interplay of seed size and germination temperature to escape either frost or drought stress: small seeds selecting for fast germination at warm temperatures in order to escape unfavourable early-spring frost; and large seeds selecting for slower germination at cooler conditions, which should maximize emergence during snowmelt (when water availability is highest) and a well-developed root system to cope with desiccation risk in summer. Supporting this view, seedlings of alpine pioneer species have a low frost resistance [@RN4722], yet high heat tolerance up to 40–50°C [@RN4902]. </w:t>
      </w:r>
    </w:p>
    <w:p w14:paraId="4E653AF6" w14:textId="77777777" w:rsidR="005B4B4D" w:rsidRPr="005B4B4D" w:rsidRDefault="005B4B4D" w:rsidP="005B4B4D">
      <w:pPr>
        <w:rPr>
          <w:lang w:val="en-GB"/>
        </w:rPr>
      </w:pPr>
    </w:p>
    <w:p w14:paraId="1C93CEFA" w14:textId="77777777" w:rsidR="005B4B4D" w:rsidRPr="005B4B4D" w:rsidRDefault="005B4B4D" w:rsidP="005B4B4D">
      <w:pPr>
        <w:rPr>
          <w:lang w:val="en-GB"/>
        </w:rPr>
      </w:pPr>
      <w:r w:rsidRPr="005B4B4D">
        <w:rPr>
          <w:lang w:val="en-GB"/>
        </w:rPr>
        <w:t>Increasing temperatures also decreased germination uncertainty, showing that germination synchrony is a plastic trait driven by temperature. While asynchronous germination is thought to be a form of adaptation to unpredictable alpine environments [@RN3734; @RN3690], our results indicate that staggered germination occurs when temperatures are still cool, likely as a bet-edging strategy against the risk of early-spring frost. On the other hand, a fast and synchronised germination at warm conditions (i.e. in late spring) may be another important strategy that increases alpine seedling survival by avoiding drier conditions in summer. The extreme germination uncertainty syndrome, i.e. staggering germination so that emergence occurs both before and after winter, is known in alpine species [@RN2392; @RN3285; @RN4907]. Staggered germination is usually exhibited as a rapid first wave of germination followed by second wave several weeks or months later [@RN2392]. If autumn seedlings grow faster than spring seedlings [@RN4907], this will likely have cascading effects on individual fitness along the life of the plant [@RN3036; @RN2384]. Delving further into the staggering germination syndrome, e.g. by examining whether the source of variation lies at the individual or population level, will help us to understand the ecology of alpine flora and its fate under climate change.</w:t>
      </w:r>
    </w:p>
    <w:p w14:paraId="6D781DF7" w14:textId="77777777" w:rsidR="005B4B4D" w:rsidRPr="005B4B4D" w:rsidRDefault="005B4B4D" w:rsidP="005B4B4D">
      <w:pPr>
        <w:rPr>
          <w:lang w:val="en-GB"/>
        </w:rPr>
      </w:pPr>
    </w:p>
    <w:p w14:paraId="34228212" w14:textId="77777777" w:rsidR="005B4B4D" w:rsidRPr="005B4B4D" w:rsidRDefault="005B4B4D" w:rsidP="005B4B4D">
      <w:pPr>
        <w:rPr>
          <w:lang w:val="en-GB"/>
        </w:rPr>
      </w:pPr>
      <w:r w:rsidRPr="005B4B4D">
        <w:rPr>
          <w:lang w:val="en-GB"/>
        </w:rPr>
        <w:t>## Alternating temperatures and light</w:t>
      </w:r>
    </w:p>
    <w:p w14:paraId="2AE4B166" w14:textId="77777777" w:rsidR="005B4B4D" w:rsidRPr="005B4B4D" w:rsidRDefault="005B4B4D" w:rsidP="005B4B4D">
      <w:pPr>
        <w:rPr>
          <w:lang w:val="en-GB"/>
        </w:rPr>
      </w:pPr>
    </w:p>
    <w:p w14:paraId="22766D20" w14:textId="77777777" w:rsidR="005B4B4D" w:rsidRPr="005B4B4D" w:rsidRDefault="005B4B4D" w:rsidP="005B4B4D">
      <w:pPr>
        <w:rPr>
          <w:lang w:val="en-GB"/>
        </w:rPr>
      </w:pPr>
      <w:r w:rsidRPr="005B4B4D">
        <w:rPr>
          <w:lang w:val="en-GB"/>
        </w:rPr>
        <w:t xml:space="preserve">We found a positive germination response to alternating temperatures and light, conditions that mimic the environment in the upper soil during the snow-free season [@RN4712; @RN2392; @RN3029]. Alternating temperatures had a slightly lower effect on strict alpine species, compared with generalist species, but still had an effect. This partly contradicts the findings of Liu et al. [-@RN3376], who reported a lack of a response to temperature fluctuation for the species distributed only at high elevations of the Qinghai-Tibet Plateau. Liu and co-workers argued that, in that area, high temperature fluctuations may occur in all months of the year and therefore fluctuating temperature alone may not be a reliable indicator of suitable conditions for seedling establishment and growth, while warm daily temperatures could be a cue that the short summer growing season has begun [@RN3376]. When analysed at the global level, alternating temperatures seem to increase germination of alpine plants, which corresponds well with the fact that most alpine regions have a strong day-night climatic variation during the growing season. It is also not surprising that we detected a negative </w:t>
      </w:r>
      <w:r w:rsidRPr="005B4B4D">
        <w:rPr>
          <w:lang w:val="en-GB"/>
        </w:rPr>
        <w:lastRenderedPageBreak/>
        <w:t>interaction between seed mass and the germination response to light and under alternating temperature regimes, since large seeds can afford to germinate at greater depths (where they are more protected from the alpine environment) and still reach the soil surface [@RN4904].</w:t>
      </w:r>
    </w:p>
    <w:p w14:paraId="34451AA6" w14:textId="77777777" w:rsidR="005B4B4D" w:rsidRPr="005B4B4D" w:rsidRDefault="005B4B4D" w:rsidP="005B4B4D">
      <w:pPr>
        <w:rPr>
          <w:lang w:val="en-GB"/>
        </w:rPr>
      </w:pPr>
    </w:p>
    <w:p w14:paraId="5A1C2AB8" w14:textId="77777777" w:rsidR="005B4B4D" w:rsidRPr="005B4B4D" w:rsidRDefault="005B4B4D" w:rsidP="005B4B4D">
      <w:pPr>
        <w:rPr>
          <w:lang w:val="en-GB"/>
        </w:rPr>
      </w:pPr>
      <w:r w:rsidRPr="005B4B4D">
        <w:rPr>
          <w:lang w:val="en-GB"/>
        </w:rPr>
        <w:t>## The alpine seed ecological spectrum</w:t>
      </w:r>
    </w:p>
    <w:p w14:paraId="059FBB93" w14:textId="77777777" w:rsidR="005B4B4D" w:rsidRPr="005B4B4D" w:rsidRDefault="005B4B4D" w:rsidP="005B4B4D">
      <w:pPr>
        <w:rPr>
          <w:lang w:val="en-GB"/>
        </w:rPr>
      </w:pPr>
    </w:p>
    <w:p w14:paraId="5BEBAB00" w14:textId="77777777" w:rsidR="005B4B4D" w:rsidRPr="005B4B4D" w:rsidRDefault="005B4B4D" w:rsidP="005B4B4D">
      <w:pPr>
        <w:rPr>
          <w:lang w:val="en-GB"/>
        </w:rPr>
      </w:pPr>
      <w:r w:rsidRPr="005B4B4D">
        <w:rPr>
          <w:lang w:val="en-GB"/>
        </w:rPr>
        <w:t xml:space="preserve">Using the whole set of traits compiled in this study, we visualize how the variation in seed germination links to other sources of ecological variation across alpine plants. On one end of the gradient, strict alpine species tend to have slow and synchronous germination, requiring warm temperatures and light to germinate, and needing stratification or GA~3~ to break physiological dormancy. On the other end, generalist species tend to have fast germination, showing a bet-hedging strategy (high germination uncertainty), and germination traits suggesting possible fast germination after specific cues (PY, alternating temperatures). The dormancy classes without a physiological component (non-dormant, physical, and morphological) appear associated with generalist species. While most species are perennial, the generalist group also includes some annuals. Life forms are evenly distributed across regeneration strategies. This gradient of regenerative strategies is </w:t>
      </w:r>
      <w:proofErr w:type="gramStart"/>
      <w:r w:rsidRPr="005B4B4D">
        <w:rPr>
          <w:lang w:val="en-GB"/>
        </w:rPr>
        <w:t>similar to</w:t>
      </w:r>
      <w:proofErr w:type="gramEnd"/>
      <w:r w:rsidRPr="005B4B4D">
        <w:rPr>
          <w:lang w:val="en-GB"/>
        </w:rPr>
        <w:t xml:space="preserve"> prominent gradients of fast or slow population dynamics [@RN4922; @RN4921], fast or slow developing leaf traits [@RN4923], or large sets of plant ecological features [@RN2279]. “Fast” regeneration can be understood as an opportunistic strategy to cope with frequently disturbed habitats such as avalanche ways, steep eroding slopes, regressing glaciers, and riverbeds [@RN4926; @RN4925]. The “slow” regeneration of strict alpine species, on the other hand, seems to be a more specialized syndrome of those species that are adapted to the alpine belt. </w:t>
      </w:r>
    </w:p>
    <w:p w14:paraId="7B0C0C78" w14:textId="77777777" w:rsidR="005B4B4D" w:rsidRPr="005B4B4D" w:rsidRDefault="005B4B4D" w:rsidP="005B4B4D">
      <w:pPr>
        <w:rPr>
          <w:lang w:val="en-GB"/>
        </w:rPr>
      </w:pPr>
    </w:p>
    <w:p w14:paraId="18473FE6" w14:textId="77777777" w:rsidR="005B4B4D" w:rsidRPr="005B4B4D" w:rsidRDefault="005B4B4D" w:rsidP="005B4B4D">
      <w:pPr>
        <w:rPr>
          <w:lang w:val="en-GB"/>
        </w:rPr>
      </w:pPr>
      <w:r w:rsidRPr="005B4B4D">
        <w:rPr>
          <w:lang w:val="en-GB"/>
        </w:rPr>
        <w:t xml:space="preserve">A general assumption of seed trait ecology is that seed mass and embryo:endosperm ratios are relatively conserved across related species [@RN4916; @RN3685]. In our alpine dataset, both traits showed no differences between strict alpine and generalist species. This is in line with the ambiguity of relationships between seed mass and elevation that have been found for alpine species, including examples of negative [@RN4912], positive [@RN4903] or absent [@RN3685; @RN4896] relationships. The similarity in </w:t>
      </w:r>
      <w:proofErr w:type="gramStart"/>
      <w:r w:rsidRPr="005B4B4D">
        <w:rPr>
          <w:lang w:val="en-GB"/>
        </w:rPr>
        <w:t>embryo:endosperm</w:t>
      </w:r>
      <w:proofErr w:type="gramEnd"/>
      <w:r w:rsidRPr="005B4B4D">
        <w:rPr>
          <w:lang w:val="en-GB"/>
        </w:rPr>
        <w:t xml:space="preserve"> size between generalist and strict alpine species confirms the absence of a correlation between embryo-seed size and elevation found in the Apiaceae [@RN3685]. In contrast with the supposed phylogenetic conservatism of these morphological and anatomical traits, physiological responses to temperature and dormancy patterns are understood as more plastic traits that can quickly acclimatize to new situations [@RN2249]. While phylogenetic signal in seed germination is generally found, especially in highly selective environments [@RN3001; @RN2399; @RN2865], seed germination patterns can also be shared between phylogenetically distant species [@RN4911] and have low or absent phylogenetic signal [@RN2365; @RN4900; @RN2371]. However, the phylogenetic signal found here indicates that evolutionary history cannot be neglected when studying seed germination patterns. Furthermore, we detected close relationships between seed-embryo size and physiological responses of seeds, suggesting that both sets of traits are connected and may be subjected to co-adaptation. Previous studies have shown that non-endospermic seeds are smaller and are likely to be non-dormant at the time of dispersal and thus germinate quicker than alpine endospermic seeds [@RN3703; @RN3285; @RN4907]. Taken together, these results indicate </w:t>
      </w:r>
      <w:r w:rsidRPr="005B4B4D">
        <w:rPr>
          <w:lang w:val="en-GB"/>
        </w:rPr>
        <w:lastRenderedPageBreak/>
        <w:t>that seed morphology and physiology are connected aspects of the seed ecological spectrum and must be studied in the light of this connection and of their shared phylogenetic history.</w:t>
      </w:r>
    </w:p>
    <w:p w14:paraId="006B080A" w14:textId="77777777" w:rsidR="005B4B4D" w:rsidRPr="005B4B4D" w:rsidRDefault="005B4B4D" w:rsidP="005B4B4D">
      <w:pPr>
        <w:rPr>
          <w:lang w:val="en-GB"/>
        </w:rPr>
      </w:pPr>
    </w:p>
    <w:p w14:paraId="252024ED" w14:textId="77777777" w:rsidR="005B4B4D" w:rsidRPr="005B4B4D" w:rsidRDefault="005B4B4D" w:rsidP="005B4B4D">
      <w:pPr>
        <w:rPr>
          <w:lang w:val="en-GB"/>
        </w:rPr>
      </w:pPr>
      <w:r w:rsidRPr="005B4B4D">
        <w:rPr>
          <w:lang w:val="en-GB"/>
        </w:rPr>
        <w:t>## Conclusions</w:t>
      </w:r>
    </w:p>
    <w:p w14:paraId="5D3561E7" w14:textId="77777777" w:rsidR="005B4B4D" w:rsidRPr="005B4B4D" w:rsidRDefault="005B4B4D" w:rsidP="005B4B4D">
      <w:pPr>
        <w:rPr>
          <w:lang w:val="en-GB"/>
        </w:rPr>
      </w:pPr>
    </w:p>
    <w:p w14:paraId="63F9BD09" w14:textId="77777777" w:rsidR="005B4B4D" w:rsidRPr="005B4B4D" w:rsidRDefault="005B4B4D" w:rsidP="005B4B4D">
      <w:pPr>
        <w:rPr>
          <w:lang w:val="en-GB"/>
        </w:rPr>
      </w:pPr>
      <w:r w:rsidRPr="005B4B4D">
        <w:rPr>
          <w:lang w:val="en-GB"/>
        </w:rPr>
        <w:t>Our meta-analysis of primary germination data shows that strict alpine species from different mountain regions of the world tend to show a specialized seed germination strategy which is characterized by (1) physiological seed dormancy; (2) a strong need for cold stratification or GA~3~ to break dormancy; (3) a positive response to light; (4) a positive response to alternating temperatures, although not so prominent as in generalist species; (5) slow and relatively synchronous germination, and (6) an interplay with seed and embryo size, with smaller and more endospermic seeds being more responsive to warmth, light, and alternating temperatures. These results support the generality of germination patterns expected for alpine species, despite habitat-specific differences that may occur across regions. Our study also provides an assessment of the seed ecological spectrum in relation with other plant traits of alpine plants, suggesting potential relationships between regenerative and adult plant traits that will need further research. New studies also will need to consider phylogenetic signal as an intrinsic constraint of seed trait variation in alpine habitats. Overall, this study provides a global assessment of alpine seed germination that can be used as a reference in further studies focused on spatial or temporal variation on seed germination, their links with other plant traits, and the expected responses of alpine plants to climate change.</w:t>
      </w:r>
    </w:p>
    <w:p w14:paraId="7ED5E9D1" w14:textId="77777777" w:rsidR="005B4B4D" w:rsidRPr="005B4B4D" w:rsidRDefault="005B4B4D" w:rsidP="005B4B4D">
      <w:pPr>
        <w:rPr>
          <w:lang w:val="en-GB"/>
        </w:rPr>
      </w:pPr>
    </w:p>
    <w:p w14:paraId="6F77F82D" w14:textId="77777777" w:rsidR="005B4B4D" w:rsidRPr="005B4B4D" w:rsidRDefault="005B4B4D" w:rsidP="005B4B4D">
      <w:pPr>
        <w:rPr>
          <w:lang w:val="en-GB"/>
        </w:rPr>
      </w:pPr>
      <w:r w:rsidRPr="005B4B4D">
        <w:rPr>
          <w:lang w:val="en-GB"/>
        </w:rPr>
        <w:t># Acknowledgements</w:t>
      </w:r>
    </w:p>
    <w:p w14:paraId="6878BCEC" w14:textId="77777777" w:rsidR="005B4B4D" w:rsidRPr="005B4B4D" w:rsidRDefault="005B4B4D" w:rsidP="005B4B4D">
      <w:pPr>
        <w:rPr>
          <w:lang w:val="en-GB"/>
        </w:rPr>
      </w:pPr>
    </w:p>
    <w:p w14:paraId="7AF49D32" w14:textId="77777777" w:rsidR="005B4B4D" w:rsidRPr="005B4B4D" w:rsidRDefault="005B4B4D" w:rsidP="005B4B4D">
      <w:pPr>
        <w:rPr>
          <w:lang w:val="en-GB"/>
        </w:rPr>
      </w:pPr>
      <w:r w:rsidRPr="005B4B4D">
        <w:rPr>
          <w:lang w:val="en-GB"/>
        </w:rPr>
        <w:t>E.F.P. received financial support from the Government of Asturias and the FP7 – Marie Curie - COFUND programme of the European Commission (Grant ‘Clarín’ ACB17-19).</w:t>
      </w:r>
    </w:p>
    <w:p w14:paraId="153F83D9" w14:textId="77777777" w:rsidR="005B4B4D" w:rsidRPr="005B4B4D" w:rsidRDefault="005B4B4D" w:rsidP="005B4B4D">
      <w:pPr>
        <w:rPr>
          <w:lang w:val="en-GB"/>
        </w:rPr>
      </w:pPr>
    </w:p>
    <w:p w14:paraId="40B1D8E6" w14:textId="77777777" w:rsidR="005B4B4D" w:rsidRPr="005B4B4D" w:rsidRDefault="005B4B4D" w:rsidP="005B4B4D">
      <w:pPr>
        <w:rPr>
          <w:lang w:val="en-GB"/>
        </w:rPr>
      </w:pPr>
      <w:r w:rsidRPr="005B4B4D">
        <w:rPr>
          <w:lang w:val="en-GB"/>
        </w:rPr>
        <w:t># Author Contribution</w:t>
      </w:r>
    </w:p>
    <w:p w14:paraId="01DACAD2" w14:textId="77777777" w:rsidR="005B4B4D" w:rsidRPr="005B4B4D" w:rsidRDefault="005B4B4D" w:rsidP="005B4B4D">
      <w:pPr>
        <w:rPr>
          <w:lang w:val="en-GB"/>
        </w:rPr>
      </w:pPr>
    </w:p>
    <w:p w14:paraId="41A396E8" w14:textId="77777777" w:rsidR="005B4B4D" w:rsidRPr="005B4B4D" w:rsidRDefault="005B4B4D" w:rsidP="005B4B4D">
      <w:pPr>
        <w:rPr>
          <w:lang w:val="en-GB"/>
        </w:rPr>
      </w:pPr>
      <w:r w:rsidRPr="005B4B4D">
        <w:rPr>
          <w:lang w:val="en-GB"/>
        </w:rPr>
        <w:t xml:space="preserve">BJA conceived the original idea. EFP, AC, AM, LC, SR, SV, </w:t>
      </w:r>
      <w:proofErr w:type="spellStart"/>
      <w:r w:rsidRPr="005B4B4D">
        <w:rPr>
          <w:lang w:val="en-GB"/>
        </w:rPr>
        <w:t>AnS</w:t>
      </w:r>
      <w:proofErr w:type="spellEnd"/>
      <w:r w:rsidRPr="005B4B4D">
        <w:rPr>
          <w:lang w:val="en-GB"/>
        </w:rPr>
        <w:t xml:space="preserve">, LG, VB, FV, HB, KS, PP contributed data. EFP and AC analysed data. EFP led manuscript writing, with contributions from BJA, AC, AM, LC, SR, SV, </w:t>
      </w:r>
      <w:proofErr w:type="spellStart"/>
      <w:r w:rsidRPr="005B4B4D">
        <w:rPr>
          <w:lang w:val="en-GB"/>
        </w:rPr>
        <w:t>AnS</w:t>
      </w:r>
      <w:proofErr w:type="spellEnd"/>
      <w:r w:rsidRPr="005B4B4D">
        <w:rPr>
          <w:lang w:val="en-GB"/>
        </w:rPr>
        <w:t xml:space="preserve">, LG, VB, FV, EM, </w:t>
      </w:r>
      <w:proofErr w:type="spellStart"/>
      <w:r w:rsidRPr="005B4B4D">
        <w:rPr>
          <w:lang w:val="en-GB"/>
        </w:rPr>
        <w:t>ArS</w:t>
      </w:r>
      <w:proofErr w:type="spellEnd"/>
      <w:r w:rsidRPr="005B4B4D">
        <w:rPr>
          <w:lang w:val="en-GB"/>
        </w:rPr>
        <w:t>. All authors revised the manuscript and approved the final version.</w:t>
      </w:r>
    </w:p>
    <w:p w14:paraId="3BE11A1A" w14:textId="77777777" w:rsidR="005B4B4D" w:rsidRPr="005B4B4D" w:rsidRDefault="005B4B4D" w:rsidP="005B4B4D">
      <w:pPr>
        <w:rPr>
          <w:lang w:val="en-GB"/>
        </w:rPr>
      </w:pPr>
    </w:p>
    <w:p w14:paraId="45B31D6E" w14:textId="77777777" w:rsidR="005B4B4D" w:rsidRPr="005B4B4D" w:rsidRDefault="005B4B4D" w:rsidP="005B4B4D">
      <w:pPr>
        <w:rPr>
          <w:lang w:val="en-GB"/>
        </w:rPr>
      </w:pPr>
      <w:r w:rsidRPr="005B4B4D">
        <w:rPr>
          <w:lang w:val="en-GB"/>
        </w:rPr>
        <w:t># Data Availability Statement</w:t>
      </w:r>
    </w:p>
    <w:p w14:paraId="037CD177" w14:textId="77777777" w:rsidR="005B4B4D" w:rsidRPr="005B4B4D" w:rsidRDefault="005B4B4D" w:rsidP="005B4B4D">
      <w:pPr>
        <w:rPr>
          <w:lang w:val="en-GB"/>
        </w:rPr>
      </w:pPr>
    </w:p>
    <w:p w14:paraId="70E925D0" w14:textId="3B5C9C2A" w:rsidR="005B4B4D" w:rsidRPr="005B4B4D" w:rsidRDefault="005B4B4D" w:rsidP="005B4B4D">
      <w:pPr>
        <w:rPr>
          <w:lang w:val="en-GB"/>
        </w:rPr>
      </w:pPr>
      <w:r w:rsidRPr="005B4B4D">
        <w:rPr>
          <w:lang w:val="en-GB"/>
        </w:rPr>
        <w:t>The original data, R code for the analysis and creation of the manuscript can be accessed at the GitHub repository https://github.com/efernandezpascual/alpineseeds. Upon publication, a version of record of the repository will be deposited in Zenodo.</w:t>
      </w:r>
    </w:p>
    <w:p w14:paraId="6ADFDDFB" w14:textId="77777777" w:rsidR="005B4B4D" w:rsidRPr="005B4B4D" w:rsidRDefault="005B4B4D" w:rsidP="005B4B4D">
      <w:pPr>
        <w:rPr>
          <w:lang w:val="en-GB"/>
        </w:rPr>
      </w:pPr>
    </w:p>
    <w:p w14:paraId="33452FBF" w14:textId="5D25C74D" w:rsidR="001F4622" w:rsidRPr="005B4B4D" w:rsidRDefault="005B4B4D" w:rsidP="005B4B4D">
      <w:pPr>
        <w:rPr>
          <w:b/>
          <w:bCs/>
          <w:lang w:val="en-GB"/>
        </w:rPr>
      </w:pPr>
      <w:commentRangeStart w:id="6"/>
      <w:r w:rsidRPr="005B4B4D">
        <w:rPr>
          <w:b/>
          <w:bCs/>
          <w:lang w:val="en-GB"/>
        </w:rPr>
        <w:t>References</w:t>
      </w:r>
      <w:commentRangeEnd w:id="6"/>
      <w:r w:rsidR="00816673">
        <w:rPr>
          <w:rStyle w:val="Refdecomentario"/>
        </w:rPr>
        <w:commentReference w:id="6"/>
      </w:r>
    </w:p>
    <w:p w14:paraId="12E553DA" w14:textId="77777777" w:rsidR="005B4B4D" w:rsidRPr="005B4B4D" w:rsidRDefault="005B4B4D" w:rsidP="005B4B4D">
      <w:pPr>
        <w:rPr>
          <w:lang w:val="en-GB"/>
        </w:rPr>
      </w:pPr>
    </w:p>
    <w:p w14:paraId="4D7035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RN2315,</w:t>
      </w:r>
    </w:p>
    <w:p w14:paraId="64C285E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{{R Core Team}},</w:t>
      </w:r>
    </w:p>
    <w:p w14:paraId="15981DE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{{R: a language and environment for statistical computing}},</w:t>
      </w:r>
    </w:p>
    <w:p w14:paraId="07BEF93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{https://www.r-project.org/},</w:t>
      </w:r>
    </w:p>
    <w:p w14:paraId="446C4A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{2019},</w:t>
      </w:r>
    </w:p>
    <w:p w14:paraId="09859DB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600F64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DF42E5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BA1F2A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RN2987,</w:t>
      </w:r>
    </w:p>
    <w:p w14:paraId="7EE6DBF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{{Royal Botanic Gardens, Kew}},</w:t>
      </w:r>
    </w:p>
    <w:p w14:paraId="799170C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Information Database (SID). Version 7.1. Available from: http://www.kew.org/data/sid (October 2017)}},</w:t>
      </w:r>
    </w:p>
    <w:p w14:paraId="5B9FE78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{http://www.kew.org/data/sid},</w:t>
      </w:r>
    </w:p>
    <w:p w14:paraId="20829F5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{2017},</w:t>
      </w:r>
    </w:p>
    <w:p w14:paraId="4E273F9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2BE86A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2407A8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EA8656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RN2321,</w:t>
      </w:r>
    </w:p>
    <w:p w14:paraId="0D47FA3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{{The Plant List}},</w:t>
      </w:r>
    </w:p>
    <w:p w14:paraId="1D56CDE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{{Version 1.1}},</w:t>
      </w:r>
    </w:p>
    <w:p w14:paraId="2624BF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{http://www.theplantlist.org/, accessed Feb 2020},</w:t>
      </w:r>
    </w:p>
    <w:p w14:paraId="6AC7E38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{2013},</w:t>
      </w:r>
    </w:p>
    <w:p w14:paraId="1171011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742E49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C48083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26EEE0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RN4749,</w:t>
      </w:r>
    </w:p>
    <w:p w14:paraId="44AE858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{Al-</w:t>
      </w:r>
      <w:proofErr w:type="spellStart"/>
      <w:r w:rsidRPr="005B4B4D">
        <w:rPr>
          <w:rFonts w:ascii="Times New Roman" w:eastAsia="Times New Roman" w:hAnsi="Times New Roman" w:cs="Times New Roman"/>
          <w:sz w:val="24"/>
          <w:szCs w:val="24"/>
          <w:lang w:val="en-GB" w:eastAsia="es-ES"/>
        </w:rPr>
        <w:t>Shehbaz</w:t>
      </w:r>
      <w:proofErr w:type="spellEnd"/>
      <w:r w:rsidRPr="005B4B4D">
        <w:rPr>
          <w:rFonts w:ascii="Times New Roman" w:eastAsia="Times New Roman" w:hAnsi="Times New Roman" w:cs="Times New Roman"/>
          <w:sz w:val="24"/>
          <w:szCs w:val="24"/>
          <w:lang w:val="en-GB" w:eastAsia="es-ES"/>
        </w:rPr>
        <w:t>, Ihsan A},</w:t>
      </w:r>
    </w:p>
    <w:p w14:paraId="7645064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{{A monograph of the South American species of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spellStart"/>
      <w:proofErr w:type="gramEnd"/>
      <w:r w:rsidRPr="005B4B4D">
        <w:rPr>
          <w:rFonts w:ascii="Times New Roman" w:eastAsia="Times New Roman" w:hAnsi="Times New Roman" w:cs="Times New Roman"/>
          <w:sz w:val="24"/>
          <w:szCs w:val="24"/>
          <w:lang w:val="en-GB" w:eastAsia="es-ES"/>
        </w:rPr>
        <w:t>Draba</w:t>
      </w:r>
      <w:proofErr w:type="spellEnd"/>
      <w:r w:rsidRPr="005B4B4D">
        <w:rPr>
          <w:rFonts w:ascii="Times New Roman" w:eastAsia="Times New Roman" w:hAnsi="Times New Roman" w:cs="Times New Roman"/>
          <w:sz w:val="24"/>
          <w:szCs w:val="24"/>
          <w:lang w:val="en-GB" w:eastAsia="es-ES"/>
        </w:rPr>
        <w:t>} (Brassicaceae)}},</w:t>
      </w:r>
    </w:p>
    <w:p w14:paraId="510E85C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{Annals of the Missouri Botanical Garden},</w:t>
      </w:r>
    </w:p>
    <w:p w14:paraId="352F98F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{103},</w:t>
      </w:r>
    </w:p>
    <w:p w14:paraId="7E0CC6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4B15C32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{463-590},</w:t>
      </w:r>
    </w:p>
    <w:p w14:paraId="1CEC631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{0026-6493},</w:t>
      </w:r>
    </w:p>
    <w:p w14:paraId="33A264D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{2018},</w:t>
      </w:r>
    </w:p>
    <w:p w14:paraId="78034CC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1A4F20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FE646C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035C4F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RN3213,</w:t>
      </w:r>
    </w:p>
    <w:p w14:paraId="09D10F1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{Amen, Ralph D.},</w:t>
      </w:r>
    </w:p>
    <w:p w14:paraId="343BDDE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extent and role of seed dormancy in alpine plants}},</w:t>
      </w:r>
    </w:p>
    <w:p w14:paraId="77BC17B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{Quarterly Review of Biology},</w:t>
      </w:r>
    </w:p>
    <w:p w14:paraId="05E6C7E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{41},</w:t>
      </w:r>
    </w:p>
    <w:p w14:paraId="018FF60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{271-281},</w:t>
      </w:r>
    </w:p>
    <w:p w14:paraId="0ADD85B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{0033-5770},</w:t>
      </w:r>
    </w:p>
    <w:p w14:paraId="6F5E9E6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year = {1966},</w:t>
      </w:r>
    </w:p>
    <w:p w14:paraId="1BEFEF9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EC709A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4CA6CC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4BB62E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inbook{</w:t>
      </w:r>
      <w:proofErr w:type="gramEnd"/>
      <w:r w:rsidRPr="005B4B4D">
        <w:rPr>
          <w:rFonts w:ascii="Times New Roman" w:eastAsia="Times New Roman" w:hAnsi="Times New Roman" w:cs="Times New Roman"/>
          <w:sz w:val="24"/>
          <w:szCs w:val="24"/>
          <w:lang w:val="en-GB" w:eastAsia="es-ES"/>
        </w:rPr>
        <w:t>RN3375,</w:t>
      </w:r>
    </w:p>
    <w:p w14:paraId="13CE57F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{Angevine, M. W. and Chabot, B. F.},</w:t>
      </w:r>
    </w:p>
    <w:p w14:paraId="6E1177F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germination syndromes in higher plants}},</w:t>
      </w:r>
    </w:p>
    <w:p w14:paraId="2F344B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booktitle</w:t>
      </w:r>
      <w:proofErr w:type="spellEnd"/>
      <w:r w:rsidRPr="005B4B4D">
        <w:rPr>
          <w:rFonts w:ascii="Times New Roman" w:eastAsia="Times New Roman" w:hAnsi="Times New Roman" w:cs="Times New Roman"/>
          <w:sz w:val="24"/>
          <w:szCs w:val="24"/>
          <w:lang w:val="en-GB" w:eastAsia="es-ES"/>
        </w:rPr>
        <w:t xml:space="preserve"> = {{Topics in Plant Population Biology}},</w:t>
      </w:r>
    </w:p>
    <w:p w14:paraId="044AB28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editor = {</w:t>
      </w:r>
      <w:proofErr w:type="spellStart"/>
      <w:r w:rsidRPr="005B4B4D">
        <w:rPr>
          <w:rFonts w:ascii="Times New Roman" w:eastAsia="Times New Roman" w:hAnsi="Times New Roman" w:cs="Times New Roman"/>
          <w:sz w:val="24"/>
          <w:szCs w:val="24"/>
          <w:lang w:val="en-GB" w:eastAsia="es-ES"/>
        </w:rPr>
        <w:t>Solbrig</w:t>
      </w:r>
      <w:proofErr w:type="spellEnd"/>
      <w:r w:rsidRPr="005B4B4D">
        <w:rPr>
          <w:rFonts w:ascii="Times New Roman" w:eastAsia="Times New Roman" w:hAnsi="Times New Roman" w:cs="Times New Roman"/>
          <w:sz w:val="24"/>
          <w:szCs w:val="24"/>
          <w:lang w:val="en-GB" w:eastAsia="es-ES"/>
        </w:rPr>
        <w:t>, O. T. and Jain, S. and Johnson, G. B. and Raven, P. H.},</w:t>
      </w:r>
    </w:p>
    <w:p w14:paraId="40AFE49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{Columbia University Press},</w:t>
      </w:r>
    </w:p>
    <w:p w14:paraId="36E094B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{New York},</w:t>
      </w:r>
    </w:p>
    <w:p w14:paraId="60B6555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{188-206},</w:t>
      </w:r>
    </w:p>
    <w:p w14:paraId="4DF41C0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{1979},</w:t>
      </w:r>
    </w:p>
    <w:p w14:paraId="28E33DD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 Section}</w:t>
      </w:r>
    </w:p>
    <w:p w14:paraId="30C71A2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143DA0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30F584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RN2399,</w:t>
      </w:r>
    </w:p>
    <w:p w14:paraId="7EBA04D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Arène</w:t>
      </w:r>
      <w:proofErr w:type="spellEnd"/>
      <w:r w:rsidRPr="005B4B4D">
        <w:rPr>
          <w:rFonts w:ascii="Times New Roman" w:eastAsia="Times New Roman" w:hAnsi="Times New Roman" w:cs="Times New Roman"/>
          <w:sz w:val="24"/>
          <w:szCs w:val="24"/>
          <w:lang w:val="en-GB" w:eastAsia="es-ES"/>
        </w:rPr>
        <w:t xml:space="preserve">, Fabien and Affre, Laurence and Doxa, </w:t>
      </w:r>
      <w:proofErr w:type="spellStart"/>
      <w:r w:rsidRPr="005B4B4D">
        <w:rPr>
          <w:rFonts w:ascii="Times New Roman" w:eastAsia="Times New Roman" w:hAnsi="Times New Roman" w:cs="Times New Roman"/>
          <w:sz w:val="24"/>
          <w:szCs w:val="24"/>
          <w:lang w:val="en-GB" w:eastAsia="es-ES"/>
        </w:rPr>
        <w:t>Aggeliki</w:t>
      </w:r>
      <w:proofErr w:type="spellEnd"/>
      <w:r w:rsidRPr="005B4B4D">
        <w:rPr>
          <w:rFonts w:ascii="Times New Roman" w:eastAsia="Times New Roman" w:hAnsi="Times New Roman" w:cs="Times New Roman"/>
          <w:sz w:val="24"/>
          <w:szCs w:val="24"/>
          <w:lang w:val="en-GB" w:eastAsia="es-ES"/>
        </w:rPr>
        <w:t xml:space="preserve"> and Saatkamp, Arne},</w:t>
      </w:r>
    </w:p>
    <w:p w14:paraId="41597C2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{{Temperature but not moisture response of germination shows phylogenetic constraints while both interact with seed mass and lifespan}},</w:t>
      </w:r>
    </w:p>
    <w:p w14:paraId="20FD14A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{Seed Science Research},</w:t>
      </w:r>
    </w:p>
    <w:p w14:paraId="280D0EE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{27},</w:t>
      </w:r>
    </w:p>
    <w:p w14:paraId="1801600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{02},</w:t>
      </w:r>
    </w:p>
    <w:p w14:paraId="07CEAC0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{110-120},</w:t>
      </w:r>
    </w:p>
    <w:p w14:paraId="1EAAC2E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{10.1017/S0960258517000083},</w:t>
      </w:r>
    </w:p>
    <w:p w14:paraId="180374B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{https://www.cambridge.org/core/product/identifier/S0960258517000083/type/journal_article},</w:t>
      </w:r>
    </w:p>
    <w:p w14:paraId="57A0E8F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{2017},</w:t>
      </w:r>
    </w:p>
    <w:p w14:paraId="53173CA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D7FA1F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475A13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FB70AC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RN3008,</w:t>
      </w:r>
    </w:p>
    <w:p w14:paraId="7C2482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{Arslan, </w:t>
      </w:r>
      <w:proofErr w:type="spellStart"/>
      <w:r w:rsidRPr="005B4B4D">
        <w:rPr>
          <w:rFonts w:ascii="Times New Roman" w:eastAsia="Times New Roman" w:hAnsi="Times New Roman" w:cs="Times New Roman"/>
          <w:sz w:val="24"/>
          <w:szCs w:val="24"/>
          <w:lang w:val="en-GB" w:eastAsia="es-ES"/>
        </w:rPr>
        <w:t>Hülya</w:t>
      </w:r>
      <w:proofErr w:type="spellEnd"/>
      <w:r w:rsidRPr="005B4B4D">
        <w:rPr>
          <w:rFonts w:ascii="Times New Roman" w:eastAsia="Times New Roman" w:hAnsi="Times New Roman" w:cs="Times New Roman"/>
          <w:sz w:val="24"/>
          <w:szCs w:val="24"/>
          <w:lang w:val="en-GB" w:eastAsia="es-ES"/>
        </w:rPr>
        <w:t xml:space="preserve"> and </w:t>
      </w:r>
      <w:proofErr w:type="spellStart"/>
      <w:r w:rsidRPr="005B4B4D">
        <w:rPr>
          <w:rFonts w:ascii="Times New Roman" w:eastAsia="Times New Roman" w:hAnsi="Times New Roman" w:cs="Times New Roman"/>
          <w:sz w:val="24"/>
          <w:szCs w:val="24"/>
          <w:lang w:val="en-GB" w:eastAsia="es-ES"/>
        </w:rPr>
        <w:t>Kirmizi</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Serap</w:t>
      </w:r>
      <w:proofErr w:type="spellEnd"/>
      <w:r w:rsidRPr="005B4B4D">
        <w:rPr>
          <w:rFonts w:ascii="Times New Roman" w:eastAsia="Times New Roman" w:hAnsi="Times New Roman" w:cs="Times New Roman"/>
          <w:sz w:val="24"/>
          <w:szCs w:val="24"/>
          <w:lang w:val="en-GB" w:eastAsia="es-ES"/>
        </w:rPr>
        <w:t xml:space="preserve"> and </w:t>
      </w:r>
      <w:proofErr w:type="spellStart"/>
      <w:r w:rsidRPr="005B4B4D">
        <w:rPr>
          <w:rFonts w:ascii="Times New Roman" w:eastAsia="Times New Roman" w:hAnsi="Times New Roman" w:cs="Times New Roman"/>
          <w:sz w:val="24"/>
          <w:szCs w:val="24"/>
          <w:lang w:val="en-GB" w:eastAsia="es-ES"/>
        </w:rPr>
        <w:t>Güleryüz</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Gürcan</w:t>
      </w:r>
      <w:proofErr w:type="spellEnd"/>
      <w:r w:rsidRPr="005B4B4D">
        <w:rPr>
          <w:rFonts w:ascii="Times New Roman" w:eastAsia="Times New Roman" w:hAnsi="Times New Roman" w:cs="Times New Roman"/>
          <w:sz w:val="24"/>
          <w:szCs w:val="24"/>
          <w:lang w:val="en-GB" w:eastAsia="es-ES"/>
        </w:rPr>
        <w:t xml:space="preserve"> and Sakar, F.},</w:t>
      </w:r>
    </w:p>
    <w:p w14:paraId="1FAB7FA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{{Germination requirements of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spellStart"/>
      <w:proofErr w:type="gramEnd"/>
      <w:r w:rsidRPr="005B4B4D">
        <w:rPr>
          <w:rFonts w:ascii="Times New Roman" w:eastAsia="Times New Roman" w:hAnsi="Times New Roman" w:cs="Times New Roman"/>
          <w:sz w:val="24"/>
          <w:szCs w:val="24"/>
          <w:lang w:val="en-GB" w:eastAsia="es-ES"/>
        </w:rPr>
        <w:t>Androsace</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villosa</w:t>
      </w:r>
      <w:proofErr w:type="spellEnd"/>
      <w:r w:rsidRPr="005B4B4D">
        <w:rPr>
          <w:rFonts w:ascii="Times New Roman" w:eastAsia="Times New Roman" w:hAnsi="Times New Roman" w:cs="Times New Roman"/>
          <w:sz w:val="24"/>
          <w:szCs w:val="24"/>
          <w:lang w:val="en-GB" w:eastAsia="es-ES"/>
        </w:rPr>
        <w:t>} L. (</w:t>
      </w:r>
      <w:proofErr w:type="spellStart"/>
      <w:r w:rsidRPr="005B4B4D">
        <w:rPr>
          <w:rFonts w:ascii="Times New Roman" w:eastAsia="Times New Roman" w:hAnsi="Times New Roman" w:cs="Times New Roman"/>
          <w:sz w:val="24"/>
          <w:szCs w:val="24"/>
          <w:lang w:val="en-GB" w:eastAsia="es-ES"/>
        </w:rPr>
        <w:t>Primulaceae</w:t>
      </w:r>
      <w:proofErr w:type="spellEnd"/>
      <w:r w:rsidRPr="005B4B4D">
        <w:rPr>
          <w:rFonts w:ascii="Times New Roman" w:eastAsia="Times New Roman" w:hAnsi="Times New Roman" w:cs="Times New Roman"/>
          <w:sz w:val="24"/>
          <w:szCs w:val="24"/>
          <w:lang w:val="en-GB" w:eastAsia="es-ES"/>
        </w:rPr>
        <w:t>)}},</w:t>
      </w:r>
    </w:p>
    <w:p w14:paraId="114D52E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journal = {Acta </w:t>
      </w:r>
      <w:proofErr w:type="spellStart"/>
      <w:r w:rsidRPr="005B4B4D">
        <w:rPr>
          <w:rFonts w:ascii="Times New Roman" w:eastAsia="Times New Roman" w:hAnsi="Times New Roman" w:cs="Times New Roman"/>
          <w:sz w:val="24"/>
          <w:szCs w:val="24"/>
          <w:lang w:val="en-GB" w:eastAsia="es-ES"/>
        </w:rPr>
        <w:t>Biologica</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Cracoviensia</w:t>
      </w:r>
      <w:proofErr w:type="spellEnd"/>
      <w:r w:rsidRPr="005B4B4D">
        <w:rPr>
          <w:rFonts w:ascii="Times New Roman" w:eastAsia="Times New Roman" w:hAnsi="Times New Roman" w:cs="Times New Roman"/>
          <w:sz w:val="24"/>
          <w:szCs w:val="24"/>
          <w:lang w:val="en-GB" w:eastAsia="es-ES"/>
        </w:rPr>
        <w:t xml:space="preserve"> Series Botanica},</w:t>
      </w:r>
    </w:p>
    <w:p w14:paraId="5E735AD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{53},</w:t>
      </w:r>
    </w:p>
    <w:p w14:paraId="0A6FBC0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7B8DF41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{32-36},</w:t>
      </w:r>
    </w:p>
    <w:p w14:paraId="0FD93CF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{1898-0295},</w:t>
      </w:r>
    </w:p>
    <w:p w14:paraId="1C04B54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{2011},</w:t>
      </w:r>
    </w:p>
    <w:p w14:paraId="7BAA83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785017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4957B2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5A29A5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RN4895,</w:t>
      </w:r>
    </w:p>
    <w:p w14:paraId="1A07587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{Baker, Herbert G.},</w:t>
      </w:r>
    </w:p>
    <w:p w14:paraId="26D99FC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weight in relation to environmental conditions in California}},</w:t>
      </w:r>
    </w:p>
    <w:p w14:paraId="05D45BC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{Ecology},</w:t>
      </w:r>
    </w:p>
    <w:p w14:paraId="3ED0E49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{53},</w:t>
      </w:r>
    </w:p>
    <w:p w14:paraId="6EDF2B4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{6},</w:t>
      </w:r>
    </w:p>
    <w:p w14:paraId="028C579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pages = {997-1010},</w:t>
      </w:r>
    </w:p>
    <w:p w14:paraId="5D097EE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{0012-9658},</w:t>
      </w:r>
    </w:p>
    <w:p w14:paraId="5055E9C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{10.2307/1935413},</w:t>
      </w:r>
    </w:p>
    <w:p w14:paraId="0AF5D52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{https://esajournals.onlinelibrary.wiley.com/doi/abs/10.2307/1935413},</w:t>
      </w:r>
    </w:p>
    <w:p w14:paraId="13FE0D1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{1972},</w:t>
      </w:r>
    </w:p>
    <w:p w14:paraId="1447C98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10AE1B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980E5C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0FB7F5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RN3214,</w:t>
      </w:r>
    </w:p>
    <w:p w14:paraId="6B5054F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{Baskin, C. C. and Baskin, J. M.},</w:t>
      </w:r>
    </w:p>
    <w:p w14:paraId="03D7677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{{Seeds. Ecology, Biogeography and Evolution of Dormancy and Germination. Second Edition}},</w:t>
      </w:r>
    </w:p>
    <w:p w14:paraId="79A8DF7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{Academic Press},</w:t>
      </w:r>
    </w:p>
    <w:p w14:paraId="5E921B5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{San Diego},</w:t>
      </w:r>
    </w:p>
    <w:p w14:paraId="262FD88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{1600-1600},</w:t>
      </w:r>
    </w:p>
    <w:p w14:paraId="1491CF6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{2014},</w:t>
      </w:r>
    </w:p>
    <w:p w14:paraId="38CDF2D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4FE9EED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C7C3B3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4F8A50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RN4896,</w:t>
      </w:r>
    </w:p>
    <w:p w14:paraId="71DF63D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{Bauk, Karen and Pérez-Sánchez, Reyes and Zeballos, Sebastián </w:t>
      </w:r>
      <w:proofErr w:type="gramStart"/>
      <w:r w:rsidRPr="005B4B4D">
        <w:rPr>
          <w:rFonts w:ascii="Times New Roman" w:eastAsia="Times New Roman" w:hAnsi="Times New Roman" w:cs="Times New Roman"/>
          <w:sz w:val="24"/>
          <w:szCs w:val="24"/>
          <w:lang w:val="en-GB" w:eastAsia="es-ES"/>
        </w:rPr>
        <w:t>R.</w:t>
      </w:r>
      <w:proofErr w:type="gramEnd"/>
      <w:r w:rsidRPr="005B4B4D">
        <w:rPr>
          <w:rFonts w:ascii="Times New Roman" w:eastAsia="Times New Roman" w:hAnsi="Times New Roman" w:cs="Times New Roman"/>
          <w:sz w:val="24"/>
          <w:szCs w:val="24"/>
          <w:lang w:val="en-GB" w:eastAsia="es-ES"/>
        </w:rPr>
        <w:t xml:space="preserve"> and Las </w:t>
      </w:r>
      <w:proofErr w:type="spellStart"/>
      <w:r w:rsidRPr="005B4B4D">
        <w:rPr>
          <w:rFonts w:ascii="Times New Roman" w:eastAsia="Times New Roman" w:hAnsi="Times New Roman" w:cs="Times New Roman"/>
          <w:sz w:val="24"/>
          <w:szCs w:val="24"/>
          <w:lang w:val="en-GB" w:eastAsia="es-ES"/>
        </w:rPr>
        <w:t>Peñas</w:t>
      </w:r>
      <w:proofErr w:type="spellEnd"/>
      <w:r w:rsidRPr="005B4B4D">
        <w:rPr>
          <w:rFonts w:ascii="Times New Roman" w:eastAsia="Times New Roman" w:hAnsi="Times New Roman" w:cs="Times New Roman"/>
          <w:sz w:val="24"/>
          <w:szCs w:val="24"/>
          <w:lang w:val="en-GB" w:eastAsia="es-ES"/>
        </w:rPr>
        <w:t xml:space="preserve">, M. Laura and Flores, Joel and </w:t>
      </w:r>
      <w:proofErr w:type="spellStart"/>
      <w:r w:rsidRPr="005B4B4D">
        <w:rPr>
          <w:rFonts w:ascii="Times New Roman" w:eastAsia="Times New Roman" w:hAnsi="Times New Roman" w:cs="Times New Roman"/>
          <w:sz w:val="24"/>
          <w:szCs w:val="24"/>
          <w:lang w:val="en-GB" w:eastAsia="es-ES"/>
        </w:rPr>
        <w:t>Gurvich</w:t>
      </w:r>
      <w:proofErr w:type="spellEnd"/>
      <w:r w:rsidRPr="005B4B4D">
        <w:rPr>
          <w:rFonts w:ascii="Times New Roman" w:eastAsia="Times New Roman" w:hAnsi="Times New Roman" w:cs="Times New Roman"/>
          <w:sz w:val="24"/>
          <w:szCs w:val="24"/>
          <w:lang w:val="en-GB" w:eastAsia="es-ES"/>
        </w:rPr>
        <w:t>, Diego E.},</w:t>
      </w:r>
    </w:p>
    <w:p w14:paraId="220623B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{{Are seed mass and seedling size and shape related to altitude? Evidence in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spellStart"/>
      <w:proofErr w:type="gramEnd"/>
      <w:r w:rsidRPr="005B4B4D">
        <w:rPr>
          <w:rFonts w:ascii="Times New Roman" w:eastAsia="Times New Roman" w:hAnsi="Times New Roman" w:cs="Times New Roman"/>
          <w:sz w:val="24"/>
          <w:szCs w:val="24"/>
          <w:lang w:val="en-GB" w:eastAsia="es-ES"/>
        </w:rPr>
        <w:t>Gymnocalycium</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monvillei</w:t>
      </w:r>
      <w:proofErr w:type="spellEnd"/>
      <w:r w:rsidRPr="005B4B4D">
        <w:rPr>
          <w:rFonts w:ascii="Times New Roman" w:eastAsia="Times New Roman" w:hAnsi="Times New Roman" w:cs="Times New Roman"/>
          <w:sz w:val="24"/>
          <w:szCs w:val="24"/>
          <w:lang w:val="en-GB" w:eastAsia="es-ES"/>
        </w:rPr>
        <w:t>} (</w:t>
      </w:r>
      <w:proofErr w:type="spellStart"/>
      <w:r w:rsidRPr="005B4B4D">
        <w:rPr>
          <w:rFonts w:ascii="Times New Roman" w:eastAsia="Times New Roman" w:hAnsi="Times New Roman" w:cs="Times New Roman"/>
          <w:sz w:val="24"/>
          <w:szCs w:val="24"/>
          <w:lang w:val="en-GB" w:eastAsia="es-ES"/>
        </w:rPr>
        <w:t>Cactaceae</w:t>
      </w:r>
      <w:proofErr w:type="spellEnd"/>
      <w:r w:rsidRPr="005B4B4D">
        <w:rPr>
          <w:rFonts w:ascii="Times New Roman" w:eastAsia="Times New Roman" w:hAnsi="Times New Roman" w:cs="Times New Roman"/>
          <w:sz w:val="24"/>
          <w:szCs w:val="24"/>
          <w:lang w:val="en-GB" w:eastAsia="es-ES"/>
        </w:rPr>
        <w:t>)}},</w:t>
      </w:r>
    </w:p>
    <w:p w14:paraId="60942F6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{Botany},</w:t>
      </w:r>
    </w:p>
    <w:p w14:paraId="2FEBE7D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{93},</w:t>
      </w:r>
    </w:p>
    <w:p w14:paraId="082A50B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{8},</w:t>
      </w:r>
    </w:p>
    <w:p w14:paraId="5A67510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{529-533},</w:t>
      </w:r>
    </w:p>
    <w:p w14:paraId="489B42A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{1916-2790},</w:t>
      </w:r>
    </w:p>
    <w:p w14:paraId="07587F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{10.1139/cjb-2015-0026},</w:t>
      </w:r>
    </w:p>
    <w:p w14:paraId="690DBCC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{https://doi.org/10.1139/cjb-2015-0026},</w:t>
      </w:r>
    </w:p>
    <w:p w14:paraId="4F110A7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{2015},</w:t>
      </w:r>
    </w:p>
    <w:p w14:paraId="5BCA888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3E5CB4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1B49A9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89B825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RN4917,</w:t>
      </w:r>
    </w:p>
    <w:p w14:paraId="70E474F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Beniston</w:t>
      </w:r>
      <w:proofErr w:type="spellEnd"/>
      <w:r w:rsidRPr="005B4B4D">
        <w:rPr>
          <w:rFonts w:ascii="Times New Roman" w:eastAsia="Times New Roman" w:hAnsi="Times New Roman" w:cs="Times New Roman"/>
          <w:sz w:val="24"/>
          <w:szCs w:val="24"/>
          <w:lang w:val="en-GB" w:eastAsia="es-ES"/>
        </w:rPr>
        <w:t>, Martin},</w:t>
      </w:r>
    </w:p>
    <w:p w14:paraId="0767D90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{{Is snow in the Alps receding or disappearing?}},</w:t>
      </w:r>
    </w:p>
    <w:p w14:paraId="35FDF5D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{WIREs Climate Change},</w:t>
      </w:r>
    </w:p>
    <w:p w14:paraId="6ACC8B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{3},</w:t>
      </w:r>
    </w:p>
    <w:p w14:paraId="440CA98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34D0D2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{349-358},</w:t>
      </w:r>
    </w:p>
    <w:p w14:paraId="4A31CB6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{1757-7780},</w:t>
      </w:r>
    </w:p>
    <w:p w14:paraId="7354ABA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{10.1002/wcc.179},</w:t>
      </w:r>
    </w:p>
    <w:p w14:paraId="1249BD8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{https://onlinelibrary.wiley.com/doi/abs/10.1002/wcc.179},</w:t>
      </w:r>
    </w:p>
    <w:p w14:paraId="31F781F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{2012},</w:t>
      </w:r>
    </w:p>
    <w:p w14:paraId="7F427A0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44F9A4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CDEAA3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535466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RN4897,</w:t>
      </w:r>
    </w:p>
    <w:p w14:paraId="57DA439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author = {</w:t>
      </w:r>
      <w:proofErr w:type="spellStart"/>
      <w:r w:rsidRPr="005B4B4D">
        <w:rPr>
          <w:rFonts w:ascii="Times New Roman" w:eastAsia="Times New Roman" w:hAnsi="Times New Roman" w:cs="Times New Roman"/>
          <w:sz w:val="24"/>
          <w:szCs w:val="24"/>
          <w:lang w:val="en-GB" w:eastAsia="es-ES"/>
        </w:rPr>
        <w:t>Beniston</w:t>
      </w:r>
      <w:proofErr w:type="spellEnd"/>
      <w:r w:rsidRPr="005B4B4D">
        <w:rPr>
          <w:rFonts w:ascii="Times New Roman" w:eastAsia="Times New Roman" w:hAnsi="Times New Roman" w:cs="Times New Roman"/>
          <w:sz w:val="24"/>
          <w:szCs w:val="24"/>
          <w:lang w:val="en-GB" w:eastAsia="es-ES"/>
        </w:rPr>
        <w:t>, Martin},</w:t>
      </w:r>
    </w:p>
    <w:p w14:paraId="6B5EF85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{{Environmental Change in Mountains and Uplands}},</w:t>
      </w:r>
    </w:p>
    <w:p w14:paraId="3569828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{Routledge},</w:t>
      </w:r>
    </w:p>
    <w:p w14:paraId="2BC0A6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ISBN = {1317836030},</w:t>
      </w:r>
    </w:p>
    <w:p w14:paraId="18CF67B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{2016},</w:t>
      </w:r>
    </w:p>
    <w:p w14:paraId="67CAF77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7083EF6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08479E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546001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RN4547,</w:t>
      </w:r>
    </w:p>
    <w:p w14:paraId="297D61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Bernareggi</w:t>
      </w:r>
      <w:proofErr w:type="spellEnd"/>
      <w:r w:rsidRPr="005B4B4D">
        <w:rPr>
          <w:rFonts w:ascii="Times New Roman" w:eastAsia="Times New Roman" w:hAnsi="Times New Roman" w:cs="Times New Roman"/>
          <w:sz w:val="24"/>
          <w:szCs w:val="24"/>
          <w:lang w:val="en-GB" w:eastAsia="es-ES"/>
        </w:rPr>
        <w:t xml:space="preserve">, Giulietta and </w:t>
      </w:r>
      <w:proofErr w:type="spellStart"/>
      <w:r w:rsidRPr="005B4B4D">
        <w:rPr>
          <w:rFonts w:ascii="Times New Roman" w:eastAsia="Times New Roman" w:hAnsi="Times New Roman" w:cs="Times New Roman"/>
          <w:sz w:val="24"/>
          <w:szCs w:val="24"/>
          <w:lang w:val="en-GB" w:eastAsia="es-ES"/>
        </w:rPr>
        <w:t>Carbognani</w:t>
      </w:r>
      <w:proofErr w:type="spellEnd"/>
      <w:r w:rsidRPr="005B4B4D">
        <w:rPr>
          <w:rFonts w:ascii="Times New Roman" w:eastAsia="Times New Roman" w:hAnsi="Times New Roman" w:cs="Times New Roman"/>
          <w:sz w:val="24"/>
          <w:szCs w:val="24"/>
          <w:lang w:val="en-GB" w:eastAsia="es-ES"/>
        </w:rPr>
        <w:t xml:space="preserve">, Michele and </w:t>
      </w:r>
      <w:proofErr w:type="spellStart"/>
      <w:r w:rsidRPr="005B4B4D">
        <w:rPr>
          <w:rFonts w:ascii="Times New Roman" w:eastAsia="Times New Roman" w:hAnsi="Times New Roman" w:cs="Times New Roman"/>
          <w:sz w:val="24"/>
          <w:szCs w:val="24"/>
          <w:lang w:val="en-GB" w:eastAsia="es-ES"/>
        </w:rPr>
        <w:t>Petraglia</w:t>
      </w:r>
      <w:proofErr w:type="spellEnd"/>
      <w:r w:rsidRPr="005B4B4D">
        <w:rPr>
          <w:rFonts w:ascii="Times New Roman" w:eastAsia="Times New Roman" w:hAnsi="Times New Roman" w:cs="Times New Roman"/>
          <w:sz w:val="24"/>
          <w:szCs w:val="24"/>
          <w:lang w:val="en-GB" w:eastAsia="es-ES"/>
        </w:rPr>
        <w:t>, Alessandro and Mondoni, Andrea},</w:t>
      </w:r>
    </w:p>
    <w:p w14:paraId="4A21603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{{Climate warming could increase seed longevity of alpine </w:t>
      </w:r>
      <w:proofErr w:type="spellStart"/>
      <w:r w:rsidRPr="005B4B4D">
        <w:rPr>
          <w:rFonts w:ascii="Times New Roman" w:eastAsia="Times New Roman" w:hAnsi="Times New Roman" w:cs="Times New Roman"/>
          <w:sz w:val="24"/>
          <w:szCs w:val="24"/>
          <w:lang w:val="en-GB" w:eastAsia="es-ES"/>
        </w:rPr>
        <w:t>snowbed</w:t>
      </w:r>
      <w:proofErr w:type="spellEnd"/>
      <w:r w:rsidRPr="005B4B4D">
        <w:rPr>
          <w:rFonts w:ascii="Times New Roman" w:eastAsia="Times New Roman" w:hAnsi="Times New Roman" w:cs="Times New Roman"/>
          <w:sz w:val="24"/>
          <w:szCs w:val="24"/>
          <w:lang w:val="en-GB" w:eastAsia="es-ES"/>
        </w:rPr>
        <w:t xml:space="preserve"> plants}},</w:t>
      </w:r>
    </w:p>
    <w:p w14:paraId="7D75DA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{Alpine Botany},</w:t>
      </w:r>
    </w:p>
    <w:p w14:paraId="2D3A1E8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{125},</w:t>
      </w:r>
    </w:p>
    <w:p w14:paraId="29B1EE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2A20D6B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{69-78},</w:t>
      </w:r>
    </w:p>
    <w:p w14:paraId="48DA600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{1664-2201},</w:t>
      </w:r>
    </w:p>
    <w:p w14:paraId="7CA2F1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{10.1007/s00035-015-0156-0},</w:t>
      </w:r>
    </w:p>
    <w:p w14:paraId="120AC56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{http://download.springer.com/static/pdf/17/art%253A10.1007%252Fs00035-015-0156-0.pdf?originUrl=http%3A%2F%2Flink.springer.com%2Farticle%2F10.1007%2Fs00035-015-0156-0&amp;token2=exp=1457441802~acl=%2Fstatic%2Fpdf%2F17%2Fart%25253A10.1007%25252Fs00035-015-0156-},</w:t>
      </w:r>
    </w:p>
    <w:p w14:paraId="4244D97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{2015},</w:t>
      </w:r>
    </w:p>
    <w:p w14:paraId="66576F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3507C4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1BD218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FBB776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RN3368,</w:t>
      </w:r>
    </w:p>
    <w:p w14:paraId="65DFA77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{Bewley, J. Derek and Bradford, Kent and </w:t>
      </w:r>
      <w:proofErr w:type="spellStart"/>
      <w:r w:rsidRPr="005B4B4D">
        <w:rPr>
          <w:rFonts w:ascii="Times New Roman" w:eastAsia="Times New Roman" w:hAnsi="Times New Roman" w:cs="Times New Roman"/>
          <w:sz w:val="24"/>
          <w:szCs w:val="24"/>
          <w:lang w:val="en-GB" w:eastAsia="es-ES"/>
        </w:rPr>
        <w:t>Hilhorst</w:t>
      </w:r>
      <w:proofErr w:type="spellEnd"/>
      <w:r w:rsidRPr="005B4B4D">
        <w:rPr>
          <w:rFonts w:ascii="Times New Roman" w:eastAsia="Times New Roman" w:hAnsi="Times New Roman" w:cs="Times New Roman"/>
          <w:sz w:val="24"/>
          <w:szCs w:val="24"/>
          <w:lang w:val="en-GB" w:eastAsia="es-ES"/>
        </w:rPr>
        <w:t xml:space="preserve">, Henk and </w:t>
      </w:r>
      <w:proofErr w:type="spellStart"/>
      <w:r w:rsidRPr="005B4B4D">
        <w:rPr>
          <w:rFonts w:ascii="Times New Roman" w:eastAsia="Times New Roman" w:hAnsi="Times New Roman" w:cs="Times New Roman"/>
          <w:sz w:val="24"/>
          <w:szCs w:val="24"/>
          <w:lang w:val="en-GB" w:eastAsia="es-ES"/>
        </w:rPr>
        <w:t>Nonogaki</w:t>
      </w:r>
      <w:proofErr w:type="spellEnd"/>
      <w:r w:rsidRPr="005B4B4D">
        <w:rPr>
          <w:rFonts w:ascii="Times New Roman" w:eastAsia="Times New Roman" w:hAnsi="Times New Roman" w:cs="Times New Roman"/>
          <w:sz w:val="24"/>
          <w:szCs w:val="24"/>
          <w:lang w:val="en-GB" w:eastAsia="es-ES"/>
        </w:rPr>
        <w:t>, Hiroyuki},</w:t>
      </w:r>
    </w:p>
    <w:p w14:paraId="50279DC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{{Seeds: Physiology of Development, Germination and Dormancy. 3rd Edition}},</w:t>
      </w:r>
    </w:p>
    <w:p w14:paraId="1ADC9B3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{Springer},</w:t>
      </w:r>
    </w:p>
    <w:p w14:paraId="1C3B17C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{Berlin - Heidelberg - New York},</w:t>
      </w:r>
    </w:p>
    <w:p w14:paraId="220BC06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{392-392},</w:t>
      </w:r>
    </w:p>
    <w:p w14:paraId="37E0EF1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ISBN = {1461446929},</w:t>
      </w:r>
    </w:p>
    <w:p w14:paraId="4B41C7C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{2013},</w:t>
      </w:r>
    </w:p>
    <w:p w14:paraId="359A2F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772AA31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9C0CFC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4F0C8E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RN4712,</w:t>
      </w:r>
    </w:p>
    <w:p w14:paraId="145859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{Billings, W. D. and Mooney, H. A.},</w:t>
      </w:r>
    </w:p>
    <w:p w14:paraId="1C6F637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ecology of arctic and alpine plants}},</w:t>
      </w:r>
    </w:p>
    <w:p w14:paraId="78469FE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{Biological Reviews},</w:t>
      </w:r>
    </w:p>
    <w:p w14:paraId="4870F6B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{43},</w:t>
      </w:r>
    </w:p>
    <w:p w14:paraId="30B5EBA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4E1E345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{481-529},</w:t>
      </w:r>
    </w:p>
    <w:p w14:paraId="77CAE3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{1464-7931},</w:t>
      </w:r>
    </w:p>
    <w:p w14:paraId="3D79C23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{10.1111/j.1469-185X.1968.tb00968.x},</w:t>
      </w:r>
    </w:p>
    <w:p w14:paraId="031D5AE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lastRenderedPageBreak/>
        <w:t>url</w:t>
      </w:r>
      <w:proofErr w:type="spellEnd"/>
      <w:r w:rsidRPr="005B4B4D">
        <w:rPr>
          <w:rFonts w:ascii="Times New Roman" w:eastAsia="Times New Roman" w:hAnsi="Times New Roman" w:cs="Times New Roman"/>
          <w:sz w:val="24"/>
          <w:szCs w:val="24"/>
          <w:lang w:val="en-GB" w:eastAsia="es-ES"/>
        </w:rPr>
        <w:t xml:space="preserve"> = {https://onlinelibrary.wiley.com/doi/abs/10.1111/j.1469-185X.1968.tb00968.x},</w:t>
      </w:r>
    </w:p>
    <w:p w14:paraId="18361BD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{1968},</w:t>
      </w:r>
    </w:p>
    <w:p w14:paraId="6ED7474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3D71BE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E5753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73A819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RN3258,</w:t>
      </w:r>
    </w:p>
    <w:p w14:paraId="1A8B1C9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{Bliss, L. C.},</w:t>
      </w:r>
    </w:p>
    <w:p w14:paraId="65D5458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germination in arctic and alpine species}},</w:t>
      </w:r>
    </w:p>
    <w:p w14:paraId="41D9BA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{Arctic},</w:t>
      </w:r>
    </w:p>
    <w:p w14:paraId="58C7C0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{11},</w:t>
      </w:r>
    </w:p>
    <w:p w14:paraId="023DBAF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{180-188},</w:t>
      </w:r>
    </w:p>
    <w:p w14:paraId="15398A4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{1958},</w:t>
      </w:r>
    </w:p>
    <w:p w14:paraId="5B7B117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B594E1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C15454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70FCA3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RN4898,</w:t>
      </w:r>
    </w:p>
    <w:p w14:paraId="63CCE7B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{Bond, W. J. and Honig, M. and Maze, K. E.},</w:t>
      </w:r>
    </w:p>
    <w:p w14:paraId="46E1FB2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size and seedling emergence: an allometric relationship and some ecological implications}},</w:t>
      </w:r>
    </w:p>
    <w:p w14:paraId="666CA5F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w:t>
      </w:r>
      <w:proofErr w:type="spellStart"/>
      <w:r w:rsidRPr="005B4B4D">
        <w:rPr>
          <w:rFonts w:ascii="Times New Roman" w:eastAsia="Times New Roman" w:hAnsi="Times New Roman" w:cs="Times New Roman"/>
          <w:sz w:val="24"/>
          <w:szCs w:val="24"/>
          <w:lang w:val="en-GB" w:eastAsia="es-ES"/>
        </w:rPr>
        <w:t>Oecologia</w:t>
      </w:r>
      <w:proofErr w:type="spellEnd"/>
      <w:r w:rsidRPr="005B4B4D">
        <w:rPr>
          <w:rFonts w:ascii="Times New Roman" w:eastAsia="Times New Roman" w:hAnsi="Times New Roman" w:cs="Times New Roman"/>
          <w:sz w:val="24"/>
          <w:szCs w:val="24"/>
          <w:lang w:val="en-GB" w:eastAsia="es-ES"/>
        </w:rPr>
        <w:t>},</w:t>
      </w:r>
    </w:p>
    <w:p w14:paraId="7127C1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{120},</w:t>
      </w:r>
    </w:p>
    <w:p w14:paraId="1D2FBF9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4BD650E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{132-136},</w:t>
      </w:r>
    </w:p>
    <w:p w14:paraId="77EBC06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{1432-1939},</w:t>
      </w:r>
    </w:p>
    <w:p w14:paraId="2A42337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{10.1007/s004420050841},</w:t>
      </w:r>
    </w:p>
    <w:p w14:paraId="48BD780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{https://doi.org/10.1007/s004420050841},</w:t>
      </w:r>
    </w:p>
    <w:p w14:paraId="27B1B06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{1999},</w:t>
      </w:r>
    </w:p>
    <w:p w14:paraId="66C94AC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3470C6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7B3061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9FE395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RN4742,</w:t>
      </w:r>
    </w:p>
    <w:p w14:paraId="08EA77E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{Brach, Anthony R and Song, Hong},</w:t>
      </w:r>
    </w:p>
    <w:p w14:paraId="2607973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w:t>
      </w:r>
      <w:proofErr w:type="spellStart"/>
      <w:r w:rsidRPr="005B4B4D">
        <w:rPr>
          <w:rFonts w:ascii="Times New Roman" w:eastAsia="Times New Roman" w:hAnsi="Times New Roman" w:cs="Times New Roman"/>
          <w:sz w:val="24"/>
          <w:szCs w:val="24"/>
          <w:lang w:val="en-GB" w:eastAsia="es-ES"/>
        </w:rPr>
        <w:t>eFloras</w:t>
      </w:r>
      <w:proofErr w:type="spellEnd"/>
      <w:r w:rsidRPr="005B4B4D">
        <w:rPr>
          <w:rFonts w:ascii="Times New Roman" w:eastAsia="Times New Roman" w:hAnsi="Times New Roman" w:cs="Times New Roman"/>
          <w:sz w:val="24"/>
          <w:szCs w:val="24"/>
          <w:lang w:val="en-GB" w:eastAsia="es-ES"/>
        </w:rPr>
        <w:t>: new directions for online floras exemplified by the Flora of China project}},</w:t>
      </w:r>
    </w:p>
    <w:p w14:paraId="0C40E3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{Taxon},</w:t>
      </w:r>
    </w:p>
    <w:p w14:paraId="30714DD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{55},</w:t>
      </w:r>
    </w:p>
    <w:p w14:paraId="05C383A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389D612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{188-192},</w:t>
      </w:r>
    </w:p>
    <w:p w14:paraId="08A4C85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{0040-0262},</w:t>
      </w:r>
    </w:p>
    <w:p w14:paraId="34A6B42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{2006},</w:t>
      </w:r>
    </w:p>
    <w:p w14:paraId="7A593FD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CF3CE0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03322E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4CFD62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RN4728,</w:t>
      </w:r>
    </w:p>
    <w:p w14:paraId="3456AFB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{Bu, </w:t>
      </w:r>
      <w:proofErr w:type="gramStart"/>
      <w:r w:rsidRPr="005B4B4D">
        <w:rPr>
          <w:rFonts w:ascii="Times New Roman" w:eastAsia="Times New Roman" w:hAnsi="Times New Roman" w:cs="Times New Roman"/>
          <w:sz w:val="24"/>
          <w:szCs w:val="24"/>
          <w:lang w:val="en-GB" w:eastAsia="es-ES"/>
        </w:rPr>
        <w:t>Haiyan</w:t>
      </w:r>
      <w:proofErr w:type="gramEnd"/>
      <w:r w:rsidRPr="005B4B4D">
        <w:rPr>
          <w:rFonts w:ascii="Times New Roman" w:eastAsia="Times New Roman" w:hAnsi="Times New Roman" w:cs="Times New Roman"/>
          <w:sz w:val="24"/>
          <w:szCs w:val="24"/>
          <w:lang w:val="en-GB" w:eastAsia="es-ES"/>
        </w:rPr>
        <w:t xml:space="preserve"> and Chen, </w:t>
      </w:r>
      <w:proofErr w:type="spellStart"/>
      <w:r w:rsidRPr="005B4B4D">
        <w:rPr>
          <w:rFonts w:ascii="Times New Roman" w:eastAsia="Times New Roman" w:hAnsi="Times New Roman" w:cs="Times New Roman"/>
          <w:sz w:val="24"/>
          <w:szCs w:val="24"/>
          <w:lang w:val="en-GB" w:eastAsia="es-ES"/>
        </w:rPr>
        <w:t>Xuelin</w:t>
      </w:r>
      <w:proofErr w:type="spellEnd"/>
      <w:r w:rsidRPr="005B4B4D">
        <w:rPr>
          <w:rFonts w:ascii="Times New Roman" w:eastAsia="Times New Roman" w:hAnsi="Times New Roman" w:cs="Times New Roman"/>
          <w:sz w:val="24"/>
          <w:szCs w:val="24"/>
          <w:lang w:val="en-GB" w:eastAsia="es-ES"/>
        </w:rPr>
        <w:t xml:space="preserve"> and Xu, </w:t>
      </w:r>
      <w:proofErr w:type="spellStart"/>
      <w:r w:rsidRPr="005B4B4D">
        <w:rPr>
          <w:rFonts w:ascii="Times New Roman" w:eastAsia="Times New Roman" w:hAnsi="Times New Roman" w:cs="Times New Roman"/>
          <w:sz w:val="24"/>
          <w:szCs w:val="24"/>
          <w:lang w:val="en-GB" w:eastAsia="es-ES"/>
        </w:rPr>
        <w:t>Xiuli</w:t>
      </w:r>
      <w:proofErr w:type="spellEnd"/>
      <w:r w:rsidRPr="005B4B4D">
        <w:rPr>
          <w:rFonts w:ascii="Times New Roman" w:eastAsia="Times New Roman" w:hAnsi="Times New Roman" w:cs="Times New Roman"/>
          <w:sz w:val="24"/>
          <w:szCs w:val="24"/>
          <w:lang w:val="en-GB" w:eastAsia="es-ES"/>
        </w:rPr>
        <w:t xml:space="preserve"> and Liu, </w:t>
      </w:r>
      <w:proofErr w:type="spellStart"/>
      <w:r w:rsidRPr="005B4B4D">
        <w:rPr>
          <w:rFonts w:ascii="Times New Roman" w:eastAsia="Times New Roman" w:hAnsi="Times New Roman" w:cs="Times New Roman"/>
          <w:sz w:val="24"/>
          <w:szCs w:val="24"/>
          <w:lang w:val="en-GB" w:eastAsia="es-ES"/>
        </w:rPr>
        <w:t>Kun</w:t>
      </w:r>
      <w:proofErr w:type="spellEnd"/>
      <w:r w:rsidRPr="005B4B4D">
        <w:rPr>
          <w:rFonts w:ascii="Times New Roman" w:eastAsia="Times New Roman" w:hAnsi="Times New Roman" w:cs="Times New Roman"/>
          <w:sz w:val="24"/>
          <w:szCs w:val="24"/>
          <w:lang w:val="en-GB" w:eastAsia="es-ES"/>
        </w:rPr>
        <w:t xml:space="preserve"> and Jia, Peng and Du, Guozhen},</w:t>
      </w:r>
    </w:p>
    <w:p w14:paraId="7CA0DA3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mass and germination in an alpine meadow on the eastern Tsinghai–Tibet plateau}},</w:t>
      </w:r>
    </w:p>
    <w:p w14:paraId="41E1950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Ecology},</w:t>
      </w:r>
    </w:p>
    <w:p w14:paraId="061E136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{191},</w:t>
      </w:r>
    </w:p>
    <w:p w14:paraId="4ADBB15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number = {1},</w:t>
      </w:r>
    </w:p>
    <w:p w14:paraId="692FE6D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{127-149},</w:t>
      </w:r>
    </w:p>
    <w:p w14:paraId="6DB6DC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{1385-0237},</w:t>
      </w:r>
    </w:p>
    <w:p w14:paraId="1B2E8A4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{2007},</w:t>
      </w:r>
    </w:p>
    <w:p w14:paraId="637ACB6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8DB49C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FAA12B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A9CAB9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RN4735,</w:t>
      </w:r>
    </w:p>
    <w:p w14:paraId="37702AD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{Bu, Haiyan and Du, Guozhen and Chen, </w:t>
      </w:r>
      <w:proofErr w:type="spellStart"/>
      <w:r w:rsidRPr="005B4B4D">
        <w:rPr>
          <w:rFonts w:ascii="Times New Roman" w:eastAsia="Times New Roman" w:hAnsi="Times New Roman" w:cs="Times New Roman"/>
          <w:sz w:val="24"/>
          <w:szCs w:val="24"/>
          <w:lang w:val="en-GB" w:eastAsia="es-ES"/>
        </w:rPr>
        <w:t>Xuelin</w:t>
      </w:r>
      <w:proofErr w:type="spellEnd"/>
      <w:r w:rsidRPr="005B4B4D">
        <w:rPr>
          <w:rFonts w:ascii="Times New Roman" w:eastAsia="Times New Roman" w:hAnsi="Times New Roman" w:cs="Times New Roman"/>
          <w:sz w:val="24"/>
          <w:szCs w:val="24"/>
          <w:lang w:val="en-GB" w:eastAsia="es-ES"/>
        </w:rPr>
        <w:t xml:space="preserve"> and Xu, </w:t>
      </w:r>
      <w:proofErr w:type="spellStart"/>
      <w:r w:rsidRPr="005B4B4D">
        <w:rPr>
          <w:rFonts w:ascii="Times New Roman" w:eastAsia="Times New Roman" w:hAnsi="Times New Roman" w:cs="Times New Roman"/>
          <w:sz w:val="24"/>
          <w:szCs w:val="24"/>
          <w:lang w:val="en-GB" w:eastAsia="es-ES"/>
        </w:rPr>
        <w:t>Xiuli</w:t>
      </w:r>
      <w:proofErr w:type="spellEnd"/>
      <w:r w:rsidRPr="005B4B4D">
        <w:rPr>
          <w:rFonts w:ascii="Times New Roman" w:eastAsia="Times New Roman" w:hAnsi="Times New Roman" w:cs="Times New Roman"/>
          <w:sz w:val="24"/>
          <w:szCs w:val="24"/>
          <w:lang w:val="en-GB" w:eastAsia="es-ES"/>
        </w:rPr>
        <w:t xml:space="preserve"> and Liu, </w:t>
      </w:r>
      <w:proofErr w:type="spellStart"/>
      <w:r w:rsidRPr="005B4B4D">
        <w:rPr>
          <w:rFonts w:ascii="Times New Roman" w:eastAsia="Times New Roman" w:hAnsi="Times New Roman" w:cs="Times New Roman"/>
          <w:sz w:val="24"/>
          <w:szCs w:val="24"/>
          <w:lang w:val="en-GB" w:eastAsia="es-ES"/>
        </w:rPr>
        <w:t>Kun</w:t>
      </w:r>
      <w:proofErr w:type="spellEnd"/>
      <w:r w:rsidRPr="005B4B4D">
        <w:rPr>
          <w:rFonts w:ascii="Times New Roman" w:eastAsia="Times New Roman" w:hAnsi="Times New Roman" w:cs="Times New Roman"/>
          <w:sz w:val="24"/>
          <w:szCs w:val="24"/>
          <w:lang w:val="en-GB" w:eastAsia="es-ES"/>
        </w:rPr>
        <w:t xml:space="preserve"> and Wen, </w:t>
      </w:r>
      <w:proofErr w:type="spellStart"/>
      <w:r w:rsidRPr="005B4B4D">
        <w:rPr>
          <w:rFonts w:ascii="Times New Roman" w:eastAsia="Times New Roman" w:hAnsi="Times New Roman" w:cs="Times New Roman"/>
          <w:sz w:val="24"/>
          <w:szCs w:val="24"/>
          <w:lang w:val="en-GB" w:eastAsia="es-ES"/>
        </w:rPr>
        <w:t>Shujun</w:t>
      </w:r>
      <w:proofErr w:type="spellEnd"/>
      <w:r w:rsidRPr="005B4B4D">
        <w:rPr>
          <w:rFonts w:ascii="Times New Roman" w:eastAsia="Times New Roman" w:hAnsi="Times New Roman" w:cs="Times New Roman"/>
          <w:sz w:val="24"/>
          <w:szCs w:val="24"/>
          <w:lang w:val="en-GB" w:eastAsia="es-ES"/>
        </w:rPr>
        <w:t>},</w:t>
      </w:r>
    </w:p>
    <w:p w14:paraId="6527F8D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{{Community-wide germination strategies in an alpine meadow on the eastern Qinghai-Tibet plateau: phylogenetic and life-history correlates}},</w:t>
      </w:r>
    </w:p>
    <w:p w14:paraId="4981D9D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Ecology},</w:t>
      </w:r>
    </w:p>
    <w:p w14:paraId="158F24D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{195},</w:t>
      </w:r>
    </w:p>
    <w:p w14:paraId="2F84F8C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1B48349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{87-98},</w:t>
      </w:r>
    </w:p>
    <w:p w14:paraId="3C1595D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{1573-5052},</w:t>
      </w:r>
    </w:p>
    <w:p w14:paraId="23211F1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{10.1007/s11258-007-9301-1},</w:t>
      </w:r>
    </w:p>
    <w:p w14:paraId="48B15BC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{https://doi.org/10.1007/s11258-007-9301-1},</w:t>
      </w:r>
    </w:p>
    <w:p w14:paraId="571A357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{2008},</w:t>
      </w:r>
    </w:p>
    <w:p w14:paraId="2381BFB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3A5A7A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51C898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2D4E9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RN4747,</w:t>
      </w:r>
    </w:p>
    <w:p w14:paraId="6D01EA6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{Cabrera, Ángel l},</w:t>
      </w:r>
    </w:p>
    <w:p w14:paraId="7D89DB2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w:t>
      </w:r>
      <w:proofErr w:type="spellStart"/>
      <w:r w:rsidRPr="005B4B4D">
        <w:rPr>
          <w:rFonts w:ascii="Times New Roman" w:eastAsia="Times New Roman" w:hAnsi="Times New Roman" w:cs="Times New Roman"/>
          <w:sz w:val="24"/>
          <w:szCs w:val="24"/>
          <w:lang w:val="en-GB" w:eastAsia="es-ES"/>
        </w:rPr>
        <w:t>Revisión</w:t>
      </w:r>
      <w:proofErr w:type="spellEnd"/>
      <w:r w:rsidRPr="005B4B4D">
        <w:rPr>
          <w:rFonts w:ascii="Times New Roman" w:eastAsia="Times New Roman" w:hAnsi="Times New Roman" w:cs="Times New Roman"/>
          <w:sz w:val="24"/>
          <w:szCs w:val="24"/>
          <w:lang w:val="en-GB" w:eastAsia="es-ES"/>
        </w:rPr>
        <w:t xml:space="preserve"> del </w:t>
      </w:r>
      <w:proofErr w:type="spellStart"/>
      <w:r w:rsidRPr="005B4B4D">
        <w:rPr>
          <w:rFonts w:ascii="Times New Roman" w:eastAsia="Times New Roman" w:hAnsi="Times New Roman" w:cs="Times New Roman"/>
          <w:sz w:val="24"/>
          <w:szCs w:val="24"/>
          <w:lang w:val="en-GB" w:eastAsia="es-ES"/>
        </w:rPr>
        <w:t>género</w:t>
      </w:r>
      <w:proofErr w:type="spellEnd"/>
      <w:r w:rsidRPr="005B4B4D">
        <w:rPr>
          <w:rFonts w:ascii="Times New Roman" w:eastAsia="Times New Roman" w:hAnsi="Times New Roman" w:cs="Times New Roman"/>
          <w:sz w:val="24"/>
          <w:szCs w:val="24"/>
          <w:lang w:val="en-GB" w:eastAsia="es-ES"/>
        </w:rPr>
        <w:t xml:space="preserve">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spellStart"/>
      <w:proofErr w:type="gramEnd"/>
      <w:r w:rsidRPr="005B4B4D">
        <w:rPr>
          <w:rFonts w:ascii="Times New Roman" w:eastAsia="Times New Roman" w:hAnsi="Times New Roman" w:cs="Times New Roman"/>
          <w:sz w:val="24"/>
          <w:szCs w:val="24"/>
          <w:lang w:val="en-GB" w:eastAsia="es-ES"/>
        </w:rPr>
        <w:t>Nassauvia</w:t>
      </w:r>
      <w:proofErr w:type="spellEnd"/>
      <w:r w:rsidRPr="005B4B4D">
        <w:rPr>
          <w:rFonts w:ascii="Times New Roman" w:eastAsia="Times New Roman" w:hAnsi="Times New Roman" w:cs="Times New Roman"/>
          <w:sz w:val="24"/>
          <w:szCs w:val="24"/>
          <w:lang w:val="en-GB" w:eastAsia="es-ES"/>
        </w:rPr>
        <w:t>} (</w:t>
      </w:r>
      <w:proofErr w:type="spellStart"/>
      <w:r w:rsidRPr="005B4B4D">
        <w:rPr>
          <w:rFonts w:ascii="Times New Roman" w:eastAsia="Times New Roman" w:hAnsi="Times New Roman" w:cs="Times New Roman"/>
          <w:sz w:val="24"/>
          <w:szCs w:val="24"/>
          <w:lang w:val="en-GB" w:eastAsia="es-ES"/>
        </w:rPr>
        <w:t>Compositae</w:t>
      </w:r>
      <w:proofErr w:type="spellEnd"/>
      <w:r w:rsidRPr="005B4B4D">
        <w:rPr>
          <w:rFonts w:ascii="Times New Roman" w:eastAsia="Times New Roman" w:hAnsi="Times New Roman" w:cs="Times New Roman"/>
          <w:sz w:val="24"/>
          <w:szCs w:val="24"/>
          <w:lang w:val="en-GB" w:eastAsia="es-ES"/>
        </w:rPr>
        <w:t>)}},</w:t>
      </w:r>
    </w:p>
    <w:p w14:paraId="2CA9B63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w:t>
      </w:r>
      <w:proofErr w:type="spellStart"/>
      <w:r w:rsidRPr="005B4B4D">
        <w:rPr>
          <w:rFonts w:ascii="Times New Roman" w:eastAsia="Times New Roman" w:hAnsi="Times New Roman" w:cs="Times New Roman"/>
          <w:sz w:val="24"/>
          <w:szCs w:val="24"/>
          <w:lang w:val="en-GB" w:eastAsia="es-ES"/>
        </w:rPr>
        <w:t>Darwiniana</w:t>
      </w:r>
      <w:proofErr w:type="spellEnd"/>
      <w:r w:rsidRPr="005B4B4D">
        <w:rPr>
          <w:rFonts w:ascii="Times New Roman" w:eastAsia="Times New Roman" w:hAnsi="Times New Roman" w:cs="Times New Roman"/>
          <w:sz w:val="24"/>
          <w:szCs w:val="24"/>
          <w:lang w:val="en-GB" w:eastAsia="es-ES"/>
        </w:rPr>
        <w:t>},</w:t>
      </w:r>
    </w:p>
    <w:p w14:paraId="05BF713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{24},</w:t>
      </w:r>
    </w:p>
    <w:p w14:paraId="1C66DE5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{1/4},</w:t>
      </w:r>
    </w:p>
    <w:p w14:paraId="316B77A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{283-379},</w:t>
      </w:r>
    </w:p>
    <w:p w14:paraId="02DA44A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{0011-6793},</w:t>
      </w:r>
    </w:p>
    <w:p w14:paraId="0A8834E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{1982},</w:t>
      </w:r>
    </w:p>
    <w:p w14:paraId="266235E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0BB6B7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1160BB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5CCEB2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RN3001,</w:t>
      </w:r>
    </w:p>
    <w:p w14:paraId="3166DE3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{Carta, Angelino and Hanson, Sarah and Müller, Jonas V.},</w:t>
      </w:r>
    </w:p>
    <w:p w14:paraId="5268892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{{Plant regeneration from seeds responds to phylogenetic relatedness and local adaptation in Mediterranean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spellStart"/>
      <w:proofErr w:type="gramEnd"/>
      <w:r w:rsidRPr="005B4B4D">
        <w:rPr>
          <w:rFonts w:ascii="Times New Roman" w:eastAsia="Times New Roman" w:hAnsi="Times New Roman" w:cs="Times New Roman"/>
          <w:sz w:val="24"/>
          <w:szCs w:val="24"/>
          <w:lang w:val="en-GB" w:eastAsia="es-ES"/>
        </w:rPr>
        <w:t>Romulea</w:t>
      </w:r>
      <w:proofErr w:type="spellEnd"/>
      <w:r w:rsidRPr="005B4B4D">
        <w:rPr>
          <w:rFonts w:ascii="Times New Roman" w:eastAsia="Times New Roman" w:hAnsi="Times New Roman" w:cs="Times New Roman"/>
          <w:sz w:val="24"/>
          <w:szCs w:val="24"/>
          <w:lang w:val="en-GB" w:eastAsia="es-ES"/>
        </w:rPr>
        <w:t>} (Iridaceae) species}},</w:t>
      </w:r>
    </w:p>
    <w:p w14:paraId="0F6353F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{Ecology and Evolution},</w:t>
      </w:r>
    </w:p>
    <w:p w14:paraId="70993C0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{6},</w:t>
      </w:r>
    </w:p>
    <w:p w14:paraId="41A0470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{12},</w:t>
      </w:r>
    </w:p>
    <w:p w14:paraId="3CD104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{4166-4178},</w:t>
      </w:r>
    </w:p>
    <w:p w14:paraId="39AFF83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{2045-7758},</w:t>
      </w:r>
    </w:p>
    <w:p w14:paraId="2ED328B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{10.1002/ece3.2150},</w:t>
      </w:r>
    </w:p>
    <w:p w14:paraId="75CE6F5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{http://dx.doi.org/10.1002/ece3.2150</w:t>
      </w:r>
    </w:p>
    <w:p w14:paraId="0B923B8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https://www.ncbi.nlm.nih.gov/pmc/articles/PMC4884198/pdf/ECE3-6-4166.pdf},</w:t>
      </w:r>
    </w:p>
    <w:p w14:paraId="0402FC5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{2016},</w:t>
      </w:r>
    </w:p>
    <w:p w14:paraId="019876D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113138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3E0251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8FABD0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RN4656,</w:t>
      </w:r>
    </w:p>
    <w:p w14:paraId="3632130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{Carta, Angelino and </w:t>
      </w:r>
      <w:proofErr w:type="spellStart"/>
      <w:r w:rsidRPr="005B4B4D">
        <w:rPr>
          <w:rFonts w:ascii="Times New Roman" w:eastAsia="Times New Roman" w:hAnsi="Times New Roman" w:cs="Times New Roman"/>
          <w:sz w:val="24"/>
          <w:szCs w:val="24"/>
          <w:lang w:val="en-GB" w:eastAsia="es-ES"/>
        </w:rPr>
        <w:t>Skourti</w:t>
      </w:r>
      <w:proofErr w:type="spellEnd"/>
      <w:r w:rsidRPr="005B4B4D">
        <w:rPr>
          <w:rFonts w:ascii="Times New Roman" w:eastAsia="Times New Roman" w:hAnsi="Times New Roman" w:cs="Times New Roman"/>
          <w:sz w:val="24"/>
          <w:szCs w:val="24"/>
          <w:lang w:val="en-GB" w:eastAsia="es-ES"/>
        </w:rPr>
        <w:t>, Evangelia and Mattana, Efisio and Vandelook, Filip and Thanos, Costas A},</w:t>
      </w:r>
    </w:p>
    <w:p w14:paraId="3A0FCAF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{{Photoinhibition of seed germination: occurrence, </w:t>
      </w:r>
      <w:proofErr w:type="gramStart"/>
      <w:r w:rsidRPr="005B4B4D">
        <w:rPr>
          <w:rFonts w:ascii="Times New Roman" w:eastAsia="Times New Roman" w:hAnsi="Times New Roman" w:cs="Times New Roman"/>
          <w:sz w:val="24"/>
          <w:szCs w:val="24"/>
          <w:lang w:val="en-GB" w:eastAsia="es-ES"/>
        </w:rPr>
        <w:t>ecology</w:t>
      </w:r>
      <w:proofErr w:type="gramEnd"/>
      <w:r w:rsidRPr="005B4B4D">
        <w:rPr>
          <w:rFonts w:ascii="Times New Roman" w:eastAsia="Times New Roman" w:hAnsi="Times New Roman" w:cs="Times New Roman"/>
          <w:sz w:val="24"/>
          <w:szCs w:val="24"/>
          <w:lang w:val="en-GB" w:eastAsia="es-ES"/>
        </w:rPr>
        <w:t xml:space="preserve"> and phylogeny}},</w:t>
      </w:r>
    </w:p>
    <w:p w14:paraId="0AE9D85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{Seed Science Research},</w:t>
      </w:r>
    </w:p>
    <w:p w14:paraId="481C87E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{27},</w:t>
      </w:r>
    </w:p>
    <w:p w14:paraId="0997432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0AF8D20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{131-153},</w:t>
      </w:r>
    </w:p>
    <w:p w14:paraId="069EA86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{0960-2585},</w:t>
      </w:r>
    </w:p>
    <w:p w14:paraId="0FAFE21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{2017},</w:t>
      </w:r>
    </w:p>
    <w:p w14:paraId="698188A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964A25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4B4F9D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DE167D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RN3243,</w:t>
      </w:r>
    </w:p>
    <w:p w14:paraId="4B59D94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{Castroviejo, Santiago},</w:t>
      </w:r>
    </w:p>
    <w:p w14:paraId="50F0825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{{Flora </w:t>
      </w:r>
      <w:proofErr w:type="spellStart"/>
      <w:r w:rsidRPr="005B4B4D">
        <w:rPr>
          <w:rFonts w:ascii="Times New Roman" w:eastAsia="Times New Roman" w:hAnsi="Times New Roman" w:cs="Times New Roman"/>
          <w:sz w:val="24"/>
          <w:szCs w:val="24"/>
          <w:lang w:val="en-GB" w:eastAsia="es-ES"/>
        </w:rPr>
        <w:t>iberica</w:t>
      </w:r>
      <w:proofErr w:type="spellEnd"/>
      <w:r w:rsidRPr="005B4B4D">
        <w:rPr>
          <w:rFonts w:ascii="Times New Roman" w:eastAsia="Times New Roman" w:hAnsi="Times New Roman" w:cs="Times New Roman"/>
          <w:sz w:val="24"/>
          <w:szCs w:val="24"/>
          <w:lang w:val="en-GB" w:eastAsia="es-ES"/>
        </w:rPr>
        <w:t>}},</w:t>
      </w:r>
    </w:p>
    <w:p w14:paraId="35C4CA0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{Real Jardín Botánico, CSIC},</w:t>
      </w:r>
    </w:p>
    <w:p w14:paraId="598820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{Madrid},</w:t>
      </w:r>
    </w:p>
    <w:p w14:paraId="5641751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{1987},</w:t>
      </w:r>
    </w:p>
    <w:p w14:paraId="28352D2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1B11DD1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75B0CA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B021C7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RN3393,</w:t>
      </w:r>
    </w:p>
    <w:p w14:paraId="3B0AF65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{Cavieres, Lohengrin A. and Arroyo, Mary T. K.},</w:t>
      </w:r>
    </w:p>
    <w:p w14:paraId="2E99642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germination response to cold stratification period and thermal regime in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gramEnd"/>
      <w:r w:rsidRPr="005B4B4D">
        <w:rPr>
          <w:rFonts w:ascii="Times New Roman" w:eastAsia="Times New Roman" w:hAnsi="Times New Roman" w:cs="Times New Roman"/>
          <w:sz w:val="24"/>
          <w:szCs w:val="24"/>
          <w:lang w:val="en-GB" w:eastAsia="es-ES"/>
        </w:rPr>
        <w:t xml:space="preserve">Phacelia </w:t>
      </w:r>
      <w:proofErr w:type="spellStart"/>
      <w:r w:rsidRPr="005B4B4D">
        <w:rPr>
          <w:rFonts w:ascii="Times New Roman" w:eastAsia="Times New Roman" w:hAnsi="Times New Roman" w:cs="Times New Roman"/>
          <w:sz w:val="24"/>
          <w:szCs w:val="24"/>
          <w:lang w:val="en-GB" w:eastAsia="es-ES"/>
        </w:rPr>
        <w:t>secunda</w:t>
      </w:r>
      <w:proofErr w:type="spellEnd"/>
      <w:r w:rsidRPr="005B4B4D">
        <w:rPr>
          <w:rFonts w:ascii="Times New Roman" w:eastAsia="Times New Roman" w:hAnsi="Times New Roman" w:cs="Times New Roman"/>
          <w:sz w:val="24"/>
          <w:szCs w:val="24"/>
          <w:lang w:val="en-GB" w:eastAsia="es-ES"/>
        </w:rPr>
        <w:t>} (</w:t>
      </w:r>
      <w:proofErr w:type="spellStart"/>
      <w:r w:rsidRPr="005B4B4D">
        <w:rPr>
          <w:rFonts w:ascii="Times New Roman" w:eastAsia="Times New Roman" w:hAnsi="Times New Roman" w:cs="Times New Roman"/>
          <w:sz w:val="24"/>
          <w:szCs w:val="24"/>
          <w:lang w:val="en-GB" w:eastAsia="es-ES"/>
        </w:rPr>
        <w:t>Hydrophyllaceae</w:t>
      </w:r>
      <w:proofErr w:type="spellEnd"/>
      <w:r w:rsidRPr="005B4B4D">
        <w:rPr>
          <w:rFonts w:ascii="Times New Roman" w:eastAsia="Times New Roman" w:hAnsi="Times New Roman" w:cs="Times New Roman"/>
          <w:sz w:val="24"/>
          <w:szCs w:val="24"/>
          <w:lang w:val="en-GB" w:eastAsia="es-ES"/>
        </w:rPr>
        <w:t>)}},</w:t>
      </w:r>
    </w:p>
    <w:p w14:paraId="4DA3683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Ecology},</w:t>
      </w:r>
    </w:p>
    <w:p w14:paraId="10E19CC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{149},</w:t>
      </w:r>
    </w:p>
    <w:p w14:paraId="3A47A0B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{1-8},</w:t>
      </w:r>
    </w:p>
    <w:p w14:paraId="68ED1E9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{2000},</w:t>
      </w:r>
    </w:p>
    <w:p w14:paraId="6BBC453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0B893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40E792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A4AB98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RN4732,</w:t>
      </w:r>
    </w:p>
    <w:p w14:paraId="0FBBC97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{Cavieres, Lohengrin A. and Arroyo, Mary T. K.},</w:t>
      </w:r>
    </w:p>
    <w:p w14:paraId="322C527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{{Persistent soil seed banks in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gramEnd"/>
      <w:r w:rsidRPr="005B4B4D">
        <w:rPr>
          <w:rFonts w:ascii="Times New Roman" w:eastAsia="Times New Roman" w:hAnsi="Times New Roman" w:cs="Times New Roman"/>
          <w:sz w:val="24"/>
          <w:szCs w:val="24"/>
          <w:lang w:val="en-GB" w:eastAsia="es-ES"/>
        </w:rPr>
        <w:t xml:space="preserve">Phacelia </w:t>
      </w:r>
      <w:proofErr w:type="spellStart"/>
      <w:r w:rsidRPr="005B4B4D">
        <w:rPr>
          <w:rFonts w:ascii="Times New Roman" w:eastAsia="Times New Roman" w:hAnsi="Times New Roman" w:cs="Times New Roman"/>
          <w:sz w:val="24"/>
          <w:szCs w:val="24"/>
          <w:lang w:val="en-GB" w:eastAsia="es-ES"/>
        </w:rPr>
        <w:t>secunda</w:t>
      </w:r>
      <w:proofErr w:type="spellEnd"/>
      <w:r w:rsidRPr="005B4B4D">
        <w:rPr>
          <w:rFonts w:ascii="Times New Roman" w:eastAsia="Times New Roman" w:hAnsi="Times New Roman" w:cs="Times New Roman"/>
          <w:sz w:val="24"/>
          <w:szCs w:val="24"/>
          <w:lang w:val="en-GB" w:eastAsia="es-ES"/>
        </w:rPr>
        <w:t>} (</w:t>
      </w:r>
      <w:proofErr w:type="spellStart"/>
      <w:r w:rsidRPr="005B4B4D">
        <w:rPr>
          <w:rFonts w:ascii="Times New Roman" w:eastAsia="Times New Roman" w:hAnsi="Times New Roman" w:cs="Times New Roman"/>
          <w:sz w:val="24"/>
          <w:szCs w:val="24"/>
          <w:lang w:val="en-GB" w:eastAsia="es-ES"/>
        </w:rPr>
        <w:t>Hydrophyllaceae</w:t>
      </w:r>
      <w:proofErr w:type="spellEnd"/>
      <w:r w:rsidRPr="005B4B4D">
        <w:rPr>
          <w:rFonts w:ascii="Times New Roman" w:eastAsia="Times New Roman" w:hAnsi="Times New Roman" w:cs="Times New Roman"/>
          <w:sz w:val="24"/>
          <w:szCs w:val="24"/>
          <w:lang w:val="en-GB" w:eastAsia="es-ES"/>
        </w:rPr>
        <w:t>): experimental detection of variation along an altitudinal gradient in the Andes of central Chile (33 S)}},</w:t>
      </w:r>
    </w:p>
    <w:p w14:paraId="696370B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{Journal of Ecology},</w:t>
      </w:r>
    </w:p>
    <w:p w14:paraId="26E8417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{89},</w:t>
      </w:r>
    </w:p>
    <w:p w14:paraId="372497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11DE5D9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{31-39},</w:t>
      </w:r>
    </w:p>
    <w:p w14:paraId="1AB9569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{0022-0477},</w:t>
      </w:r>
    </w:p>
    <w:p w14:paraId="533B34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{10.1046/j.1365-2745.</w:t>
      </w:r>
      <w:proofErr w:type="gramStart"/>
      <w:r w:rsidRPr="005B4B4D">
        <w:rPr>
          <w:rFonts w:ascii="Times New Roman" w:eastAsia="Times New Roman" w:hAnsi="Times New Roman" w:cs="Times New Roman"/>
          <w:sz w:val="24"/>
          <w:szCs w:val="24"/>
          <w:lang w:val="en-GB" w:eastAsia="es-ES"/>
        </w:rPr>
        <w:t>2001.00514.x</w:t>
      </w:r>
      <w:proofErr w:type="gramEnd"/>
      <w:r w:rsidRPr="005B4B4D">
        <w:rPr>
          <w:rFonts w:ascii="Times New Roman" w:eastAsia="Times New Roman" w:hAnsi="Times New Roman" w:cs="Times New Roman"/>
          <w:sz w:val="24"/>
          <w:szCs w:val="24"/>
          <w:lang w:val="en-GB" w:eastAsia="es-ES"/>
        </w:rPr>
        <w:t>},</w:t>
      </w:r>
    </w:p>
    <w:p w14:paraId="21635A1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{https://besjournals.onlinelibrary.wiley.com/doi/abs/10.1046/j.1365-2745.2001.00514.x},</w:t>
      </w:r>
    </w:p>
    <w:p w14:paraId="7B83912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{2001},</w:t>
      </w:r>
    </w:p>
    <w:p w14:paraId="0165320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23C354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AD54B6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3BB570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RN4713,</w:t>
      </w:r>
    </w:p>
    <w:p w14:paraId="250648E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{Cavieres, Lohengrin A. and Sierra-Almeida, Angela},</w:t>
      </w:r>
    </w:p>
    <w:p w14:paraId="7D26FFC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{{Assessing the importance of cold-stratification for seed germination in alpine plant species of the High-Andes of central Chile}},</w:t>
      </w:r>
    </w:p>
    <w:p w14:paraId="5C2F9B4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{Perspectives in Plant Ecology, Evolution and Systematics},</w:t>
      </w:r>
    </w:p>
    <w:p w14:paraId="296419B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{30},</w:t>
      </w:r>
    </w:p>
    <w:p w14:paraId="003AE95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{125-131},</w:t>
      </w:r>
    </w:p>
    <w:p w14:paraId="6F170F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{1433-8319},</w:t>
      </w:r>
    </w:p>
    <w:p w14:paraId="62ADA68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{https://doi.org/10.1016/j.ppees.2017.09.005},</w:t>
      </w:r>
    </w:p>
    <w:p w14:paraId="3ADB9E2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{http://www.sciencedirect.com/science/article/pii/S1433831916301445},</w:t>
      </w:r>
    </w:p>
    <w:p w14:paraId="1650299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{2018},</w:t>
      </w:r>
    </w:p>
    <w:p w14:paraId="1C579E3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85E0F4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B7C17F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2AF3E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RN4660,</w:t>
      </w:r>
    </w:p>
    <w:p w14:paraId="77FEDA6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Cayuela</w:t>
      </w:r>
      <w:proofErr w:type="spellEnd"/>
      <w:r w:rsidRPr="005B4B4D">
        <w:rPr>
          <w:rFonts w:ascii="Times New Roman" w:eastAsia="Times New Roman" w:hAnsi="Times New Roman" w:cs="Times New Roman"/>
          <w:sz w:val="24"/>
          <w:szCs w:val="24"/>
          <w:lang w:val="en-GB" w:eastAsia="es-ES"/>
        </w:rPr>
        <w:t>, L and Stein, A and Oksanen, J},</w:t>
      </w:r>
    </w:p>
    <w:p w14:paraId="070E341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{{Taxonstand: taxonomic standardization of plant species names. R package version 2.2.}},</w:t>
      </w:r>
    </w:p>
    <w:p w14:paraId="46F1C5C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{2019},</w:t>
      </w:r>
    </w:p>
    <w:p w14:paraId="443C3DB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617EB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EC1914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2EFFA0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RN4714,</w:t>
      </w:r>
    </w:p>
    <w:p w14:paraId="1B57F4A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{Chambers, Jeanne C. and </w:t>
      </w:r>
      <w:proofErr w:type="spellStart"/>
      <w:r w:rsidRPr="005B4B4D">
        <w:rPr>
          <w:rFonts w:ascii="Times New Roman" w:eastAsia="Times New Roman" w:hAnsi="Times New Roman" w:cs="Times New Roman"/>
          <w:sz w:val="24"/>
          <w:szCs w:val="24"/>
          <w:lang w:val="en-GB" w:eastAsia="es-ES"/>
        </w:rPr>
        <w:t>MacMahon</w:t>
      </w:r>
      <w:proofErr w:type="spellEnd"/>
      <w:r w:rsidRPr="005B4B4D">
        <w:rPr>
          <w:rFonts w:ascii="Times New Roman" w:eastAsia="Times New Roman" w:hAnsi="Times New Roman" w:cs="Times New Roman"/>
          <w:sz w:val="24"/>
          <w:szCs w:val="24"/>
          <w:lang w:val="en-GB" w:eastAsia="es-ES"/>
        </w:rPr>
        <w:t>, James A. and Brown, Ray W.},</w:t>
      </w:r>
    </w:p>
    <w:p w14:paraId="1850714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{{Alpine seedling establishment: the influence of disturbance type}},</w:t>
      </w:r>
    </w:p>
    <w:p w14:paraId="61173BE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{Ecology},</w:t>
      </w:r>
    </w:p>
    <w:p w14:paraId="5362488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{71},</w:t>
      </w:r>
    </w:p>
    <w:p w14:paraId="7C85A96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2EBFC08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{1323-1341},</w:t>
      </w:r>
    </w:p>
    <w:p w14:paraId="0D49262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{0012-9658},</w:t>
      </w:r>
    </w:p>
    <w:p w14:paraId="4A49615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{10.2307/1938270},</w:t>
      </w:r>
    </w:p>
    <w:p w14:paraId="7C28F34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{https://esajournals.onlinelibrary.wiley.com/doi/abs/10.2307/1938270},</w:t>
      </w:r>
    </w:p>
    <w:p w14:paraId="4A0A5B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{1990},</w:t>
      </w:r>
    </w:p>
    <w:p w14:paraId="0A5828B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31E886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5640A1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9E5295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RN4899,</w:t>
      </w:r>
    </w:p>
    <w:p w14:paraId="076FE5F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{Chen, Si-Chong and Moles, Angela T.},</w:t>
      </w:r>
    </w:p>
    <w:p w14:paraId="6AD61C2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{{Factors shaping large-scale gradients in seed physical defence: seeds are not better defended towards the tropics}},</w:t>
      </w:r>
    </w:p>
    <w:p w14:paraId="330211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{Global Ecology and Biogeography},</w:t>
      </w:r>
    </w:p>
    <w:p w14:paraId="715EA5C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{27},</w:t>
      </w:r>
    </w:p>
    <w:p w14:paraId="570B29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6231A1B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{417-428},</w:t>
      </w:r>
    </w:p>
    <w:p w14:paraId="2516082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{1466-822X},</w:t>
      </w:r>
    </w:p>
    <w:p w14:paraId="59449B9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{10.1111/geb.12704},</w:t>
      </w:r>
    </w:p>
    <w:p w14:paraId="381293C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{https://onlinelibrary.wiley.com/doi/abs/10.1111/geb.12704},</w:t>
      </w:r>
    </w:p>
    <w:p w14:paraId="3BBC068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{2018},</w:t>
      </w:r>
    </w:p>
    <w:p w14:paraId="3753E6C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8C82EF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w:t>
      </w:r>
    </w:p>
    <w:p w14:paraId="22BD89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C45457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RN4927,</w:t>
      </w:r>
    </w:p>
    <w:p w14:paraId="6886BB3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{Choler, Philippe},</w:t>
      </w:r>
    </w:p>
    <w:p w14:paraId="13C86C9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{{Consistent shifts in alpine plant traits along a </w:t>
      </w:r>
      <w:proofErr w:type="spellStart"/>
      <w:r w:rsidRPr="005B4B4D">
        <w:rPr>
          <w:rFonts w:ascii="Times New Roman" w:eastAsia="Times New Roman" w:hAnsi="Times New Roman" w:cs="Times New Roman"/>
          <w:sz w:val="24"/>
          <w:szCs w:val="24"/>
          <w:lang w:val="en-GB" w:eastAsia="es-ES"/>
        </w:rPr>
        <w:t>mesotopographical</w:t>
      </w:r>
      <w:proofErr w:type="spellEnd"/>
      <w:r w:rsidRPr="005B4B4D">
        <w:rPr>
          <w:rFonts w:ascii="Times New Roman" w:eastAsia="Times New Roman" w:hAnsi="Times New Roman" w:cs="Times New Roman"/>
          <w:sz w:val="24"/>
          <w:szCs w:val="24"/>
          <w:lang w:val="en-GB" w:eastAsia="es-ES"/>
        </w:rPr>
        <w:t xml:space="preserve"> gradient}},</w:t>
      </w:r>
    </w:p>
    <w:p w14:paraId="0AFBC21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{Arctic, Antarctic, and Alpine Research},</w:t>
      </w:r>
    </w:p>
    <w:p w14:paraId="7752AEC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{37},</w:t>
      </w:r>
    </w:p>
    <w:p w14:paraId="3A07AC6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536E00E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{444-453},</w:t>
      </w:r>
    </w:p>
    <w:p w14:paraId="3E255FB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{1523-0430},</w:t>
      </w:r>
    </w:p>
    <w:p w14:paraId="3AD568A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{10.1657/1523-0430(2005)037[</w:t>
      </w:r>
      <w:proofErr w:type="gramStart"/>
      <w:r w:rsidRPr="005B4B4D">
        <w:rPr>
          <w:rFonts w:ascii="Times New Roman" w:eastAsia="Times New Roman" w:hAnsi="Times New Roman" w:cs="Times New Roman"/>
          <w:sz w:val="24"/>
          <w:szCs w:val="24"/>
          <w:lang w:val="en-GB" w:eastAsia="es-ES"/>
        </w:rPr>
        <w:t>0444:CSIAPT</w:t>
      </w:r>
      <w:proofErr w:type="gramEnd"/>
      <w:r w:rsidRPr="005B4B4D">
        <w:rPr>
          <w:rFonts w:ascii="Times New Roman" w:eastAsia="Times New Roman" w:hAnsi="Times New Roman" w:cs="Times New Roman"/>
          <w:sz w:val="24"/>
          <w:szCs w:val="24"/>
          <w:lang w:val="en-GB" w:eastAsia="es-ES"/>
        </w:rPr>
        <w:t>]2.0.CO;2},</w:t>
      </w:r>
    </w:p>
    <w:p w14:paraId="281D074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{https://www.tandfonline.com/doi/abs/10.1657/1523-0430%282005%29037%5B0444%3ACSIAPT%5D2.0.CO%3B2},</w:t>
      </w:r>
    </w:p>
    <w:p w14:paraId="7CAD914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{2005},</w:t>
      </w:r>
    </w:p>
    <w:p w14:paraId="29AC14A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9A066C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994285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3DCDDC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inbook{</w:t>
      </w:r>
      <w:proofErr w:type="gramEnd"/>
      <w:r w:rsidRPr="005B4B4D">
        <w:rPr>
          <w:rFonts w:ascii="Times New Roman" w:eastAsia="Times New Roman" w:hAnsi="Times New Roman" w:cs="Times New Roman"/>
          <w:sz w:val="24"/>
          <w:szCs w:val="24"/>
          <w:lang w:val="en-GB" w:eastAsia="es-ES"/>
        </w:rPr>
        <w:t>RN4756,</w:t>
      </w:r>
    </w:p>
    <w:p w14:paraId="3B3540B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{De </w:t>
      </w:r>
      <w:proofErr w:type="spellStart"/>
      <w:r w:rsidRPr="005B4B4D">
        <w:rPr>
          <w:rFonts w:ascii="Times New Roman" w:eastAsia="Times New Roman" w:hAnsi="Times New Roman" w:cs="Times New Roman"/>
          <w:sz w:val="24"/>
          <w:szCs w:val="24"/>
          <w:lang w:val="en-GB" w:eastAsia="es-ES"/>
        </w:rPr>
        <w:t>Villemereuil</w:t>
      </w:r>
      <w:proofErr w:type="spellEnd"/>
      <w:r w:rsidRPr="005B4B4D">
        <w:rPr>
          <w:rFonts w:ascii="Times New Roman" w:eastAsia="Times New Roman" w:hAnsi="Times New Roman" w:cs="Times New Roman"/>
          <w:sz w:val="24"/>
          <w:szCs w:val="24"/>
          <w:lang w:val="en-GB" w:eastAsia="es-ES"/>
        </w:rPr>
        <w:t>, Pierre and Nakagawa, Shinichi},</w:t>
      </w:r>
    </w:p>
    <w:p w14:paraId="0501488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{{General quantitative genetic methods for comparative biology}},</w:t>
      </w:r>
    </w:p>
    <w:p w14:paraId="1D487A4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booktitle</w:t>
      </w:r>
      <w:proofErr w:type="spellEnd"/>
      <w:r w:rsidRPr="005B4B4D">
        <w:rPr>
          <w:rFonts w:ascii="Times New Roman" w:eastAsia="Times New Roman" w:hAnsi="Times New Roman" w:cs="Times New Roman"/>
          <w:sz w:val="24"/>
          <w:szCs w:val="24"/>
          <w:lang w:val="en-GB" w:eastAsia="es-ES"/>
        </w:rPr>
        <w:t xml:space="preserve"> = {{Modern Phylogenetic Comparative Methods and their Application in Evolutionary Biology}},</w:t>
      </w:r>
    </w:p>
    <w:p w14:paraId="0086B1D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{Springer},</w:t>
      </w:r>
    </w:p>
    <w:p w14:paraId="4A61F8C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{287-303},</w:t>
      </w:r>
    </w:p>
    <w:p w14:paraId="2B91921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{2014},</w:t>
      </w:r>
    </w:p>
    <w:p w14:paraId="0A9DFFE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 Section}</w:t>
      </w:r>
    </w:p>
    <w:p w14:paraId="6A6E22D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E3AA21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A6910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RN4730,</w:t>
      </w:r>
    </w:p>
    <w:p w14:paraId="3BBDA27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{Densmore, R.},</w:t>
      </w:r>
    </w:p>
    <w:p w14:paraId="750D651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{{Effect of day length on germination of seeds collected in Alaska}},</w:t>
      </w:r>
    </w:p>
    <w:p w14:paraId="1DEB613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{American Journal of Botany},</w:t>
      </w:r>
    </w:p>
    <w:p w14:paraId="69FC86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{84},</w:t>
      </w:r>
    </w:p>
    <w:p w14:paraId="17B3F2A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6D7061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{274},</w:t>
      </w:r>
    </w:p>
    <w:p w14:paraId="0B51E47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{0002-9122 (Print)</w:t>
      </w:r>
    </w:p>
    <w:p w14:paraId="5FB6C89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0002-9122},</w:t>
      </w:r>
    </w:p>
    <w:p w14:paraId="023AA33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{1997},</w:t>
      </w:r>
    </w:p>
    <w:p w14:paraId="1E939A8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F9C972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55E5BD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FF5862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RN3237,</w:t>
      </w:r>
    </w:p>
    <w:p w14:paraId="292800C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{Donohue, K. and Dorn, L. and Griffith, C. and Kim, E. and Aguilera, A. and </w:t>
      </w:r>
      <w:proofErr w:type="spellStart"/>
      <w:r w:rsidRPr="005B4B4D">
        <w:rPr>
          <w:rFonts w:ascii="Times New Roman" w:eastAsia="Times New Roman" w:hAnsi="Times New Roman" w:cs="Times New Roman"/>
          <w:sz w:val="24"/>
          <w:szCs w:val="24"/>
          <w:lang w:val="en-GB" w:eastAsia="es-ES"/>
        </w:rPr>
        <w:t>Polisetty</w:t>
      </w:r>
      <w:proofErr w:type="spellEnd"/>
      <w:r w:rsidRPr="005B4B4D">
        <w:rPr>
          <w:rFonts w:ascii="Times New Roman" w:eastAsia="Times New Roman" w:hAnsi="Times New Roman" w:cs="Times New Roman"/>
          <w:sz w:val="24"/>
          <w:szCs w:val="24"/>
          <w:lang w:val="en-GB" w:eastAsia="es-ES"/>
        </w:rPr>
        <w:t>, C. R. and Schmitt, J.},</w:t>
      </w:r>
    </w:p>
    <w:p w14:paraId="7EB282C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evolutionary ecology of seed germination of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gramEnd"/>
      <w:r w:rsidRPr="005B4B4D">
        <w:rPr>
          <w:rFonts w:ascii="Times New Roman" w:eastAsia="Times New Roman" w:hAnsi="Times New Roman" w:cs="Times New Roman"/>
          <w:sz w:val="24"/>
          <w:szCs w:val="24"/>
          <w:lang w:val="en-GB" w:eastAsia="es-ES"/>
        </w:rPr>
        <w:t>Arabidopsis thaliana}: variable natural selection on germination timing}},</w:t>
      </w:r>
    </w:p>
    <w:p w14:paraId="214FAD6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{Evolution},</w:t>
      </w:r>
    </w:p>
    <w:p w14:paraId="08BC7A1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{59},</w:t>
      </w:r>
    </w:p>
    <w:p w14:paraId="41A3F81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4A70F48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{758-770},</w:t>
      </w:r>
    </w:p>
    <w:p w14:paraId="6A62A48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ISSN = {0014-3820 (Print) 0014-3820 (Linking)},</w:t>
      </w:r>
    </w:p>
    <w:p w14:paraId="654ED10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{http://www.ncbi.nlm.nih.gov/entrez/query.fcgi?cmd=Retrieve&amp;db=PubMed&amp;dopt=Citation&amp;list_uids=15926687},</w:t>
      </w:r>
    </w:p>
    <w:p w14:paraId="1BB6727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{2005},</w:t>
      </w:r>
    </w:p>
    <w:p w14:paraId="4151B5B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6B504B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9820A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CEC5C2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RN3036,</w:t>
      </w:r>
    </w:p>
    <w:p w14:paraId="029858F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{Donohue, K. and Dorn, L. and Griffith, C. and Kim, E. and Aguilera, A. and </w:t>
      </w:r>
      <w:proofErr w:type="spellStart"/>
      <w:r w:rsidRPr="005B4B4D">
        <w:rPr>
          <w:rFonts w:ascii="Times New Roman" w:eastAsia="Times New Roman" w:hAnsi="Times New Roman" w:cs="Times New Roman"/>
          <w:sz w:val="24"/>
          <w:szCs w:val="24"/>
          <w:lang w:val="en-GB" w:eastAsia="es-ES"/>
        </w:rPr>
        <w:t>Polisetty</w:t>
      </w:r>
      <w:proofErr w:type="spellEnd"/>
      <w:r w:rsidRPr="005B4B4D">
        <w:rPr>
          <w:rFonts w:ascii="Times New Roman" w:eastAsia="Times New Roman" w:hAnsi="Times New Roman" w:cs="Times New Roman"/>
          <w:sz w:val="24"/>
          <w:szCs w:val="24"/>
          <w:lang w:val="en-GB" w:eastAsia="es-ES"/>
        </w:rPr>
        <w:t>, C. R. and Schmitt, J.},</w:t>
      </w:r>
    </w:p>
    <w:p w14:paraId="299A3E9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{{Niche construction through germination cueing: life-history responses to timing of germination in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gramEnd"/>
      <w:r w:rsidRPr="005B4B4D">
        <w:rPr>
          <w:rFonts w:ascii="Times New Roman" w:eastAsia="Times New Roman" w:hAnsi="Times New Roman" w:cs="Times New Roman"/>
          <w:sz w:val="24"/>
          <w:szCs w:val="24"/>
          <w:lang w:val="en-GB" w:eastAsia="es-ES"/>
        </w:rPr>
        <w:t>Arabidopsis thaliana}}},</w:t>
      </w:r>
    </w:p>
    <w:p w14:paraId="1D611E6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{Evolution},</w:t>
      </w:r>
    </w:p>
    <w:p w14:paraId="31D8083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{59},</w:t>
      </w:r>
    </w:p>
    <w:p w14:paraId="47C02C0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3265E0A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{771-785},</w:t>
      </w:r>
    </w:p>
    <w:p w14:paraId="09687E4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{0014-3820 (Print) 0014-3820 (Linking)},</w:t>
      </w:r>
    </w:p>
    <w:p w14:paraId="08C0225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{http://www.ncbi.nlm.nih.gov/entrez/query.fcgi?cmd=Retrieve&amp;db=PubMed&amp;dopt=Citation&amp;list_uids=15926688},</w:t>
      </w:r>
    </w:p>
    <w:p w14:paraId="4DF202D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{2005},</w:t>
      </w:r>
    </w:p>
    <w:p w14:paraId="5864353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75A7EE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5C2804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1BF743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RN2384,</w:t>
      </w:r>
    </w:p>
    <w:p w14:paraId="78DA2EB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{Donohue, K. and Rubio de Casas, R. and Burghardt, L. and Kovach, K. and Willis, C. G.},</w:t>
      </w:r>
    </w:p>
    <w:p w14:paraId="653EAF9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{{Germination, </w:t>
      </w:r>
      <w:proofErr w:type="spellStart"/>
      <w:r w:rsidRPr="005B4B4D">
        <w:rPr>
          <w:rFonts w:ascii="Times New Roman" w:eastAsia="Times New Roman" w:hAnsi="Times New Roman" w:cs="Times New Roman"/>
          <w:sz w:val="24"/>
          <w:szCs w:val="24"/>
          <w:lang w:val="en-GB" w:eastAsia="es-ES"/>
        </w:rPr>
        <w:t>postgermination</w:t>
      </w:r>
      <w:proofErr w:type="spellEnd"/>
      <w:r w:rsidRPr="005B4B4D">
        <w:rPr>
          <w:rFonts w:ascii="Times New Roman" w:eastAsia="Times New Roman" w:hAnsi="Times New Roman" w:cs="Times New Roman"/>
          <w:sz w:val="24"/>
          <w:szCs w:val="24"/>
          <w:lang w:val="en-GB" w:eastAsia="es-ES"/>
        </w:rPr>
        <w:t xml:space="preserve"> adaptation, and species ecological ranges}},</w:t>
      </w:r>
    </w:p>
    <w:p w14:paraId="30E32BF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{Annual Review of Ecology, Evolution, and Systematics},</w:t>
      </w:r>
    </w:p>
    <w:p w14:paraId="161A831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{41},</w:t>
      </w:r>
    </w:p>
    <w:p w14:paraId="1223D37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{293-319},</w:t>
      </w:r>
    </w:p>
    <w:p w14:paraId="0374220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{1543-592X 978-0-8243-1441-5},</w:t>
      </w:r>
    </w:p>
    <w:p w14:paraId="1948FC1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{10.1146/annurev-ecolsys-102209-144715},</w:t>
      </w:r>
    </w:p>
    <w:p w14:paraId="1FFBF0F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{2010},</w:t>
      </w:r>
    </w:p>
    <w:p w14:paraId="1F593D0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D871FF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3E137B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22264A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RN3061,</w:t>
      </w:r>
    </w:p>
    <w:p w14:paraId="2C7C555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{Erschbamer, </w:t>
      </w:r>
      <w:proofErr w:type="spellStart"/>
      <w:r w:rsidRPr="005B4B4D">
        <w:rPr>
          <w:rFonts w:ascii="Times New Roman" w:eastAsia="Times New Roman" w:hAnsi="Times New Roman" w:cs="Times New Roman"/>
          <w:sz w:val="24"/>
          <w:szCs w:val="24"/>
          <w:lang w:val="en-GB" w:eastAsia="es-ES"/>
        </w:rPr>
        <w:t>Brigitta</w:t>
      </w:r>
      <w:proofErr w:type="spellEnd"/>
      <w:r w:rsidRPr="005B4B4D">
        <w:rPr>
          <w:rFonts w:ascii="Times New Roman" w:eastAsia="Times New Roman" w:hAnsi="Times New Roman" w:cs="Times New Roman"/>
          <w:sz w:val="24"/>
          <w:szCs w:val="24"/>
          <w:lang w:val="en-GB" w:eastAsia="es-ES"/>
        </w:rPr>
        <w:t xml:space="preserve"> and </w:t>
      </w:r>
      <w:proofErr w:type="spellStart"/>
      <w:r w:rsidRPr="005B4B4D">
        <w:rPr>
          <w:rFonts w:ascii="Times New Roman" w:eastAsia="Times New Roman" w:hAnsi="Times New Roman" w:cs="Times New Roman"/>
          <w:sz w:val="24"/>
          <w:szCs w:val="24"/>
          <w:lang w:val="en-GB" w:eastAsia="es-ES"/>
        </w:rPr>
        <w:t>Pfattner</w:t>
      </w:r>
      <w:proofErr w:type="spellEnd"/>
      <w:r w:rsidRPr="005B4B4D">
        <w:rPr>
          <w:rFonts w:ascii="Times New Roman" w:eastAsia="Times New Roman" w:hAnsi="Times New Roman" w:cs="Times New Roman"/>
          <w:sz w:val="24"/>
          <w:szCs w:val="24"/>
          <w:lang w:val="en-GB" w:eastAsia="es-ES"/>
        </w:rPr>
        <w:t>, Marta},</w:t>
      </w:r>
    </w:p>
    <w:p w14:paraId="38E2385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{{Das </w:t>
      </w:r>
      <w:proofErr w:type="spellStart"/>
      <w:r w:rsidRPr="005B4B4D">
        <w:rPr>
          <w:rFonts w:ascii="Times New Roman" w:eastAsia="Times New Roman" w:hAnsi="Times New Roman" w:cs="Times New Roman"/>
          <w:sz w:val="24"/>
          <w:szCs w:val="24"/>
          <w:lang w:val="en-GB" w:eastAsia="es-ES"/>
        </w:rPr>
        <w:t>Keimverhalten</w:t>
      </w:r>
      <w:proofErr w:type="spellEnd"/>
      <w:r w:rsidRPr="005B4B4D">
        <w:rPr>
          <w:rFonts w:ascii="Times New Roman" w:eastAsia="Times New Roman" w:hAnsi="Times New Roman" w:cs="Times New Roman"/>
          <w:sz w:val="24"/>
          <w:szCs w:val="24"/>
          <w:lang w:val="en-GB" w:eastAsia="es-ES"/>
        </w:rPr>
        <w:t xml:space="preserve"> von </w:t>
      </w:r>
      <w:proofErr w:type="spellStart"/>
      <w:r w:rsidRPr="005B4B4D">
        <w:rPr>
          <w:rFonts w:ascii="Times New Roman" w:eastAsia="Times New Roman" w:hAnsi="Times New Roman" w:cs="Times New Roman"/>
          <w:sz w:val="24"/>
          <w:szCs w:val="24"/>
          <w:lang w:val="en-GB" w:eastAsia="es-ES"/>
        </w:rPr>
        <w:t>alpinen</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Arten</w:t>
      </w:r>
      <w:proofErr w:type="spellEnd"/>
      <w:r w:rsidRPr="005B4B4D">
        <w:rPr>
          <w:rFonts w:ascii="Times New Roman" w:eastAsia="Times New Roman" w:hAnsi="Times New Roman" w:cs="Times New Roman"/>
          <w:sz w:val="24"/>
          <w:szCs w:val="24"/>
          <w:lang w:val="en-GB" w:eastAsia="es-ES"/>
        </w:rPr>
        <w:t xml:space="preserve"> in der </w:t>
      </w:r>
      <w:proofErr w:type="spellStart"/>
      <w:r w:rsidRPr="005B4B4D">
        <w:rPr>
          <w:rFonts w:ascii="Times New Roman" w:eastAsia="Times New Roman" w:hAnsi="Times New Roman" w:cs="Times New Roman"/>
          <w:sz w:val="24"/>
          <w:szCs w:val="24"/>
          <w:lang w:val="en-GB" w:eastAsia="es-ES"/>
        </w:rPr>
        <w:t>Klimakammer</w:t>
      </w:r>
      <w:proofErr w:type="spellEnd"/>
      <w:r w:rsidRPr="005B4B4D">
        <w:rPr>
          <w:rFonts w:ascii="Times New Roman" w:eastAsia="Times New Roman" w:hAnsi="Times New Roman" w:cs="Times New Roman"/>
          <w:sz w:val="24"/>
          <w:szCs w:val="24"/>
          <w:lang w:val="en-GB" w:eastAsia="es-ES"/>
        </w:rPr>
        <w:t xml:space="preserve"> und </w:t>
      </w:r>
      <w:proofErr w:type="spellStart"/>
      <w:r w:rsidRPr="005B4B4D">
        <w:rPr>
          <w:rFonts w:ascii="Times New Roman" w:eastAsia="Times New Roman" w:hAnsi="Times New Roman" w:cs="Times New Roman"/>
          <w:sz w:val="24"/>
          <w:szCs w:val="24"/>
          <w:lang w:val="en-GB" w:eastAsia="es-ES"/>
        </w:rPr>
        <w:t>im</w:t>
      </w:r>
      <w:proofErr w:type="spellEnd"/>
      <w:r w:rsidRPr="005B4B4D">
        <w:rPr>
          <w:rFonts w:ascii="Times New Roman" w:eastAsia="Times New Roman" w:hAnsi="Times New Roman" w:cs="Times New Roman"/>
          <w:sz w:val="24"/>
          <w:szCs w:val="24"/>
          <w:lang w:val="en-GB" w:eastAsia="es-ES"/>
        </w:rPr>
        <w:t xml:space="preserve"> Gelande}},</w:t>
      </w:r>
    </w:p>
    <w:p w14:paraId="5997CCE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w:t>
      </w:r>
      <w:proofErr w:type="spellStart"/>
      <w:r w:rsidRPr="005B4B4D">
        <w:rPr>
          <w:rFonts w:ascii="Times New Roman" w:eastAsia="Times New Roman" w:hAnsi="Times New Roman" w:cs="Times New Roman"/>
          <w:sz w:val="24"/>
          <w:szCs w:val="24"/>
          <w:lang w:val="en-GB" w:eastAsia="es-ES"/>
        </w:rPr>
        <w:t>Berichte</w:t>
      </w:r>
      <w:proofErr w:type="spellEnd"/>
      <w:r w:rsidRPr="005B4B4D">
        <w:rPr>
          <w:rFonts w:ascii="Times New Roman" w:eastAsia="Times New Roman" w:hAnsi="Times New Roman" w:cs="Times New Roman"/>
          <w:sz w:val="24"/>
          <w:szCs w:val="24"/>
          <w:lang w:val="en-GB" w:eastAsia="es-ES"/>
        </w:rPr>
        <w:t xml:space="preserve"> des </w:t>
      </w:r>
      <w:proofErr w:type="spellStart"/>
      <w:r w:rsidRPr="005B4B4D">
        <w:rPr>
          <w:rFonts w:ascii="Times New Roman" w:eastAsia="Times New Roman" w:hAnsi="Times New Roman" w:cs="Times New Roman"/>
          <w:sz w:val="24"/>
          <w:szCs w:val="24"/>
          <w:lang w:val="en-GB" w:eastAsia="es-ES"/>
        </w:rPr>
        <w:t>Naturwissenschaftlich-Medizinischen</w:t>
      </w:r>
      <w:proofErr w:type="spellEnd"/>
      <w:r w:rsidRPr="005B4B4D">
        <w:rPr>
          <w:rFonts w:ascii="Times New Roman" w:eastAsia="Times New Roman" w:hAnsi="Times New Roman" w:cs="Times New Roman"/>
          <w:sz w:val="24"/>
          <w:szCs w:val="24"/>
          <w:lang w:val="en-GB" w:eastAsia="es-ES"/>
        </w:rPr>
        <w:t xml:space="preserve"> Vereins in Innsbruck},</w:t>
      </w:r>
    </w:p>
    <w:p w14:paraId="2F9D74D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{89},</w:t>
      </w:r>
    </w:p>
    <w:p w14:paraId="469846A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{87-98},</w:t>
      </w:r>
    </w:p>
    <w:p w14:paraId="5ADB59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{0379-1416},</w:t>
      </w:r>
    </w:p>
    <w:p w14:paraId="2C0ECF8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{2002},</w:t>
      </w:r>
    </w:p>
    <w:p w14:paraId="4F3B368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DA8528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D73E62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2524F5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RN4900,</w:t>
      </w:r>
    </w:p>
    <w:p w14:paraId="3AB9EA1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 xml:space="preserve">author = {Fang, Xiang-Wen and Zhang, Juan-Juan and Xu, Dang-Hui and Pang, </w:t>
      </w:r>
      <w:proofErr w:type="spellStart"/>
      <w:r w:rsidRPr="005B4B4D">
        <w:rPr>
          <w:rFonts w:ascii="Times New Roman" w:eastAsia="Times New Roman" w:hAnsi="Times New Roman" w:cs="Times New Roman"/>
          <w:sz w:val="24"/>
          <w:szCs w:val="24"/>
          <w:lang w:val="en-GB" w:eastAsia="es-ES"/>
        </w:rPr>
        <w:t>Jiayin</w:t>
      </w:r>
      <w:proofErr w:type="spellEnd"/>
      <w:r w:rsidRPr="005B4B4D">
        <w:rPr>
          <w:rFonts w:ascii="Times New Roman" w:eastAsia="Times New Roman" w:hAnsi="Times New Roman" w:cs="Times New Roman"/>
          <w:sz w:val="24"/>
          <w:szCs w:val="24"/>
          <w:lang w:val="en-GB" w:eastAsia="es-ES"/>
        </w:rPr>
        <w:t xml:space="preserve"> and Gao, Tian-Peng and Zhang, </w:t>
      </w:r>
      <w:proofErr w:type="gramStart"/>
      <w:r w:rsidRPr="005B4B4D">
        <w:rPr>
          <w:rFonts w:ascii="Times New Roman" w:eastAsia="Times New Roman" w:hAnsi="Times New Roman" w:cs="Times New Roman"/>
          <w:sz w:val="24"/>
          <w:szCs w:val="24"/>
          <w:lang w:val="en-GB" w:eastAsia="es-ES"/>
        </w:rPr>
        <w:t>Chun-Hui</w:t>
      </w:r>
      <w:proofErr w:type="gramEnd"/>
      <w:r w:rsidRPr="005B4B4D">
        <w:rPr>
          <w:rFonts w:ascii="Times New Roman" w:eastAsia="Times New Roman" w:hAnsi="Times New Roman" w:cs="Times New Roman"/>
          <w:sz w:val="24"/>
          <w:szCs w:val="24"/>
          <w:lang w:val="en-GB" w:eastAsia="es-ES"/>
        </w:rPr>
        <w:t xml:space="preserve"> and Li, Feng-Min and Turner, Neil C.},</w:t>
      </w:r>
    </w:p>
    <w:p w14:paraId="09570E8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germination of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gramEnd"/>
      <w:r w:rsidRPr="005B4B4D">
        <w:rPr>
          <w:rFonts w:ascii="Times New Roman" w:eastAsia="Times New Roman" w:hAnsi="Times New Roman" w:cs="Times New Roman"/>
          <w:sz w:val="24"/>
          <w:szCs w:val="24"/>
          <w:lang w:val="en-GB" w:eastAsia="es-ES"/>
        </w:rPr>
        <w:t>Caragana} species from different regions is strongly driven by environmental cues and not phylogenetic signals}},</w:t>
      </w:r>
    </w:p>
    <w:p w14:paraId="6BD579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{Scientific Reports},</w:t>
      </w:r>
    </w:p>
    <w:p w14:paraId="77B0A97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{7},</w:t>
      </w:r>
    </w:p>
    <w:p w14:paraId="4F620B1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7F4FD7C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{11248},</w:t>
      </w:r>
    </w:p>
    <w:p w14:paraId="3516D60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{2045-2322},</w:t>
      </w:r>
    </w:p>
    <w:p w14:paraId="481C81A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{10.1038/s41598-017-11294-x},</w:t>
      </w:r>
    </w:p>
    <w:p w14:paraId="08A70B1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{http://europepmc.org/abstract/MED/28900140</w:t>
      </w:r>
    </w:p>
    <w:p w14:paraId="0B60100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https://doi.org/10.1038/s41598-017-11294-x</w:t>
      </w:r>
    </w:p>
    <w:p w14:paraId="7F546EC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https://europepmc.org/articles/PMC5596004</w:t>
      </w:r>
    </w:p>
    <w:p w14:paraId="652AC10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https://europepmc.org/articles/PMC5596004?pdf=render},</w:t>
      </w:r>
    </w:p>
    <w:p w14:paraId="343B0ED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{2017},</w:t>
      </w:r>
    </w:p>
    <w:p w14:paraId="58B43E6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5CA73B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2C546B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5358B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RN3397,</w:t>
      </w:r>
    </w:p>
    <w:p w14:paraId="622E001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{Fenner, Michael and Thompson, Ken},</w:t>
      </w:r>
    </w:p>
    <w:p w14:paraId="19C704A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Ecology of Seeds}},</w:t>
      </w:r>
    </w:p>
    <w:p w14:paraId="030AED7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{Cambridge University Press},</w:t>
      </w:r>
    </w:p>
    <w:p w14:paraId="5543A8F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{Cambridge},</w:t>
      </w:r>
    </w:p>
    <w:p w14:paraId="1FB51BC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{250-250},</w:t>
      </w:r>
    </w:p>
    <w:p w14:paraId="01F7F6F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{2005},</w:t>
      </w:r>
    </w:p>
    <w:p w14:paraId="20CB234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2C1411D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8FD297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32BA0B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RN2371,</w:t>
      </w:r>
    </w:p>
    <w:p w14:paraId="7BC0EC4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{Fernández-Pascual, Eduardo and Jiménez-Alfaro, Borja and Bueno, Álvaro},</w:t>
      </w:r>
    </w:p>
    <w:p w14:paraId="33349C2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{{Comparative seed germination traits in alpine and subalpine grasslands: higher elevations are associated with warmer germination temperatures}},</w:t>
      </w:r>
    </w:p>
    <w:p w14:paraId="04569D7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Biology},</w:t>
      </w:r>
    </w:p>
    <w:p w14:paraId="09E2D0C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{19},</w:t>
      </w:r>
    </w:p>
    <w:p w14:paraId="5D6FCB7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24DC78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{32-40},</w:t>
      </w:r>
    </w:p>
    <w:p w14:paraId="3908C20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{1438-8677 (Electronic)</w:t>
      </w:r>
    </w:p>
    <w:p w14:paraId="2007C7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1435-8603 (Linking)</w:t>
      </w:r>
    </w:p>
    <w:p w14:paraId="6575C97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2BF853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{10.1111/plb.12472},</w:t>
      </w:r>
    </w:p>
    <w:p w14:paraId="38659F4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{2017},</w:t>
      </w:r>
    </w:p>
    <w:p w14:paraId="2D9BADE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86C15B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58B002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091A1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RN2249,</w:t>
      </w:r>
    </w:p>
    <w:p w14:paraId="1DF7049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{Fernández-Pascual, Eduardo and Mattana, Efisio and Pritchard, Hugh W.},</w:t>
      </w:r>
    </w:p>
    <w:p w14:paraId="2878C7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{{Seeds of future past: climate change and the thermal memory of plant reproductive traits}},</w:t>
      </w:r>
    </w:p>
    <w:p w14:paraId="3C9CFD4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{Biological Reviews},</w:t>
      </w:r>
    </w:p>
    <w:p w14:paraId="6DADEB8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{94},</w:t>
      </w:r>
    </w:p>
    <w:p w14:paraId="4432811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number = {2},</w:t>
      </w:r>
    </w:p>
    <w:p w14:paraId="608F861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{439-456},</w:t>
      </w:r>
    </w:p>
    <w:p w14:paraId="7D18947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{http://doi.wiley.com/10.1111/brv.12461},</w:t>
      </w:r>
    </w:p>
    <w:p w14:paraId="3304B78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{2019},</w:t>
      </w:r>
    </w:p>
    <w:p w14:paraId="5702951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91E1FF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3BC4E2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A0FBD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RN2865,</w:t>
      </w:r>
    </w:p>
    <w:p w14:paraId="28F36C8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{Fernández-Pascual, Eduardo and Pérez-Arcoiza, Adrián and Prieto, J. A. and Díaz, Tomás E.},</w:t>
      </w:r>
    </w:p>
    <w:p w14:paraId="1D97351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{{Environmental filtering drives the shape and breadth of the seed germination niche in coastal plant communities}},</w:t>
      </w:r>
    </w:p>
    <w:p w14:paraId="4CDC4FC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{Annals of Botany},</w:t>
      </w:r>
    </w:p>
    <w:p w14:paraId="3AEC72E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{119},</w:t>
      </w:r>
    </w:p>
    <w:p w14:paraId="1C0024C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{7},</w:t>
      </w:r>
    </w:p>
    <w:p w14:paraId="4C90274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{1169-1177},</w:t>
      </w:r>
    </w:p>
    <w:p w14:paraId="5140D7F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{1095-8290 (Electronic)</w:t>
      </w:r>
    </w:p>
    <w:p w14:paraId="3FA9150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0305-7364 (Linking)},</w:t>
      </w:r>
    </w:p>
    <w:p w14:paraId="5497F37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{10.1093/aob/mcx005},</w:t>
      </w:r>
    </w:p>
    <w:p w14:paraId="64644B9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{https://www.ncbi.nlm.nih.gov/pubmed/28334139},</w:t>
      </w:r>
    </w:p>
    <w:p w14:paraId="76B3AEA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{2017},</w:t>
      </w:r>
    </w:p>
    <w:p w14:paraId="6640004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056917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417192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52D03B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RN4715,</w:t>
      </w:r>
    </w:p>
    <w:p w14:paraId="7AF3C0A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{Figueroa, J. A. and Armesto, J. J.},</w:t>
      </w:r>
    </w:p>
    <w:p w14:paraId="743252E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{{Community-wide germination strategies in a temperate rainforest of Southern Chile: ecological and evolutionary correlates}},</w:t>
      </w:r>
    </w:p>
    <w:p w14:paraId="49A272F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{Australian Journal of Botany},</w:t>
      </w:r>
    </w:p>
    <w:p w14:paraId="7820E62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{49},</w:t>
      </w:r>
    </w:p>
    <w:p w14:paraId="212AA5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7C28CEC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{411-425},</w:t>
      </w:r>
    </w:p>
    <w:p w14:paraId="4492299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{https://doi.org/10.1071/BT00013},</w:t>
      </w:r>
    </w:p>
    <w:p w14:paraId="3652A32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{https://www.publish.csiro.au/paper/BT00013},</w:t>
      </w:r>
    </w:p>
    <w:p w14:paraId="1B490CF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{2001},</w:t>
      </w:r>
    </w:p>
    <w:p w14:paraId="5C825F3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08C209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ACA351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A647C9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RN3063,</w:t>
      </w:r>
    </w:p>
    <w:p w14:paraId="2C0C8BC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{Finch-Savage, William E. and </w:t>
      </w:r>
      <w:proofErr w:type="spellStart"/>
      <w:r w:rsidRPr="005B4B4D">
        <w:rPr>
          <w:rFonts w:ascii="Times New Roman" w:eastAsia="Times New Roman" w:hAnsi="Times New Roman" w:cs="Times New Roman"/>
          <w:sz w:val="24"/>
          <w:szCs w:val="24"/>
          <w:lang w:val="en-GB" w:eastAsia="es-ES"/>
        </w:rPr>
        <w:t>Leubner</w:t>
      </w:r>
      <w:proofErr w:type="spellEnd"/>
      <w:r w:rsidRPr="005B4B4D">
        <w:rPr>
          <w:rFonts w:ascii="Times New Roman" w:eastAsia="Times New Roman" w:hAnsi="Times New Roman" w:cs="Times New Roman"/>
          <w:sz w:val="24"/>
          <w:szCs w:val="24"/>
          <w:lang w:val="en-GB" w:eastAsia="es-ES"/>
        </w:rPr>
        <w:t>-Metzger, Gerhard},</w:t>
      </w:r>
    </w:p>
    <w:p w14:paraId="785BA38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dormancy and the control of germination}},</w:t>
      </w:r>
    </w:p>
    <w:p w14:paraId="6E9DD93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{New Phytologist},</w:t>
      </w:r>
    </w:p>
    <w:p w14:paraId="38A23AF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{171},</w:t>
      </w:r>
    </w:p>
    <w:p w14:paraId="42BBF90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{501-523},</w:t>
      </w:r>
    </w:p>
    <w:p w14:paraId="404E6F3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{2006},</w:t>
      </w:r>
    </w:p>
    <w:p w14:paraId="1C0C943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99F3E5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D27CE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B391CF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RN4717,</w:t>
      </w:r>
    </w:p>
    <w:p w14:paraId="3919915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Forbis</w:t>
      </w:r>
      <w:proofErr w:type="spellEnd"/>
      <w:r w:rsidRPr="005B4B4D">
        <w:rPr>
          <w:rFonts w:ascii="Times New Roman" w:eastAsia="Times New Roman" w:hAnsi="Times New Roman" w:cs="Times New Roman"/>
          <w:sz w:val="24"/>
          <w:szCs w:val="24"/>
          <w:lang w:val="en-GB" w:eastAsia="es-ES"/>
        </w:rPr>
        <w:t>, Tara A.},</w:t>
      </w:r>
    </w:p>
    <w:p w14:paraId="24E98D6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title = {{Seedling demography in an alpine ecosystem}},</w:t>
      </w:r>
    </w:p>
    <w:p w14:paraId="2EE15C6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{American Journal of Botany},</w:t>
      </w:r>
    </w:p>
    <w:p w14:paraId="16A22AD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{90},</w:t>
      </w:r>
    </w:p>
    <w:p w14:paraId="6653458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{8},</w:t>
      </w:r>
    </w:p>
    <w:p w14:paraId="239E9BA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{1197-1206},</w:t>
      </w:r>
    </w:p>
    <w:p w14:paraId="16C5AF6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{0002-9122},</w:t>
      </w:r>
    </w:p>
    <w:p w14:paraId="38E5FD0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{10.3732/ajb.90.8.1197},</w:t>
      </w:r>
    </w:p>
    <w:p w14:paraId="6A2982E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{https://bsapubs.onlinelibrary.wiley.com/doi/abs/10.3732/ajb.90.8.1197},</w:t>
      </w:r>
    </w:p>
    <w:p w14:paraId="558FFE6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{2003},</w:t>
      </w:r>
    </w:p>
    <w:p w14:paraId="101FCCD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F027E5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DB5C3D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1261E9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RN4928,</w:t>
      </w:r>
    </w:p>
    <w:p w14:paraId="7E6F5AE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Forbis</w:t>
      </w:r>
      <w:proofErr w:type="spellEnd"/>
      <w:r w:rsidRPr="005B4B4D">
        <w:rPr>
          <w:rFonts w:ascii="Times New Roman" w:eastAsia="Times New Roman" w:hAnsi="Times New Roman" w:cs="Times New Roman"/>
          <w:sz w:val="24"/>
          <w:szCs w:val="24"/>
          <w:lang w:val="en-GB" w:eastAsia="es-ES"/>
        </w:rPr>
        <w:t xml:space="preserve">, Tara A. and </w:t>
      </w:r>
      <w:proofErr w:type="spellStart"/>
      <w:r w:rsidRPr="005B4B4D">
        <w:rPr>
          <w:rFonts w:ascii="Times New Roman" w:eastAsia="Times New Roman" w:hAnsi="Times New Roman" w:cs="Times New Roman"/>
          <w:sz w:val="24"/>
          <w:szCs w:val="24"/>
          <w:lang w:val="en-GB" w:eastAsia="es-ES"/>
        </w:rPr>
        <w:t>Doak</w:t>
      </w:r>
      <w:proofErr w:type="spellEnd"/>
      <w:r w:rsidRPr="005B4B4D">
        <w:rPr>
          <w:rFonts w:ascii="Times New Roman" w:eastAsia="Times New Roman" w:hAnsi="Times New Roman" w:cs="Times New Roman"/>
          <w:sz w:val="24"/>
          <w:szCs w:val="24"/>
          <w:lang w:val="en-GB" w:eastAsia="es-ES"/>
        </w:rPr>
        <w:t>, Daniel F.},</w:t>
      </w:r>
    </w:p>
    <w:p w14:paraId="10FEE2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{{Seedling establishment and life history trade-offs in alpine plants}},</w:t>
      </w:r>
    </w:p>
    <w:p w14:paraId="1D38A4A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{American Journal of Botany},</w:t>
      </w:r>
    </w:p>
    <w:p w14:paraId="21118A9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{91},</w:t>
      </w:r>
    </w:p>
    <w:p w14:paraId="38FF6A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{7},</w:t>
      </w:r>
    </w:p>
    <w:p w14:paraId="39AF06B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{1147-1153},</w:t>
      </w:r>
    </w:p>
    <w:p w14:paraId="0AA07DF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{0002-9122},</w:t>
      </w:r>
    </w:p>
    <w:p w14:paraId="4A0CE8A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{10.3732/ajb.91.7.1147},</w:t>
      </w:r>
    </w:p>
    <w:p w14:paraId="6C4762C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{https://bsapubs.onlinelibrary.wiley.com/doi/abs/10.3732/ajb.91.7.1147},</w:t>
      </w:r>
    </w:p>
    <w:p w14:paraId="09A4768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{2004},</w:t>
      </w:r>
    </w:p>
    <w:p w14:paraId="05631E6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691888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83008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5BF0AF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RN4716,</w:t>
      </w:r>
    </w:p>
    <w:p w14:paraId="4D14A4B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Fraaije</w:t>
      </w:r>
      <w:proofErr w:type="spellEnd"/>
      <w:r w:rsidRPr="005B4B4D">
        <w:rPr>
          <w:rFonts w:ascii="Times New Roman" w:eastAsia="Times New Roman" w:hAnsi="Times New Roman" w:cs="Times New Roman"/>
          <w:sz w:val="24"/>
          <w:szCs w:val="24"/>
          <w:lang w:val="en-GB" w:eastAsia="es-ES"/>
        </w:rPr>
        <w:t xml:space="preserve">, Rob G. A. and ter Braak, Cajo J. F. and Verduyn, Betty and </w:t>
      </w:r>
      <w:proofErr w:type="spellStart"/>
      <w:r w:rsidRPr="005B4B4D">
        <w:rPr>
          <w:rFonts w:ascii="Times New Roman" w:eastAsia="Times New Roman" w:hAnsi="Times New Roman" w:cs="Times New Roman"/>
          <w:sz w:val="24"/>
          <w:szCs w:val="24"/>
          <w:lang w:val="en-GB" w:eastAsia="es-ES"/>
        </w:rPr>
        <w:t>Breeman</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Leonieke</w:t>
      </w:r>
      <w:proofErr w:type="spellEnd"/>
      <w:r w:rsidRPr="005B4B4D">
        <w:rPr>
          <w:rFonts w:ascii="Times New Roman" w:eastAsia="Times New Roman" w:hAnsi="Times New Roman" w:cs="Times New Roman"/>
          <w:sz w:val="24"/>
          <w:szCs w:val="24"/>
          <w:lang w:val="en-GB" w:eastAsia="es-ES"/>
        </w:rPr>
        <w:t xml:space="preserve"> B. S. and Verhoeven, Jos T. A. and </w:t>
      </w:r>
      <w:proofErr w:type="spellStart"/>
      <w:r w:rsidRPr="005B4B4D">
        <w:rPr>
          <w:rFonts w:ascii="Times New Roman" w:eastAsia="Times New Roman" w:hAnsi="Times New Roman" w:cs="Times New Roman"/>
          <w:sz w:val="24"/>
          <w:szCs w:val="24"/>
          <w:lang w:val="en-GB" w:eastAsia="es-ES"/>
        </w:rPr>
        <w:t>Soons</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Merel</w:t>
      </w:r>
      <w:proofErr w:type="spellEnd"/>
      <w:r w:rsidRPr="005B4B4D">
        <w:rPr>
          <w:rFonts w:ascii="Times New Roman" w:eastAsia="Times New Roman" w:hAnsi="Times New Roman" w:cs="Times New Roman"/>
          <w:sz w:val="24"/>
          <w:szCs w:val="24"/>
          <w:lang w:val="en-GB" w:eastAsia="es-ES"/>
        </w:rPr>
        <w:t xml:space="preserve"> B.},</w:t>
      </w:r>
    </w:p>
    <w:p w14:paraId="2C00959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{{Early plant recruitment stages set the template for the development of vegetation patterns along a hydrological gradient}},</w:t>
      </w:r>
    </w:p>
    <w:p w14:paraId="2D76AA4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{Functional Ecology},</w:t>
      </w:r>
    </w:p>
    <w:p w14:paraId="3C6F2E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{29},</w:t>
      </w:r>
    </w:p>
    <w:p w14:paraId="104579E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{7},</w:t>
      </w:r>
    </w:p>
    <w:p w14:paraId="5462E8C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{971-980},</w:t>
      </w:r>
    </w:p>
    <w:p w14:paraId="71886A1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{0269-8463},</w:t>
      </w:r>
    </w:p>
    <w:p w14:paraId="195BBC3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{10.1111/1365-2435.12441},</w:t>
      </w:r>
    </w:p>
    <w:p w14:paraId="6F516AF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{https://besjournals.onlinelibrary.wiley.com/doi/abs/10.1111/1365-2435.12441},</w:t>
      </w:r>
    </w:p>
    <w:p w14:paraId="21817AC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{2015},</w:t>
      </w:r>
    </w:p>
    <w:p w14:paraId="7F4FA6E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DC3468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776B6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056D5F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RN2355,</w:t>
      </w:r>
    </w:p>
    <w:p w14:paraId="7E5C08B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{Garcia-Fernandez, A. and Escudero, A. and Lara-Romero, C. and </w:t>
      </w:r>
      <w:proofErr w:type="spellStart"/>
      <w:r w:rsidRPr="005B4B4D">
        <w:rPr>
          <w:rFonts w:ascii="Times New Roman" w:eastAsia="Times New Roman" w:hAnsi="Times New Roman" w:cs="Times New Roman"/>
          <w:sz w:val="24"/>
          <w:szCs w:val="24"/>
          <w:lang w:val="en-GB" w:eastAsia="es-ES"/>
        </w:rPr>
        <w:t>Iriondo</w:t>
      </w:r>
      <w:proofErr w:type="spellEnd"/>
      <w:r w:rsidRPr="005B4B4D">
        <w:rPr>
          <w:rFonts w:ascii="Times New Roman" w:eastAsia="Times New Roman" w:hAnsi="Times New Roman" w:cs="Times New Roman"/>
          <w:sz w:val="24"/>
          <w:szCs w:val="24"/>
          <w:lang w:val="en-GB" w:eastAsia="es-ES"/>
        </w:rPr>
        <w:t xml:space="preserve">, J. M. and García-Fernández, A. and Escudero, A. and Lara-Romero, C. and </w:t>
      </w:r>
      <w:proofErr w:type="spellStart"/>
      <w:r w:rsidRPr="005B4B4D">
        <w:rPr>
          <w:rFonts w:ascii="Times New Roman" w:eastAsia="Times New Roman" w:hAnsi="Times New Roman" w:cs="Times New Roman"/>
          <w:sz w:val="24"/>
          <w:szCs w:val="24"/>
          <w:lang w:val="en-GB" w:eastAsia="es-ES"/>
        </w:rPr>
        <w:t>Iriondo</w:t>
      </w:r>
      <w:proofErr w:type="spellEnd"/>
      <w:r w:rsidRPr="005B4B4D">
        <w:rPr>
          <w:rFonts w:ascii="Times New Roman" w:eastAsia="Times New Roman" w:hAnsi="Times New Roman" w:cs="Times New Roman"/>
          <w:sz w:val="24"/>
          <w:szCs w:val="24"/>
          <w:lang w:val="en-GB" w:eastAsia="es-ES"/>
        </w:rPr>
        <w:t xml:space="preserve">, J. M. and Garcia-Fernandez, A. and Escudero, A. and Lara-Romero, C. and </w:t>
      </w:r>
      <w:proofErr w:type="spellStart"/>
      <w:r w:rsidRPr="005B4B4D">
        <w:rPr>
          <w:rFonts w:ascii="Times New Roman" w:eastAsia="Times New Roman" w:hAnsi="Times New Roman" w:cs="Times New Roman"/>
          <w:sz w:val="24"/>
          <w:szCs w:val="24"/>
          <w:lang w:val="en-GB" w:eastAsia="es-ES"/>
        </w:rPr>
        <w:t>Iriondo</w:t>
      </w:r>
      <w:proofErr w:type="spellEnd"/>
      <w:r w:rsidRPr="005B4B4D">
        <w:rPr>
          <w:rFonts w:ascii="Times New Roman" w:eastAsia="Times New Roman" w:hAnsi="Times New Roman" w:cs="Times New Roman"/>
          <w:sz w:val="24"/>
          <w:szCs w:val="24"/>
          <w:lang w:val="en-GB" w:eastAsia="es-ES"/>
        </w:rPr>
        <w:t>, J. M.},</w:t>
      </w:r>
    </w:p>
    <w:p w14:paraId="2BC79BC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{{Effects of the duration of cold stratification on early life stages of the Mediterranean alpine plant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gramEnd"/>
      <w:r w:rsidRPr="005B4B4D">
        <w:rPr>
          <w:rFonts w:ascii="Times New Roman" w:eastAsia="Times New Roman" w:hAnsi="Times New Roman" w:cs="Times New Roman"/>
          <w:sz w:val="24"/>
          <w:szCs w:val="24"/>
          <w:lang w:val="en-GB" w:eastAsia="es-ES"/>
        </w:rPr>
        <w:t xml:space="preserve">Silene </w:t>
      </w:r>
      <w:proofErr w:type="spellStart"/>
      <w:r w:rsidRPr="005B4B4D">
        <w:rPr>
          <w:rFonts w:ascii="Times New Roman" w:eastAsia="Times New Roman" w:hAnsi="Times New Roman" w:cs="Times New Roman"/>
          <w:sz w:val="24"/>
          <w:szCs w:val="24"/>
          <w:lang w:val="en-GB" w:eastAsia="es-ES"/>
        </w:rPr>
        <w:t>ciliata</w:t>
      </w:r>
      <w:proofErr w:type="spellEnd"/>
      <w:r w:rsidRPr="005B4B4D">
        <w:rPr>
          <w:rFonts w:ascii="Times New Roman" w:eastAsia="Times New Roman" w:hAnsi="Times New Roman" w:cs="Times New Roman"/>
          <w:sz w:val="24"/>
          <w:szCs w:val="24"/>
          <w:lang w:val="en-GB" w:eastAsia="es-ES"/>
        </w:rPr>
        <w:t>}}},</w:t>
      </w:r>
    </w:p>
    <w:p w14:paraId="23B0748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Biology},</w:t>
      </w:r>
    </w:p>
    <w:p w14:paraId="4372C78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{17},</w:t>
      </w:r>
    </w:p>
    <w:p w14:paraId="255CEB7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number = {2},</w:t>
      </w:r>
    </w:p>
    <w:p w14:paraId="78C13BB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{344-350},</w:t>
      </w:r>
    </w:p>
    <w:p w14:paraId="281DE53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{1435-8603},</w:t>
      </w:r>
    </w:p>
    <w:p w14:paraId="1DEFCFF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{10.1111/plb.12226},</w:t>
      </w:r>
    </w:p>
    <w:p w14:paraId="140B08A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{http://dx.doi.org/10.1111/plb.12226</w:t>
      </w:r>
    </w:p>
    <w:p w14:paraId="0657F68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http://onlinelibrary.wiley.com/store/10.1111/plb.12226/asset/plb12226.pdf?v=1&amp;t=iljehjjw&amp;s=6185163d35058f3067fc2373291310919fbb7fb4},</w:t>
      </w:r>
    </w:p>
    <w:p w14:paraId="7798E57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{2015},</w:t>
      </w:r>
    </w:p>
    <w:p w14:paraId="3FA8EDD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EB812B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6B2BB4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1C6EFC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RN4925,</w:t>
      </w:r>
    </w:p>
    <w:p w14:paraId="17EA6BF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Gentili</w:t>
      </w:r>
      <w:proofErr w:type="spellEnd"/>
      <w:r w:rsidRPr="005B4B4D">
        <w:rPr>
          <w:rFonts w:ascii="Times New Roman" w:eastAsia="Times New Roman" w:hAnsi="Times New Roman" w:cs="Times New Roman"/>
          <w:sz w:val="24"/>
          <w:szCs w:val="24"/>
          <w:lang w:val="en-GB" w:eastAsia="es-ES"/>
        </w:rPr>
        <w:t xml:space="preserve">, Rodolfo and </w:t>
      </w:r>
      <w:proofErr w:type="spellStart"/>
      <w:r w:rsidRPr="005B4B4D">
        <w:rPr>
          <w:rFonts w:ascii="Times New Roman" w:eastAsia="Times New Roman" w:hAnsi="Times New Roman" w:cs="Times New Roman"/>
          <w:sz w:val="24"/>
          <w:szCs w:val="24"/>
          <w:lang w:val="en-GB" w:eastAsia="es-ES"/>
        </w:rPr>
        <w:t>Armiraglio</w:t>
      </w:r>
      <w:proofErr w:type="spellEnd"/>
      <w:r w:rsidRPr="005B4B4D">
        <w:rPr>
          <w:rFonts w:ascii="Times New Roman" w:eastAsia="Times New Roman" w:hAnsi="Times New Roman" w:cs="Times New Roman"/>
          <w:sz w:val="24"/>
          <w:szCs w:val="24"/>
          <w:lang w:val="en-GB" w:eastAsia="es-ES"/>
        </w:rPr>
        <w:t xml:space="preserve">, Stefano and </w:t>
      </w:r>
      <w:proofErr w:type="spellStart"/>
      <w:r w:rsidRPr="005B4B4D">
        <w:rPr>
          <w:rFonts w:ascii="Times New Roman" w:eastAsia="Times New Roman" w:hAnsi="Times New Roman" w:cs="Times New Roman"/>
          <w:sz w:val="24"/>
          <w:szCs w:val="24"/>
          <w:lang w:val="en-GB" w:eastAsia="es-ES"/>
        </w:rPr>
        <w:t>Sgorbati</w:t>
      </w:r>
      <w:proofErr w:type="spellEnd"/>
      <w:r w:rsidRPr="005B4B4D">
        <w:rPr>
          <w:rFonts w:ascii="Times New Roman" w:eastAsia="Times New Roman" w:hAnsi="Times New Roman" w:cs="Times New Roman"/>
          <w:sz w:val="24"/>
          <w:szCs w:val="24"/>
          <w:lang w:val="en-GB" w:eastAsia="es-ES"/>
        </w:rPr>
        <w:t>, Sergio and Baroni, Carlo},</w:t>
      </w:r>
    </w:p>
    <w:p w14:paraId="173D543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{{Geomorphological disturbance affects ecological driving forces and plant turnover along an altitudinal stress gradient on alpine slopes}},</w:t>
      </w:r>
    </w:p>
    <w:p w14:paraId="26D4F8F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Ecology},</w:t>
      </w:r>
    </w:p>
    <w:p w14:paraId="535F983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{214},</w:t>
      </w:r>
    </w:p>
    <w:p w14:paraId="155F14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7BAFC2B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{571-586},</w:t>
      </w:r>
    </w:p>
    <w:p w14:paraId="20CEBAC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{1573-5052},</w:t>
      </w:r>
    </w:p>
    <w:p w14:paraId="35E14B4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{10.1007/s11258-013-0190-1},</w:t>
      </w:r>
    </w:p>
    <w:p w14:paraId="1F119F7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{https://doi.org/10.1007/s11258-013-0190-1},</w:t>
      </w:r>
    </w:p>
    <w:p w14:paraId="022036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{2013},</w:t>
      </w:r>
    </w:p>
    <w:p w14:paraId="28E45A9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B749BE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38D516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F795CA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RN698,</w:t>
      </w:r>
    </w:p>
    <w:p w14:paraId="6DE5146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{Giménez-Benavides, L. and Escudero, A. and Pérez-García, F.},</w:t>
      </w:r>
    </w:p>
    <w:p w14:paraId="084D0FF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germination of high mountain Mediterranean species: altitudinal, interpopulation and interannual variability}},</w:t>
      </w:r>
    </w:p>
    <w:p w14:paraId="0F690D2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{Ecological Research},</w:t>
      </w:r>
    </w:p>
    <w:p w14:paraId="4C2B70E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{20},</w:t>
      </w:r>
    </w:p>
    <w:p w14:paraId="3996596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57F0B35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{433-444},</w:t>
      </w:r>
    </w:p>
    <w:p w14:paraId="481BD74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{0912-3814</w:t>
      </w:r>
    </w:p>
    <w:p w14:paraId="6F1FC3F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1440-1703},</w:t>
      </w:r>
    </w:p>
    <w:p w14:paraId="30ADEBD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{10.1007/s11284-005-0059-4},</w:t>
      </w:r>
    </w:p>
    <w:p w14:paraId="1B3E775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{&lt;Go to ISI&gt;://WOS:000230598700006</w:t>
      </w:r>
    </w:p>
    <w:p w14:paraId="467540B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https://esj-journals.onlinelibrary.wiley.com/doi/pdf/10.1007/s11284-005-0059-4},</w:t>
      </w:r>
    </w:p>
    <w:p w14:paraId="1B3F71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{2005},</w:t>
      </w:r>
    </w:p>
    <w:p w14:paraId="6C04A66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971107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1927F7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C312CA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RN4918,</w:t>
      </w:r>
    </w:p>
    <w:p w14:paraId="058B11D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Gobiet</w:t>
      </w:r>
      <w:proofErr w:type="spellEnd"/>
      <w:r w:rsidRPr="005B4B4D">
        <w:rPr>
          <w:rFonts w:ascii="Times New Roman" w:eastAsia="Times New Roman" w:hAnsi="Times New Roman" w:cs="Times New Roman"/>
          <w:sz w:val="24"/>
          <w:szCs w:val="24"/>
          <w:lang w:val="en-GB" w:eastAsia="es-ES"/>
        </w:rPr>
        <w:t xml:space="preserve">, Andreas and </w:t>
      </w:r>
      <w:proofErr w:type="spellStart"/>
      <w:r w:rsidRPr="005B4B4D">
        <w:rPr>
          <w:rFonts w:ascii="Times New Roman" w:eastAsia="Times New Roman" w:hAnsi="Times New Roman" w:cs="Times New Roman"/>
          <w:sz w:val="24"/>
          <w:szCs w:val="24"/>
          <w:lang w:val="en-GB" w:eastAsia="es-ES"/>
        </w:rPr>
        <w:t>Kotlarski</w:t>
      </w:r>
      <w:proofErr w:type="spellEnd"/>
      <w:r w:rsidRPr="005B4B4D">
        <w:rPr>
          <w:rFonts w:ascii="Times New Roman" w:eastAsia="Times New Roman" w:hAnsi="Times New Roman" w:cs="Times New Roman"/>
          <w:sz w:val="24"/>
          <w:szCs w:val="24"/>
          <w:lang w:val="en-GB" w:eastAsia="es-ES"/>
        </w:rPr>
        <w:t xml:space="preserve">, Sven and </w:t>
      </w:r>
      <w:proofErr w:type="spellStart"/>
      <w:r w:rsidRPr="005B4B4D">
        <w:rPr>
          <w:rFonts w:ascii="Times New Roman" w:eastAsia="Times New Roman" w:hAnsi="Times New Roman" w:cs="Times New Roman"/>
          <w:sz w:val="24"/>
          <w:szCs w:val="24"/>
          <w:lang w:val="en-GB" w:eastAsia="es-ES"/>
        </w:rPr>
        <w:t>Beniston</w:t>
      </w:r>
      <w:proofErr w:type="spellEnd"/>
      <w:r w:rsidRPr="005B4B4D">
        <w:rPr>
          <w:rFonts w:ascii="Times New Roman" w:eastAsia="Times New Roman" w:hAnsi="Times New Roman" w:cs="Times New Roman"/>
          <w:sz w:val="24"/>
          <w:szCs w:val="24"/>
          <w:lang w:val="en-GB" w:eastAsia="es-ES"/>
        </w:rPr>
        <w:t xml:space="preserve">, Martin and Heinrich, Georg and </w:t>
      </w:r>
      <w:proofErr w:type="spellStart"/>
      <w:r w:rsidRPr="005B4B4D">
        <w:rPr>
          <w:rFonts w:ascii="Times New Roman" w:eastAsia="Times New Roman" w:hAnsi="Times New Roman" w:cs="Times New Roman"/>
          <w:sz w:val="24"/>
          <w:szCs w:val="24"/>
          <w:lang w:val="en-GB" w:eastAsia="es-ES"/>
        </w:rPr>
        <w:t>Rajczak</w:t>
      </w:r>
      <w:proofErr w:type="spellEnd"/>
      <w:r w:rsidRPr="005B4B4D">
        <w:rPr>
          <w:rFonts w:ascii="Times New Roman" w:eastAsia="Times New Roman" w:hAnsi="Times New Roman" w:cs="Times New Roman"/>
          <w:sz w:val="24"/>
          <w:szCs w:val="24"/>
          <w:lang w:val="en-GB" w:eastAsia="es-ES"/>
        </w:rPr>
        <w:t>, Jan and Stoffel, Markus},</w:t>
      </w:r>
    </w:p>
    <w:p w14:paraId="4338DC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{{21st century climate change in the European Alps—a review}},</w:t>
      </w:r>
    </w:p>
    <w:p w14:paraId="777F0AF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{Science of The Total Environment},</w:t>
      </w:r>
    </w:p>
    <w:p w14:paraId="5FD494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{493},</w:t>
      </w:r>
    </w:p>
    <w:p w14:paraId="794DF1D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pages = {1138-1151},</w:t>
      </w:r>
    </w:p>
    <w:p w14:paraId="3E435DF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{0048-9697},</w:t>
      </w:r>
    </w:p>
    <w:p w14:paraId="39794BB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{https://doi.org/10.1016/j.scitotenv.2013.07.050},</w:t>
      </w:r>
    </w:p>
    <w:p w14:paraId="7D5A63A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{http://www.sciencedirect.com/science/article/pii/S0048969713008188},</w:t>
      </w:r>
    </w:p>
    <w:p w14:paraId="0FAEC6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{2014},</w:t>
      </w:r>
    </w:p>
    <w:p w14:paraId="3F030B6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2DA1B0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44BD1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BBE91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RN2279,</w:t>
      </w:r>
    </w:p>
    <w:p w14:paraId="38D55F2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{Grime, J. P.},</w:t>
      </w:r>
    </w:p>
    <w:p w14:paraId="6CAFCD7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{{Evidence for the existence of three primary strategies in plants and its relevance to ecological and evolutionary theory}},</w:t>
      </w:r>
    </w:p>
    <w:p w14:paraId="2F69D22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{The American Naturalist},</w:t>
      </w:r>
    </w:p>
    <w:p w14:paraId="09AF008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{111},</w:t>
      </w:r>
    </w:p>
    <w:p w14:paraId="19B4DC6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{982},</w:t>
      </w:r>
    </w:p>
    <w:p w14:paraId="4A78BB6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{1169-1194},</w:t>
      </w:r>
    </w:p>
    <w:p w14:paraId="14B94F2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{10.1086/283244},</w:t>
      </w:r>
    </w:p>
    <w:p w14:paraId="241E7FF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{http://www.journals.uchicago.edu/doi/10.1086/283244},</w:t>
      </w:r>
    </w:p>
    <w:p w14:paraId="4120A0D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{1977},</w:t>
      </w:r>
    </w:p>
    <w:p w14:paraId="1BC73E1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5A58DA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B3770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8D7062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RN4755,</w:t>
      </w:r>
    </w:p>
    <w:p w14:paraId="0C14BD3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{Hadfield, Jarrod D.},</w:t>
      </w:r>
    </w:p>
    <w:p w14:paraId="12AB00A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{{MCMC methods for multi-response generalized linear mixed models: the MCMCglmm R package}},</w:t>
      </w:r>
    </w:p>
    <w:p w14:paraId="4543F5A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{Journal of Statistical Software},</w:t>
      </w:r>
    </w:p>
    <w:p w14:paraId="5B3502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{33},</w:t>
      </w:r>
    </w:p>
    <w:p w14:paraId="1BA2779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42D352A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{1-22},</w:t>
      </w:r>
    </w:p>
    <w:p w14:paraId="401750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{1548-7660},</w:t>
      </w:r>
    </w:p>
    <w:p w14:paraId="5974309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{10.18637/</w:t>
      </w:r>
      <w:proofErr w:type="gramStart"/>
      <w:r w:rsidRPr="005B4B4D">
        <w:rPr>
          <w:rFonts w:ascii="Times New Roman" w:eastAsia="Times New Roman" w:hAnsi="Times New Roman" w:cs="Times New Roman"/>
          <w:sz w:val="24"/>
          <w:szCs w:val="24"/>
          <w:lang w:val="en-GB" w:eastAsia="es-ES"/>
        </w:rPr>
        <w:t>jss.v033.i</w:t>
      </w:r>
      <w:proofErr w:type="gramEnd"/>
      <w:r w:rsidRPr="005B4B4D">
        <w:rPr>
          <w:rFonts w:ascii="Times New Roman" w:eastAsia="Times New Roman" w:hAnsi="Times New Roman" w:cs="Times New Roman"/>
          <w:sz w:val="24"/>
          <w:szCs w:val="24"/>
          <w:lang w:val="en-GB" w:eastAsia="es-ES"/>
        </w:rPr>
        <w:t>02},</w:t>
      </w:r>
    </w:p>
    <w:p w14:paraId="597830D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{https://www.jstatsoft.org/v033/i02},</w:t>
      </w:r>
    </w:p>
    <w:p w14:paraId="72F7C11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{2010},</w:t>
      </w:r>
    </w:p>
    <w:p w14:paraId="25B66BC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251EA4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B9604C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54235B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RN4741,</w:t>
      </w:r>
    </w:p>
    <w:p w14:paraId="181364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Hegi</w:t>
      </w:r>
      <w:proofErr w:type="spellEnd"/>
      <w:r w:rsidRPr="005B4B4D">
        <w:rPr>
          <w:rFonts w:ascii="Times New Roman" w:eastAsia="Times New Roman" w:hAnsi="Times New Roman" w:cs="Times New Roman"/>
          <w:sz w:val="24"/>
          <w:szCs w:val="24"/>
          <w:lang w:val="en-GB" w:eastAsia="es-ES"/>
        </w:rPr>
        <w:t>, G},</w:t>
      </w:r>
    </w:p>
    <w:p w14:paraId="3B10E1F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w:t>
      </w:r>
      <w:proofErr w:type="spellStart"/>
      <w:r w:rsidRPr="005B4B4D">
        <w:rPr>
          <w:rFonts w:ascii="Times New Roman" w:eastAsia="Times New Roman" w:hAnsi="Times New Roman" w:cs="Times New Roman"/>
          <w:sz w:val="24"/>
          <w:szCs w:val="24"/>
          <w:lang w:val="en-GB" w:eastAsia="es-ES"/>
        </w:rPr>
        <w:t>Illustrierte</w:t>
      </w:r>
      <w:proofErr w:type="spellEnd"/>
      <w:r w:rsidRPr="005B4B4D">
        <w:rPr>
          <w:rFonts w:ascii="Times New Roman" w:eastAsia="Times New Roman" w:hAnsi="Times New Roman" w:cs="Times New Roman"/>
          <w:sz w:val="24"/>
          <w:szCs w:val="24"/>
          <w:lang w:val="en-GB" w:eastAsia="es-ES"/>
        </w:rPr>
        <w:t xml:space="preserve"> Flora von </w:t>
      </w:r>
      <w:proofErr w:type="spellStart"/>
      <w:r w:rsidRPr="005B4B4D">
        <w:rPr>
          <w:rFonts w:ascii="Times New Roman" w:eastAsia="Times New Roman" w:hAnsi="Times New Roman" w:cs="Times New Roman"/>
          <w:sz w:val="24"/>
          <w:szCs w:val="24"/>
          <w:lang w:val="en-GB" w:eastAsia="es-ES"/>
        </w:rPr>
        <w:t>Mitteleuropa</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mit</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besonderer</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Berücksichtigung</w:t>
      </w:r>
      <w:proofErr w:type="spellEnd"/>
      <w:r w:rsidRPr="005B4B4D">
        <w:rPr>
          <w:rFonts w:ascii="Times New Roman" w:eastAsia="Times New Roman" w:hAnsi="Times New Roman" w:cs="Times New Roman"/>
          <w:sz w:val="24"/>
          <w:szCs w:val="24"/>
          <w:lang w:val="en-GB" w:eastAsia="es-ES"/>
        </w:rPr>
        <w:t xml:space="preserve"> von Deutschland, </w:t>
      </w:r>
      <w:proofErr w:type="spellStart"/>
      <w:r w:rsidRPr="005B4B4D">
        <w:rPr>
          <w:rFonts w:ascii="Times New Roman" w:eastAsia="Times New Roman" w:hAnsi="Times New Roman" w:cs="Times New Roman"/>
          <w:sz w:val="24"/>
          <w:szCs w:val="24"/>
          <w:lang w:val="en-GB" w:eastAsia="es-ES"/>
        </w:rPr>
        <w:t>Österreich</w:t>
      </w:r>
      <w:proofErr w:type="spellEnd"/>
      <w:r w:rsidRPr="005B4B4D">
        <w:rPr>
          <w:rFonts w:ascii="Times New Roman" w:eastAsia="Times New Roman" w:hAnsi="Times New Roman" w:cs="Times New Roman"/>
          <w:sz w:val="24"/>
          <w:szCs w:val="24"/>
          <w:lang w:val="en-GB" w:eastAsia="es-ES"/>
        </w:rPr>
        <w:t xml:space="preserve"> und der Schweiz. 1st ed. 1906-1931, 2nd ed. 1936-1979, 3rd ed. 1966-2016.}},</w:t>
      </w:r>
    </w:p>
    <w:p w14:paraId="11B9108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publisher = {Carl </w:t>
      </w:r>
      <w:proofErr w:type="spellStart"/>
      <w:r w:rsidRPr="005B4B4D">
        <w:rPr>
          <w:rFonts w:ascii="Times New Roman" w:eastAsia="Times New Roman" w:hAnsi="Times New Roman" w:cs="Times New Roman"/>
          <w:sz w:val="24"/>
          <w:szCs w:val="24"/>
          <w:lang w:val="en-GB" w:eastAsia="es-ES"/>
        </w:rPr>
        <w:t>Hanser</w:t>
      </w:r>
      <w:proofErr w:type="spellEnd"/>
      <w:r w:rsidRPr="005B4B4D">
        <w:rPr>
          <w:rFonts w:ascii="Times New Roman" w:eastAsia="Times New Roman" w:hAnsi="Times New Roman" w:cs="Times New Roman"/>
          <w:sz w:val="24"/>
          <w:szCs w:val="24"/>
          <w:lang w:val="en-GB" w:eastAsia="es-ES"/>
        </w:rPr>
        <w:t xml:space="preserve">, Paul </w:t>
      </w:r>
      <w:proofErr w:type="spellStart"/>
      <w:r w:rsidRPr="005B4B4D">
        <w:rPr>
          <w:rFonts w:ascii="Times New Roman" w:eastAsia="Times New Roman" w:hAnsi="Times New Roman" w:cs="Times New Roman"/>
          <w:sz w:val="24"/>
          <w:szCs w:val="24"/>
          <w:lang w:val="en-GB" w:eastAsia="es-ES"/>
        </w:rPr>
        <w:t>parey</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Weissdorn</w:t>
      </w:r>
      <w:proofErr w:type="spellEnd"/>
      <w:r w:rsidRPr="005B4B4D">
        <w:rPr>
          <w:rFonts w:ascii="Times New Roman" w:eastAsia="Times New Roman" w:hAnsi="Times New Roman" w:cs="Times New Roman"/>
          <w:sz w:val="24"/>
          <w:szCs w:val="24"/>
          <w:lang w:val="en-GB" w:eastAsia="es-ES"/>
        </w:rPr>
        <w:t>-Verlag},</w:t>
      </w:r>
    </w:p>
    <w:p w14:paraId="03BCD2E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{München, Berlin, Hamburg, Jena},</w:t>
      </w:r>
    </w:p>
    <w:p w14:paraId="7DF4C8E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{1906},</w:t>
      </w:r>
    </w:p>
    <w:p w14:paraId="32CC3AF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5FFE985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5279C3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BA1F7C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RN4745,</w:t>
      </w:r>
    </w:p>
    <w:p w14:paraId="2FAB4D6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Holubec</w:t>
      </w:r>
      <w:proofErr w:type="spellEnd"/>
      <w:r w:rsidRPr="005B4B4D">
        <w:rPr>
          <w:rFonts w:ascii="Times New Roman" w:eastAsia="Times New Roman" w:hAnsi="Times New Roman" w:cs="Times New Roman"/>
          <w:sz w:val="24"/>
          <w:szCs w:val="24"/>
          <w:lang w:val="en-GB" w:eastAsia="es-ES"/>
        </w:rPr>
        <w:t xml:space="preserve">, V. and </w:t>
      </w:r>
      <w:proofErr w:type="spellStart"/>
      <w:r w:rsidRPr="005B4B4D">
        <w:rPr>
          <w:rFonts w:ascii="Times New Roman" w:eastAsia="Times New Roman" w:hAnsi="Times New Roman" w:cs="Times New Roman"/>
          <w:sz w:val="24"/>
          <w:szCs w:val="24"/>
          <w:lang w:val="en-GB" w:eastAsia="es-ES"/>
        </w:rPr>
        <w:t>Krivka</w:t>
      </w:r>
      <w:proofErr w:type="spellEnd"/>
      <w:r w:rsidRPr="005B4B4D">
        <w:rPr>
          <w:rFonts w:ascii="Times New Roman" w:eastAsia="Times New Roman" w:hAnsi="Times New Roman" w:cs="Times New Roman"/>
          <w:sz w:val="24"/>
          <w:szCs w:val="24"/>
          <w:lang w:val="en-GB" w:eastAsia="es-ES"/>
        </w:rPr>
        <w:t>, P.},</w:t>
      </w:r>
    </w:p>
    <w:p w14:paraId="59C6616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title = {{The Caucasus and its Flowers}},</w:t>
      </w:r>
    </w:p>
    <w:p w14:paraId="2A92C01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w:t>
      </w:r>
      <w:proofErr w:type="spellStart"/>
      <w:r w:rsidRPr="005B4B4D">
        <w:rPr>
          <w:rFonts w:ascii="Times New Roman" w:eastAsia="Times New Roman" w:hAnsi="Times New Roman" w:cs="Times New Roman"/>
          <w:sz w:val="24"/>
          <w:szCs w:val="24"/>
          <w:lang w:val="en-GB" w:eastAsia="es-ES"/>
        </w:rPr>
        <w:t>Loxia</w:t>
      </w:r>
      <w:proofErr w:type="spellEnd"/>
      <w:r w:rsidRPr="005B4B4D">
        <w:rPr>
          <w:rFonts w:ascii="Times New Roman" w:eastAsia="Times New Roman" w:hAnsi="Times New Roman" w:cs="Times New Roman"/>
          <w:sz w:val="24"/>
          <w:szCs w:val="24"/>
          <w:lang w:val="en-GB" w:eastAsia="es-ES"/>
        </w:rPr>
        <w:t>},</w:t>
      </w:r>
    </w:p>
    <w:p w14:paraId="5ADF59B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{Prague},</w:t>
      </w:r>
    </w:p>
    <w:p w14:paraId="45819FE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{2006},</w:t>
      </w:r>
    </w:p>
    <w:p w14:paraId="18DFC29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5B38459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8D2709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C356C2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RN3285,</w:t>
      </w:r>
    </w:p>
    <w:p w14:paraId="0882E93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{Hoyle, Gemma L. and Steadman, Kathryn J. and Good, Roger B. and McIntosh, Emma J. and Galea, Lucy M. E. and Nicotra, Adrienne B.},</w:t>
      </w:r>
    </w:p>
    <w:p w14:paraId="21399CA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germination strategies: an evolutionary trajectory independent of vegetative functional traits}},</w:t>
      </w:r>
    </w:p>
    <w:p w14:paraId="3A3C6D7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{Frontiers in Plant Science},</w:t>
      </w:r>
    </w:p>
    <w:p w14:paraId="3B3F64A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{6},</w:t>
      </w:r>
    </w:p>
    <w:p w14:paraId="0A0594B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{1-13},</w:t>
      </w:r>
    </w:p>
    <w:p w14:paraId="13270AD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{2015},</w:t>
      </w:r>
    </w:p>
    <w:p w14:paraId="5BD7DC8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335167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6ACB09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A009D3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RN4718,</w:t>
      </w:r>
    </w:p>
    <w:p w14:paraId="149CA64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Jaganathan</w:t>
      </w:r>
      <w:proofErr w:type="spellEnd"/>
      <w:r w:rsidRPr="005B4B4D">
        <w:rPr>
          <w:rFonts w:ascii="Times New Roman" w:eastAsia="Times New Roman" w:hAnsi="Times New Roman" w:cs="Times New Roman"/>
          <w:sz w:val="24"/>
          <w:szCs w:val="24"/>
          <w:lang w:val="en-GB" w:eastAsia="es-ES"/>
        </w:rPr>
        <w:t xml:space="preserve">, Ganesh K. and Dalrymple, Sarah </w:t>
      </w:r>
      <w:proofErr w:type="gramStart"/>
      <w:r w:rsidRPr="005B4B4D">
        <w:rPr>
          <w:rFonts w:ascii="Times New Roman" w:eastAsia="Times New Roman" w:hAnsi="Times New Roman" w:cs="Times New Roman"/>
          <w:sz w:val="24"/>
          <w:szCs w:val="24"/>
          <w:lang w:val="en-GB" w:eastAsia="es-ES"/>
        </w:rPr>
        <w:t>E.</w:t>
      </w:r>
      <w:proofErr w:type="gramEnd"/>
      <w:r w:rsidRPr="005B4B4D">
        <w:rPr>
          <w:rFonts w:ascii="Times New Roman" w:eastAsia="Times New Roman" w:hAnsi="Times New Roman" w:cs="Times New Roman"/>
          <w:sz w:val="24"/>
          <w:szCs w:val="24"/>
          <w:lang w:val="en-GB" w:eastAsia="es-ES"/>
        </w:rPr>
        <w:t xml:space="preserve"> and Liu, </w:t>
      </w:r>
      <w:proofErr w:type="spellStart"/>
      <w:r w:rsidRPr="005B4B4D">
        <w:rPr>
          <w:rFonts w:ascii="Times New Roman" w:eastAsia="Times New Roman" w:hAnsi="Times New Roman" w:cs="Times New Roman"/>
          <w:sz w:val="24"/>
          <w:szCs w:val="24"/>
          <w:lang w:val="en-GB" w:eastAsia="es-ES"/>
        </w:rPr>
        <w:t>Baolin</w:t>
      </w:r>
      <w:proofErr w:type="spellEnd"/>
      <w:r w:rsidRPr="005B4B4D">
        <w:rPr>
          <w:rFonts w:ascii="Times New Roman" w:eastAsia="Times New Roman" w:hAnsi="Times New Roman" w:cs="Times New Roman"/>
          <w:sz w:val="24"/>
          <w:szCs w:val="24"/>
          <w:lang w:val="en-GB" w:eastAsia="es-ES"/>
        </w:rPr>
        <w:t>},</w:t>
      </w:r>
    </w:p>
    <w:p w14:paraId="58A363A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{{Towards an understanding of factors controlling seed bank composition and longevity in the alpine environment}},</w:t>
      </w:r>
    </w:p>
    <w:p w14:paraId="0F320B0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{The Botanical Review},</w:t>
      </w:r>
    </w:p>
    <w:p w14:paraId="0DDDE8D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{81},</w:t>
      </w:r>
    </w:p>
    <w:p w14:paraId="1539EC5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6A2C07C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{70-103},</w:t>
      </w:r>
    </w:p>
    <w:p w14:paraId="3633AFD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{1874-9372},</w:t>
      </w:r>
    </w:p>
    <w:p w14:paraId="77EDB4A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{10.1007/s12229-014-9150-2},</w:t>
      </w:r>
    </w:p>
    <w:p w14:paraId="75394E6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{https://doi.org/10.1007/s12229-014-9150-2},</w:t>
      </w:r>
    </w:p>
    <w:p w14:paraId="328295E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{2015},</w:t>
      </w:r>
    </w:p>
    <w:p w14:paraId="56BE4EF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DE8E1A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A24AD4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C18B48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RN2352,</w:t>
      </w:r>
    </w:p>
    <w:p w14:paraId="5AD2147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{Jiménez-Alfaro, Borja and Silveira, Fernando A. O. and Fidelis, Alessandra and Poschlod, Peter and Commander, Lucy E.},</w:t>
      </w:r>
    </w:p>
    <w:p w14:paraId="4868752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germination traits can contribute better to plant community ecology}},</w:t>
      </w:r>
    </w:p>
    <w:p w14:paraId="6A62EAB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{Journal of Vegetation Science},</w:t>
      </w:r>
    </w:p>
    <w:p w14:paraId="6FD2C23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{27},</w:t>
      </w:r>
    </w:p>
    <w:p w14:paraId="0370EAF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{3},</w:t>
      </w:r>
    </w:p>
    <w:p w14:paraId="1DF276F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{637-645},</w:t>
      </w:r>
    </w:p>
    <w:p w14:paraId="79CAEA3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{1654-1103},</w:t>
      </w:r>
    </w:p>
    <w:p w14:paraId="7889712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{10.1111/jvs.12375},</w:t>
      </w:r>
    </w:p>
    <w:p w14:paraId="4BC64E7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{2016},</w:t>
      </w:r>
    </w:p>
    <w:p w14:paraId="11BD03B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B44978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1765FF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54CC1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RN4753,</w:t>
      </w:r>
    </w:p>
    <w:p w14:paraId="0CA08BC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Jin</w:t>
      </w:r>
      <w:proofErr w:type="spellEnd"/>
      <w:r w:rsidRPr="005B4B4D">
        <w:rPr>
          <w:rFonts w:ascii="Times New Roman" w:eastAsia="Times New Roman" w:hAnsi="Times New Roman" w:cs="Times New Roman"/>
          <w:sz w:val="24"/>
          <w:szCs w:val="24"/>
          <w:lang w:val="en-GB" w:eastAsia="es-ES"/>
        </w:rPr>
        <w:t>, Yi and Qian, Hong},</w:t>
      </w:r>
    </w:p>
    <w:p w14:paraId="061E2A5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title = {{</w:t>
      </w:r>
      <w:proofErr w:type="gramStart"/>
      <w:r w:rsidRPr="005B4B4D">
        <w:rPr>
          <w:rFonts w:ascii="Times New Roman" w:eastAsia="Times New Roman" w:hAnsi="Times New Roman" w:cs="Times New Roman"/>
          <w:sz w:val="24"/>
          <w:szCs w:val="24"/>
          <w:lang w:val="en-GB" w:eastAsia="es-ES"/>
        </w:rPr>
        <w:t>V.PhyloMaker</w:t>
      </w:r>
      <w:proofErr w:type="gramEnd"/>
      <w:r w:rsidRPr="005B4B4D">
        <w:rPr>
          <w:rFonts w:ascii="Times New Roman" w:eastAsia="Times New Roman" w:hAnsi="Times New Roman" w:cs="Times New Roman"/>
          <w:sz w:val="24"/>
          <w:szCs w:val="24"/>
          <w:lang w:val="en-GB" w:eastAsia="es-ES"/>
        </w:rPr>
        <w:t>: an R package that can generate very large phylogenies for vascular plants}},</w:t>
      </w:r>
    </w:p>
    <w:p w14:paraId="4E4BA43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{Ecography},</w:t>
      </w:r>
    </w:p>
    <w:p w14:paraId="46E7FD4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{42},</w:t>
      </w:r>
    </w:p>
    <w:p w14:paraId="4CEBFC6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{8},</w:t>
      </w:r>
    </w:p>
    <w:p w14:paraId="143E1DE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{1353-1359},</w:t>
      </w:r>
    </w:p>
    <w:p w14:paraId="2E0E331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{0906-7590},</w:t>
      </w:r>
    </w:p>
    <w:p w14:paraId="71CB8D3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{10.1111/ecog.04434},</w:t>
      </w:r>
    </w:p>
    <w:p w14:paraId="28F655B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{https://onlinelibrary.wiley.com/doi/abs/10.1111/ecog.04434},</w:t>
      </w:r>
    </w:p>
    <w:p w14:paraId="0D4357B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{2019},</w:t>
      </w:r>
    </w:p>
    <w:p w14:paraId="6B8932E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9732BA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25D734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61BBEE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RN4719,</w:t>
      </w:r>
    </w:p>
    <w:p w14:paraId="2176D35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Jumpponen</w:t>
      </w:r>
      <w:proofErr w:type="spellEnd"/>
      <w:r w:rsidRPr="005B4B4D">
        <w:rPr>
          <w:rFonts w:ascii="Times New Roman" w:eastAsia="Times New Roman" w:hAnsi="Times New Roman" w:cs="Times New Roman"/>
          <w:sz w:val="24"/>
          <w:szCs w:val="24"/>
          <w:lang w:val="en-GB" w:eastAsia="es-ES"/>
        </w:rPr>
        <w:t xml:space="preserve">, Ari and </w:t>
      </w:r>
      <w:proofErr w:type="spellStart"/>
      <w:r w:rsidRPr="005B4B4D">
        <w:rPr>
          <w:rFonts w:ascii="Times New Roman" w:eastAsia="Times New Roman" w:hAnsi="Times New Roman" w:cs="Times New Roman"/>
          <w:sz w:val="24"/>
          <w:szCs w:val="24"/>
          <w:lang w:val="en-GB" w:eastAsia="es-ES"/>
        </w:rPr>
        <w:t>Väre</w:t>
      </w:r>
      <w:proofErr w:type="spellEnd"/>
      <w:r w:rsidRPr="005B4B4D">
        <w:rPr>
          <w:rFonts w:ascii="Times New Roman" w:eastAsia="Times New Roman" w:hAnsi="Times New Roman" w:cs="Times New Roman"/>
          <w:sz w:val="24"/>
          <w:szCs w:val="24"/>
          <w:lang w:val="en-GB" w:eastAsia="es-ES"/>
        </w:rPr>
        <w:t xml:space="preserve">, Henry and Mattson, Kim G. and </w:t>
      </w:r>
      <w:proofErr w:type="spellStart"/>
      <w:r w:rsidRPr="005B4B4D">
        <w:rPr>
          <w:rFonts w:ascii="Times New Roman" w:eastAsia="Times New Roman" w:hAnsi="Times New Roman" w:cs="Times New Roman"/>
          <w:sz w:val="24"/>
          <w:szCs w:val="24"/>
          <w:lang w:val="en-GB" w:eastAsia="es-ES"/>
        </w:rPr>
        <w:t>Ohtonen</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Rauni</w:t>
      </w:r>
      <w:proofErr w:type="spellEnd"/>
      <w:r w:rsidRPr="005B4B4D">
        <w:rPr>
          <w:rFonts w:ascii="Times New Roman" w:eastAsia="Times New Roman" w:hAnsi="Times New Roman" w:cs="Times New Roman"/>
          <w:sz w:val="24"/>
          <w:szCs w:val="24"/>
          <w:lang w:val="en-GB" w:eastAsia="es-ES"/>
        </w:rPr>
        <w:t xml:space="preserve"> and Trappe, James M.},</w:t>
      </w:r>
    </w:p>
    <w:p w14:paraId="6697B34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{{Characterization of ‘safe sites’ for pioneers in primary succession on recently deglaciated terrain}},</w:t>
      </w:r>
    </w:p>
    <w:p w14:paraId="64C6C8B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{Journal of Ecology},</w:t>
      </w:r>
    </w:p>
    <w:p w14:paraId="390E3D3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{87},</w:t>
      </w:r>
    </w:p>
    <w:p w14:paraId="724E432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3F745FB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{98-105},</w:t>
      </w:r>
    </w:p>
    <w:p w14:paraId="6E8953E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{0022-0477},</w:t>
      </w:r>
    </w:p>
    <w:p w14:paraId="2565F13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{10.1046/j.1365-2745.</w:t>
      </w:r>
      <w:proofErr w:type="gramStart"/>
      <w:r w:rsidRPr="005B4B4D">
        <w:rPr>
          <w:rFonts w:ascii="Times New Roman" w:eastAsia="Times New Roman" w:hAnsi="Times New Roman" w:cs="Times New Roman"/>
          <w:sz w:val="24"/>
          <w:szCs w:val="24"/>
          <w:lang w:val="en-GB" w:eastAsia="es-ES"/>
        </w:rPr>
        <w:t>1999.00328.x</w:t>
      </w:r>
      <w:proofErr w:type="gramEnd"/>
      <w:r w:rsidRPr="005B4B4D">
        <w:rPr>
          <w:rFonts w:ascii="Times New Roman" w:eastAsia="Times New Roman" w:hAnsi="Times New Roman" w:cs="Times New Roman"/>
          <w:sz w:val="24"/>
          <w:szCs w:val="24"/>
          <w:lang w:val="en-GB" w:eastAsia="es-ES"/>
        </w:rPr>
        <w:t>},</w:t>
      </w:r>
    </w:p>
    <w:p w14:paraId="52E361F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{https://besjournals.onlinelibrary.wiley.com/doi/abs/10.1046/j.1365-2745.1999.00328.x},</w:t>
      </w:r>
    </w:p>
    <w:p w14:paraId="7832D15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{1999},</w:t>
      </w:r>
    </w:p>
    <w:p w14:paraId="5095094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0920EE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E52CED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9D70CC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RN3132,</w:t>
      </w:r>
    </w:p>
    <w:p w14:paraId="5A1192C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{Jurado, Enrique and Flores, Joel},</w:t>
      </w:r>
    </w:p>
    <w:p w14:paraId="6F395C8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{{Is seed dormancy under environmental control or bound to plant traits?}},</w:t>
      </w:r>
    </w:p>
    <w:p w14:paraId="06A048C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{Journal of Vegetation Science},</w:t>
      </w:r>
    </w:p>
    <w:p w14:paraId="4E1556C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{16},</w:t>
      </w:r>
    </w:p>
    <w:p w14:paraId="23B00C7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{5},</w:t>
      </w:r>
    </w:p>
    <w:p w14:paraId="33DB96E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{559-564},</w:t>
      </w:r>
    </w:p>
    <w:p w14:paraId="0A3851E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{11009233},</w:t>
      </w:r>
    </w:p>
    <w:p w14:paraId="2DAA5FF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{http://search.ebscohost.com/login.aspx?direct=true&amp;db=aph&amp;AN=19585766&amp;lang=es&amp;site=ehost-live},</w:t>
      </w:r>
    </w:p>
    <w:p w14:paraId="7C311D4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{2005},</w:t>
      </w:r>
    </w:p>
    <w:p w14:paraId="033E6CF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CE61C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2D33D1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CDB974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RN4731,</w:t>
      </w:r>
    </w:p>
    <w:p w14:paraId="7F475A2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{Kalin Arroyo, Mary T. and Cavieres, Lohengrin A. and Castor, Carmen and </w:t>
      </w:r>
      <w:proofErr w:type="spellStart"/>
      <w:r w:rsidRPr="005B4B4D">
        <w:rPr>
          <w:rFonts w:ascii="Times New Roman" w:eastAsia="Times New Roman" w:hAnsi="Times New Roman" w:cs="Times New Roman"/>
          <w:sz w:val="24"/>
          <w:szCs w:val="24"/>
          <w:lang w:val="en-GB" w:eastAsia="es-ES"/>
        </w:rPr>
        <w:t>Humaña</w:t>
      </w:r>
      <w:proofErr w:type="spellEnd"/>
      <w:r w:rsidRPr="005B4B4D">
        <w:rPr>
          <w:rFonts w:ascii="Times New Roman" w:eastAsia="Times New Roman" w:hAnsi="Times New Roman" w:cs="Times New Roman"/>
          <w:sz w:val="24"/>
          <w:szCs w:val="24"/>
          <w:lang w:val="en-GB" w:eastAsia="es-ES"/>
        </w:rPr>
        <w:t>, Ana María},</w:t>
      </w:r>
    </w:p>
    <w:p w14:paraId="6F598DE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{{Persistent soil seed bank and standing vegetation at a high alpine site in the central Chilean Andes}},</w:t>
      </w:r>
    </w:p>
    <w:p w14:paraId="59A7040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journal = {</w:t>
      </w:r>
      <w:proofErr w:type="spellStart"/>
      <w:r w:rsidRPr="005B4B4D">
        <w:rPr>
          <w:rFonts w:ascii="Times New Roman" w:eastAsia="Times New Roman" w:hAnsi="Times New Roman" w:cs="Times New Roman"/>
          <w:sz w:val="24"/>
          <w:szCs w:val="24"/>
          <w:lang w:val="en-GB" w:eastAsia="es-ES"/>
        </w:rPr>
        <w:t>Oecologia</w:t>
      </w:r>
      <w:proofErr w:type="spellEnd"/>
      <w:r w:rsidRPr="005B4B4D">
        <w:rPr>
          <w:rFonts w:ascii="Times New Roman" w:eastAsia="Times New Roman" w:hAnsi="Times New Roman" w:cs="Times New Roman"/>
          <w:sz w:val="24"/>
          <w:szCs w:val="24"/>
          <w:lang w:val="en-GB" w:eastAsia="es-ES"/>
        </w:rPr>
        <w:t>},</w:t>
      </w:r>
    </w:p>
    <w:p w14:paraId="77528AA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{119},</w:t>
      </w:r>
    </w:p>
    <w:p w14:paraId="349D5F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14783F8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{126-132},</w:t>
      </w:r>
    </w:p>
    <w:p w14:paraId="642B11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{1432-1939},</w:t>
      </w:r>
    </w:p>
    <w:p w14:paraId="6358241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{10.1007/s004420050768},</w:t>
      </w:r>
    </w:p>
    <w:p w14:paraId="476E89E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{https://doi.org/10.1007/s004420050768},</w:t>
      </w:r>
    </w:p>
    <w:p w14:paraId="76AC8E0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{1999},</w:t>
      </w:r>
    </w:p>
    <w:p w14:paraId="54D15DB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F05E25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FC8224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BD7EA8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RN4720,</w:t>
      </w:r>
    </w:p>
    <w:p w14:paraId="054C92F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Kammer</w:t>
      </w:r>
      <w:proofErr w:type="spellEnd"/>
      <w:r w:rsidRPr="005B4B4D">
        <w:rPr>
          <w:rFonts w:ascii="Times New Roman" w:eastAsia="Times New Roman" w:hAnsi="Times New Roman" w:cs="Times New Roman"/>
          <w:sz w:val="24"/>
          <w:szCs w:val="24"/>
          <w:lang w:val="en-GB" w:eastAsia="es-ES"/>
        </w:rPr>
        <w:t xml:space="preserve">, Peter M. and </w:t>
      </w:r>
      <w:proofErr w:type="spellStart"/>
      <w:r w:rsidRPr="005B4B4D">
        <w:rPr>
          <w:rFonts w:ascii="Times New Roman" w:eastAsia="Times New Roman" w:hAnsi="Times New Roman" w:cs="Times New Roman"/>
          <w:sz w:val="24"/>
          <w:szCs w:val="24"/>
          <w:lang w:val="en-GB" w:eastAsia="es-ES"/>
        </w:rPr>
        <w:t>Möhl</w:t>
      </w:r>
      <w:proofErr w:type="spellEnd"/>
      <w:r w:rsidRPr="005B4B4D">
        <w:rPr>
          <w:rFonts w:ascii="Times New Roman" w:eastAsia="Times New Roman" w:hAnsi="Times New Roman" w:cs="Times New Roman"/>
          <w:sz w:val="24"/>
          <w:szCs w:val="24"/>
          <w:lang w:val="en-GB" w:eastAsia="es-ES"/>
        </w:rPr>
        <w:t>, Adrian},</w:t>
      </w:r>
    </w:p>
    <w:p w14:paraId="65ADB18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{{Factors controlling species richness in alpine plant communities: an assessment of the importance of stress and disturbance}},</w:t>
      </w:r>
    </w:p>
    <w:p w14:paraId="537FF4D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{Arctic, Antarctic, and Alpine Research},</w:t>
      </w:r>
    </w:p>
    <w:p w14:paraId="6EE188F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{34},</w:t>
      </w:r>
    </w:p>
    <w:p w14:paraId="5D4F6A6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4AB1DE2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{398-407},</w:t>
      </w:r>
    </w:p>
    <w:p w14:paraId="24A3D40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{1523-0430},</w:t>
      </w:r>
    </w:p>
    <w:p w14:paraId="3C0B1A2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{10.1080/15230430.2002.12003510},</w:t>
      </w:r>
    </w:p>
    <w:p w14:paraId="10F6B6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{https://doi.org/10.1080/15230430.2002.12003510},</w:t>
      </w:r>
    </w:p>
    <w:p w14:paraId="63D6CE9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{2002},</w:t>
      </w:r>
    </w:p>
    <w:p w14:paraId="42BF75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60CA89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EAD707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EBF7D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inbook{</w:t>
      </w:r>
      <w:proofErr w:type="gramEnd"/>
      <w:r w:rsidRPr="005B4B4D">
        <w:rPr>
          <w:rFonts w:ascii="Times New Roman" w:eastAsia="Times New Roman" w:hAnsi="Times New Roman" w:cs="Times New Roman"/>
          <w:sz w:val="24"/>
          <w:szCs w:val="24"/>
          <w:lang w:val="en-GB" w:eastAsia="es-ES"/>
        </w:rPr>
        <w:t>RN4721,</w:t>
      </w:r>
    </w:p>
    <w:p w14:paraId="63510BC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{Kaye, Thomas N},</w:t>
      </w:r>
    </w:p>
    <w:p w14:paraId="373DCC5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dormancy in high elevation plants: implications for ecology and restoration}},</w:t>
      </w:r>
    </w:p>
    <w:p w14:paraId="58D46FB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booktitle</w:t>
      </w:r>
      <w:proofErr w:type="spellEnd"/>
      <w:r w:rsidRPr="005B4B4D">
        <w:rPr>
          <w:rFonts w:ascii="Times New Roman" w:eastAsia="Times New Roman" w:hAnsi="Times New Roman" w:cs="Times New Roman"/>
          <w:sz w:val="24"/>
          <w:szCs w:val="24"/>
          <w:lang w:val="en-GB" w:eastAsia="es-ES"/>
        </w:rPr>
        <w:t xml:space="preserve"> = {{Conservation and Management of Native Plants and Fungi}},</w:t>
      </w:r>
    </w:p>
    <w:p w14:paraId="68CF422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editor = {Kaye, Thomas N and Liston, A and Love, RN and </w:t>
      </w:r>
      <w:proofErr w:type="spellStart"/>
      <w:r w:rsidRPr="005B4B4D">
        <w:rPr>
          <w:rFonts w:ascii="Times New Roman" w:eastAsia="Times New Roman" w:hAnsi="Times New Roman" w:cs="Times New Roman"/>
          <w:sz w:val="24"/>
          <w:szCs w:val="24"/>
          <w:lang w:val="en-GB" w:eastAsia="es-ES"/>
        </w:rPr>
        <w:t>Luoma</w:t>
      </w:r>
      <w:proofErr w:type="spellEnd"/>
      <w:r w:rsidRPr="005B4B4D">
        <w:rPr>
          <w:rFonts w:ascii="Times New Roman" w:eastAsia="Times New Roman" w:hAnsi="Times New Roman" w:cs="Times New Roman"/>
          <w:sz w:val="24"/>
          <w:szCs w:val="24"/>
          <w:lang w:val="en-GB" w:eastAsia="es-ES"/>
        </w:rPr>
        <w:t xml:space="preserve">, DL and </w:t>
      </w:r>
      <w:proofErr w:type="spellStart"/>
      <w:r w:rsidRPr="005B4B4D">
        <w:rPr>
          <w:rFonts w:ascii="Times New Roman" w:eastAsia="Times New Roman" w:hAnsi="Times New Roman" w:cs="Times New Roman"/>
          <w:sz w:val="24"/>
          <w:szCs w:val="24"/>
          <w:lang w:val="en-GB" w:eastAsia="es-ES"/>
        </w:rPr>
        <w:t>Meinke</w:t>
      </w:r>
      <w:proofErr w:type="spellEnd"/>
      <w:r w:rsidRPr="005B4B4D">
        <w:rPr>
          <w:rFonts w:ascii="Times New Roman" w:eastAsia="Times New Roman" w:hAnsi="Times New Roman" w:cs="Times New Roman"/>
          <w:sz w:val="24"/>
          <w:szCs w:val="24"/>
          <w:lang w:val="en-GB" w:eastAsia="es-ES"/>
        </w:rPr>
        <w:t>, RJ and Wilson, MV},</w:t>
      </w:r>
    </w:p>
    <w:p w14:paraId="7228ED1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{Native Plant Society of Oregon},</w:t>
      </w:r>
    </w:p>
    <w:p w14:paraId="271C63E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{Corvallis, Oregon, USA},</w:t>
      </w:r>
    </w:p>
    <w:p w14:paraId="0732233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{115-120},</w:t>
      </w:r>
    </w:p>
    <w:p w14:paraId="297CA2B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{1997},</w:t>
      </w:r>
    </w:p>
    <w:p w14:paraId="2D7BC5E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 Section}</w:t>
      </w:r>
    </w:p>
    <w:p w14:paraId="00645DA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56999A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F374D5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RN2392,</w:t>
      </w:r>
    </w:p>
    <w:p w14:paraId="679DFB8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{Körner, Christian},</w:t>
      </w:r>
    </w:p>
    <w:p w14:paraId="32C6975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{{Alpine Plant Life: Functional Plant Ecology of High Mountain Ecosystems}},</w:t>
      </w:r>
    </w:p>
    <w:p w14:paraId="07A8109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{Springer},</w:t>
      </w:r>
    </w:p>
    <w:p w14:paraId="5592191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{Berlin - Heidelberg - New York},</w:t>
      </w:r>
    </w:p>
    <w:p w14:paraId="60DA9C0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edition = {2nd},</w:t>
      </w:r>
    </w:p>
    <w:p w14:paraId="3DA12D6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{359-359},</w:t>
      </w:r>
    </w:p>
    <w:p w14:paraId="6B57DFB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ISBN = {3540003479},</w:t>
      </w:r>
    </w:p>
    <w:p w14:paraId="252DA59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{2003},</w:t>
      </w:r>
    </w:p>
    <w:p w14:paraId="6336DB3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4A839CE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w:t>
      </w:r>
    </w:p>
    <w:p w14:paraId="362702F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1A893C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RN3166,</w:t>
      </w:r>
    </w:p>
    <w:p w14:paraId="0B3AAE1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{Le, S. and Josse, J. and Husson, F.},</w:t>
      </w:r>
    </w:p>
    <w:p w14:paraId="6535459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{{FactoMineR: </w:t>
      </w:r>
      <w:proofErr w:type="gramStart"/>
      <w:r w:rsidRPr="005B4B4D">
        <w:rPr>
          <w:rFonts w:ascii="Times New Roman" w:eastAsia="Times New Roman" w:hAnsi="Times New Roman" w:cs="Times New Roman"/>
          <w:sz w:val="24"/>
          <w:szCs w:val="24"/>
          <w:lang w:val="en-GB" w:eastAsia="es-ES"/>
        </w:rPr>
        <w:t>an</w:t>
      </w:r>
      <w:proofErr w:type="gramEnd"/>
      <w:r w:rsidRPr="005B4B4D">
        <w:rPr>
          <w:rFonts w:ascii="Times New Roman" w:eastAsia="Times New Roman" w:hAnsi="Times New Roman" w:cs="Times New Roman"/>
          <w:sz w:val="24"/>
          <w:szCs w:val="24"/>
          <w:lang w:val="en-GB" w:eastAsia="es-ES"/>
        </w:rPr>
        <w:t xml:space="preserve"> R package for multivariate analysis}},</w:t>
      </w:r>
    </w:p>
    <w:p w14:paraId="47BB127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{Journal of Statistical Software},</w:t>
      </w:r>
    </w:p>
    <w:p w14:paraId="6EC00E9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{25},</w:t>
      </w:r>
    </w:p>
    <w:p w14:paraId="58FC628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655D1E1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{1-18},</w:t>
      </w:r>
    </w:p>
    <w:p w14:paraId="4057A5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{2008},</w:t>
      </w:r>
    </w:p>
    <w:p w14:paraId="7D828C0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44422E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4FC7AC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4FFAD6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RN4530,</w:t>
      </w:r>
    </w:p>
    <w:p w14:paraId="4FABA1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{Leishman, M. R. and Westoby, M.},</w:t>
      </w:r>
    </w:p>
    <w:p w14:paraId="0660AD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role of seed size in seedling establishment in dry soil-conditions - experimental-evidence from semiarid species}},</w:t>
      </w:r>
    </w:p>
    <w:p w14:paraId="45F98C8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{Journal of Ecology},</w:t>
      </w:r>
    </w:p>
    <w:p w14:paraId="11913A8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{82},</w:t>
      </w:r>
    </w:p>
    <w:p w14:paraId="0B7F80A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357722D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{249-258},</w:t>
      </w:r>
    </w:p>
    <w:p w14:paraId="3680775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{0022-0477},</w:t>
      </w:r>
    </w:p>
    <w:p w14:paraId="796EE0E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{10.2307/2261293},</w:t>
      </w:r>
    </w:p>
    <w:p w14:paraId="2DB7D74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{1994},</w:t>
      </w:r>
    </w:p>
    <w:p w14:paraId="00CA063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15D8D3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CFFBFB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A6AA60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RN3376,</w:t>
      </w:r>
    </w:p>
    <w:p w14:paraId="4870062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{Liu, </w:t>
      </w:r>
      <w:proofErr w:type="spellStart"/>
      <w:r w:rsidRPr="005B4B4D">
        <w:rPr>
          <w:rFonts w:ascii="Times New Roman" w:eastAsia="Times New Roman" w:hAnsi="Times New Roman" w:cs="Times New Roman"/>
          <w:sz w:val="24"/>
          <w:szCs w:val="24"/>
          <w:lang w:val="en-GB" w:eastAsia="es-ES"/>
        </w:rPr>
        <w:t>Kun</w:t>
      </w:r>
      <w:proofErr w:type="spellEnd"/>
      <w:r w:rsidRPr="005B4B4D">
        <w:rPr>
          <w:rFonts w:ascii="Times New Roman" w:eastAsia="Times New Roman" w:hAnsi="Times New Roman" w:cs="Times New Roman"/>
          <w:sz w:val="24"/>
          <w:szCs w:val="24"/>
          <w:lang w:val="en-GB" w:eastAsia="es-ES"/>
        </w:rPr>
        <w:t xml:space="preserve"> and Baskin, Jerry M. and Baskin, Carol C. and Bu, Haiyan and Du, Guozhen and Ma, </w:t>
      </w:r>
      <w:proofErr w:type="spellStart"/>
      <w:r w:rsidRPr="005B4B4D">
        <w:rPr>
          <w:rFonts w:ascii="Times New Roman" w:eastAsia="Times New Roman" w:hAnsi="Times New Roman" w:cs="Times New Roman"/>
          <w:sz w:val="24"/>
          <w:szCs w:val="24"/>
          <w:lang w:val="en-GB" w:eastAsia="es-ES"/>
        </w:rPr>
        <w:t>Miaojun</w:t>
      </w:r>
      <w:proofErr w:type="spellEnd"/>
      <w:r w:rsidRPr="005B4B4D">
        <w:rPr>
          <w:rFonts w:ascii="Times New Roman" w:eastAsia="Times New Roman" w:hAnsi="Times New Roman" w:cs="Times New Roman"/>
          <w:sz w:val="24"/>
          <w:szCs w:val="24"/>
          <w:lang w:val="en-GB" w:eastAsia="es-ES"/>
        </w:rPr>
        <w:t>},</w:t>
      </w:r>
    </w:p>
    <w:p w14:paraId="0CA8D51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{{Effect of diurnal fluctuating versus constant temperatures on germination of 445 species from the eastern Tibet Plateau}},</w:t>
      </w:r>
    </w:p>
    <w:p w14:paraId="4402D14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w:t>
      </w:r>
      <w:proofErr w:type="spellStart"/>
      <w:r w:rsidRPr="005B4B4D">
        <w:rPr>
          <w:rFonts w:ascii="Times New Roman" w:eastAsia="Times New Roman" w:hAnsi="Times New Roman" w:cs="Times New Roman"/>
          <w:sz w:val="24"/>
          <w:szCs w:val="24"/>
          <w:lang w:val="en-GB" w:eastAsia="es-ES"/>
        </w:rPr>
        <w:t>PLoS</w:t>
      </w:r>
      <w:proofErr w:type="spellEnd"/>
      <w:r w:rsidRPr="005B4B4D">
        <w:rPr>
          <w:rFonts w:ascii="Times New Roman" w:eastAsia="Times New Roman" w:hAnsi="Times New Roman" w:cs="Times New Roman"/>
          <w:sz w:val="24"/>
          <w:szCs w:val="24"/>
          <w:lang w:val="en-GB" w:eastAsia="es-ES"/>
        </w:rPr>
        <w:t xml:space="preserve"> ONE},</w:t>
      </w:r>
    </w:p>
    <w:p w14:paraId="3B23846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{8},</w:t>
      </w:r>
    </w:p>
    <w:p w14:paraId="5C9B6E0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{7},</w:t>
      </w:r>
    </w:p>
    <w:p w14:paraId="51D92A7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{e69364-e69364},</w:t>
      </w:r>
    </w:p>
    <w:p w14:paraId="133EA68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{1932-6203},</w:t>
      </w:r>
    </w:p>
    <w:p w14:paraId="6586F1E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{2013},</w:t>
      </w:r>
    </w:p>
    <w:p w14:paraId="04FA8CC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AF847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1D0483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E704EC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RN4901,</w:t>
      </w:r>
    </w:p>
    <w:p w14:paraId="658A595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Losos</w:t>
      </w:r>
      <w:proofErr w:type="spellEnd"/>
      <w:r w:rsidRPr="005B4B4D">
        <w:rPr>
          <w:rFonts w:ascii="Times New Roman" w:eastAsia="Times New Roman" w:hAnsi="Times New Roman" w:cs="Times New Roman"/>
          <w:sz w:val="24"/>
          <w:szCs w:val="24"/>
          <w:lang w:val="en-GB" w:eastAsia="es-ES"/>
        </w:rPr>
        <w:t>, Jonathan B.},</w:t>
      </w:r>
    </w:p>
    <w:p w14:paraId="0791678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{{Phylogenetic niche conservatism, phylogenetic signal and the relationship between phylogenetic relatedness and ecological similarity among species}},</w:t>
      </w:r>
    </w:p>
    <w:p w14:paraId="703E27A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{Ecology Letters},</w:t>
      </w:r>
    </w:p>
    <w:p w14:paraId="1B83D13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{11},</w:t>
      </w:r>
    </w:p>
    <w:p w14:paraId="2AFDF09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{10},</w:t>
      </w:r>
    </w:p>
    <w:p w14:paraId="6B03A0E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{995-1003},</w:t>
      </w:r>
    </w:p>
    <w:p w14:paraId="053FB14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{1461-023X},</w:t>
      </w:r>
    </w:p>
    <w:p w14:paraId="7780CD0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DOI = {10.1111/j.1461-0248.</w:t>
      </w:r>
      <w:proofErr w:type="gramStart"/>
      <w:r w:rsidRPr="005B4B4D">
        <w:rPr>
          <w:rFonts w:ascii="Times New Roman" w:eastAsia="Times New Roman" w:hAnsi="Times New Roman" w:cs="Times New Roman"/>
          <w:sz w:val="24"/>
          <w:szCs w:val="24"/>
          <w:lang w:val="en-GB" w:eastAsia="es-ES"/>
        </w:rPr>
        <w:t>2008.01229.x</w:t>
      </w:r>
      <w:proofErr w:type="gramEnd"/>
      <w:r w:rsidRPr="005B4B4D">
        <w:rPr>
          <w:rFonts w:ascii="Times New Roman" w:eastAsia="Times New Roman" w:hAnsi="Times New Roman" w:cs="Times New Roman"/>
          <w:sz w:val="24"/>
          <w:szCs w:val="24"/>
          <w:lang w:val="en-GB" w:eastAsia="es-ES"/>
        </w:rPr>
        <w:t>},</w:t>
      </w:r>
    </w:p>
    <w:p w14:paraId="2346766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{https://onlinelibrary.wiley.com/doi/abs/10.1111/j.1461-0248.2008.01229.x},</w:t>
      </w:r>
    </w:p>
    <w:p w14:paraId="61387CB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{2008},</w:t>
      </w:r>
    </w:p>
    <w:p w14:paraId="4F1586F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7E8AA8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3E382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A0E25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RN4752,</w:t>
      </w:r>
    </w:p>
    <w:p w14:paraId="1BCAEE0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{Lozano-Isla, Flavio and </w:t>
      </w:r>
      <w:proofErr w:type="spellStart"/>
      <w:r w:rsidRPr="005B4B4D">
        <w:rPr>
          <w:rFonts w:ascii="Times New Roman" w:eastAsia="Times New Roman" w:hAnsi="Times New Roman" w:cs="Times New Roman"/>
          <w:sz w:val="24"/>
          <w:szCs w:val="24"/>
          <w:lang w:val="en-GB" w:eastAsia="es-ES"/>
        </w:rPr>
        <w:t>Benites</w:t>
      </w:r>
      <w:proofErr w:type="spellEnd"/>
      <w:r w:rsidRPr="005B4B4D">
        <w:rPr>
          <w:rFonts w:ascii="Times New Roman" w:eastAsia="Times New Roman" w:hAnsi="Times New Roman" w:cs="Times New Roman"/>
          <w:sz w:val="24"/>
          <w:szCs w:val="24"/>
          <w:lang w:val="en-GB" w:eastAsia="es-ES"/>
        </w:rPr>
        <w:t xml:space="preserve">-Alfaro, Omar E. and </w:t>
      </w:r>
      <w:proofErr w:type="spellStart"/>
      <w:r w:rsidRPr="005B4B4D">
        <w:rPr>
          <w:rFonts w:ascii="Times New Roman" w:eastAsia="Times New Roman" w:hAnsi="Times New Roman" w:cs="Times New Roman"/>
          <w:sz w:val="24"/>
          <w:szCs w:val="24"/>
          <w:lang w:val="en-GB" w:eastAsia="es-ES"/>
        </w:rPr>
        <w:t>Pompelli</w:t>
      </w:r>
      <w:proofErr w:type="spellEnd"/>
      <w:r w:rsidRPr="005B4B4D">
        <w:rPr>
          <w:rFonts w:ascii="Times New Roman" w:eastAsia="Times New Roman" w:hAnsi="Times New Roman" w:cs="Times New Roman"/>
          <w:sz w:val="24"/>
          <w:szCs w:val="24"/>
          <w:lang w:val="en-GB" w:eastAsia="es-ES"/>
        </w:rPr>
        <w:t>, Marcelo F.},</w:t>
      </w:r>
    </w:p>
    <w:p w14:paraId="531B1E2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{{GerminaR: </w:t>
      </w:r>
      <w:proofErr w:type="gramStart"/>
      <w:r w:rsidRPr="005B4B4D">
        <w:rPr>
          <w:rFonts w:ascii="Times New Roman" w:eastAsia="Times New Roman" w:hAnsi="Times New Roman" w:cs="Times New Roman"/>
          <w:sz w:val="24"/>
          <w:szCs w:val="24"/>
          <w:lang w:val="en-GB" w:eastAsia="es-ES"/>
        </w:rPr>
        <w:t>an</w:t>
      </w:r>
      <w:proofErr w:type="gramEnd"/>
      <w:r w:rsidRPr="005B4B4D">
        <w:rPr>
          <w:rFonts w:ascii="Times New Roman" w:eastAsia="Times New Roman" w:hAnsi="Times New Roman" w:cs="Times New Roman"/>
          <w:sz w:val="24"/>
          <w:szCs w:val="24"/>
          <w:lang w:val="en-GB" w:eastAsia="es-ES"/>
        </w:rPr>
        <w:t xml:space="preserve"> R package for germination analysis with the interactive web application “</w:t>
      </w:r>
      <w:proofErr w:type="spellStart"/>
      <w:r w:rsidRPr="005B4B4D">
        <w:rPr>
          <w:rFonts w:ascii="Times New Roman" w:eastAsia="Times New Roman" w:hAnsi="Times New Roman" w:cs="Times New Roman"/>
          <w:sz w:val="24"/>
          <w:szCs w:val="24"/>
          <w:lang w:val="en-GB" w:eastAsia="es-ES"/>
        </w:rPr>
        <w:t>GerminaQuant</w:t>
      </w:r>
      <w:proofErr w:type="spellEnd"/>
      <w:r w:rsidRPr="005B4B4D">
        <w:rPr>
          <w:rFonts w:ascii="Times New Roman" w:eastAsia="Times New Roman" w:hAnsi="Times New Roman" w:cs="Times New Roman"/>
          <w:sz w:val="24"/>
          <w:szCs w:val="24"/>
          <w:lang w:val="en-GB" w:eastAsia="es-ES"/>
        </w:rPr>
        <w:t xml:space="preserve"> for R”}},</w:t>
      </w:r>
    </w:p>
    <w:p w14:paraId="52605E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{Ecological Research},</w:t>
      </w:r>
    </w:p>
    <w:p w14:paraId="5623191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{34},</w:t>
      </w:r>
    </w:p>
    <w:p w14:paraId="1B85C5D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7604B8E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{339-346},</w:t>
      </w:r>
    </w:p>
    <w:p w14:paraId="2E374FC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{0912-3814},</w:t>
      </w:r>
    </w:p>
    <w:p w14:paraId="1AFCBD3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{10.1111/1440-1703.1275},</w:t>
      </w:r>
    </w:p>
    <w:p w14:paraId="6CF4CA9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{https://esj-journals.onlinelibrary.wiley.com/doi/abs/10.1111/1440-1703.1275},</w:t>
      </w:r>
    </w:p>
    <w:p w14:paraId="060CDF3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{2019},</w:t>
      </w:r>
    </w:p>
    <w:p w14:paraId="36DD260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D082EC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DF7ABD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18904C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RN4902,</w:t>
      </w:r>
    </w:p>
    <w:p w14:paraId="4088B7F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Marcante</w:t>
      </w:r>
      <w:proofErr w:type="spellEnd"/>
      <w:r w:rsidRPr="005B4B4D">
        <w:rPr>
          <w:rFonts w:ascii="Times New Roman" w:eastAsia="Times New Roman" w:hAnsi="Times New Roman" w:cs="Times New Roman"/>
          <w:sz w:val="24"/>
          <w:szCs w:val="24"/>
          <w:lang w:val="en-GB" w:eastAsia="es-ES"/>
        </w:rPr>
        <w:t xml:space="preserve">, Silvia and Erschbamer, </w:t>
      </w:r>
      <w:proofErr w:type="spellStart"/>
      <w:r w:rsidRPr="005B4B4D">
        <w:rPr>
          <w:rFonts w:ascii="Times New Roman" w:eastAsia="Times New Roman" w:hAnsi="Times New Roman" w:cs="Times New Roman"/>
          <w:sz w:val="24"/>
          <w:szCs w:val="24"/>
          <w:lang w:val="en-GB" w:eastAsia="es-ES"/>
        </w:rPr>
        <w:t>Brigitta</w:t>
      </w:r>
      <w:proofErr w:type="spellEnd"/>
      <w:r w:rsidRPr="005B4B4D">
        <w:rPr>
          <w:rFonts w:ascii="Times New Roman" w:eastAsia="Times New Roman" w:hAnsi="Times New Roman" w:cs="Times New Roman"/>
          <w:sz w:val="24"/>
          <w:szCs w:val="24"/>
          <w:lang w:val="en-GB" w:eastAsia="es-ES"/>
        </w:rPr>
        <w:t xml:space="preserve"> and Buchner, </w:t>
      </w:r>
      <w:proofErr w:type="spellStart"/>
      <w:r w:rsidRPr="005B4B4D">
        <w:rPr>
          <w:rFonts w:ascii="Times New Roman" w:eastAsia="Times New Roman" w:hAnsi="Times New Roman" w:cs="Times New Roman"/>
          <w:sz w:val="24"/>
          <w:szCs w:val="24"/>
          <w:lang w:val="en-GB" w:eastAsia="es-ES"/>
        </w:rPr>
        <w:t>Othmar</w:t>
      </w:r>
      <w:proofErr w:type="spellEnd"/>
      <w:r w:rsidRPr="005B4B4D">
        <w:rPr>
          <w:rFonts w:ascii="Times New Roman" w:eastAsia="Times New Roman" w:hAnsi="Times New Roman" w:cs="Times New Roman"/>
          <w:sz w:val="24"/>
          <w:szCs w:val="24"/>
          <w:lang w:val="en-GB" w:eastAsia="es-ES"/>
        </w:rPr>
        <w:t xml:space="preserve"> and Neuner, Gilbert},</w:t>
      </w:r>
    </w:p>
    <w:p w14:paraId="5806FDC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{{Heat tolerance of early developmental stages of glacier foreland species in the growth chamber and in the field}},</w:t>
      </w:r>
    </w:p>
    <w:p w14:paraId="1F42ED8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Ecology},</w:t>
      </w:r>
    </w:p>
    <w:p w14:paraId="659FF26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{215},</w:t>
      </w:r>
    </w:p>
    <w:p w14:paraId="4423D58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{7},</w:t>
      </w:r>
    </w:p>
    <w:p w14:paraId="2DC464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{747-758},</w:t>
      </w:r>
    </w:p>
    <w:p w14:paraId="625174D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{1573-5052},</w:t>
      </w:r>
    </w:p>
    <w:p w14:paraId="69FD631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{10.1007/s11258-014-0361-8},</w:t>
      </w:r>
    </w:p>
    <w:p w14:paraId="38CEEED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{https://doi.org/10.1007/s11258-014-0361-8},</w:t>
      </w:r>
    </w:p>
    <w:p w14:paraId="75ACF87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{2014},</w:t>
      </w:r>
    </w:p>
    <w:p w14:paraId="07C4784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745D75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D62DEE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50E038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RN4722,</w:t>
      </w:r>
    </w:p>
    <w:p w14:paraId="05AA5A7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Marcante</w:t>
      </w:r>
      <w:proofErr w:type="spellEnd"/>
      <w:r w:rsidRPr="005B4B4D">
        <w:rPr>
          <w:rFonts w:ascii="Times New Roman" w:eastAsia="Times New Roman" w:hAnsi="Times New Roman" w:cs="Times New Roman"/>
          <w:sz w:val="24"/>
          <w:szCs w:val="24"/>
          <w:lang w:val="en-GB" w:eastAsia="es-ES"/>
        </w:rPr>
        <w:t xml:space="preserve">, Silvia and Sierra-Almeida, Angela and </w:t>
      </w:r>
      <w:proofErr w:type="spellStart"/>
      <w:r w:rsidRPr="005B4B4D">
        <w:rPr>
          <w:rFonts w:ascii="Times New Roman" w:eastAsia="Times New Roman" w:hAnsi="Times New Roman" w:cs="Times New Roman"/>
          <w:sz w:val="24"/>
          <w:szCs w:val="24"/>
          <w:lang w:val="en-GB" w:eastAsia="es-ES"/>
        </w:rPr>
        <w:t>Spindelböck</w:t>
      </w:r>
      <w:proofErr w:type="spellEnd"/>
      <w:r w:rsidRPr="005B4B4D">
        <w:rPr>
          <w:rFonts w:ascii="Times New Roman" w:eastAsia="Times New Roman" w:hAnsi="Times New Roman" w:cs="Times New Roman"/>
          <w:sz w:val="24"/>
          <w:szCs w:val="24"/>
          <w:lang w:val="en-GB" w:eastAsia="es-ES"/>
        </w:rPr>
        <w:t xml:space="preserve">, Joachim P. and Erschbamer, </w:t>
      </w:r>
      <w:proofErr w:type="spellStart"/>
      <w:r w:rsidRPr="005B4B4D">
        <w:rPr>
          <w:rFonts w:ascii="Times New Roman" w:eastAsia="Times New Roman" w:hAnsi="Times New Roman" w:cs="Times New Roman"/>
          <w:sz w:val="24"/>
          <w:szCs w:val="24"/>
          <w:lang w:val="en-GB" w:eastAsia="es-ES"/>
        </w:rPr>
        <w:t>Brigitta</w:t>
      </w:r>
      <w:proofErr w:type="spellEnd"/>
      <w:r w:rsidRPr="005B4B4D">
        <w:rPr>
          <w:rFonts w:ascii="Times New Roman" w:eastAsia="Times New Roman" w:hAnsi="Times New Roman" w:cs="Times New Roman"/>
          <w:sz w:val="24"/>
          <w:szCs w:val="24"/>
          <w:lang w:val="en-GB" w:eastAsia="es-ES"/>
        </w:rPr>
        <w:t xml:space="preserve"> and Neuner, Gilbert},</w:t>
      </w:r>
    </w:p>
    <w:p w14:paraId="735E3E5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{{Frost as a limiting factor for recruitment and establishment of early development stages in an alpine glacier foreland?}},</w:t>
      </w:r>
    </w:p>
    <w:p w14:paraId="018A235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{Journal of Vegetation Science},</w:t>
      </w:r>
    </w:p>
    <w:p w14:paraId="2B79853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{23},</w:t>
      </w:r>
    </w:p>
    <w:p w14:paraId="6FF8379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{5},</w:t>
      </w:r>
    </w:p>
    <w:p w14:paraId="2079926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{858-868},</w:t>
      </w:r>
    </w:p>
    <w:p w14:paraId="72F35DD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{1100-9233},</w:t>
      </w:r>
    </w:p>
    <w:p w14:paraId="7D64508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{10.1111/j.1654-1103.</w:t>
      </w:r>
      <w:proofErr w:type="gramStart"/>
      <w:r w:rsidRPr="005B4B4D">
        <w:rPr>
          <w:rFonts w:ascii="Times New Roman" w:eastAsia="Times New Roman" w:hAnsi="Times New Roman" w:cs="Times New Roman"/>
          <w:sz w:val="24"/>
          <w:szCs w:val="24"/>
          <w:lang w:val="en-GB" w:eastAsia="es-ES"/>
        </w:rPr>
        <w:t>2012.01411.x</w:t>
      </w:r>
      <w:proofErr w:type="gramEnd"/>
      <w:r w:rsidRPr="005B4B4D">
        <w:rPr>
          <w:rFonts w:ascii="Times New Roman" w:eastAsia="Times New Roman" w:hAnsi="Times New Roman" w:cs="Times New Roman"/>
          <w:sz w:val="24"/>
          <w:szCs w:val="24"/>
          <w:lang w:val="en-GB" w:eastAsia="es-ES"/>
        </w:rPr>
        <w:t>},</w:t>
      </w:r>
    </w:p>
    <w:p w14:paraId="0C715CA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{https://onlinelibrary.wiley.com/doi/abs/10.1111/j.1654-1103.2012.01411.x},</w:t>
      </w:r>
    </w:p>
    <w:p w14:paraId="73FD1D6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{2012},</w:t>
      </w:r>
    </w:p>
    <w:p w14:paraId="505E005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type = {Journal Article}</w:t>
      </w:r>
    </w:p>
    <w:p w14:paraId="413FD04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8257F3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18D675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RN2995,</w:t>
      </w:r>
    </w:p>
    <w:p w14:paraId="08C388E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{Marchand, Peter J. and Roach, Deborah A.},</w:t>
      </w:r>
    </w:p>
    <w:p w14:paraId="50687E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{{Reproductive strategies of pioneering alpine species: seed production, dispersal, and germination}},</w:t>
      </w:r>
    </w:p>
    <w:p w14:paraId="53C2557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{Arctic and Alpine Research},</w:t>
      </w:r>
    </w:p>
    <w:p w14:paraId="6156B6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{12},</w:t>
      </w:r>
    </w:p>
    <w:p w14:paraId="56B1177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{137-146},</w:t>
      </w:r>
    </w:p>
    <w:p w14:paraId="62DD32E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{0004-0851},</w:t>
      </w:r>
    </w:p>
    <w:p w14:paraId="5AF599A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{1980},</w:t>
      </w:r>
    </w:p>
    <w:p w14:paraId="1B13C9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113B79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C7799A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34DE45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RN4930,</w:t>
      </w:r>
    </w:p>
    <w:p w14:paraId="7E3EE8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Margreiter</w:t>
      </w:r>
      <w:proofErr w:type="spellEnd"/>
      <w:r w:rsidRPr="005B4B4D">
        <w:rPr>
          <w:rFonts w:ascii="Times New Roman" w:eastAsia="Times New Roman" w:hAnsi="Times New Roman" w:cs="Times New Roman"/>
          <w:sz w:val="24"/>
          <w:szCs w:val="24"/>
          <w:lang w:val="en-GB" w:eastAsia="es-ES"/>
        </w:rPr>
        <w:t xml:space="preserve">, Vera and </w:t>
      </w:r>
      <w:proofErr w:type="spellStart"/>
      <w:r w:rsidRPr="005B4B4D">
        <w:rPr>
          <w:rFonts w:ascii="Times New Roman" w:eastAsia="Times New Roman" w:hAnsi="Times New Roman" w:cs="Times New Roman"/>
          <w:sz w:val="24"/>
          <w:szCs w:val="24"/>
          <w:lang w:val="en-GB" w:eastAsia="es-ES"/>
        </w:rPr>
        <w:t>Pagitz</w:t>
      </w:r>
      <w:proofErr w:type="spellEnd"/>
      <w:r w:rsidRPr="005B4B4D">
        <w:rPr>
          <w:rFonts w:ascii="Times New Roman" w:eastAsia="Times New Roman" w:hAnsi="Times New Roman" w:cs="Times New Roman"/>
          <w:sz w:val="24"/>
          <w:szCs w:val="24"/>
          <w:lang w:val="en-GB" w:eastAsia="es-ES"/>
        </w:rPr>
        <w:t xml:space="preserve">, Konrad and Berg, Christian and </w:t>
      </w:r>
      <w:proofErr w:type="spellStart"/>
      <w:r w:rsidRPr="005B4B4D">
        <w:rPr>
          <w:rFonts w:ascii="Times New Roman" w:eastAsia="Times New Roman" w:hAnsi="Times New Roman" w:cs="Times New Roman"/>
          <w:sz w:val="24"/>
          <w:szCs w:val="24"/>
          <w:lang w:val="en-GB" w:eastAsia="es-ES"/>
        </w:rPr>
        <w:t>Schwager</w:t>
      </w:r>
      <w:proofErr w:type="spellEnd"/>
      <w:r w:rsidRPr="005B4B4D">
        <w:rPr>
          <w:rFonts w:ascii="Times New Roman" w:eastAsia="Times New Roman" w:hAnsi="Times New Roman" w:cs="Times New Roman"/>
          <w:sz w:val="24"/>
          <w:szCs w:val="24"/>
          <w:lang w:val="en-GB" w:eastAsia="es-ES"/>
        </w:rPr>
        <w:t xml:space="preserve">, Patrick and Erschbamer, </w:t>
      </w:r>
      <w:proofErr w:type="spellStart"/>
      <w:r w:rsidRPr="005B4B4D">
        <w:rPr>
          <w:rFonts w:ascii="Times New Roman" w:eastAsia="Times New Roman" w:hAnsi="Times New Roman" w:cs="Times New Roman"/>
          <w:sz w:val="24"/>
          <w:szCs w:val="24"/>
          <w:lang w:val="en-GB" w:eastAsia="es-ES"/>
        </w:rPr>
        <w:t>Brigitta</w:t>
      </w:r>
      <w:proofErr w:type="spellEnd"/>
      <w:r w:rsidRPr="005B4B4D">
        <w:rPr>
          <w:rFonts w:ascii="Times New Roman" w:eastAsia="Times New Roman" w:hAnsi="Times New Roman" w:cs="Times New Roman"/>
          <w:sz w:val="24"/>
          <w:szCs w:val="24"/>
          <w:lang w:val="en-GB" w:eastAsia="es-ES"/>
        </w:rPr>
        <w:t>},</w:t>
      </w:r>
    </w:p>
    <w:p w14:paraId="4E6693B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{{Pros and cons of using a standard protocol to test germination of alpine species}},</w:t>
      </w:r>
    </w:p>
    <w:p w14:paraId="503E3E6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Ecology},</w:t>
      </w:r>
    </w:p>
    <w:p w14:paraId="7EEBFA1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{1573-5052},</w:t>
      </w:r>
    </w:p>
    <w:p w14:paraId="3DE5F89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{10.1007/s11258-020-01061-w},</w:t>
      </w:r>
    </w:p>
    <w:p w14:paraId="3A7E36D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{https://doi.org/10.1007/s11258-020-01061-w},</w:t>
      </w:r>
    </w:p>
    <w:p w14:paraId="170A66E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{2020},</w:t>
      </w:r>
    </w:p>
    <w:p w14:paraId="051A06A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27F107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FA845A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584108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inbook{</w:t>
      </w:r>
      <w:proofErr w:type="gramEnd"/>
      <w:r w:rsidRPr="005B4B4D">
        <w:rPr>
          <w:rFonts w:ascii="Times New Roman" w:eastAsia="Times New Roman" w:hAnsi="Times New Roman" w:cs="Times New Roman"/>
          <w:sz w:val="24"/>
          <w:szCs w:val="24"/>
          <w:lang w:val="en-GB" w:eastAsia="es-ES"/>
        </w:rPr>
        <w:t>RN4734,</w:t>
      </w:r>
    </w:p>
    <w:p w14:paraId="5679BE4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{Mengersen, Kerrie and Gurevitch, Jessica and Schmid, Christopher H},</w:t>
      </w:r>
    </w:p>
    <w:p w14:paraId="1785004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{{Meta-analysis of primary data}},</w:t>
      </w:r>
    </w:p>
    <w:p w14:paraId="6468B23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booktitle</w:t>
      </w:r>
      <w:proofErr w:type="spellEnd"/>
      <w:r w:rsidRPr="005B4B4D">
        <w:rPr>
          <w:rFonts w:ascii="Times New Roman" w:eastAsia="Times New Roman" w:hAnsi="Times New Roman" w:cs="Times New Roman"/>
          <w:sz w:val="24"/>
          <w:szCs w:val="24"/>
          <w:lang w:val="en-GB" w:eastAsia="es-ES"/>
        </w:rPr>
        <w:t xml:space="preserve"> = {{Handbook of Meta-Analysis in Ecology and Evolution}},</w:t>
      </w:r>
    </w:p>
    <w:p w14:paraId="1F8A66B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{300-312},</w:t>
      </w:r>
    </w:p>
    <w:p w14:paraId="1B942A5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{2013},</w:t>
      </w:r>
    </w:p>
    <w:p w14:paraId="1E282E1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 Section}</w:t>
      </w:r>
    </w:p>
    <w:p w14:paraId="067DA2F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CE2B4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02BD97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RN3330,</w:t>
      </w:r>
    </w:p>
    <w:p w14:paraId="6D43A9B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{Meyer, Susan E. and </w:t>
      </w:r>
      <w:proofErr w:type="spellStart"/>
      <w:r w:rsidRPr="005B4B4D">
        <w:rPr>
          <w:rFonts w:ascii="Times New Roman" w:eastAsia="Times New Roman" w:hAnsi="Times New Roman" w:cs="Times New Roman"/>
          <w:sz w:val="24"/>
          <w:szCs w:val="24"/>
          <w:lang w:val="en-GB" w:eastAsia="es-ES"/>
        </w:rPr>
        <w:t>Monsen</w:t>
      </w:r>
      <w:proofErr w:type="spellEnd"/>
      <w:r w:rsidRPr="005B4B4D">
        <w:rPr>
          <w:rFonts w:ascii="Times New Roman" w:eastAsia="Times New Roman" w:hAnsi="Times New Roman" w:cs="Times New Roman"/>
          <w:sz w:val="24"/>
          <w:szCs w:val="24"/>
          <w:lang w:val="en-GB" w:eastAsia="es-ES"/>
        </w:rPr>
        <w:t>, Stephen B.},</w:t>
      </w:r>
    </w:p>
    <w:p w14:paraId="57D29D6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{{Habitat-correlated variation in mountain big sagebrush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gramEnd"/>
      <w:r w:rsidRPr="005B4B4D">
        <w:rPr>
          <w:rFonts w:ascii="Times New Roman" w:eastAsia="Times New Roman" w:hAnsi="Times New Roman" w:cs="Times New Roman"/>
          <w:sz w:val="24"/>
          <w:szCs w:val="24"/>
          <w:lang w:val="en-GB" w:eastAsia="es-ES"/>
        </w:rPr>
        <w:t xml:space="preserve">Artemisia </w:t>
      </w:r>
      <w:proofErr w:type="spellStart"/>
      <w:r w:rsidRPr="005B4B4D">
        <w:rPr>
          <w:rFonts w:ascii="Times New Roman" w:eastAsia="Times New Roman" w:hAnsi="Times New Roman" w:cs="Times New Roman"/>
          <w:sz w:val="24"/>
          <w:szCs w:val="24"/>
          <w:lang w:val="en-GB" w:eastAsia="es-ES"/>
        </w:rPr>
        <w:t>tridentata</w:t>
      </w:r>
      <w:proofErr w:type="spellEnd"/>
      <w:r w:rsidRPr="005B4B4D">
        <w:rPr>
          <w:rFonts w:ascii="Times New Roman" w:eastAsia="Times New Roman" w:hAnsi="Times New Roman" w:cs="Times New Roman"/>
          <w:sz w:val="24"/>
          <w:szCs w:val="24"/>
          <w:lang w:val="en-GB" w:eastAsia="es-ES"/>
        </w:rPr>
        <w:t>} ssp. \</w:t>
      </w:r>
      <w:proofErr w:type="spell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spellStart"/>
      <w:r w:rsidRPr="005B4B4D">
        <w:rPr>
          <w:rFonts w:ascii="Times New Roman" w:eastAsia="Times New Roman" w:hAnsi="Times New Roman" w:cs="Times New Roman"/>
          <w:sz w:val="24"/>
          <w:szCs w:val="24"/>
          <w:lang w:val="en-GB" w:eastAsia="es-ES"/>
        </w:rPr>
        <w:t>vaseyana</w:t>
      </w:r>
      <w:proofErr w:type="spellEnd"/>
      <w:r w:rsidRPr="005B4B4D">
        <w:rPr>
          <w:rFonts w:ascii="Times New Roman" w:eastAsia="Times New Roman" w:hAnsi="Times New Roman" w:cs="Times New Roman"/>
          <w:sz w:val="24"/>
          <w:szCs w:val="24"/>
          <w:lang w:val="en-GB" w:eastAsia="es-ES"/>
        </w:rPr>
        <w:t>}) seed germination patterns}},</w:t>
      </w:r>
    </w:p>
    <w:p w14:paraId="45EC929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{Ecology},</w:t>
      </w:r>
    </w:p>
    <w:p w14:paraId="1FC08A7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{72},</w:t>
      </w:r>
    </w:p>
    <w:p w14:paraId="388CC86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0BF0003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{739-742},</w:t>
      </w:r>
    </w:p>
    <w:p w14:paraId="114502B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{1991},</w:t>
      </w:r>
    </w:p>
    <w:p w14:paraId="1F85096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DC7A59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F28698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C65011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RN4916,</w:t>
      </w:r>
    </w:p>
    <w:p w14:paraId="59E786E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author = {Moles, Angela T. and Ackerly, David D. and Webb, Campbell O. and Tweddle, John C. and Dickie, John B. and Westoby, Mark},</w:t>
      </w:r>
    </w:p>
    <w:p w14:paraId="222E301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{{A brief history of seed size}},</w:t>
      </w:r>
    </w:p>
    <w:p w14:paraId="60F6DD3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{Science},</w:t>
      </w:r>
    </w:p>
    <w:p w14:paraId="79911CB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{307},</w:t>
      </w:r>
    </w:p>
    <w:p w14:paraId="4F073F8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{5709},</w:t>
      </w:r>
    </w:p>
    <w:p w14:paraId="641C9D3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{576-580},</w:t>
      </w:r>
    </w:p>
    <w:p w14:paraId="38C8474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{10.1126/science.1104863},</w:t>
      </w:r>
    </w:p>
    <w:p w14:paraId="7662879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{https://science.sciencemag.org/content/sci/307/5709/576.full.pdf},</w:t>
      </w:r>
    </w:p>
    <w:p w14:paraId="3CF98DA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{2005},</w:t>
      </w:r>
    </w:p>
    <w:p w14:paraId="4CBCA7D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C80EC2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8F1763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2508C7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RN4729,</w:t>
      </w:r>
    </w:p>
    <w:p w14:paraId="4729C0D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{Mondoni, A. and Daws, M. I. and </w:t>
      </w:r>
      <w:proofErr w:type="spellStart"/>
      <w:r w:rsidRPr="005B4B4D">
        <w:rPr>
          <w:rFonts w:ascii="Times New Roman" w:eastAsia="Times New Roman" w:hAnsi="Times New Roman" w:cs="Times New Roman"/>
          <w:sz w:val="24"/>
          <w:szCs w:val="24"/>
          <w:lang w:val="en-GB" w:eastAsia="es-ES"/>
        </w:rPr>
        <w:t>Belotti</w:t>
      </w:r>
      <w:proofErr w:type="spellEnd"/>
      <w:r w:rsidRPr="005B4B4D">
        <w:rPr>
          <w:rFonts w:ascii="Times New Roman" w:eastAsia="Times New Roman" w:hAnsi="Times New Roman" w:cs="Times New Roman"/>
          <w:sz w:val="24"/>
          <w:szCs w:val="24"/>
          <w:lang w:val="en-GB" w:eastAsia="es-ES"/>
        </w:rPr>
        <w:t>, J. and Rossi, G.},</w:t>
      </w:r>
    </w:p>
    <w:p w14:paraId="27D8E65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{{Germination requirements of the alpine endemic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gramEnd"/>
      <w:r w:rsidRPr="005B4B4D">
        <w:rPr>
          <w:rFonts w:ascii="Times New Roman" w:eastAsia="Times New Roman" w:hAnsi="Times New Roman" w:cs="Times New Roman"/>
          <w:sz w:val="24"/>
          <w:szCs w:val="24"/>
          <w:lang w:val="en-GB" w:eastAsia="es-ES"/>
        </w:rPr>
        <w:t xml:space="preserve">Silene </w:t>
      </w:r>
      <w:proofErr w:type="spellStart"/>
      <w:r w:rsidRPr="005B4B4D">
        <w:rPr>
          <w:rFonts w:ascii="Times New Roman" w:eastAsia="Times New Roman" w:hAnsi="Times New Roman" w:cs="Times New Roman"/>
          <w:sz w:val="24"/>
          <w:szCs w:val="24"/>
          <w:lang w:val="en-GB" w:eastAsia="es-ES"/>
        </w:rPr>
        <w:t>elisabethae</w:t>
      </w:r>
      <w:proofErr w:type="spellEnd"/>
      <w:r w:rsidRPr="005B4B4D">
        <w:rPr>
          <w:rFonts w:ascii="Times New Roman" w:eastAsia="Times New Roman" w:hAnsi="Times New Roman" w:cs="Times New Roman"/>
          <w:sz w:val="24"/>
          <w:szCs w:val="24"/>
          <w:lang w:val="en-GB" w:eastAsia="es-ES"/>
        </w:rPr>
        <w:t>} Jan: effects of cold stratification, light and GA3}},</w:t>
      </w:r>
    </w:p>
    <w:p w14:paraId="470A058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{Seed Science and Technology},</w:t>
      </w:r>
    </w:p>
    <w:p w14:paraId="6681F48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{37},</w:t>
      </w:r>
    </w:p>
    <w:p w14:paraId="228F215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67FE937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{79-87},</w:t>
      </w:r>
    </w:p>
    <w:p w14:paraId="2C6D2BE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{10.15258/sst.2009.37.1.10},</w:t>
      </w:r>
    </w:p>
    <w:p w14:paraId="733A22A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{https://www.ingentaconnect.com/content/ista/sst/2009/00000037/00000001/art00010</w:t>
      </w:r>
    </w:p>
    <w:p w14:paraId="1850ED9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https://doi.org/10.15258/sst.2009.37.1.10},</w:t>
      </w:r>
    </w:p>
    <w:p w14:paraId="73B769E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{2009},</w:t>
      </w:r>
    </w:p>
    <w:p w14:paraId="5E65ED8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7551EA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7855CE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24B111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RN2382,</w:t>
      </w:r>
    </w:p>
    <w:p w14:paraId="14DC930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{Mondoni, Andrea and </w:t>
      </w:r>
      <w:proofErr w:type="spellStart"/>
      <w:r w:rsidRPr="005B4B4D">
        <w:rPr>
          <w:rFonts w:ascii="Times New Roman" w:eastAsia="Times New Roman" w:hAnsi="Times New Roman" w:cs="Times New Roman"/>
          <w:sz w:val="24"/>
          <w:szCs w:val="24"/>
          <w:lang w:val="en-GB" w:eastAsia="es-ES"/>
        </w:rPr>
        <w:t>Pedrini</w:t>
      </w:r>
      <w:proofErr w:type="spellEnd"/>
      <w:r w:rsidRPr="005B4B4D">
        <w:rPr>
          <w:rFonts w:ascii="Times New Roman" w:eastAsia="Times New Roman" w:hAnsi="Times New Roman" w:cs="Times New Roman"/>
          <w:sz w:val="24"/>
          <w:szCs w:val="24"/>
          <w:lang w:val="en-GB" w:eastAsia="es-ES"/>
        </w:rPr>
        <w:t xml:space="preserve">, Simone and </w:t>
      </w:r>
      <w:proofErr w:type="spellStart"/>
      <w:r w:rsidRPr="005B4B4D">
        <w:rPr>
          <w:rFonts w:ascii="Times New Roman" w:eastAsia="Times New Roman" w:hAnsi="Times New Roman" w:cs="Times New Roman"/>
          <w:sz w:val="24"/>
          <w:szCs w:val="24"/>
          <w:lang w:val="en-GB" w:eastAsia="es-ES"/>
        </w:rPr>
        <w:t>Bernareggi</w:t>
      </w:r>
      <w:proofErr w:type="spellEnd"/>
      <w:r w:rsidRPr="005B4B4D">
        <w:rPr>
          <w:rFonts w:ascii="Times New Roman" w:eastAsia="Times New Roman" w:hAnsi="Times New Roman" w:cs="Times New Roman"/>
          <w:sz w:val="24"/>
          <w:szCs w:val="24"/>
          <w:lang w:val="en-GB" w:eastAsia="es-ES"/>
        </w:rPr>
        <w:t xml:space="preserve">, Giulietta and Rossi, Graziano and </w:t>
      </w:r>
      <w:proofErr w:type="spellStart"/>
      <w:r w:rsidRPr="005B4B4D">
        <w:rPr>
          <w:rFonts w:ascii="Times New Roman" w:eastAsia="Times New Roman" w:hAnsi="Times New Roman" w:cs="Times New Roman"/>
          <w:sz w:val="24"/>
          <w:szCs w:val="24"/>
          <w:lang w:val="en-GB" w:eastAsia="es-ES"/>
        </w:rPr>
        <w:t>Abeli</w:t>
      </w:r>
      <w:proofErr w:type="spellEnd"/>
      <w:r w:rsidRPr="005B4B4D">
        <w:rPr>
          <w:rFonts w:ascii="Times New Roman" w:eastAsia="Times New Roman" w:hAnsi="Times New Roman" w:cs="Times New Roman"/>
          <w:sz w:val="24"/>
          <w:szCs w:val="24"/>
          <w:lang w:val="en-GB" w:eastAsia="es-ES"/>
        </w:rPr>
        <w:t xml:space="preserve">, Thomas and Probert, Robin J. and </w:t>
      </w:r>
      <w:proofErr w:type="spellStart"/>
      <w:r w:rsidRPr="005B4B4D">
        <w:rPr>
          <w:rFonts w:ascii="Times New Roman" w:eastAsia="Times New Roman" w:hAnsi="Times New Roman" w:cs="Times New Roman"/>
          <w:sz w:val="24"/>
          <w:szCs w:val="24"/>
          <w:lang w:val="en-GB" w:eastAsia="es-ES"/>
        </w:rPr>
        <w:t>Ghitti</w:t>
      </w:r>
      <w:proofErr w:type="spellEnd"/>
      <w:r w:rsidRPr="005B4B4D">
        <w:rPr>
          <w:rFonts w:ascii="Times New Roman" w:eastAsia="Times New Roman" w:hAnsi="Times New Roman" w:cs="Times New Roman"/>
          <w:sz w:val="24"/>
          <w:szCs w:val="24"/>
          <w:lang w:val="en-GB" w:eastAsia="es-ES"/>
        </w:rPr>
        <w:t>, Michele and Bonomi, Costantino and Orsenigo, Simone},</w:t>
      </w:r>
    </w:p>
    <w:p w14:paraId="6D003E7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{{Climate warming could increase recruitment success in glacier foreland plants}},</w:t>
      </w:r>
    </w:p>
    <w:p w14:paraId="3D6864E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{Annals of Botany},</w:t>
      </w:r>
    </w:p>
    <w:p w14:paraId="68F46C8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{116},</w:t>
      </w:r>
    </w:p>
    <w:p w14:paraId="03F54D9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{6},</w:t>
      </w:r>
    </w:p>
    <w:p w14:paraId="74AF6B8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{mcv101-mcv101},</w:t>
      </w:r>
    </w:p>
    <w:p w14:paraId="08BE19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{0305-7364},</w:t>
      </w:r>
    </w:p>
    <w:p w14:paraId="7FE61C1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{10.1093/aob/mcv101},</w:t>
      </w:r>
    </w:p>
    <w:p w14:paraId="39D0AC9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{http://aob.oxfordjournals.org/content/116/6/907.full.pdf},</w:t>
      </w:r>
    </w:p>
    <w:p w14:paraId="15792D9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{2015},</w:t>
      </w:r>
    </w:p>
    <w:p w14:paraId="64D6B77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C48761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2E73C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C1651A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RN3442,</w:t>
      </w:r>
    </w:p>
    <w:p w14:paraId="1F4696E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{Mondoni, Andrea and Probert, Robin </w:t>
      </w:r>
      <w:proofErr w:type="gramStart"/>
      <w:r w:rsidRPr="005B4B4D">
        <w:rPr>
          <w:rFonts w:ascii="Times New Roman" w:eastAsia="Times New Roman" w:hAnsi="Times New Roman" w:cs="Times New Roman"/>
          <w:sz w:val="24"/>
          <w:szCs w:val="24"/>
          <w:lang w:val="en-GB" w:eastAsia="es-ES"/>
        </w:rPr>
        <w:t>J.</w:t>
      </w:r>
      <w:proofErr w:type="gramEnd"/>
      <w:r w:rsidRPr="005B4B4D">
        <w:rPr>
          <w:rFonts w:ascii="Times New Roman" w:eastAsia="Times New Roman" w:hAnsi="Times New Roman" w:cs="Times New Roman"/>
          <w:sz w:val="24"/>
          <w:szCs w:val="24"/>
          <w:lang w:val="en-GB" w:eastAsia="es-ES"/>
        </w:rPr>
        <w:t xml:space="preserve"> and Rossi, Graziano and </w:t>
      </w:r>
      <w:proofErr w:type="spellStart"/>
      <w:r w:rsidRPr="005B4B4D">
        <w:rPr>
          <w:rFonts w:ascii="Times New Roman" w:eastAsia="Times New Roman" w:hAnsi="Times New Roman" w:cs="Times New Roman"/>
          <w:sz w:val="24"/>
          <w:szCs w:val="24"/>
          <w:lang w:val="en-GB" w:eastAsia="es-ES"/>
        </w:rPr>
        <w:t>Vegini</w:t>
      </w:r>
      <w:proofErr w:type="spellEnd"/>
      <w:r w:rsidRPr="005B4B4D">
        <w:rPr>
          <w:rFonts w:ascii="Times New Roman" w:eastAsia="Times New Roman" w:hAnsi="Times New Roman" w:cs="Times New Roman"/>
          <w:sz w:val="24"/>
          <w:szCs w:val="24"/>
          <w:lang w:val="en-GB" w:eastAsia="es-ES"/>
        </w:rPr>
        <w:t>, Emanuele and Hay, Fiona R.},</w:t>
      </w:r>
    </w:p>
    <w:p w14:paraId="7218211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title = {{Seeds of alpine plants are short lived: implications for long-term conservation}},</w:t>
      </w:r>
    </w:p>
    <w:p w14:paraId="22B95A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{Annals of Botany},</w:t>
      </w:r>
    </w:p>
    <w:p w14:paraId="3BCDD0F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{107},</w:t>
      </w:r>
    </w:p>
    <w:p w14:paraId="61D7AD9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2A2B435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{171-179},</w:t>
      </w:r>
    </w:p>
    <w:p w14:paraId="58C4018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{0305-7364},</w:t>
      </w:r>
    </w:p>
    <w:p w14:paraId="727B817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{10.1093/aob/mcq222},</w:t>
      </w:r>
    </w:p>
    <w:p w14:paraId="0722A1E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{2011},</w:t>
      </w:r>
    </w:p>
    <w:p w14:paraId="56A8DAB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6DBEEE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E6A06B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491582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RN3029,</w:t>
      </w:r>
    </w:p>
    <w:p w14:paraId="76F0962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{Mondoni, A. and Rossi, G. and Orsenigo, S. and Probert, R. J.},</w:t>
      </w:r>
    </w:p>
    <w:p w14:paraId="06BE48C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{{Climate warming could shift the timing of seed germination in alpine plants}},</w:t>
      </w:r>
    </w:p>
    <w:p w14:paraId="4CFA49F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{Annals of Botany},</w:t>
      </w:r>
    </w:p>
    <w:p w14:paraId="38F45C8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{110},</w:t>
      </w:r>
    </w:p>
    <w:p w14:paraId="118D773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7B223A5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{155-164},</w:t>
      </w:r>
    </w:p>
    <w:p w14:paraId="6B25D8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{1095-8290 (Electronic) 0305-7364 (Linking)},</w:t>
      </w:r>
    </w:p>
    <w:p w14:paraId="25DD611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{mcs097 [</w:t>
      </w:r>
      <w:proofErr w:type="spellStart"/>
      <w:r w:rsidRPr="005B4B4D">
        <w:rPr>
          <w:rFonts w:ascii="Times New Roman" w:eastAsia="Times New Roman" w:hAnsi="Times New Roman" w:cs="Times New Roman"/>
          <w:sz w:val="24"/>
          <w:szCs w:val="24"/>
          <w:lang w:val="en-GB" w:eastAsia="es-ES"/>
        </w:rPr>
        <w:t>pii</w:t>
      </w:r>
      <w:proofErr w:type="spellEnd"/>
      <w:r w:rsidRPr="005B4B4D">
        <w:rPr>
          <w:rFonts w:ascii="Times New Roman" w:eastAsia="Times New Roman" w:hAnsi="Times New Roman" w:cs="Times New Roman"/>
          <w:sz w:val="24"/>
          <w:szCs w:val="24"/>
          <w:lang w:val="en-GB" w:eastAsia="es-ES"/>
        </w:rPr>
        <w:t>] 10.1093/aob/mcs097},</w:t>
      </w:r>
    </w:p>
    <w:p w14:paraId="38E222B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{http://www.ncbi.nlm.nih.gov/entrez/query.fcgi?cmd=Retrieve&amp;db=PubMed&amp;dopt=Citation&amp;list_uids=22596094},</w:t>
      </w:r>
    </w:p>
    <w:p w14:paraId="5659C5C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{2012},</w:t>
      </w:r>
    </w:p>
    <w:p w14:paraId="4D0454B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A32643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A3A8DB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35C284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RN4723,</w:t>
      </w:r>
    </w:p>
    <w:p w14:paraId="31823AD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Nikolaeva</w:t>
      </w:r>
      <w:proofErr w:type="spellEnd"/>
      <w:r w:rsidRPr="005B4B4D">
        <w:rPr>
          <w:rFonts w:ascii="Times New Roman" w:eastAsia="Times New Roman" w:hAnsi="Times New Roman" w:cs="Times New Roman"/>
          <w:sz w:val="24"/>
          <w:szCs w:val="24"/>
          <w:lang w:val="en-GB" w:eastAsia="es-ES"/>
        </w:rPr>
        <w:t>, M. G.},</w:t>
      </w:r>
    </w:p>
    <w:p w14:paraId="6C17CDC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{{Factors controlling the seed dormancy pattern}},</w:t>
      </w:r>
    </w:p>
    <w:p w14:paraId="683E214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{Physiology and Biochemistry of Seed dormancy and Germination},</w:t>
      </w:r>
    </w:p>
    <w:p w14:paraId="3290C19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{1977},</w:t>
      </w:r>
    </w:p>
    <w:p w14:paraId="7660B62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7388AE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F3665B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4E8D93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RN4724,</w:t>
      </w:r>
    </w:p>
    <w:p w14:paraId="23E14A7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Nikolaeva</w:t>
      </w:r>
      <w:proofErr w:type="spellEnd"/>
      <w:r w:rsidRPr="005B4B4D">
        <w:rPr>
          <w:rFonts w:ascii="Times New Roman" w:eastAsia="Times New Roman" w:hAnsi="Times New Roman" w:cs="Times New Roman"/>
          <w:sz w:val="24"/>
          <w:szCs w:val="24"/>
          <w:lang w:val="en-GB" w:eastAsia="es-ES"/>
        </w:rPr>
        <w:t>, M. G.},</w:t>
      </w:r>
    </w:p>
    <w:p w14:paraId="14F1FE3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{{Patterns of seed dormancy and germination as related to plant phylogeny and ecological and geographical conditions of their habitats}},</w:t>
      </w:r>
    </w:p>
    <w:p w14:paraId="22B22EB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{Russian Journal of Plant Physiology},</w:t>
      </w:r>
    </w:p>
    <w:p w14:paraId="28B6044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{46},</w:t>
      </w:r>
    </w:p>
    <w:p w14:paraId="69D0138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{369-373},</w:t>
      </w:r>
    </w:p>
    <w:p w14:paraId="6E8A112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{1999},</w:t>
      </w:r>
    </w:p>
    <w:p w14:paraId="41C13A0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CDCA46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79C705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78EA0C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RN1021,</w:t>
      </w:r>
    </w:p>
    <w:p w14:paraId="75BAF71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Nishitani</w:t>
      </w:r>
      <w:proofErr w:type="spellEnd"/>
      <w:r w:rsidRPr="005B4B4D">
        <w:rPr>
          <w:rFonts w:ascii="Times New Roman" w:eastAsia="Times New Roman" w:hAnsi="Times New Roman" w:cs="Times New Roman"/>
          <w:sz w:val="24"/>
          <w:szCs w:val="24"/>
          <w:lang w:val="en-GB" w:eastAsia="es-ES"/>
        </w:rPr>
        <w:t xml:space="preserve">, Satomi and </w:t>
      </w:r>
      <w:proofErr w:type="spellStart"/>
      <w:r w:rsidRPr="005B4B4D">
        <w:rPr>
          <w:rFonts w:ascii="Times New Roman" w:eastAsia="Times New Roman" w:hAnsi="Times New Roman" w:cs="Times New Roman"/>
          <w:sz w:val="24"/>
          <w:szCs w:val="24"/>
          <w:lang w:val="en-GB" w:eastAsia="es-ES"/>
        </w:rPr>
        <w:t>Masuzawa</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Takehiro</w:t>
      </w:r>
      <w:proofErr w:type="spellEnd"/>
      <w:r w:rsidRPr="005B4B4D">
        <w:rPr>
          <w:rFonts w:ascii="Times New Roman" w:eastAsia="Times New Roman" w:hAnsi="Times New Roman" w:cs="Times New Roman"/>
          <w:sz w:val="24"/>
          <w:szCs w:val="24"/>
          <w:lang w:val="en-GB" w:eastAsia="es-ES"/>
        </w:rPr>
        <w:t>},</w:t>
      </w:r>
    </w:p>
    <w:p w14:paraId="20A51BE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title = {{Germination characteristics of two species of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gramEnd"/>
      <w:r w:rsidRPr="005B4B4D">
        <w:rPr>
          <w:rFonts w:ascii="Times New Roman" w:eastAsia="Times New Roman" w:hAnsi="Times New Roman" w:cs="Times New Roman"/>
          <w:sz w:val="24"/>
          <w:szCs w:val="24"/>
          <w:lang w:val="en-GB" w:eastAsia="es-ES"/>
        </w:rPr>
        <w:t>Polygonum} in relation to their altitudinal distribution on Mt. Fuji, Japan}},</w:t>
      </w:r>
    </w:p>
    <w:p w14:paraId="792CF0F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{Arctic and Alpine Research},</w:t>
      </w:r>
    </w:p>
    <w:p w14:paraId="4C262C5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{28},</w:t>
      </w:r>
    </w:p>
    <w:p w14:paraId="6F7F1CE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7A85B9D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{104-110},</w:t>
      </w:r>
    </w:p>
    <w:p w14:paraId="77365B5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{00040851},</w:t>
      </w:r>
    </w:p>
    <w:p w14:paraId="7B5C1A4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{10.2307/1552092},</w:t>
      </w:r>
    </w:p>
    <w:p w14:paraId="1768529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{&lt;Go to ISI&gt;://</w:t>
      </w:r>
      <w:proofErr w:type="gramStart"/>
      <w:r w:rsidRPr="005B4B4D">
        <w:rPr>
          <w:rFonts w:ascii="Times New Roman" w:eastAsia="Times New Roman" w:hAnsi="Times New Roman" w:cs="Times New Roman"/>
          <w:sz w:val="24"/>
          <w:szCs w:val="24"/>
          <w:lang w:val="en-GB" w:eastAsia="es-ES"/>
        </w:rPr>
        <w:t>WOS:A</w:t>
      </w:r>
      <w:proofErr w:type="gramEnd"/>
      <w:r w:rsidRPr="005B4B4D">
        <w:rPr>
          <w:rFonts w:ascii="Times New Roman" w:eastAsia="Times New Roman" w:hAnsi="Times New Roman" w:cs="Times New Roman"/>
          <w:sz w:val="24"/>
          <w:szCs w:val="24"/>
          <w:lang w:val="en-GB" w:eastAsia="es-ES"/>
        </w:rPr>
        <w:t>1996TZ75900013},</w:t>
      </w:r>
    </w:p>
    <w:p w14:paraId="1834FAA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{1996},</w:t>
      </w:r>
    </w:p>
    <w:p w14:paraId="4381321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E6C3AA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9131A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CF5D17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RN4921,</w:t>
      </w:r>
    </w:p>
    <w:p w14:paraId="5D710E3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{Nobis, Michael P. and </w:t>
      </w:r>
      <w:proofErr w:type="spellStart"/>
      <w:r w:rsidRPr="005B4B4D">
        <w:rPr>
          <w:rFonts w:ascii="Times New Roman" w:eastAsia="Times New Roman" w:hAnsi="Times New Roman" w:cs="Times New Roman"/>
          <w:sz w:val="24"/>
          <w:szCs w:val="24"/>
          <w:lang w:val="en-GB" w:eastAsia="es-ES"/>
        </w:rPr>
        <w:t>Schweingruber</w:t>
      </w:r>
      <w:proofErr w:type="spellEnd"/>
      <w:r w:rsidRPr="005B4B4D">
        <w:rPr>
          <w:rFonts w:ascii="Times New Roman" w:eastAsia="Times New Roman" w:hAnsi="Times New Roman" w:cs="Times New Roman"/>
          <w:sz w:val="24"/>
          <w:szCs w:val="24"/>
          <w:lang w:val="en-GB" w:eastAsia="es-ES"/>
        </w:rPr>
        <w:t>, Fritz H.},</w:t>
      </w:r>
    </w:p>
    <w:p w14:paraId="553BC5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{{Adult age of vascular plant species along an elevational land-use and climate gradient}},</w:t>
      </w:r>
    </w:p>
    <w:p w14:paraId="71025DF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{Ecography},</w:t>
      </w:r>
    </w:p>
    <w:p w14:paraId="02DC481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{36},</w:t>
      </w:r>
    </w:p>
    <w:p w14:paraId="57C769F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{10},</w:t>
      </w:r>
    </w:p>
    <w:p w14:paraId="1838CBA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{1076-1085},</w:t>
      </w:r>
    </w:p>
    <w:p w14:paraId="55E9828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{0906-7590},</w:t>
      </w:r>
    </w:p>
    <w:p w14:paraId="7A40A1F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{10.1111/j.1600-0587.</w:t>
      </w:r>
      <w:proofErr w:type="gramStart"/>
      <w:r w:rsidRPr="005B4B4D">
        <w:rPr>
          <w:rFonts w:ascii="Times New Roman" w:eastAsia="Times New Roman" w:hAnsi="Times New Roman" w:cs="Times New Roman"/>
          <w:sz w:val="24"/>
          <w:szCs w:val="24"/>
          <w:lang w:val="en-GB" w:eastAsia="es-ES"/>
        </w:rPr>
        <w:t>2013.00158.x</w:t>
      </w:r>
      <w:proofErr w:type="gramEnd"/>
      <w:r w:rsidRPr="005B4B4D">
        <w:rPr>
          <w:rFonts w:ascii="Times New Roman" w:eastAsia="Times New Roman" w:hAnsi="Times New Roman" w:cs="Times New Roman"/>
          <w:sz w:val="24"/>
          <w:szCs w:val="24"/>
          <w:lang w:val="en-GB" w:eastAsia="es-ES"/>
        </w:rPr>
        <w:t>},</w:t>
      </w:r>
    </w:p>
    <w:p w14:paraId="1C91B04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{https://onlinelibrary.wiley.com/doi/abs/10.1111/j.1600-0587.2013.00158.x},</w:t>
      </w:r>
    </w:p>
    <w:p w14:paraId="1C23AAD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{2013},</w:t>
      </w:r>
    </w:p>
    <w:p w14:paraId="1F5D01C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E19C75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E01609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5E2A69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RN4744,</w:t>
      </w:r>
    </w:p>
    <w:p w14:paraId="031CE73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{Oberdorfer, E.},</w:t>
      </w:r>
    </w:p>
    <w:p w14:paraId="06DFCB7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w:t>
      </w:r>
      <w:proofErr w:type="spellStart"/>
      <w:r w:rsidRPr="005B4B4D">
        <w:rPr>
          <w:rFonts w:ascii="Times New Roman" w:eastAsia="Times New Roman" w:hAnsi="Times New Roman" w:cs="Times New Roman"/>
          <w:sz w:val="24"/>
          <w:szCs w:val="24"/>
          <w:lang w:val="en-GB" w:eastAsia="es-ES"/>
        </w:rPr>
        <w:t>Pflanzensoziologische</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Exkursionsflora</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für</w:t>
      </w:r>
      <w:proofErr w:type="spellEnd"/>
      <w:r w:rsidRPr="005B4B4D">
        <w:rPr>
          <w:rFonts w:ascii="Times New Roman" w:eastAsia="Times New Roman" w:hAnsi="Times New Roman" w:cs="Times New Roman"/>
          <w:sz w:val="24"/>
          <w:szCs w:val="24"/>
          <w:lang w:val="en-GB" w:eastAsia="es-ES"/>
        </w:rPr>
        <w:t xml:space="preserve"> Deutschland und </w:t>
      </w:r>
      <w:proofErr w:type="spellStart"/>
      <w:r w:rsidRPr="005B4B4D">
        <w:rPr>
          <w:rFonts w:ascii="Times New Roman" w:eastAsia="Times New Roman" w:hAnsi="Times New Roman" w:cs="Times New Roman"/>
          <w:sz w:val="24"/>
          <w:szCs w:val="24"/>
          <w:lang w:val="en-GB" w:eastAsia="es-ES"/>
        </w:rPr>
        <w:t>angrenzende</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Gebiete</w:t>
      </w:r>
      <w:proofErr w:type="spellEnd"/>
      <w:r w:rsidRPr="005B4B4D">
        <w:rPr>
          <w:rFonts w:ascii="Times New Roman" w:eastAsia="Times New Roman" w:hAnsi="Times New Roman" w:cs="Times New Roman"/>
          <w:sz w:val="24"/>
          <w:szCs w:val="24"/>
          <w:lang w:val="en-GB" w:eastAsia="es-ES"/>
        </w:rPr>
        <w:t>. 8th ed.}},</w:t>
      </w:r>
    </w:p>
    <w:p w14:paraId="528DE9A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{Ulmer},</w:t>
      </w:r>
    </w:p>
    <w:p w14:paraId="29489BF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{Stuttgart},</w:t>
      </w:r>
    </w:p>
    <w:p w14:paraId="619374F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{2001},</w:t>
      </w:r>
    </w:p>
    <w:p w14:paraId="70FC2B8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151FED6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4E299C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43129B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RN4399,</w:t>
      </w:r>
    </w:p>
    <w:p w14:paraId="6D1A894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{Orsenigo, Simone and </w:t>
      </w:r>
      <w:proofErr w:type="spellStart"/>
      <w:r w:rsidRPr="005B4B4D">
        <w:rPr>
          <w:rFonts w:ascii="Times New Roman" w:eastAsia="Times New Roman" w:hAnsi="Times New Roman" w:cs="Times New Roman"/>
          <w:sz w:val="24"/>
          <w:szCs w:val="24"/>
          <w:lang w:val="en-GB" w:eastAsia="es-ES"/>
        </w:rPr>
        <w:t>Abeli</w:t>
      </w:r>
      <w:proofErr w:type="spellEnd"/>
      <w:r w:rsidRPr="005B4B4D">
        <w:rPr>
          <w:rFonts w:ascii="Times New Roman" w:eastAsia="Times New Roman" w:hAnsi="Times New Roman" w:cs="Times New Roman"/>
          <w:sz w:val="24"/>
          <w:szCs w:val="24"/>
          <w:lang w:val="en-GB" w:eastAsia="es-ES"/>
        </w:rPr>
        <w:t xml:space="preserve">, Thomas and Rossi, Graziano and </w:t>
      </w:r>
      <w:proofErr w:type="spellStart"/>
      <w:r w:rsidRPr="005B4B4D">
        <w:rPr>
          <w:rFonts w:ascii="Times New Roman" w:eastAsia="Times New Roman" w:hAnsi="Times New Roman" w:cs="Times New Roman"/>
          <w:sz w:val="24"/>
          <w:szCs w:val="24"/>
          <w:lang w:val="en-GB" w:eastAsia="es-ES"/>
        </w:rPr>
        <w:t>Bonasoni</w:t>
      </w:r>
      <w:proofErr w:type="spellEnd"/>
      <w:r w:rsidRPr="005B4B4D">
        <w:rPr>
          <w:rFonts w:ascii="Times New Roman" w:eastAsia="Times New Roman" w:hAnsi="Times New Roman" w:cs="Times New Roman"/>
          <w:sz w:val="24"/>
          <w:szCs w:val="24"/>
          <w:lang w:val="en-GB" w:eastAsia="es-ES"/>
        </w:rPr>
        <w:t xml:space="preserve">, Paolo and </w:t>
      </w:r>
      <w:proofErr w:type="spellStart"/>
      <w:r w:rsidRPr="005B4B4D">
        <w:rPr>
          <w:rFonts w:ascii="Times New Roman" w:eastAsia="Times New Roman" w:hAnsi="Times New Roman" w:cs="Times New Roman"/>
          <w:sz w:val="24"/>
          <w:szCs w:val="24"/>
          <w:lang w:val="en-GB" w:eastAsia="es-ES"/>
        </w:rPr>
        <w:t>Pasquaretta</w:t>
      </w:r>
      <w:proofErr w:type="spellEnd"/>
      <w:r w:rsidRPr="005B4B4D">
        <w:rPr>
          <w:rFonts w:ascii="Times New Roman" w:eastAsia="Times New Roman" w:hAnsi="Times New Roman" w:cs="Times New Roman"/>
          <w:sz w:val="24"/>
          <w:szCs w:val="24"/>
          <w:lang w:val="en-GB" w:eastAsia="es-ES"/>
        </w:rPr>
        <w:t xml:space="preserve">, Cristian and Gandini, </w:t>
      </w:r>
      <w:proofErr w:type="spellStart"/>
      <w:r w:rsidRPr="005B4B4D">
        <w:rPr>
          <w:rFonts w:ascii="Times New Roman" w:eastAsia="Times New Roman" w:hAnsi="Times New Roman" w:cs="Times New Roman"/>
          <w:sz w:val="24"/>
          <w:szCs w:val="24"/>
          <w:lang w:val="en-GB" w:eastAsia="es-ES"/>
        </w:rPr>
        <w:t>Maurizia</w:t>
      </w:r>
      <w:proofErr w:type="spellEnd"/>
      <w:r w:rsidRPr="005B4B4D">
        <w:rPr>
          <w:rFonts w:ascii="Times New Roman" w:eastAsia="Times New Roman" w:hAnsi="Times New Roman" w:cs="Times New Roman"/>
          <w:sz w:val="24"/>
          <w:szCs w:val="24"/>
          <w:lang w:val="en-GB" w:eastAsia="es-ES"/>
        </w:rPr>
        <w:t xml:space="preserve"> and Mondoni, Andrea},</w:t>
      </w:r>
    </w:p>
    <w:p w14:paraId="2E11584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{{Effects of autumn and spring heat waves on seed germination of high mountain plants}},</w:t>
      </w:r>
    </w:p>
    <w:p w14:paraId="6A74CD2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w:t>
      </w:r>
      <w:proofErr w:type="spellStart"/>
      <w:r w:rsidRPr="005B4B4D">
        <w:rPr>
          <w:rFonts w:ascii="Times New Roman" w:eastAsia="Times New Roman" w:hAnsi="Times New Roman" w:cs="Times New Roman"/>
          <w:sz w:val="24"/>
          <w:szCs w:val="24"/>
          <w:lang w:val="en-GB" w:eastAsia="es-ES"/>
        </w:rPr>
        <w:t>PLoS</w:t>
      </w:r>
      <w:proofErr w:type="spellEnd"/>
      <w:r w:rsidRPr="005B4B4D">
        <w:rPr>
          <w:rFonts w:ascii="Times New Roman" w:eastAsia="Times New Roman" w:hAnsi="Times New Roman" w:cs="Times New Roman"/>
          <w:sz w:val="24"/>
          <w:szCs w:val="24"/>
          <w:lang w:val="en-GB" w:eastAsia="es-ES"/>
        </w:rPr>
        <w:t xml:space="preserve"> ONE},</w:t>
      </w:r>
    </w:p>
    <w:p w14:paraId="1DEF027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{10},</w:t>
      </w:r>
    </w:p>
    <w:p w14:paraId="753EA35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{7},</w:t>
      </w:r>
    </w:p>
    <w:p w14:paraId="7F0E049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{1932-6203},</w:t>
      </w:r>
    </w:p>
    <w:p w14:paraId="57D324F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{10.1371/journal.pone.0133626},</w:t>
      </w:r>
    </w:p>
    <w:p w14:paraId="5A3D16C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{http://journals.plos.org/plosone/article/asset?id=10.1371/journal.pone.0133626.PDF},</w:t>
      </w:r>
    </w:p>
    <w:p w14:paraId="749FB95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year = {2015},</w:t>
      </w:r>
    </w:p>
    <w:p w14:paraId="2E9631C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300337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9C2974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933144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RN4757,</w:t>
      </w:r>
    </w:p>
    <w:p w14:paraId="479CCCB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Pagel</w:t>
      </w:r>
      <w:proofErr w:type="spellEnd"/>
      <w:r w:rsidRPr="005B4B4D">
        <w:rPr>
          <w:rFonts w:ascii="Times New Roman" w:eastAsia="Times New Roman" w:hAnsi="Times New Roman" w:cs="Times New Roman"/>
          <w:sz w:val="24"/>
          <w:szCs w:val="24"/>
          <w:lang w:val="en-GB" w:eastAsia="es-ES"/>
        </w:rPr>
        <w:t>, Mark},</w:t>
      </w:r>
    </w:p>
    <w:p w14:paraId="65657C4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{{Inferring the historical patterns of biological evolution}},</w:t>
      </w:r>
    </w:p>
    <w:p w14:paraId="015E027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{Nature},</w:t>
      </w:r>
    </w:p>
    <w:p w14:paraId="0E926CE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{401},</w:t>
      </w:r>
    </w:p>
    <w:p w14:paraId="226968B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{6756},</w:t>
      </w:r>
    </w:p>
    <w:p w14:paraId="40E2DE5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{877-884},</w:t>
      </w:r>
    </w:p>
    <w:p w14:paraId="5A78144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{1476-4687},</w:t>
      </w:r>
    </w:p>
    <w:p w14:paraId="4BAF664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{10.1038/44766},</w:t>
      </w:r>
    </w:p>
    <w:p w14:paraId="22F279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{https://doi.org/10.1038/44766},</w:t>
      </w:r>
    </w:p>
    <w:p w14:paraId="4B27F0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{1999},</w:t>
      </w:r>
    </w:p>
    <w:p w14:paraId="564FE13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180DFA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810616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776A46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RN4740,</w:t>
      </w:r>
    </w:p>
    <w:p w14:paraId="6D8E15C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Parolly</w:t>
      </w:r>
      <w:proofErr w:type="spellEnd"/>
      <w:r w:rsidRPr="005B4B4D">
        <w:rPr>
          <w:rFonts w:ascii="Times New Roman" w:eastAsia="Times New Roman" w:hAnsi="Times New Roman" w:cs="Times New Roman"/>
          <w:sz w:val="24"/>
          <w:szCs w:val="24"/>
          <w:lang w:val="en-GB" w:eastAsia="es-ES"/>
        </w:rPr>
        <w:t xml:space="preserve">, G. and </w:t>
      </w:r>
      <w:proofErr w:type="spellStart"/>
      <w:r w:rsidRPr="005B4B4D">
        <w:rPr>
          <w:rFonts w:ascii="Times New Roman" w:eastAsia="Times New Roman" w:hAnsi="Times New Roman" w:cs="Times New Roman"/>
          <w:sz w:val="24"/>
          <w:szCs w:val="24"/>
          <w:lang w:val="en-GB" w:eastAsia="es-ES"/>
        </w:rPr>
        <w:t>Rohwer</w:t>
      </w:r>
      <w:proofErr w:type="spellEnd"/>
      <w:r w:rsidRPr="005B4B4D">
        <w:rPr>
          <w:rFonts w:ascii="Times New Roman" w:eastAsia="Times New Roman" w:hAnsi="Times New Roman" w:cs="Times New Roman"/>
          <w:sz w:val="24"/>
          <w:szCs w:val="24"/>
          <w:lang w:val="en-GB" w:eastAsia="es-ES"/>
        </w:rPr>
        <w:t>, J.G.},</w:t>
      </w:r>
    </w:p>
    <w:p w14:paraId="7EE55D2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w:t>
      </w:r>
      <w:proofErr w:type="spellStart"/>
      <w:r w:rsidRPr="005B4B4D">
        <w:rPr>
          <w:rFonts w:ascii="Times New Roman" w:eastAsia="Times New Roman" w:hAnsi="Times New Roman" w:cs="Times New Roman"/>
          <w:sz w:val="24"/>
          <w:szCs w:val="24"/>
          <w:lang w:val="en-GB" w:eastAsia="es-ES"/>
        </w:rPr>
        <w:t>Schmeil-Fischen</w:t>
      </w:r>
      <w:proofErr w:type="spellEnd"/>
      <w:r w:rsidRPr="005B4B4D">
        <w:rPr>
          <w:rFonts w:ascii="Times New Roman" w:eastAsia="Times New Roman" w:hAnsi="Times New Roman" w:cs="Times New Roman"/>
          <w:sz w:val="24"/>
          <w:szCs w:val="24"/>
          <w:lang w:val="en-GB" w:eastAsia="es-ES"/>
        </w:rPr>
        <w:t xml:space="preserve">. Die Flora </w:t>
      </w:r>
      <w:proofErr w:type="spellStart"/>
      <w:r w:rsidRPr="005B4B4D">
        <w:rPr>
          <w:rFonts w:ascii="Times New Roman" w:eastAsia="Times New Roman" w:hAnsi="Times New Roman" w:cs="Times New Roman"/>
          <w:sz w:val="24"/>
          <w:szCs w:val="24"/>
          <w:lang w:val="en-GB" w:eastAsia="es-ES"/>
        </w:rPr>
        <w:t>Deutschlands</w:t>
      </w:r>
      <w:proofErr w:type="spellEnd"/>
      <w:r w:rsidRPr="005B4B4D">
        <w:rPr>
          <w:rFonts w:ascii="Times New Roman" w:eastAsia="Times New Roman" w:hAnsi="Times New Roman" w:cs="Times New Roman"/>
          <w:sz w:val="24"/>
          <w:szCs w:val="24"/>
          <w:lang w:val="en-GB" w:eastAsia="es-ES"/>
        </w:rPr>
        <w:t xml:space="preserve"> und </w:t>
      </w:r>
      <w:proofErr w:type="spellStart"/>
      <w:r w:rsidRPr="005B4B4D">
        <w:rPr>
          <w:rFonts w:ascii="Times New Roman" w:eastAsia="Times New Roman" w:hAnsi="Times New Roman" w:cs="Times New Roman"/>
          <w:sz w:val="24"/>
          <w:szCs w:val="24"/>
          <w:lang w:val="en-GB" w:eastAsia="es-ES"/>
        </w:rPr>
        <w:t>angrenzender</w:t>
      </w:r>
      <w:proofErr w:type="spellEnd"/>
      <w:r w:rsidRPr="005B4B4D">
        <w:rPr>
          <w:rFonts w:ascii="Times New Roman" w:eastAsia="Times New Roman" w:hAnsi="Times New Roman" w:cs="Times New Roman"/>
          <w:sz w:val="24"/>
          <w:szCs w:val="24"/>
          <w:lang w:val="en-GB" w:eastAsia="es-ES"/>
        </w:rPr>
        <w:t xml:space="preserve"> Länder. 97th ed.}},</w:t>
      </w:r>
    </w:p>
    <w:p w14:paraId="4032E14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{Quelle &amp; Meyer},</w:t>
      </w:r>
    </w:p>
    <w:p w14:paraId="7AF856D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{Wiesbaden},</w:t>
      </w:r>
    </w:p>
    <w:p w14:paraId="2428B3A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{2019},</w:t>
      </w:r>
    </w:p>
    <w:p w14:paraId="4881BC9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342D481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833AC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18051D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RN4725,</w:t>
      </w:r>
    </w:p>
    <w:p w14:paraId="32CF3B4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Passalacqua</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Nicodemo</w:t>
      </w:r>
      <w:proofErr w:type="spellEnd"/>
      <w:r w:rsidRPr="005B4B4D">
        <w:rPr>
          <w:rFonts w:ascii="Times New Roman" w:eastAsia="Times New Roman" w:hAnsi="Times New Roman" w:cs="Times New Roman"/>
          <w:sz w:val="24"/>
          <w:szCs w:val="24"/>
          <w:lang w:val="en-GB" w:eastAsia="es-ES"/>
        </w:rPr>
        <w:t xml:space="preserve"> G.},</w:t>
      </w:r>
    </w:p>
    <w:p w14:paraId="53210A4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{{On the definition of element, </w:t>
      </w:r>
      <w:proofErr w:type="gramStart"/>
      <w:r w:rsidRPr="005B4B4D">
        <w:rPr>
          <w:rFonts w:ascii="Times New Roman" w:eastAsia="Times New Roman" w:hAnsi="Times New Roman" w:cs="Times New Roman"/>
          <w:sz w:val="24"/>
          <w:szCs w:val="24"/>
          <w:lang w:val="en-GB" w:eastAsia="es-ES"/>
        </w:rPr>
        <w:t>chorotype</w:t>
      </w:r>
      <w:proofErr w:type="gramEnd"/>
      <w:r w:rsidRPr="005B4B4D">
        <w:rPr>
          <w:rFonts w:ascii="Times New Roman" w:eastAsia="Times New Roman" w:hAnsi="Times New Roman" w:cs="Times New Roman"/>
          <w:sz w:val="24"/>
          <w:szCs w:val="24"/>
          <w:lang w:val="en-GB" w:eastAsia="es-ES"/>
        </w:rPr>
        <w:t xml:space="preserve"> and component in biogeography}},</w:t>
      </w:r>
    </w:p>
    <w:p w14:paraId="359406B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{Journal of Biogeography},</w:t>
      </w:r>
    </w:p>
    <w:p w14:paraId="0AD2969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{42},</w:t>
      </w:r>
    </w:p>
    <w:p w14:paraId="4BE6E45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73D3734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{611-618},</w:t>
      </w:r>
    </w:p>
    <w:p w14:paraId="11FABDD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{0305-0270},</w:t>
      </w:r>
    </w:p>
    <w:p w14:paraId="5B52BB5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{10.1111/jbi.12473},</w:t>
      </w:r>
    </w:p>
    <w:p w14:paraId="0FEA2D0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{https://onlinelibrary.wiley.com/doi/abs/10.1111/jbi.12473},</w:t>
      </w:r>
    </w:p>
    <w:p w14:paraId="25CE74B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{2015},</w:t>
      </w:r>
    </w:p>
    <w:p w14:paraId="7C61083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1842CF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6BE18F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5D05A4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RN4926,</w:t>
      </w:r>
    </w:p>
    <w:p w14:paraId="15251A0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{Pierce, Simon and </w:t>
      </w:r>
      <w:proofErr w:type="spellStart"/>
      <w:r w:rsidRPr="005B4B4D">
        <w:rPr>
          <w:rFonts w:ascii="Times New Roman" w:eastAsia="Times New Roman" w:hAnsi="Times New Roman" w:cs="Times New Roman"/>
          <w:sz w:val="24"/>
          <w:szCs w:val="24"/>
          <w:lang w:val="en-GB" w:eastAsia="es-ES"/>
        </w:rPr>
        <w:t>Luzzaro</w:t>
      </w:r>
      <w:proofErr w:type="spellEnd"/>
      <w:r w:rsidRPr="005B4B4D">
        <w:rPr>
          <w:rFonts w:ascii="Times New Roman" w:eastAsia="Times New Roman" w:hAnsi="Times New Roman" w:cs="Times New Roman"/>
          <w:sz w:val="24"/>
          <w:szCs w:val="24"/>
          <w:lang w:val="en-GB" w:eastAsia="es-ES"/>
        </w:rPr>
        <w:t xml:space="preserve">, Alessandra and </w:t>
      </w:r>
      <w:proofErr w:type="spellStart"/>
      <w:r w:rsidRPr="005B4B4D">
        <w:rPr>
          <w:rFonts w:ascii="Times New Roman" w:eastAsia="Times New Roman" w:hAnsi="Times New Roman" w:cs="Times New Roman"/>
          <w:sz w:val="24"/>
          <w:szCs w:val="24"/>
          <w:lang w:val="en-GB" w:eastAsia="es-ES"/>
        </w:rPr>
        <w:t>Caccianiga</w:t>
      </w:r>
      <w:proofErr w:type="spellEnd"/>
      <w:r w:rsidRPr="005B4B4D">
        <w:rPr>
          <w:rFonts w:ascii="Times New Roman" w:eastAsia="Times New Roman" w:hAnsi="Times New Roman" w:cs="Times New Roman"/>
          <w:sz w:val="24"/>
          <w:szCs w:val="24"/>
          <w:lang w:val="en-GB" w:eastAsia="es-ES"/>
        </w:rPr>
        <w:t xml:space="preserve">, Marco and </w:t>
      </w:r>
      <w:proofErr w:type="spellStart"/>
      <w:r w:rsidRPr="005B4B4D">
        <w:rPr>
          <w:rFonts w:ascii="Times New Roman" w:eastAsia="Times New Roman" w:hAnsi="Times New Roman" w:cs="Times New Roman"/>
          <w:sz w:val="24"/>
          <w:szCs w:val="24"/>
          <w:lang w:val="en-GB" w:eastAsia="es-ES"/>
        </w:rPr>
        <w:t>Ceriani</w:t>
      </w:r>
      <w:proofErr w:type="spellEnd"/>
      <w:r w:rsidRPr="005B4B4D">
        <w:rPr>
          <w:rFonts w:ascii="Times New Roman" w:eastAsia="Times New Roman" w:hAnsi="Times New Roman" w:cs="Times New Roman"/>
          <w:sz w:val="24"/>
          <w:szCs w:val="24"/>
          <w:lang w:val="en-GB" w:eastAsia="es-ES"/>
        </w:rPr>
        <w:t xml:space="preserve">, Roberta M. and </w:t>
      </w:r>
      <w:proofErr w:type="spellStart"/>
      <w:r w:rsidRPr="005B4B4D">
        <w:rPr>
          <w:rFonts w:ascii="Times New Roman" w:eastAsia="Times New Roman" w:hAnsi="Times New Roman" w:cs="Times New Roman"/>
          <w:sz w:val="24"/>
          <w:szCs w:val="24"/>
          <w:lang w:val="en-GB" w:eastAsia="es-ES"/>
        </w:rPr>
        <w:t>Cerabolini</w:t>
      </w:r>
      <w:proofErr w:type="spellEnd"/>
      <w:r w:rsidRPr="005B4B4D">
        <w:rPr>
          <w:rFonts w:ascii="Times New Roman" w:eastAsia="Times New Roman" w:hAnsi="Times New Roman" w:cs="Times New Roman"/>
          <w:sz w:val="24"/>
          <w:szCs w:val="24"/>
          <w:lang w:val="en-GB" w:eastAsia="es-ES"/>
        </w:rPr>
        <w:t>, Bruno},</w:t>
      </w:r>
    </w:p>
    <w:p w14:paraId="4B6396F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{{Disturbance is the principal α-scale filter determining niche differentiation, </w:t>
      </w:r>
      <w:proofErr w:type="gramStart"/>
      <w:r w:rsidRPr="005B4B4D">
        <w:rPr>
          <w:rFonts w:ascii="Times New Roman" w:eastAsia="Times New Roman" w:hAnsi="Times New Roman" w:cs="Times New Roman"/>
          <w:sz w:val="24"/>
          <w:szCs w:val="24"/>
          <w:lang w:val="en-GB" w:eastAsia="es-ES"/>
        </w:rPr>
        <w:t>coexistence</w:t>
      </w:r>
      <w:proofErr w:type="gramEnd"/>
      <w:r w:rsidRPr="005B4B4D">
        <w:rPr>
          <w:rFonts w:ascii="Times New Roman" w:eastAsia="Times New Roman" w:hAnsi="Times New Roman" w:cs="Times New Roman"/>
          <w:sz w:val="24"/>
          <w:szCs w:val="24"/>
          <w:lang w:val="en-GB" w:eastAsia="es-ES"/>
        </w:rPr>
        <w:t xml:space="preserve"> and biodiversity in an alpine community}},</w:t>
      </w:r>
    </w:p>
    <w:p w14:paraId="46A4671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{Journal of Ecology},</w:t>
      </w:r>
    </w:p>
    <w:p w14:paraId="2C12B40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{95},</w:t>
      </w:r>
    </w:p>
    <w:p w14:paraId="6490EA2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2674895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pages = {698-706},</w:t>
      </w:r>
    </w:p>
    <w:p w14:paraId="5FC5323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{0022-0477},</w:t>
      </w:r>
    </w:p>
    <w:p w14:paraId="2B23FB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{10.1111/j.1365-2745.</w:t>
      </w:r>
      <w:proofErr w:type="gramStart"/>
      <w:r w:rsidRPr="005B4B4D">
        <w:rPr>
          <w:rFonts w:ascii="Times New Roman" w:eastAsia="Times New Roman" w:hAnsi="Times New Roman" w:cs="Times New Roman"/>
          <w:sz w:val="24"/>
          <w:szCs w:val="24"/>
          <w:lang w:val="en-GB" w:eastAsia="es-ES"/>
        </w:rPr>
        <w:t>2007.01242.x</w:t>
      </w:r>
      <w:proofErr w:type="gramEnd"/>
      <w:r w:rsidRPr="005B4B4D">
        <w:rPr>
          <w:rFonts w:ascii="Times New Roman" w:eastAsia="Times New Roman" w:hAnsi="Times New Roman" w:cs="Times New Roman"/>
          <w:sz w:val="24"/>
          <w:szCs w:val="24"/>
          <w:lang w:val="en-GB" w:eastAsia="es-ES"/>
        </w:rPr>
        <w:t>},</w:t>
      </w:r>
    </w:p>
    <w:p w14:paraId="1E6740E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{https://besjournals.onlinelibrary.wiley.com/doi/abs/10.1111/j.1365-2745.2007.01242.x},</w:t>
      </w:r>
    </w:p>
    <w:p w14:paraId="7A3235D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{2007},</w:t>
      </w:r>
    </w:p>
    <w:p w14:paraId="7349257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830344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C51879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ECB8DD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RN4739,</w:t>
      </w:r>
    </w:p>
    <w:p w14:paraId="120E213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Pignatti</w:t>
      </w:r>
      <w:proofErr w:type="spellEnd"/>
      <w:r w:rsidRPr="005B4B4D">
        <w:rPr>
          <w:rFonts w:ascii="Times New Roman" w:eastAsia="Times New Roman" w:hAnsi="Times New Roman" w:cs="Times New Roman"/>
          <w:sz w:val="24"/>
          <w:szCs w:val="24"/>
          <w:lang w:val="en-GB" w:eastAsia="es-ES"/>
        </w:rPr>
        <w:t>, S},</w:t>
      </w:r>
    </w:p>
    <w:p w14:paraId="431E05C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{{Flora </w:t>
      </w:r>
      <w:proofErr w:type="spellStart"/>
      <w:r w:rsidRPr="005B4B4D">
        <w:rPr>
          <w:rFonts w:ascii="Times New Roman" w:eastAsia="Times New Roman" w:hAnsi="Times New Roman" w:cs="Times New Roman"/>
          <w:sz w:val="24"/>
          <w:szCs w:val="24"/>
          <w:lang w:val="en-GB" w:eastAsia="es-ES"/>
        </w:rPr>
        <w:t>d'Italia</w:t>
      </w:r>
      <w:proofErr w:type="spellEnd"/>
      <w:r w:rsidRPr="005B4B4D">
        <w:rPr>
          <w:rFonts w:ascii="Times New Roman" w:eastAsia="Times New Roman" w:hAnsi="Times New Roman" w:cs="Times New Roman"/>
          <w:sz w:val="24"/>
          <w:szCs w:val="24"/>
          <w:lang w:val="en-GB" w:eastAsia="es-ES"/>
        </w:rPr>
        <w:t>. 3 volumes.}},</w:t>
      </w:r>
    </w:p>
    <w:p w14:paraId="71D0EE0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w:t>
      </w:r>
      <w:proofErr w:type="spellStart"/>
      <w:r w:rsidRPr="005B4B4D">
        <w:rPr>
          <w:rFonts w:ascii="Times New Roman" w:eastAsia="Times New Roman" w:hAnsi="Times New Roman" w:cs="Times New Roman"/>
          <w:sz w:val="24"/>
          <w:szCs w:val="24"/>
          <w:lang w:val="en-GB" w:eastAsia="es-ES"/>
        </w:rPr>
        <w:t>Edagricole</w:t>
      </w:r>
      <w:proofErr w:type="spellEnd"/>
      <w:r w:rsidRPr="005B4B4D">
        <w:rPr>
          <w:rFonts w:ascii="Times New Roman" w:eastAsia="Times New Roman" w:hAnsi="Times New Roman" w:cs="Times New Roman"/>
          <w:sz w:val="24"/>
          <w:szCs w:val="24"/>
          <w:lang w:val="en-GB" w:eastAsia="es-ES"/>
        </w:rPr>
        <w:t>},</w:t>
      </w:r>
    </w:p>
    <w:p w14:paraId="7749302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{Bologna},</w:t>
      </w:r>
    </w:p>
    <w:p w14:paraId="4DC83FD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{1982},</w:t>
      </w:r>
    </w:p>
    <w:p w14:paraId="16473EC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4640404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9EF5B9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E9930E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RN4903,</w:t>
      </w:r>
    </w:p>
    <w:p w14:paraId="35F5FC9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Pluess</w:t>
      </w:r>
      <w:proofErr w:type="spellEnd"/>
      <w:r w:rsidRPr="005B4B4D">
        <w:rPr>
          <w:rFonts w:ascii="Times New Roman" w:eastAsia="Times New Roman" w:hAnsi="Times New Roman" w:cs="Times New Roman"/>
          <w:sz w:val="24"/>
          <w:szCs w:val="24"/>
          <w:lang w:val="en-GB" w:eastAsia="es-ES"/>
        </w:rPr>
        <w:t xml:space="preserve">, Andrea R. and Schütz, Wolfgang and </w:t>
      </w:r>
      <w:proofErr w:type="spellStart"/>
      <w:r w:rsidRPr="005B4B4D">
        <w:rPr>
          <w:rFonts w:ascii="Times New Roman" w:eastAsia="Times New Roman" w:hAnsi="Times New Roman" w:cs="Times New Roman"/>
          <w:sz w:val="24"/>
          <w:szCs w:val="24"/>
          <w:lang w:val="en-GB" w:eastAsia="es-ES"/>
        </w:rPr>
        <w:t>Stöcklin</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Jürg</w:t>
      </w:r>
      <w:proofErr w:type="spellEnd"/>
      <w:r w:rsidRPr="005B4B4D">
        <w:rPr>
          <w:rFonts w:ascii="Times New Roman" w:eastAsia="Times New Roman" w:hAnsi="Times New Roman" w:cs="Times New Roman"/>
          <w:sz w:val="24"/>
          <w:szCs w:val="24"/>
          <w:lang w:val="en-GB" w:eastAsia="es-ES"/>
        </w:rPr>
        <w:t>},</w:t>
      </w:r>
    </w:p>
    <w:p w14:paraId="38E7EB3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weight increases with altitude in the Swiss Alps between related species but not among populations of individual species}},</w:t>
      </w:r>
    </w:p>
    <w:p w14:paraId="3436BBC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w:t>
      </w:r>
      <w:proofErr w:type="spellStart"/>
      <w:r w:rsidRPr="005B4B4D">
        <w:rPr>
          <w:rFonts w:ascii="Times New Roman" w:eastAsia="Times New Roman" w:hAnsi="Times New Roman" w:cs="Times New Roman"/>
          <w:sz w:val="24"/>
          <w:szCs w:val="24"/>
          <w:lang w:val="en-GB" w:eastAsia="es-ES"/>
        </w:rPr>
        <w:t>Oecologia</w:t>
      </w:r>
      <w:proofErr w:type="spellEnd"/>
      <w:r w:rsidRPr="005B4B4D">
        <w:rPr>
          <w:rFonts w:ascii="Times New Roman" w:eastAsia="Times New Roman" w:hAnsi="Times New Roman" w:cs="Times New Roman"/>
          <w:sz w:val="24"/>
          <w:szCs w:val="24"/>
          <w:lang w:val="en-GB" w:eastAsia="es-ES"/>
        </w:rPr>
        <w:t>},</w:t>
      </w:r>
    </w:p>
    <w:p w14:paraId="32CF6AC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{144},</w:t>
      </w:r>
    </w:p>
    <w:p w14:paraId="5A3F72A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4F1EA39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{55-61},</w:t>
      </w:r>
    </w:p>
    <w:p w14:paraId="6576F52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{1432-1939},</w:t>
      </w:r>
    </w:p>
    <w:p w14:paraId="1FA6D6F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{10.1007/s00442-005-0047-y},</w:t>
      </w:r>
    </w:p>
    <w:p w14:paraId="5E90C13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{https://doi.org/10.1007/s00442-005-0047-y},</w:t>
      </w:r>
    </w:p>
    <w:p w14:paraId="7251BA9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{2005},</w:t>
      </w:r>
    </w:p>
    <w:p w14:paraId="446F271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73C66A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33B6D8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9E507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inbook{</w:t>
      </w:r>
      <w:proofErr w:type="gramEnd"/>
      <w:r w:rsidRPr="005B4B4D">
        <w:rPr>
          <w:rFonts w:ascii="Times New Roman" w:eastAsia="Times New Roman" w:hAnsi="Times New Roman" w:cs="Times New Roman"/>
          <w:sz w:val="24"/>
          <w:szCs w:val="24"/>
          <w:lang w:val="en-GB" w:eastAsia="es-ES"/>
        </w:rPr>
        <w:t>RN4904,</w:t>
      </w:r>
    </w:p>
    <w:p w14:paraId="626AA75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{Pons, Thijs L},</w:t>
      </w:r>
    </w:p>
    <w:p w14:paraId="30A34FC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responses to light}},</w:t>
      </w:r>
    </w:p>
    <w:p w14:paraId="0437AF6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booktitle</w:t>
      </w:r>
      <w:proofErr w:type="spellEnd"/>
      <w:r w:rsidRPr="005B4B4D">
        <w:rPr>
          <w:rFonts w:ascii="Times New Roman" w:eastAsia="Times New Roman" w:hAnsi="Times New Roman" w:cs="Times New Roman"/>
          <w:sz w:val="24"/>
          <w:szCs w:val="24"/>
          <w:lang w:val="en-GB" w:eastAsia="es-ES"/>
        </w:rPr>
        <w:t xml:space="preserve"> = {{Seeds: </w:t>
      </w:r>
      <w:proofErr w:type="gramStart"/>
      <w:r w:rsidRPr="005B4B4D">
        <w:rPr>
          <w:rFonts w:ascii="Times New Roman" w:eastAsia="Times New Roman" w:hAnsi="Times New Roman" w:cs="Times New Roman"/>
          <w:sz w:val="24"/>
          <w:szCs w:val="24"/>
          <w:lang w:val="en-GB" w:eastAsia="es-ES"/>
        </w:rPr>
        <w:t>the</w:t>
      </w:r>
      <w:proofErr w:type="gramEnd"/>
      <w:r w:rsidRPr="005B4B4D">
        <w:rPr>
          <w:rFonts w:ascii="Times New Roman" w:eastAsia="Times New Roman" w:hAnsi="Times New Roman" w:cs="Times New Roman"/>
          <w:sz w:val="24"/>
          <w:szCs w:val="24"/>
          <w:lang w:val="en-GB" w:eastAsia="es-ES"/>
        </w:rPr>
        <w:t xml:space="preserve"> Ecology of Regeneration in Plant Communities}},</w:t>
      </w:r>
    </w:p>
    <w:p w14:paraId="6751BC4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w:t>
      </w:r>
    </w:p>
    <w:p w14:paraId="45B15EF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{237-260},</w:t>
      </w:r>
    </w:p>
    <w:p w14:paraId="4094FBC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{2000},</w:t>
      </w:r>
    </w:p>
    <w:p w14:paraId="2E8BD7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 Section}</w:t>
      </w:r>
    </w:p>
    <w:p w14:paraId="45CA1FE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635C85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854788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inbook{</w:t>
      </w:r>
      <w:proofErr w:type="gramEnd"/>
      <w:r w:rsidRPr="005B4B4D">
        <w:rPr>
          <w:rFonts w:ascii="Times New Roman" w:eastAsia="Times New Roman" w:hAnsi="Times New Roman" w:cs="Times New Roman"/>
          <w:sz w:val="24"/>
          <w:szCs w:val="24"/>
          <w:lang w:val="en-GB" w:eastAsia="es-ES"/>
        </w:rPr>
        <w:t>RN4691,</w:t>
      </w:r>
    </w:p>
    <w:p w14:paraId="2BA04CF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{Poschlod, P. and Abedi, M. and Bartelheimer, M. and Drobnik, J. and Rosbakh, S. and Saatkamp, A.},</w:t>
      </w:r>
    </w:p>
    <w:p w14:paraId="3FB5D15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ecology and assembly rules in plant communities}},</w:t>
      </w:r>
    </w:p>
    <w:p w14:paraId="3D2BB04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booktitle</w:t>
      </w:r>
      <w:proofErr w:type="spellEnd"/>
      <w:r w:rsidRPr="005B4B4D">
        <w:rPr>
          <w:rFonts w:ascii="Times New Roman" w:eastAsia="Times New Roman" w:hAnsi="Times New Roman" w:cs="Times New Roman"/>
          <w:sz w:val="24"/>
          <w:szCs w:val="24"/>
          <w:lang w:val="en-GB" w:eastAsia="es-ES"/>
        </w:rPr>
        <w:t xml:space="preserve"> = {{Vegetation Ecology}},</w:t>
      </w:r>
    </w:p>
    <w:p w14:paraId="5016287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{Wiley},</w:t>
      </w:r>
    </w:p>
    <w:p w14:paraId="7D1B88E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{164-202},</w:t>
      </w:r>
    </w:p>
    <w:p w14:paraId="245F71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DOI = {10.1002/9781118452592.ch6},</w:t>
      </w:r>
    </w:p>
    <w:p w14:paraId="7CA4C4C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{https://onlinelibrary.wiley.com/doi/abs/10.1002/9781118452592.ch6},</w:t>
      </w:r>
    </w:p>
    <w:p w14:paraId="581D3C1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{2013},</w:t>
      </w:r>
    </w:p>
    <w:p w14:paraId="7498054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 Section}</w:t>
      </w:r>
    </w:p>
    <w:p w14:paraId="070EEEA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2E6345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472C5D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RN4905,</w:t>
      </w:r>
    </w:p>
    <w:p w14:paraId="321DD4C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{Qi, Wei and Bu, Haiyan and Cornelissen, Johannes H. C. and Zhang, </w:t>
      </w:r>
      <w:proofErr w:type="gramStart"/>
      <w:r w:rsidRPr="005B4B4D">
        <w:rPr>
          <w:rFonts w:ascii="Times New Roman" w:eastAsia="Times New Roman" w:hAnsi="Times New Roman" w:cs="Times New Roman"/>
          <w:sz w:val="24"/>
          <w:szCs w:val="24"/>
          <w:lang w:val="en-GB" w:eastAsia="es-ES"/>
        </w:rPr>
        <w:t>Chunhui</w:t>
      </w:r>
      <w:proofErr w:type="gramEnd"/>
      <w:r w:rsidRPr="005B4B4D">
        <w:rPr>
          <w:rFonts w:ascii="Times New Roman" w:eastAsia="Times New Roman" w:hAnsi="Times New Roman" w:cs="Times New Roman"/>
          <w:sz w:val="24"/>
          <w:szCs w:val="24"/>
          <w:lang w:val="en-GB" w:eastAsia="es-ES"/>
        </w:rPr>
        <w:t xml:space="preserve"> and Guo, </w:t>
      </w:r>
      <w:proofErr w:type="spellStart"/>
      <w:r w:rsidRPr="005B4B4D">
        <w:rPr>
          <w:rFonts w:ascii="Times New Roman" w:eastAsia="Times New Roman" w:hAnsi="Times New Roman" w:cs="Times New Roman"/>
          <w:sz w:val="24"/>
          <w:szCs w:val="24"/>
          <w:lang w:val="en-GB" w:eastAsia="es-ES"/>
        </w:rPr>
        <w:t>Shuqing</w:t>
      </w:r>
      <w:proofErr w:type="spellEnd"/>
      <w:r w:rsidRPr="005B4B4D">
        <w:rPr>
          <w:rFonts w:ascii="Times New Roman" w:eastAsia="Times New Roman" w:hAnsi="Times New Roman" w:cs="Times New Roman"/>
          <w:sz w:val="24"/>
          <w:szCs w:val="24"/>
          <w:lang w:val="en-GB" w:eastAsia="es-ES"/>
        </w:rPr>
        <w:t xml:space="preserve"> and Wang, </w:t>
      </w:r>
      <w:proofErr w:type="spellStart"/>
      <w:r w:rsidRPr="005B4B4D">
        <w:rPr>
          <w:rFonts w:ascii="Times New Roman" w:eastAsia="Times New Roman" w:hAnsi="Times New Roman" w:cs="Times New Roman"/>
          <w:sz w:val="24"/>
          <w:szCs w:val="24"/>
          <w:lang w:val="en-GB" w:eastAsia="es-ES"/>
        </w:rPr>
        <w:t>Juhong</w:t>
      </w:r>
      <w:proofErr w:type="spellEnd"/>
      <w:r w:rsidRPr="005B4B4D">
        <w:rPr>
          <w:rFonts w:ascii="Times New Roman" w:eastAsia="Times New Roman" w:hAnsi="Times New Roman" w:cs="Times New Roman"/>
          <w:sz w:val="24"/>
          <w:szCs w:val="24"/>
          <w:lang w:val="en-GB" w:eastAsia="es-ES"/>
        </w:rPr>
        <w:t xml:space="preserve"> and Zhou, </w:t>
      </w:r>
      <w:proofErr w:type="spellStart"/>
      <w:r w:rsidRPr="005B4B4D">
        <w:rPr>
          <w:rFonts w:ascii="Times New Roman" w:eastAsia="Times New Roman" w:hAnsi="Times New Roman" w:cs="Times New Roman"/>
          <w:sz w:val="24"/>
          <w:szCs w:val="24"/>
          <w:lang w:val="en-GB" w:eastAsia="es-ES"/>
        </w:rPr>
        <w:t>Xianhui</w:t>
      </w:r>
      <w:proofErr w:type="spellEnd"/>
      <w:r w:rsidRPr="005B4B4D">
        <w:rPr>
          <w:rFonts w:ascii="Times New Roman" w:eastAsia="Times New Roman" w:hAnsi="Times New Roman" w:cs="Times New Roman"/>
          <w:sz w:val="24"/>
          <w:szCs w:val="24"/>
          <w:lang w:val="en-GB" w:eastAsia="es-ES"/>
        </w:rPr>
        <w:t xml:space="preserve"> and Li, </w:t>
      </w:r>
      <w:proofErr w:type="spellStart"/>
      <w:r w:rsidRPr="005B4B4D">
        <w:rPr>
          <w:rFonts w:ascii="Times New Roman" w:eastAsia="Times New Roman" w:hAnsi="Times New Roman" w:cs="Times New Roman"/>
          <w:sz w:val="24"/>
          <w:szCs w:val="24"/>
          <w:lang w:val="en-GB" w:eastAsia="es-ES"/>
        </w:rPr>
        <w:t>Wenjin</w:t>
      </w:r>
      <w:proofErr w:type="spellEnd"/>
      <w:r w:rsidRPr="005B4B4D">
        <w:rPr>
          <w:rFonts w:ascii="Times New Roman" w:eastAsia="Times New Roman" w:hAnsi="Times New Roman" w:cs="Times New Roman"/>
          <w:sz w:val="24"/>
          <w:szCs w:val="24"/>
          <w:lang w:val="en-GB" w:eastAsia="es-ES"/>
        </w:rPr>
        <w:t xml:space="preserve"> and Du, Guozhen},</w:t>
      </w:r>
    </w:p>
    <w:p w14:paraId="3D799FA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{{Untangling interacting mechanisms of seed mass variation with elevation: insights from the comparison of inter-specific and intra-specific studies on eastern Tibetan angiosperm species}},</w:t>
      </w:r>
    </w:p>
    <w:p w14:paraId="7DEF9C9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Ecology},</w:t>
      </w:r>
    </w:p>
    <w:p w14:paraId="6C56560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{216},</w:t>
      </w:r>
    </w:p>
    <w:p w14:paraId="472ED4A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6AA11EF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{283-292},</w:t>
      </w:r>
    </w:p>
    <w:p w14:paraId="422D3C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{1573-5052},</w:t>
      </w:r>
    </w:p>
    <w:p w14:paraId="5C6493A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{10.1007/s11258-014-0435-7},</w:t>
      </w:r>
    </w:p>
    <w:p w14:paraId="1981A04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{https://doi.org/10.1007/s11258-014-0435-7},</w:t>
      </w:r>
    </w:p>
    <w:p w14:paraId="1CEF5EA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{2015},</w:t>
      </w:r>
    </w:p>
    <w:p w14:paraId="260ED46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1F6716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669EA1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846547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RN3235,</w:t>
      </w:r>
    </w:p>
    <w:p w14:paraId="2D241AF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{Revell, Liam J. and Harmon, Luke J. and Collar, David C.},</w:t>
      </w:r>
    </w:p>
    <w:p w14:paraId="5D2B9AF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{{Phylogenetic signal, evolutionary process, and rate}},</w:t>
      </w:r>
    </w:p>
    <w:p w14:paraId="6CE4239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{Systematic Biology},</w:t>
      </w:r>
    </w:p>
    <w:p w14:paraId="0736EE8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{57},</w:t>
      </w:r>
    </w:p>
    <w:p w14:paraId="6169058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150537F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{591-601},</w:t>
      </w:r>
    </w:p>
    <w:p w14:paraId="04412CF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{1063-5157},</w:t>
      </w:r>
    </w:p>
    <w:p w14:paraId="5365D91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{2008},</w:t>
      </w:r>
    </w:p>
    <w:p w14:paraId="054622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EA24AC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31B256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375F4E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RN4738,</w:t>
      </w:r>
    </w:p>
    <w:p w14:paraId="7F40DC4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{Rodríguez, Roberto and </w:t>
      </w:r>
      <w:proofErr w:type="spellStart"/>
      <w:r w:rsidRPr="005B4B4D">
        <w:rPr>
          <w:rFonts w:ascii="Times New Roman" w:eastAsia="Times New Roman" w:hAnsi="Times New Roman" w:cs="Times New Roman"/>
          <w:sz w:val="24"/>
          <w:szCs w:val="24"/>
          <w:lang w:val="en-GB" w:eastAsia="es-ES"/>
        </w:rPr>
        <w:t>Marticorena</w:t>
      </w:r>
      <w:proofErr w:type="spellEnd"/>
      <w:r w:rsidRPr="005B4B4D">
        <w:rPr>
          <w:rFonts w:ascii="Times New Roman" w:eastAsia="Times New Roman" w:hAnsi="Times New Roman" w:cs="Times New Roman"/>
          <w:sz w:val="24"/>
          <w:szCs w:val="24"/>
          <w:lang w:val="en-GB" w:eastAsia="es-ES"/>
        </w:rPr>
        <w:t xml:space="preserve">, Clodomiro and </w:t>
      </w:r>
      <w:proofErr w:type="spellStart"/>
      <w:r w:rsidRPr="005B4B4D">
        <w:rPr>
          <w:rFonts w:ascii="Times New Roman" w:eastAsia="Times New Roman" w:hAnsi="Times New Roman" w:cs="Times New Roman"/>
          <w:sz w:val="24"/>
          <w:szCs w:val="24"/>
          <w:lang w:val="en-GB" w:eastAsia="es-ES"/>
        </w:rPr>
        <w:t>Alarcón</w:t>
      </w:r>
      <w:proofErr w:type="spellEnd"/>
      <w:r w:rsidRPr="005B4B4D">
        <w:rPr>
          <w:rFonts w:ascii="Times New Roman" w:eastAsia="Times New Roman" w:hAnsi="Times New Roman" w:cs="Times New Roman"/>
          <w:sz w:val="24"/>
          <w:szCs w:val="24"/>
          <w:lang w:val="en-GB" w:eastAsia="es-ES"/>
        </w:rPr>
        <w:t xml:space="preserve">, Diego and </w:t>
      </w:r>
      <w:proofErr w:type="spellStart"/>
      <w:r w:rsidRPr="005B4B4D">
        <w:rPr>
          <w:rFonts w:ascii="Times New Roman" w:eastAsia="Times New Roman" w:hAnsi="Times New Roman" w:cs="Times New Roman"/>
          <w:sz w:val="24"/>
          <w:szCs w:val="24"/>
          <w:lang w:val="en-GB" w:eastAsia="es-ES"/>
        </w:rPr>
        <w:t>Baeza</w:t>
      </w:r>
      <w:proofErr w:type="spellEnd"/>
      <w:r w:rsidRPr="005B4B4D">
        <w:rPr>
          <w:rFonts w:ascii="Times New Roman" w:eastAsia="Times New Roman" w:hAnsi="Times New Roman" w:cs="Times New Roman"/>
          <w:sz w:val="24"/>
          <w:szCs w:val="24"/>
          <w:lang w:val="en-GB" w:eastAsia="es-ES"/>
        </w:rPr>
        <w:t xml:space="preserve">, Carlos and Cavieres, Lohengrin and </w:t>
      </w:r>
      <w:proofErr w:type="spellStart"/>
      <w:r w:rsidRPr="005B4B4D">
        <w:rPr>
          <w:rFonts w:ascii="Times New Roman" w:eastAsia="Times New Roman" w:hAnsi="Times New Roman" w:cs="Times New Roman"/>
          <w:sz w:val="24"/>
          <w:szCs w:val="24"/>
          <w:lang w:val="en-GB" w:eastAsia="es-ES"/>
        </w:rPr>
        <w:t>Finot</w:t>
      </w:r>
      <w:proofErr w:type="spellEnd"/>
      <w:r w:rsidRPr="005B4B4D">
        <w:rPr>
          <w:rFonts w:ascii="Times New Roman" w:eastAsia="Times New Roman" w:hAnsi="Times New Roman" w:cs="Times New Roman"/>
          <w:sz w:val="24"/>
          <w:szCs w:val="24"/>
          <w:lang w:val="en-GB" w:eastAsia="es-ES"/>
        </w:rPr>
        <w:t xml:space="preserve">, Víctor L and Fuentes, Nicol and </w:t>
      </w:r>
      <w:proofErr w:type="spellStart"/>
      <w:r w:rsidRPr="005B4B4D">
        <w:rPr>
          <w:rFonts w:ascii="Times New Roman" w:eastAsia="Times New Roman" w:hAnsi="Times New Roman" w:cs="Times New Roman"/>
          <w:sz w:val="24"/>
          <w:szCs w:val="24"/>
          <w:lang w:val="en-GB" w:eastAsia="es-ES"/>
        </w:rPr>
        <w:t>Kiessling</w:t>
      </w:r>
      <w:proofErr w:type="spellEnd"/>
      <w:r w:rsidRPr="005B4B4D">
        <w:rPr>
          <w:rFonts w:ascii="Times New Roman" w:eastAsia="Times New Roman" w:hAnsi="Times New Roman" w:cs="Times New Roman"/>
          <w:sz w:val="24"/>
          <w:szCs w:val="24"/>
          <w:lang w:val="en-GB" w:eastAsia="es-ES"/>
        </w:rPr>
        <w:t xml:space="preserve">, Andrea and </w:t>
      </w:r>
      <w:proofErr w:type="spellStart"/>
      <w:r w:rsidRPr="005B4B4D">
        <w:rPr>
          <w:rFonts w:ascii="Times New Roman" w:eastAsia="Times New Roman" w:hAnsi="Times New Roman" w:cs="Times New Roman"/>
          <w:sz w:val="24"/>
          <w:szCs w:val="24"/>
          <w:lang w:val="en-GB" w:eastAsia="es-ES"/>
        </w:rPr>
        <w:t>Mihoc</w:t>
      </w:r>
      <w:proofErr w:type="spellEnd"/>
      <w:r w:rsidRPr="005B4B4D">
        <w:rPr>
          <w:rFonts w:ascii="Times New Roman" w:eastAsia="Times New Roman" w:hAnsi="Times New Roman" w:cs="Times New Roman"/>
          <w:sz w:val="24"/>
          <w:szCs w:val="24"/>
          <w:lang w:val="en-GB" w:eastAsia="es-ES"/>
        </w:rPr>
        <w:t xml:space="preserve">, Maritza and </w:t>
      </w:r>
      <w:proofErr w:type="spellStart"/>
      <w:r w:rsidRPr="005B4B4D">
        <w:rPr>
          <w:rFonts w:ascii="Times New Roman" w:eastAsia="Times New Roman" w:hAnsi="Times New Roman" w:cs="Times New Roman"/>
          <w:sz w:val="24"/>
          <w:szCs w:val="24"/>
          <w:lang w:val="en-GB" w:eastAsia="es-ES"/>
        </w:rPr>
        <w:t>Pauchard</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Aníbal</w:t>
      </w:r>
      <w:proofErr w:type="spellEnd"/>
      <w:r w:rsidRPr="005B4B4D">
        <w:rPr>
          <w:rFonts w:ascii="Times New Roman" w:eastAsia="Times New Roman" w:hAnsi="Times New Roman" w:cs="Times New Roman"/>
          <w:sz w:val="24"/>
          <w:szCs w:val="24"/>
          <w:lang w:val="en-GB" w:eastAsia="es-ES"/>
        </w:rPr>
        <w:t>},</w:t>
      </w:r>
    </w:p>
    <w:p w14:paraId="765000A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w:t>
      </w:r>
      <w:proofErr w:type="spellStart"/>
      <w:r w:rsidRPr="005B4B4D">
        <w:rPr>
          <w:rFonts w:ascii="Times New Roman" w:eastAsia="Times New Roman" w:hAnsi="Times New Roman" w:cs="Times New Roman"/>
          <w:sz w:val="24"/>
          <w:szCs w:val="24"/>
          <w:lang w:val="en-GB" w:eastAsia="es-ES"/>
        </w:rPr>
        <w:t>Catálogo</w:t>
      </w:r>
      <w:proofErr w:type="spellEnd"/>
      <w:r w:rsidRPr="005B4B4D">
        <w:rPr>
          <w:rFonts w:ascii="Times New Roman" w:eastAsia="Times New Roman" w:hAnsi="Times New Roman" w:cs="Times New Roman"/>
          <w:sz w:val="24"/>
          <w:szCs w:val="24"/>
          <w:lang w:val="en-GB" w:eastAsia="es-ES"/>
        </w:rPr>
        <w:t xml:space="preserve"> de las </w:t>
      </w:r>
      <w:proofErr w:type="spellStart"/>
      <w:r w:rsidRPr="005B4B4D">
        <w:rPr>
          <w:rFonts w:ascii="Times New Roman" w:eastAsia="Times New Roman" w:hAnsi="Times New Roman" w:cs="Times New Roman"/>
          <w:sz w:val="24"/>
          <w:szCs w:val="24"/>
          <w:lang w:val="en-GB" w:eastAsia="es-ES"/>
        </w:rPr>
        <w:t>plantas</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vasculares</w:t>
      </w:r>
      <w:proofErr w:type="spellEnd"/>
      <w:r w:rsidRPr="005B4B4D">
        <w:rPr>
          <w:rFonts w:ascii="Times New Roman" w:eastAsia="Times New Roman" w:hAnsi="Times New Roman" w:cs="Times New Roman"/>
          <w:sz w:val="24"/>
          <w:szCs w:val="24"/>
          <w:lang w:val="en-GB" w:eastAsia="es-ES"/>
        </w:rPr>
        <w:t xml:space="preserve"> de Chile}},</w:t>
      </w:r>
    </w:p>
    <w:p w14:paraId="763738E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w:t>
      </w:r>
      <w:proofErr w:type="spellStart"/>
      <w:r w:rsidRPr="005B4B4D">
        <w:rPr>
          <w:rFonts w:ascii="Times New Roman" w:eastAsia="Times New Roman" w:hAnsi="Times New Roman" w:cs="Times New Roman"/>
          <w:sz w:val="24"/>
          <w:szCs w:val="24"/>
          <w:lang w:val="en-GB" w:eastAsia="es-ES"/>
        </w:rPr>
        <w:t>Gayana</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Botánica</w:t>
      </w:r>
      <w:proofErr w:type="spellEnd"/>
      <w:r w:rsidRPr="005B4B4D">
        <w:rPr>
          <w:rFonts w:ascii="Times New Roman" w:eastAsia="Times New Roman" w:hAnsi="Times New Roman" w:cs="Times New Roman"/>
          <w:sz w:val="24"/>
          <w:szCs w:val="24"/>
          <w:lang w:val="en-GB" w:eastAsia="es-ES"/>
        </w:rPr>
        <w:t>},</w:t>
      </w:r>
    </w:p>
    <w:p w14:paraId="3F8DDA9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{75},</w:t>
      </w:r>
    </w:p>
    <w:p w14:paraId="4007BE6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041F5BD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{1-430},</w:t>
      </w:r>
    </w:p>
    <w:p w14:paraId="42122CD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{0717-6643},</w:t>
      </w:r>
    </w:p>
    <w:p w14:paraId="4E4E9AE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{2018},</w:t>
      </w:r>
    </w:p>
    <w:p w14:paraId="389A751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88B3BB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07EAA1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64FAFD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RN4743,</w:t>
      </w:r>
    </w:p>
    <w:p w14:paraId="3A1A68A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{Rosbakh, Sergey and Baskin, Carol C and Baskin, Jerry M},</w:t>
      </w:r>
    </w:p>
    <w:p w14:paraId="222DD7C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w:t>
      </w:r>
      <w:proofErr w:type="spellStart"/>
      <w:r w:rsidRPr="005B4B4D">
        <w:rPr>
          <w:rFonts w:ascii="Times New Roman" w:eastAsia="Times New Roman" w:hAnsi="Times New Roman" w:cs="Times New Roman"/>
          <w:sz w:val="24"/>
          <w:szCs w:val="24"/>
          <w:lang w:val="en-GB" w:eastAsia="es-ES"/>
        </w:rPr>
        <w:t>Nikolaeva</w:t>
      </w:r>
      <w:proofErr w:type="spellEnd"/>
      <w:r w:rsidRPr="005B4B4D">
        <w:rPr>
          <w:rFonts w:ascii="Times New Roman" w:eastAsia="Times New Roman" w:hAnsi="Times New Roman" w:cs="Times New Roman"/>
          <w:sz w:val="24"/>
          <w:szCs w:val="24"/>
          <w:lang w:val="en-GB" w:eastAsia="es-ES"/>
        </w:rPr>
        <w:t xml:space="preserve"> et al.’s reference book on seed dormancy and germination}},</w:t>
      </w:r>
    </w:p>
    <w:p w14:paraId="53BC234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{Ecology},</w:t>
      </w:r>
    </w:p>
    <w:p w14:paraId="73A2D5F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{e03049},</w:t>
      </w:r>
    </w:p>
    <w:p w14:paraId="48F6C61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{0012-9658},</w:t>
      </w:r>
    </w:p>
    <w:p w14:paraId="3E1A08B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{2020},</w:t>
      </w:r>
    </w:p>
    <w:p w14:paraId="07CE373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D28284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89EA8C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9BCAFF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RN4906,</w:t>
      </w:r>
    </w:p>
    <w:p w14:paraId="36B80F0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{Rosbakh, Sergey and </w:t>
      </w:r>
      <w:proofErr w:type="spellStart"/>
      <w:r w:rsidRPr="005B4B4D">
        <w:rPr>
          <w:rFonts w:ascii="Times New Roman" w:eastAsia="Times New Roman" w:hAnsi="Times New Roman" w:cs="Times New Roman"/>
          <w:sz w:val="24"/>
          <w:szCs w:val="24"/>
          <w:lang w:val="en-GB" w:eastAsia="es-ES"/>
        </w:rPr>
        <w:t>Margreiter</w:t>
      </w:r>
      <w:proofErr w:type="spellEnd"/>
      <w:r w:rsidRPr="005B4B4D">
        <w:rPr>
          <w:rFonts w:ascii="Times New Roman" w:eastAsia="Times New Roman" w:hAnsi="Times New Roman" w:cs="Times New Roman"/>
          <w:sz w:val="24"/>
          <w:szCs w:val="24"/>
          <w:lang w:val="en-GB" w:eastAsia="es-ES"/>
        </w:rPr>
        <w:t xml:space="preserve">, Vera and </w:t>
      </w:r>
      <w:proofErr w:type="spellStart"/>
      <w:r w:rsidRPr="005B4B4D">
        <w:rPr>
          <w:rFonts w:ascii="Times New Roman" w:eastAsia="Times New Roman" w:hAnsi="Times New Roman" w:cs="Times New Roman"/>
          <w:sz w:val="24"/>
          <w:szCs w:val="24"/>
          <w:lang w:val="en-GB" w:eastAsia="es-ES"/>
        </w:rPr>
        <w:t>Jelcic</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Bernardica</w:t>
      </w:r>
      <w:proofErr w:type="spellEnd"/>
      <w:r w:rsidRPr="005B4B4D">
        <w:rPr>
          <w:rFonts w:ascii="Times New Roman" w:eastAsia="Times New Roman" w:hAnsi="Times New Roman" w:cs="Times New Roman"/>
          <w:sz w:val="24"/>
          <w:szCs w:val="24"/>
          <w:lang w:val="en-GB" w:eastAsia="es-ES"/>
        </w:rPr>
        <w:t>},</w:t>
      </w:r>
    </w:p>
    <w:p w14:paraId="4E25F13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{{Seedlings of alpine species do not have better frost-tolerance than their lowland counterparts}},</w:t>
      </w:r>
    </w:p>
    <w:p w14:paraId="20A2904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{Alpine Botany},</w:t>
      </w:r>
    </w:p>
    <w:p w14:paraId="17851B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{1664-221X},</w:t>
      </w:r>
    </w:p>
    <w:p w14:paraId="6875455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{10.1007/s00035-020-00237-4},</w:t>
      </w:r>
    </w:p>
    <w:p w14:paraId="75F1274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{https://doi.org/10.1007/s00035-020-00237-4},</w:t>
      </w:r>
    </w:p>
    <w:p w14:paraId="3F7D2D2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{2020},</w:t>
      </w:r>
    </w:p>
    <w:p w14:paraId="403B1B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6A446A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7374D7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FA364B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RN2365,</w:t>
      </w:r>
    </w:p>
    <w:p w14:paraId="3A5B607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{Rosbakh, Sergey and Poschlod, Peter},</w:t>
      </w:r>
    </w:p>
    <w:p w14:paraId="5E90F16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{{Initial temperature of seed germination as related to species occurrence along a temperature gradient}},</w:t>
      </w:r>
    </w:p>
    <w:p w14:paraId="7988CD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{Functional Ecology},</w:t>
      </w:r>
    </w:p>
    <w:p w14:paraId="1041DC8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{29},</w:t>
      </w:r>
    </w:p>
    <w:p w14:paraId="49B7210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117BFE6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{5-14},</w:t>
      </w:r>
    </w:p>
    <w:p w14:paraId="5CDAEFC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{1365-2435},</w:t>
      </w:r>
    </w:p>
    <w:p w14:paraId="562EBBD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{10.1111/1365-2435.12304},</w:t>
      </w:r>
    </w:p>
    <w:p w14:paraId="59E98A5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{2015},</w:t>
      </w:r>
    </w:p>
    <w:p w14:paraId="6F6DE8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679905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0A3E44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A793CE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RN4655,</w:t>
      </w:r>
    </w:p>
    <w:p w14:paraId="6821495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{Saatkamp, Arne and Cochrane, Anne and Commander, Lucy and Guja, Lydia K and Jimenez‐Alfaro, Borja and Larson, Julie and Nicotra, Adrienne and Poschlod, Peter and Silveira, Fernando AO and Cross, Adam T},</w:t>
      </w:r>
    </w:p>
    <w:p w14:paraId="6007AB5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{{A research agenda for seed‐trait functional ecology}},</w:t>
      </w:r>
    </w:p>
    <w:p w14:paraId="21459B9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{New Phytologist},</w:t>
      </w:r>
    </w:p>
    <w:p w14:paraId="066F18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{221},</w:t>
      </w:r>
    </w:p>
    <w:p w14:paraId="6F151A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17B5B64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{1764-1775},</w:t>
      </w:r>
    </w:p>
    <w:p w14:paraId="311EC1F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{0028-646X},</w:t>
      </w:r>
    </w:p>
    <w:p w14:paraId="0405255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{https://nph.onlinelibrary.wiley.com/doi/full/10.1111/nph.15502},</w:t>
      </w:r>
    </w:p>
    <w:p w14:paraId="5475211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{2019},</w:t>
      </w:r>
    </w:p>
    <w:p w14:paraId="2C833D9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1DE48E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79ED21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2EE2A2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RN4907,</w:t>
      </w:r>
    </w:p>
    <w:p w14:paraId="35D3C85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{Satyanti, Annisa and Guja, Lydia K. and Nicotra, Adrienne B.},</w:t>
      </w:r>
    </w:p>
    <w:p w14:paraId="18B8EDC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{{Temperature variability drives within-species variation in germination strategy and establishment characteristics of an alpine herb}},</w:t>
      </w:r>
    </w:p>
    <w:p w14:paraId="0987763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w:t>
      </w:r>
      <w:proofErr w:type="spellStart"/>
      <w:r w:rsidRPr="005B4B4D">
        <w:rPr>
          <w:rFonts w:ascii="Times New Roman" w:eastAsia="Times New Roman" w:hAnsi="Times New Roman" w:cs="Times New Roman"/>
          <w:sz w:val="24"/>
          <w:szCs w:val="24"/>
          <w:lang w:val="en-GB" w:eastAsia="es-ES"/>
        </w:rPr>
        <w:t>Oecologia</w:t>
      </w:r>
      <w:proofErr w:type="spellEnd"/>
      <w:r w:rsidRPr="005B4B4D">
        <w:rPr>
          <w:rFonts w:ascii="Times New Roman" w:eastAsia="Times New Roman" w:hAnsi="Times New Roman" w:cs="Times New Roman"/>
          <w:sz w:val="24"/>
          <w:szCs w:val="24"/>
          <w:lang w:val="en-GB" w:eastAsia="es-ES"/>
        </w:rPr>
        <w:t>},</w:t>
      </w:r>
    </w:p>
    <w:p w14:paraId="2CCDE96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{189},</w:t>
      </w:r>
    </w:p>
    <w:p w14:paraId="7280DA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543FF4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{407-419},</w:t>
      </w:r>
    </w:p>
    <w:p w14:paraId="348FE27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{1432-1939},</w:t>
      </w:r>
    </w:p>
    <w:p w14:paraId="0EEFE14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{10.1007/s00442-018-04328-2},</w:t>
      </w:r>
    </w:p>
    <w:p w14:paraId="23A1FF7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{https://doi.org/10.1007/s00442-018-04328-2},</w:t>
      </w:r>
    </w:p>
    <w:p w14:paraId="18D150B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{2019},</w:t>
      </w:r>
    </w:p>
    <w:p w14:paraId="31116A7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42D709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E44BD7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E24BC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RN1484,</w:t>
      </w:r>
    </w:p>
    <w:p w14:paraId="326F680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{Sayers, Richard L.; Ward, Richard T.},</w:t>
      </w:r>
    </w:p>
    <w:p w14:paraId="76F7597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{{Germination responses in alpine species}},</w:t>
      </w:r>
    </w:p>
    <w:p w14:paraId="0A2F300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{Botanical Gazette},</w:t>
      </w:r>
    </w:p>
    <w:p w14:paraId="4F52264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{127},</w:t>
      </w:r>
    </w:p>
    <w:p w14:paraId="1D9352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37C92C0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{11-16},</w:t>
      </w:r>
    </w:p>
    <w:p w14:paraId="3BAA595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{0006-8071},</w:t>
      </w:r>
    </w:p>
    <w:p w14:paraId="113227D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{10.1086/336337},</w:t>
      </w:r>
    </w:p>
    <w:p w14:paraId="4C2E1BC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{&lt;Go to ISI&gt;://</w:t>
      </w:r>
      <w:proofErr w:type="gramStart"/>
      <w:r w:rsidRPr="005B4B4D">
        <w:rPr>
          <w:rFonts w:ascii="Times New Roman" w:eastAsia="Times New Roman" w:hAnsi="Times New Roman" w:cs="Times New Roman"/>
          <w:sz w:val="24"/>
          <w:szCs w:val="24"/>
          <w:lang w:val="en-GB" w:eastAsia="es-ES"/>
        </w:rPr>
        <w:t>WOS:A</w:t>
      </w:r>
      <w:proofErr w:type="gramEnd"/>
      <w:r w:rsidRPr="005B4B4D">
        <w:rPr>
          <w:rFonts w:ascii="Times New Roman" w:eastAsia="Times New Roman" w:hAnsi="Times New Roman" w:cs="Times New Roman"/>
          <w:sz w:val="24"/>
          <w:szCs w:val="24"/>
          <w:lang w:val="en-GB" w:eastAsia="es-ES"/>
        </w:rPr>
        <w:t>19667544500003},</w:t>
      </w:r>
    </w:p>
    <w:p w14:paraId="1FED34A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{1966},</w:t>
      </w:r>
    </w:p>
    <w:p w14:paraId="6A09D8C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6CF7D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11BE95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6D2891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RN2868,</w:t>
      </w:r>
    </w:p>
    <w:p w14:paraId="25E207D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{Schütz, Wolfgang},</w:t>
      </w:r>
    </w:p>
    <w:p w14:paraId="6B532D0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{{Dormancy characteristics and germination timing in two alpine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spellStart"/>
      <w:proofErr w:type="gramEnd"/>
      <w:r w:rsidRPr="005B4B4D">
        <w:rPr>
          <w:rFonts w:ascii="Times New Roman" w:eastAsia="Times New Roman" w:hAnsi="Times New Roman" w:cs="Times New Roman"/>
          <w:sz w:val="24"/>
          <w:szCs w:val="24"/>
          <w:lang w:val="en-GB" w:eastAsia="es-ES"/>
        </w:rPr>
        <w:t>Carex</w:t>
      </w:r>
      <w:proofErr w:type="spellEnd"/>
      <w:r w:rsidRPr="005B4B4D">
        <w:rPr>
          <w:rFonts w:ascii="Times New Roman" w:eastAsia="Times New Roman" w:hAnsi="Times New Roman" w:cs="Times New Roman"/>
          <w:sz w:val="24"/>
          <w:szCs w:val="24"/>
          <w:lang w:val="en-GB" w:eastAsia="es-ES"/>
        </w:rPr>
        <w:t>} species}},</w:t>
      </w:r>
    </w:p>
    <w:p w14:paraId="70F242C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{Basic and Applied Ecology},</w:t>
      </w:r>
    </w:p>
    <w:p w14:paraId="18F9783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{3},</w:t>
      </w:r>
    </w:p>
    <w:p w14:paraId="35864D7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{125-134},</w:t>
      </w:r>
    </w:p>
    <w:p w14:paraId="7C56CC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{2002},</w:t>
      </w:r>
    </w:p>
    <w:p w14:paraId="28FDECB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06EE5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963476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0B63F7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RN2943,</w:t>
      </w:r>
    </w:p>
    <w:p w14:paraId="4AAD68E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{Schwienbacher, Erich and Navarro-Cano, Jose Antonio and Neuner, Gilbert and Erschbamer, </w:t>
      </w:r>
      <w:proofErr w:type="spellStart"/>
      <w:r w:rsidRPr="005B4B4D">
        <w:rPr>
          <w:rFonts w:ascii="Times New Roman" w:eastAsia="Times New Roman" w:hAnsi="Times New Roman" w:cs="Times New Roman"/>
          <w:sz w:val="24"/>
          <w:szCs w:val="24"/>
          <w:lang w:val="en-GB" w:eastAsia="es-ES"/>
        </w:rPr>
        <w:t>Brigitta</w:t>
      </w:r>
      <w:proofErr w:type="spellEnd"/>
      <w:r w:rsidRPr="005B4B4D">
        <w:rPr>
          <w:rFonts w:ascii="Times New Roman" w:eastAsia="Times New Roman" w:hAnsi="Times New Roman" w:cs="Times New Roman"/>
          <w:sz w:val="24"/>
          <w:szCs w:val="24"/>
          <w:lang w:val="en-GB" w:eastAsia="es-ES"/>
        </w:rPr>
        <w:t>},</w:t>
      </w:r>
    </w:p>
    <w:p w14:paraId="799F753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dormancy in alpine species}},</w:t>
      </w:r>
    </w:p>
    <w:p w14:paraId="7560710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{Flora-Morphology, Distribution, Functional Ecology of Plants},</w:t>
      </w:r>
    </w:p>
    <w:p w14:paraId="0FDD26A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{206},</w:t>
      </w:r>
    </w:p>
    <w:p w14:paraId="321FEFE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{10},</w:t>
      </w:r>
    </w:p>
    <w:p w14:paraId="0E42CBE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{845-856},</w:t>
      </w:r>
    </w:p>
    <w:p w14:paraId="3395411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{0367-2530},</w:t>
      </w:r>
    </w:p>
    <w:p w14:paraId="7FEF304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year = {2011},</w:t>
      </w:r>
    </w:p>
    <w:p w14:paraId="161CDA1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BE8197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22509D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1F899B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RN3229,</w:t>
      </w:r>
    </w:p>
    <w:p w14:paraId="592EA67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{Schwienbacher, Erich and Navarro-Cano, Jose Antonio and Neuner, Gilbert and Erschbamer, </w:t>
      </w:r>
      <w:proofErr w:type="spellStart"/>
      <w:r w:rsidRPr="005B4B4D">
        <w:rPr>
          <w:rFonts w:ascii="Times New Roman" w:eastAsia="Times New Roman" w:hAnsi="Times New Roman" w:cs="Times New Roman"/>
          <w:sz w:val="24"/>
          <w:szCs w:val="24"/>
          <w:lang w:val="en-GB" w:eastAsia="es-ES"/>
        </w:rPr>
        <w:t>Brigitta</w:t>
      </w:r>
      <w:proofErr w:type="spellEnd"/>
      <w:r w:rsidRPr="005B4B4D">
        <w:rPr>
          <w:rFonts w:ascii="Times New Roman" w:eastAsia="Times New Roman" w:hAnsi="Times New Roman" w:cs="Times New Roman"/>
          <w:sz w:val="24"/>
          <w:szCs w:val="24"/>
          <w:lang w:val="en-GB" w:eastAsia="es-ES"/>
        </w:rPr>
        <w:t>},</w:t>
      </w:r>
    </w:p>
    <w:p w14:paraId="6DB46B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{{Correspondence of seed traits with niche position in glacier foreland succession}},</w:t>
      </w:r>
    </w:p>
    <w:p w14:paraId="3D9AA7D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Ecology},</w:t>
      </w:r>
    </w:p>
    <w:p w14:paraId="7125E9E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{213},</w:t>
      </w:r>
    </w:p>
    <w:p w14:paraId="568B13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{3},</w:t>
      </w:r>
    </w:p>
    <w:p w14:paraId="308ABF6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{371-382},</w:t>
      </w:r>
    </w:p>
    <w:p w14:paraId="55DEB5B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{1385-0237},</w:t>
      </w:r>
    </w:p>
    <w:p w14:paraId="5BEE877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{2012},</w:t>
      </w:r>
    </w:p>
    <w:p w14:paraId="68CF095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9A5274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FE12AE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C38DF9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book{</w:t>
      </w:r>
      <w:proofErr w:type="gramEnd"/>
      <w:r w:rsidRPr="005B4B4D">
        <w:rPr>
          <w:rFonts w:ascii="Times New Roman" w:eastAsia="Times New Roman" w:hAnsi="Times New Roman" w:cs="Times New Roman"/>
          <w:sz w:val="24"/>
          <w:szCs w:val="24"/>
          <w:lang w:val="en-GB" w:eastAsia="es-ES"/>
        </w:rPr>
        <w:t>RN4746,</w:t>
      </w:r>
    </w:p>
    <w:p w14:paraId="2CE7DE0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Shetekauri</w:t>
      </w:r>
      <w:proofErr w:type="spellEnd"/>
      <w:r w:rsidRPr="005B4B4D">
        <w:rPr>
          <w:rFonts w:ascii="Times New Roman" w:eastAsia="Times New Roman" w:hAnsi="Times New Roman" w:cs="Times New Roman"/>
          <w:sz w:val="24"/>
          <w:szCs w:val="24"/>
          <w:lang w:val="en-GB" w:eastAsia="es-ES"/>
        </w:rPr>
        <w:t>, S. and Jacoby, M.},</w:t>
      </w:r>
    </w:p>
    <w:p w14:paraId="563CC75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w:t>
      </w:r>
      <w:proofErr w:type="spellStart"/>
      <w:r w:rsidRPr="005B4B4D">
        <w:rPr>
          <w:rFonts w:ascii="Times New Roman" w:eastAsia="Times New Roman" w:hAnsi="Times New Roman" w:cs="Times New Roman"/>
          <w:sz w:val="24"/>
          <w:szCs w:val="24"/>
          <w:lang w:val="en-GB" w:eastAsia="es-ES"/>
        </w:rPr>
        <w:t>Gebrigsflora</w:t>
      </w:r>
      <w:proofErr w:type="spellEnd"/>
      <w:r w:rsidRPr="005B4B4D">
        <w:rPr>
          <w:rFonts w:ascii="Times New Roman" w:eastAsia="Times New Roman" w:hAnsi="Times New Roman" w:cs="Times New Roman"/>
          <w:sz w:val="24"/>
          <w:szCs w:val="24"/>
          <w:lang w:val="en-GB" w:eastAsia="es-ES"/>
        </w:rPr>
        <w:t xml:space="preserve"> &amp; </w:t>
      </w:r>
      <w:proofErr w:type="spellStart"/>
      <w:r w:rsidRPr="005B4B4D">
        <w:rPr>
          <w:rFonts w:ascii="Times New Roman" w:eastAsia="Times New Roman" w:hAnsi="Times New Roman" w:cs="Times New Roman"/>
          <w:sz w:val="24"/>
          <w:szCs w:val="24"/>
          <w:lang w:val="en-GB" w:eastAsia="es-ES"/>
        </w:rPr>
        <w:t>Bäume</w:t>
      </w:r>
      <w:proofErr w:type="spellEnd"/>
      <w:r w:rsidRPr="005B4B4D">
        <w:rPr>
          <w:rFonts w:ascii="Times New Roman" w:eastAsia="Times New Roman" w:hAnsi="Times New Roman" w:cs="Times New Roman"/>
          <w:sz w:val="24"/>
          <w:szCs w:val="24"/>
          <w:lang w:val="en-GB" w:eastAsia="es-ES"/>
        </w:rPr>
        <w:t xml:space="preserve"> des </w:t>
      </w:r>
      <w:proofErr w:type="spellStart"/>
      <w:r w:rsidRPr="005B4B4D">
        <w:rPr>
          <w:rFonts w:ascii="Times New Roman" w:eastAsia="Times New Roman" w:hAnsi="Times New Roman" w:cs="Times New Roman"/>
          <w:sz w:val="24"/>
          <w:szCs w:val="24"/>
          <w:lang w:val="en-GB" w:eastAsia="es-ES"/>
        </w:rPr>
        <w:t>Kaukasus</w:t>
      </w:r>
      <w:proofErr w:type="spellEnd"/>
      <w:r w:rsidRPr="005B4B4D">
        <w:rPr>
          <w:rFonts w:ascii="Times New Roman" w:eastAsia="Times New Roman" w:hAnsi="Times New Roman" w:cs="Times New Roman"/>
          <w:sz w:val="24"/>
          <w:szCs w:val="24"/>
          <w:lang w:val="en-GB" w:eastAsia="es-ES"/>
        </w:rPr>
        <w:t>}},</w:t>
      </w:r>
    </w:p>
    <w:p w14:paraId="74B771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publisher = {Natural History Book Service},</w:t>
      </w:r>
    </w:p>
    <w:p w14:paraId="3C86436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address = {Devon},</w:t>
      </w:r>
    </w:p>
    <w:p w14:paraId="05D3945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{2009},</w:t>
      </w:r>
    </w:p>
    <w:p w14:paraId="20EDA41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{Book}</w:t>
      </w:r>
    </w:p>
    <w:p w14:paraId="57BDF1A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CED97C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1E5430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RN707,</w:t>
      </w:r>
    </w:p>
    <w:p w14:paraId="434A30A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Shimono</w:t>
      </w:r>
      <w:proofErr w:type="spellEnd"/>
      <w:r w:rsidRPr="005B4B4D">
        <w:rPr>
          <w:rFonts w:ascii="Times New Roman" w:eastAsia="Times New Roman" w:hAnsi="Times New Roman" w:cs="Times New Roman"/>
          <w:sz w:val="24"/>
          <w:szCs w:val="24"/>
          <w:lang w:val="en-GB" w:eastAsia="es-ES"/>
        </w:rPr>
        <w:t xml:space="preserve">, Yoshiko and Kudo, </w:t>
      </w:r>
      <w:proofErr w:type="spellStart"/>
      <w:r w:rsidRPr="005B4B4D">
        <w:rPr>
          <w:rFonts w:ascii="Times New Roman" w:eastAsia="Times New Roman" w:hAnsi="Times New Roman" w:cs="Times New Roman"/>
          <w:sz w:val="24"/>
          <w:szCs w:val="24"/>
          <w:lang w:val="en-GB" w:eastAsia="es-ES"/>
        </w:rPr>
        <w:t>Gaku</w:t>
      </w:r>
      <w:proofErr w:type="spellEnd"/>
      <w:r w:rsidRPr="005B4B4D">
        <w:rPr>
          <w:rFonts w:ascii="Times New Roman" w:eastAsia="Times New Roman" w:hAnsi="Times New Roman" w:cs="Times New Roman"/>
          <w:sz w:val="24"/>
          <w:szCs w:val="24"/>
          <w:lang w:val="en-GB" w:eastAsia="es-ES"/>
        </w:rPr>
        <w:t>},</w:t>
      </w:r>
    </w:p>
    <w:p w14:paraId="103A265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title = {{Comparisons of germination traits of alpine plants between fellfield and </w:t>
      </w:r>
      <w:proofErr w:type="spellStart"/>
      <w:r w:rsidRPr="005B4B4D">
        <w:rPr>
          <w:rFonts w:ascii="Times New Roman" w:eastAsia="Times New Roman" w:hAnsi="Times New Roman" w:cs="Times New Roman"/>
          <w:sz w:val="24"/>
          <w:szCs w:val="24"/>
          <w:lang w:val="en-GB" w:eastAsia="es-ES"/>
        </w:rPr>
        <w:t>snowbed</w:t>
      </w:r>
      <w:proofErr w:type="spellEnd"/>
      <w:r w:rsidRPr="005B4B4D">
        <w:rPr>
          <w:rFonts w:ascii="Times New Roman" w:eastAsia="Times New Roman" w:hAnsi="Times New Roman" w:cs="Times New Roman"/>
          <w:sz w:val="24"/>
          <w:szCs w:val="24"/>
          <w:lang w:val="en-GB" w:eastAsia="es-ES"/>
        </w:rPr>
        <w:t xml:space="preserve"> habitats}},</w:t>
      </w:r>
    </w:p>
    <w:p w14:paraId="21DE2BC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{Ecological Research},</w:t>
      </w:r>
    </w:p>
    <w:p w14:paraId="634340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{20},</w:t>
      </w:r>
    </w:p>
    <w:p w14:paraId="261D80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54E45DF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{189-197},</w:t>
      </w:r>
    </w:p>
    <w:p w14:paraId="57F4DC5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{0912-3814</w:t>
      </w:r>
    </w:p>
    <w:p w14:paraId="67B5BDC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1440-1703},</w:t>
      </w:r>
    </w:p>
    <w:p w14:paraId="423DB89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{10.1007/s11284-004-0031-8},</w:t>
      </w:r>
    </w:p>
    <w:p w14:paraId="54DFF92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{&lt;Go to ISI&gt;://WOS:000228011500010</w:t>
      </w:r>
    </w:p>
    <w:p w14:paraId="2F6768F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https://esj-journals.onlinelibrary.wiley.com/doi/pdf/10.1007/s11284-004-0031-8},</w:t>
      </w:r>
    </w:p>
    <w:p w14:paraId="2D32FDB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{2005},</w:t>
      </w:r>
    </w:p>
    <w:p w14:paraId="183B0BA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C39C5E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F6AF5E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56892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RN4922,</w:t>
      </w:r>
    </w:p>
    <w:p w14:paraId="17D5CF2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{Silvertown, J. and Franco, M. and </w:t>
      </w:r>
      <w:proofErr w:type="spellStart"/>
      <w:r w:rsidRPr="005B4B4D">
        <w:rPr>
          <w:rFonts w:ascii="Times New Roman" w:eastAsia="Times New Roman" w:hAnsi="Times New Roman" w:cs="Times New Roman"/>
          <w:sz w:val="24"/>
          <w:szCs w:val="24"/>
          <w:lang w:val="en-GB" w:eastAsia="es-ES"/>
        </w:rPr>
        <w:t>McConway</w:t>
      </w:r>
      <w:proofErr w:type="spellEnd"/>
      <w:r w:rsidRPr="005B4B4D">
        <w:rPr>
          <w:rFonts w:ascii="Times New Roman" w:eastAsia="Times New Roman" w:hAnsi="Times New Roman" w:cs="Times New Roman"/>
          <w:sz w:val="24"/>
          <w:szCs w:val="24"/>
          <w:lang w:val="en-GB" w:eastAsia="es-ES"/>
        </w:rPr>
        <w:t>, K.},</w:t>
      </w:r>
    </w:p>
    <w:p w14:paraId="0078892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{{A demographic interpretation of Grime's triangle}},</w:t>
      </w:r>
    </w:p>
    <w:p w14:paraId="2B322DF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{Functional Ecology},</w:t>
      </w:r>
    </w:p>
    <w:p w14:paraId="3F19B77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{6},</w:t>
      </w:r>
    </w:p>
    <w:p w14:paraId="58A1378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3BDCE50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pages = {130-136},</w:t>
      </w:r>
    </w:p>
    <w:p w14:paraId="244C12D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{02698463, 13652435},</w:t>
      </w:r>
    </w:p>
    <w:p w14:paraId="157BAA4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{10.2307/2389746},</w:t>
      </w:r>
    </w:p>
    <w:p w14:paraId="443F6BE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{www.jstor.org/stable/2389746},</w:t>
      </w:r>
    </w:p>
    <w:p w14:paraId="501AA8F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{1992},</w:t>
      </w:r>
    </w:p>
    <w:p w14:paraId="29D22E0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F3DACB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C18F72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4CF407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RN3734,</w:t>
      </w:r>
    </w:p>
    <w:p w14:paraId="7DE88A8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{Simons, Andrew M.},</w:t>
      </w:r>
    </w:p>
    <w:p w14:paraId="5D16C4C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{{Modes of response to environmental change and the elusive empirical evidence for bet hedging}},</w:t>
      </w:r>
    </w:p>
    <w:p w14:paraId="4D8772B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{Proceedings of the Royal Society B-Biological Sciences},</w:t>
      </w:r>
    </w:p>
    <w:p w14:paraId="604986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{278},</w:t>
      </w:r>
    </w:p>
    <w:p w14:paraId="7FC6B93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{1712},</w:t>
      </w:r>
    </w:p>
    <w:p w14:paraId="05BBC43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{1601-1609},</w:t>
      </w:r>
    </w:p>
    <w:p w14:paraId="0F63B1B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{0962-8452},</w:t>
      </w:r>
    </w:p>
    <w:p w14:paraId="7EA5D91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{10.1098/rspb.2011.0176},</w:t>
      </w:r>
    </w:p>
    <w:p w14:paraId="3B85AA0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{2011},</w:t>
      </w:r>
    </w:p>
    <w:p w14:paraId="11D9DA8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DA1B8D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03D391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7C3321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RN4754,</w:t>
      </w:r>
    </w:p>
    <w:p w14:paraId="1665925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{Smith, Stephen A. and Brown, Joseph W.},</w:t>
      </w:r>
    </w:p>
    <w:p w14:paraId="51ACFD4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{{Constructing a broadly inclusive seed plant phylogeny}},</w:t>
      </w:r>
    </w:p>
    <w:p w14:paraId="747DAAE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{American Journal of Botany},</w:t>
      </w:r>
    </w:p>
    <w:p w14:paraId="1411D0B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{105},</w:t>
      </w:r>
    </w:p>
    <w:p w14:paraId="0A808E8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{3},</w:t>
      </w:r>
    </w:p>
    <w:p w14:paraId="00E9155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{302-314},</w:t>
      </w:r>
    </w:p>
    <w:p w14:paraId="08E51A0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{0002-9122},</w:t>
      </w:r>
    </w:p>
    <w:p w14:paraId="582358F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{10.1002/ajb2.1019},</w:t>
      </w:r>
    </w:p>
    <w:p w14:paraId="5F185DA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{https://bsapubs.onlinelibrary.wiley.com/doi/abs/10.1002/ajb2.1019},</w:t>
      </w:r>
    </w:p>
    <w:p w14:paraId="44CD72B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{2018},</w:t>
      </w:r>
    </w:p>
    <w:p w14:paraId="18B7707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0613FD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DDC16E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F68051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RN3703,</w:t>
      </w:r>
    </w:p>
    <w:p w14:paraId="14984DC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{Sommerville, Karen D. and Martyn, Amelia J. and Offord, Catherine A.},</w:t>
      </w:r>
    </w:p>
    <w:p w14:paraId="31EB850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{{Can seed characteristics or species distribution be used to predict the stratification requirements of herbs in the Australian Alps?}},</w:t>
      </w:r>
    </w:p>
    <w:p w14:paraId="335B6C4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journal = {Botanical Journal of the </w:t>
      </w:r>
      <w:proofErr w:type="spellStart"/>
      <w:r w:rsidRPr="005B4B4D">
        <w:rPr>
          <w:rFonts w:ascii="Times New Roman" w:eastAsia="Times New Roman" w:hAnsi="Times New Roman" w:cs="Times New Roman"/>
          <w:sz w:val="24"/>
          <w:szCs w:val="24"/>
          <w:lang w:val="en-GB" w:eastAsia="es-ES"/>
        </w:rPr>
        <w:t>Linnean</w:t>
      </w:r>
      <w:proofErr w:type="spellEnd"/>
      <w:r w:rsidRPr="005B4B4D">
        <w:rPr>
          <w:rFonts w:ascii="Times New Roman" w:eastAsia="Times New Roman" w:hAnsi="Times New Roman" w:cs="Times New Roman"/>
          <w:sz w:val="24"/>
          <w:szCs w:val="24"/>
          <w:lang w:val="en-GB" w:eastAsia="es-ES"/>
        </w:rPr>
        <w:t xml:space="preserve"> Society},</w:t>
      </w:r>
    </w:p>
    <w:p w14:paraId="5555E0F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{172},</w:t>
      </w:r>
    </w:p>
    <w:p w14:paraId="5AA469A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70750FA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{187-204},</w:t>
      </w:r>
    </w:p>
    <w:p w14:paraId="55E6E63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{0024-4074},</w:t>
      </w:r>
    </w:p>
    <w:p w14:paraId="161AB6C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{10.1111/boj.12021},</w:t>
      </w:r>
    </w:p>
    <w:p w14:paraId="19E1DDB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{2013},</w:t>
      </w:r>
    </w:p>
    <w:p w14:paraId="0904440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3B356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20B4E8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6D0C14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RN4908,</w:t>
      </w:r>
    </w:p>
    <w:p w14:paraId="21937CA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Taschler</w:t>
      </w:r>
      <w:proofErr w:type="spellEnd"/>
      <w:r w:rsidRPr="005B4B4D">
        <w:rPr>
          <w:rFonts w:ascii="Times New Roman" w:eastAsia="Times New Roman" w:hAnsi="Times New Roman" w:cs="Times New Roman"/>
          <w:sz w:val="24"/>
          <w:szCs w:val="24"/>
          <w:lang w:val="en-GB" w:eastAsia="es-ES"/>
        </w:rPr>
        <w:t>, D. and Neuner, G.},</w:t>
      </w:r>
    </w:p>
    <w:p w14:paraId="32223E4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{{Summer frost resistance and freezing patterns measured in situ in leaves of major alpine plant growth forms in relation to their upper distribution boundary}},</w:t>
      </w:r>
    </w:p>
    <w:p w14:paraId="66BB1BC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Cell &amp; Environment},</w:t>
      </w:r>
    </w:p>
    <w:p w14:paraId="33267FA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{27},</w:t>
      </w:r>
    </w:p>
    <w:p w14:paraId="66FC375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{6},</w:t>
      </w:r>
    </w:p>
    <w:p w14:paraId="74E48A6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{737-746},</w:t>
      </w:r>
    </w:p>
    <w:p w14:paraId="7E9E844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{0140-7791},</w:t>
      </w:r>
    </w:p>
    <w:p w14:paraId="2245A9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{10.1111/j.1365-3040.</w:t>
      </w:r>
      <w:proofErr w:type="gramStart"/>
      <w:r w:rsidRPr="005B4B4D">
        <w:rPr>
          <w:rFonts w:ascii="Times New Roman" w:eastAsia="Times New Roman" w:hAnsi="Times New Roman" w:cs="Times New Roman"/>
          <w:sz w:val="24"/>
          <w:szCs w:val="24"/>
          <w:lang w:val="en-GB" w:eastAsia="es-ES"/>
        </w:rPr>
        <w:t>2004.01176.x</w:t>
      </w:r>
      <w:proofErr w:type="gramEnd"/>
      <w:r w:rsidRPr="005B4B4D">
        <w:rPr>
          <w:rFonts w:ascii="Times New Roman" w:eastAsia="Times New Roman" w:hAnsi="Times New Roman" w:cs="Times New Roman"/>
          <w:sz w:val="24"/>
          <w:szCs w:val="24"/>
          <w:lang w:val="en-GB" w:eastAsia="es-ES"/>
        </w:rPr>
        <w:t>},</w:t>
      </w:r>
    </w:p>
    <w:p w14:paraId="6585851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{https://onlinelibrary.wiley.com/doi/abs/10.1111/j.1365-3040.2004.01176.x},</w:t>
      </w:r>
    </w:p>
    <w:p w14:paraId="4E50D16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{2004},</w:t>
      </w:r>
    </w:p>
    <w:p w14:paraId="0D7D24E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4FE2B6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5D4EF8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4F6F7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RN4909,</w:t>
      </w:r>
    </w:p>
    <w:p w14:paraId="1176267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{Tester, M. and Morris, Christina},</w:t>
      </w:r>
    </w:p>
    <w:p w14:paraId="7CAF3D6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penetration of light through soil}},</w:t>
      </w:r>
    </w:p>
    <w:p w14:paraId="69D3C13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Cell &amp; Environment},</w:t>
      </w:r>
    </w:p>
    <w:p w14:paraId="7BA8D76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{10},</w:t>
      </w:r>
    </w:p>
    <w:p w14:paraId="175CD55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5F70A67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{281-286},</w:t>
      </w:r>
    </w:p>
    <w:p w14:paraId="7FB02BB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{0140-7791},</w:t>
      </w:r>
    </w:p>
    <w:p w14:paraId="248982D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{10.1111/j.1365-</w:t>
      </w:r>
      <w:proofErr w:type="gramStart"/>
      <w:r w:rsidRPr="005B4B4D">
        <w:rPr>
          <w:rFonts w:ascii="Times New Roman" w:eastAsia="Times New Roman" w:hAnsi="Times New Roman" w:cs="Times New Roman"/>
          <w:sz w:val="24"/>
          <w:szCs w:val="24"/>
          <w:lang w:val="en-GB" w:eastAsia="es-ES"/>
        </w:rPr>
        <w:t>3040.1987.tb</w:t>
      </w:r>
      <w:proofErr w:type="gramEnd"/>
      <w:r w:rsidRPr="005B4B4D">
        <w:rPr>
          <w:rFonts w:ascii="Times New Roman" w:eastAsia="Times New Roman" w:hAnsi="Times New Roman" w:cs="Times New Roman"/>
          <w:sz w:val="24"/>
          <w:szCs w:val="24"/>
          <w:lang w:val="en-GB" w:eastAsia="es-ES"/>
        </w:rPr>
        <w:t>01607.x},</w:t>
      </w:r>
    </w:p>
    <w:p w14:paraId="4A6E367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{https://onlinelibrary.wiley.com/doi/abs/10.1111/j.1365-3040.1987.tb01607.x},</w:t>
      </w:r>
    </w:p>
    <w:p w14:paraId="012C7FC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{1987},</w:t>
      </w:r>
    </w:p>
    <w:p w14:paraId="232F85A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12761F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EE6F1B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CD4417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RN4750,</w:t>
      </w:r>
    </w:p>
    <w:p w14:paraId="05E0445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{Testolin, Riccardo and </w:t>
      </w:r>
      <w:proofErr w:type="spellStart"/>
      <w:r w:rsidRPr="005B4B4D">
        <w:rPr>
          <w:rFonts w:ascii="Times New Roman" w:eastAsia="Times New Roman" w:hAnsi="Times New Roman" w:cs="Times New Roman"/>
          <w:sz w:val="24"/>
          <w:szCs w:val="24"/>
          <w:lang w:val="en-GB" w:eastAsia="es-ES"/>
        </w:rPr>
        <w:t>Attorre</w:t>
      </w:r>
      <w:proofErr w:type="spellEnd"/>
      <w:r w:rsidRPr="005B4B4D">
        <w:rPr>
          <w:rFonts w:ascii="Times New Roman" w:eastAsia="Times New Roman" w:hAnsi="Times New Roman" w:cs="Times New Roman"/>
          <w:sz w:val="24"/>
          <w:szCs w:val="24"/>
          <w:lang w:val="en-GB" w:eastAsia="es-ES"/>
        </w:rPr>
        <w:t>, Fabio and Jiménez-Alfaro, Borja},</w:t>
      </w:r>
    </w:p>
    <w:p w14:paraId="07AB0D8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{{Global distribution and bioclimatic characterization of alpine biomes}},</w:t>
      </w:r>
    </w:p>
    <w:p w14:paraId="4832F64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{Ecography},</w:t>
      </w:r>
    </w:p>
    <w:p w14:paraId="661E831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{43},</w:t>
      </w:r>
    </w:p>
    <w:p w14:paraId="3B97006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{6},</w:t>
      </w:r>
    </w:p>
    <w:p w14:paraId="2AF6AE4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{779-788},</w:t>
      </w:r>
    </w:p>
    <w:p w14:paraId="5489C61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{0906-7590},</w:t>
      </w:r>
    </w:p>
    <w:p w14:paraId="448165C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{10.1111/ecog.05012},</w:t>
      </w:r>
    </w:p>
    <w:p w14:paraId="332B569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{https://onlinelibrary.wiley.com/doi/abs/10.1111/ecog.05012},</w:t>
      </w:r>
    </w:p>
    <w:p w14:paraId="20A4E48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{2020},</w:t>
      </w:r>
    </w:p>
    <w:p w14:paraId="70DEC49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D28904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833A8E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0E410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RN1380,</w:t>
      </w:r>
    </w:p>
    <w:p w14:paraId="0868ECA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{Thompson, K.; Grime, J. P.; Mason, G.},</w:t>
      </w:r>
    </w:p>
    <w:p w14:paraId="3C4B4C6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{{Seed germination in response to diurnal fluctuations of temperature}},</w:t>
      </w:r>
    </w:p>
    <w:p w14:paraId="2FBF232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{Nature},</w:t>
      </w:r>
    </w:p>
    <w:p w14:paraId="52B43BD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{267},</w:t>
      </w:r>
    </w:p>
    <w:p w14:paraId="6767F16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{5607},</w:t>
      </w:r>
    </w:p>
    <w:p w14:paraId="19A40D6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{147-9},</w:t>
      </w:r>
    </w:p>
    <w:p w14:paraId="45A1EE5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ISSN = {0028-0836 (Print); 0028-0836 (Linking)},</w:t>
      </w:r>
    </w:p>
    <w:p w14:paraId="70428BD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{10.1038/267147a0},</w:t>
      </w:r>
    </w:p>
    <w:p w14:paraId="43FB0B4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{https://www.ncbi.nlm.nih.gov/pubmed/16073423</w:t>
      </w:r>
    </w:p>
    <w:p w14:paraId="10EC4C6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https://www.nature.com/articles/267147a0},</w:t>
      </w:r>
    </w:p>
    <w:p w14:paraId="543AF7C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{1977},</w:t>
      </w:r>
    </w:p>
    <w:p w14:paraId="7541A07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1B6782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002D735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AADFF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RN4727,</w:t>
      </w:r>
    </w:p>
    <w:p w14:paraId="3028507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{Tudela-Isanta, Maria and Fernández-Pascual, Eduardo and Wijayasinghe, Malaka and Orsenigo, Simone and Rossi, Graziano and Pritchard, Hugh W. and Mondoni, Andrea},</w:t>
      </w:r>
    </w:p>
    <w:p w14:paraId="15A3DA7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{{Habitat-related seed germination traits in alpine habitats}},</w:t>
      </w:r>
    </w:p>
    <w:p w14:paraId="4A01F7E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{Ecology and Evolution},</w:t>
      </w:r>
    </w:p>
    <w:p w14:paraId="488F3FF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{8},</w:t>
      </w:r>
    </w:p>
    <w:p w14:paraId="3A96B1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4217737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{150-161},</w:t>
      </w:r>
    </w:p>
    <w:p w14:paraId="18B4B86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{2045-7758},</w:t>
      </w:r>
    </w:p>
    <w:p w14:paraId="6814098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{10.1002/ece3.3539},</w:t>
      </w:r>
    </w:p>
    <w:p w14:paraId="63BEA1B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{https://onlinelibrary.wiley.com/doi/abs/10.1002/ece3.3539},</w:t>
      </w:r>
    </w:p>
    <w:p w14:paraId="234FA8C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{2018},</w:t>
      </w:r>
    </w:p>
    <w:p w14:paraId="4209A67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743FF7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56AC691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F47C68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RN4726,</w:t>
      </w:r>
    </w:p>
    <w:p w14:paraId="6F97437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{Tudela-Isanta, Maria and Ladouceur, Emma and Wijayasinghe, Malaka and Pritchard, Hugh W. and Mondoni, Andrea},</w:t>
      </w:r>
    </w:p>
    <w:p w14:paraId="190314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seed germination niche limits the distribution of some plant species in calcareous or siliceous alpine bedrocks}},</w:t>
      </w:r>
    </w:p>
    <w:p w14:paraId="262AD3C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{Alpine Botany},</w:t>
      </w:r>
    </w:p>
    <w:p w14:paraId="540A43D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{128},</w:t>
      </w:r>
    </w:p>
    <w:p w14:paraId="28D8855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157F267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{83-95},</w:t>
      </w:r>
    </w:p>
    <w:p w14:paraId="49F3FD0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{1664-221X},</w:t>
      </w:r>
    </w:p>
    <w:p w14:paraId="303F905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{10.1007/s00035-018-0199-0},</w:t>
      </w:r>
    </w:p>
    <w:p w14:paraId="1190874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{https://doi.org/10.1007/s00035-018-0199-0},</w:t>
      </w:r>
    </w:p>
    <w:p w14:paraId="70A1D74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{2018},</w:t>
      </w:r>
    </w:p>
    <w:p w14:paraId="0BCC92A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2225AF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B07C6B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45E206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RN4910,</w:t>
      </w:r>
    </w:p>
    <w:p w14:paraId="1A0F1BA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{Van </w:t>
      </w:r>
      <w:proofErr w:type="spellStart"/>
      <w:r w:rsidRPr="005B4B4D">
        <w:rPr>
          <w:rFonts w:ascii="Times New Roman" w:eastAsia="Times New Roman" w:hAnsi="Times New Roman" w:cs="Times New Roman"/>
          <w:sz w:val="24"/>
          <w:szCs w:val="24"/>
          <w:lang w:val="en-GB" w:eastAsia="es-ES"/>
        </w:rPr>
        <w:t>Assche</w:t>
      </w:r>
      <w:proofErr w:type="spellEnd"/>
      <w:r w:rsidRPr="005B4B4D">
        <w:rPr>
          <w:rFonts w:ascii="Times New Roman" w:eastAsia="Times New Roman" w:hAnsi="Times New Roman" w:cs="Times New Roman"/>
          <w:sz w:val="24"/>
          <w:szCs w:val="24"/>
          <w:lang w:val="en-GB" w:eastAsia="es-ES"/>
        </w:rPr>
        <w:t xml:space="preserve">, J. A. and </w:t>
      </w:r>
      <w:proofErr w:type="spellStart"/>
      <w:r w:rsidRPr="005B4B4D">
        <w:rPr>
          <w:rFonts w:ascii="Times New Roman" w:eastAsia="Times New Roman" w:hAnsi="Times New Roman" w:cs="Times New Roman"/>
          <w:sz w:val="24"/>
          <w:szCs w:val="24"/>
          <w:lang w:val="en-GB" w:eastAsia="es-ES"/>
        </w:rPr>
        <w:t>Vanlerberghe</w:t>
      </w:r>
      <w:proofErr w:type="spellEnd"/>
      <w:r w:rsidRPr="005B4B4D">
        <w:rPr>
          <w:rFonts w:ascii="Times New Roman" w:eastAsia="Times New Roman" w:hAnsi="Times New Roman" w:cs="Times New Roman"/>
          <w:sz w:val="24"/>
          <w:szCs w:val="24"/>
          <w:lang w:val="en-GB" w:eastAsia="es-ES"/>
        </w:rPr>
        <w:t>, K. A.},</w:t>
      </w:r>
    </w:p>
    <w:p w14:paraId="50A429D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role of temperature on the dormancy cycle of seeds of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gramEnd"/>
      <w:r w:rsidRPr="005B4B4D">
        <w:rPr>
          <w:rFonts w:ascii="Times New Roman" w:eastAsia="Times New Roman" w:hAnsi="Times New Roman" w:cs="Times New Roman"/>
          <w:sz w:val="24"/>
          <w:szCs w:val="24"/>
          <w:lang w:val="en-GB" w:eastAsia="es-ES"/>
        </w:rPr>
        <w:t xml:space="preserve">Rumex </w:t>
      </w:r>
      <w:proofErr w:type="spellStart"/>
      <w:r w:rsidRPr="005B4B4D">
        <w:rPr>
          <w:rFonts w:ascii="Times New Roman" w:eastAsia="Times New Roman" w:hAnsi="Times New Roman" w:cs="Times New Roman"/>
          <w:sz w:val="24"/>
          <w:szCs w:val="24"/>
          <w:lang w:val="en-GB" w:eastAsia="es-ES"/>
        </w:rPr>
        <w:t>obtusifolius</w:t>
      </w:r>
      <w:proofErr w:type="spellEnd"/>
      <w:r w:rsidRPr="005B4B4D">
        <w:rPr>
          <w:rFonts w:ascii="Times New Roman" w:eastAsia="Times New Roman" w:hAnsi="Times New Roman" w:cs="Times New Roman"/>
          <w:sz w:val="24"/>
          <w:szCs w:val="24"/>
          <w:lang w:val="en-GB" w:eastAsia="es-ES"/>
        </w:rPr>
        <w:t>} L}},</w:t>
      </w:r>
    </w:p>
    <w:p w14:paraId="44E5C69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{Functional Ecology},</w:t>
      </w:r>
    </w:p>
    <w:p w14:paraId="3E01670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{3},</w:t>
      </w:r>
    </w:p>
    <w:p w14:paraId="56D94F6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69C80B8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{107-115},</w:t>
      </w:r>
    </w:p>
    <w:p w14:paraId="3A6FA74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{02698463, 13652435},</w:t>
      </w:r>
    </w:p>
    <w:p w14:paraId="6870B86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{10.2307/2389681},</w:t>
      </w:r>
    </w:p>
    <w:p w14:paraId="475EA24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lastRenderedPageBreak/>
        <w:t>url</w:t>
      </w:r>
      <w:proofErr w:type="spellEnd"/>
      <w:r w:rsidRPr="005B4B4D">
        <w:rPr>
          <w:rFonts w:ascii="Times New Roman" w:eastAsia="Times New Roman" w:hAnsi="Times New Roman" w:cs="Times New Roman"/>
          <w:sz w:val="24"/>
          <w:szCs w:val="24"/>
          <w:lang w:val="en-GB" w:eastAsia="es-ES"/>
        </w:rPr>
        <w:t xml:space="preserve"> = {www.jstor.org/stable/2389681},</w:t>
      </w:r>
    </w:p>
    <w:p w14:paraId="14836DD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{1989},</w:t>
      </w:r>
    </w:p>
    <w:p w14:paraId="111A47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8236A3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1AE092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CA138B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RN4914,</w:t>
      </w:r>
    </w:p>
    <w:p w14:paraId="6008A1E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{van der Schrier, G. and </w:t>
      </w:r>
      <w:proofErr w:type="spellStart"/>
      <w:r w:rsidRPr="005B4B4D">
        <w:rPr>
          <w:rFonts w:ascii="Times New Roman" w:eastAsia="Times New Roman" w:hAnsi="Times New Roman" w:cs="Times New Roman"/>
          <w:sz w:val="24"/>
          <w:szCs w:val="24"/>
          <w:lang w:val="en-GB" w:eastAsia="es-ES"/>
        </w:rPr>
        <w:t>Efthymiadis</w:t>
      </w:r>
      <w:proofErr w:type="spellEnd"/>
      <w:r w:rsidRPr="005B4B4D">
        <w:rPr>
          <w:rFonts w:ascii="Times New Roman" w:eastAsia="Times New Roman" w:hAnsi="Times New Roman" w:cs="Times New Roman"/>
          <w:sz w:val="24"/>
          <w:szCs w:val="24"/>
          <w:lang w:val="en-GB" w:eastAsia="es-ES"/>
        </w:rPr>
        <w:t xml:space="preserve">, D. and </w:t>
      </w:r>
      <w:proofErr w:type="spellStart"/>
      <w:r w:rsidRPr="005B4B4D">
        <w:rPr>
          <w:rFonts w:ascii="Times New Roman" w:eastAsia="Times New Roman" w:hAnsi="Times New Roman" w:cs="Times New Roman"/>
          <w:sz w:val="24"/>
          <w:szCs w:val="24"/>
          <w:lang w:val="en-GB" w:eastAsia="es-ES"/>
        </w:rPr>
        <w:t>Briffa</w:t>
      </w:r>
      <w:proofErr w:type="spellEnd"/>
      <w:r w:rsidRPr="005B4B4D">
        <w:rPr>
          <w:rFonts w:ascii="Times New Roman" w:eastAsia="Times New Roman" w:hAnsi="Times New Roman" w:cs="Times New Roman"/>
          <w:sz w:val="24"/>
          <w:szCs w:val="24"/>
          <w:lang w:val="en-GB" w:eastAsia="es-ES"/>
        </w:rPr>
        <w:t>, K. R. and Jones, P. D.},</w:t>
      </w:r>
    </w:p>
    <w:p w14:paraId="4637552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{{European Alpine moisture variability for 1800–2003}},</w:t>
      </w:r>
    </w:p>
    <w:p w14:paraId="53CADB9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{International Journal of Climatology},</w:t>
      </w:r>
    </w:p>
    <w:p w14:paraId="2857E81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{27},</w:t>
      </w:r>
    </w:p>
    <w:p w14:paraId="4F6F437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{4},</w:t>
      </w:r>
    </w:p>
    <w:p w14:paraId="7A7D3F1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{415-427},</w:t>
      </w:r>
    </w:p>
    <w:p w14:paraId="31EB55E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{0899-8418},</w:t>
      </w:r>
    </w:p>
    <w:p w14:paraId="2C4AC63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{10.1002/joc.1411},</w:t>
      </w:r>
    </w:p>
    <w:p w14:paraId="4BA2591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{https://rmets.onlinelibrary.wiley.com/doi/abs/10.1002/joc.1411},</w:t>
      </w:r>
    </w:p>
    <w:p w14:paraId="2E41650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{2007},</w:t>
      </w:r>
    </w:p>
    <w:p w14:paraId="1DCEBAC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EE0455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CD0639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18A251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RN3685,</w:t>
      </w:r>
    </w:p>
    <w:p w14:paraId="2BBD15B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{Vandelook, Filip and Janssens, Steven B. and Probert, Robin J.},</w:t>
      </w:r>
    </w:p>
    <w:p w14:paraId="0FF779E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{{Relative embryo length as an adaptation to habitat and life cycle in Apiaceae}},</w:t>
      </w:r>
    </w:p>
    <w:p w14:paraId="240B950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{New Phytologist},</w:t>
      </w:r>
    </w:p>
    <w:p w14:paraId="6B60048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{195},</w:t>
      </w:r>
    </w:p>
    <w:p w14:paraId="5D9B1B0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2268CB9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{479-487},</w:t>
      </w:r>
    </w:p>
    <w:p w14:paraId="29561BF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{0028-646X},</w:t>
      </w:r>
    </w:p>
    <w:p w14:paraId="677CC07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{10.1111/j.1469-8137.</w:t>
      </w:r>
      <w:proofErr w:type="gramStart"/>
      <w:r w:rsidRPr="005B4B4D">
        <w:rPr>
          <w:rFonts w:ascii="Times New Roman" w:eastAsia="Times New Roman" w:hAnsi="Times New Roman" w:cs="Times New Roman"/>
          <w:sz w:val="24"/>
          <w:szCs w:val="24"/>
          <w:lang w:val="en-GB" w:eastAsia="es-ES"/>
        </w:rPr>
        <w:t>2012.04172.x</w:t>
      </w:r>
      <w:proofErr w:type="gramEnd"/>
      <w:r w:rsidRPr="005B4B4D">
        <w:rPr>
          <w:rFonts w:ascii="Times New Roman" w:eastAsia="Times New Roman" w:hAnsi="Times New Roman" w:cs="Times New Roman"/>
          <w:sz w:val="24"/>
          <w:szCs w:val="24"/>
          <w:lang w:val="en-GB" w:eastAsia="es-ES"/>
        </w:rPr>
        <w:t>},</w:t>
      </w:r>
    </w:p>
    <w:p w14:paraId="37F0128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{2012},</w:t>
      </w:r>
    </w:p>
    <w:p w14:paraId="1003D6E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E59350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F548C8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29A03DC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RN4911,</w:t>
      </w:r>
    </w:p>
    <w:p w14:paraId="036E1B1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{Vandelook, Filip and Van de Vyver, Ann and Carta, Angelino},</w:t>
      </w:r>
    </w:p>
    <w:p w14:paraId="3211EC2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{{Three phylogenetically distant shade-tolerant temperate forest herbs have similar seed germination syndromes}},</w:t>
      </w:r>
    </w:p>
    <w:p w14:paraId="749CF00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{Folia Geobotanica},</w:t>
      </w:r>
    </w:p>
    <w:p w14:paraId="43B20DC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{54},</w:t>
      </w:r>
    </w:p>
    <w:p w14:paraId="20C8145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36C02CA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{73-84},</w:t>
      </w:r>
    </w:p>
    <w:p w14:paraId="057E22F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{1874-9348},</w:t>
      </w:r>
    </w:p>
    <w:p w14:paraId="530F3F5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{10.1007/s12224-019-09346-3},</w:t>
      </w:r>
    </w:p>
    <w:p w14:paraId="0AFD7A2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{https://doi.org/10.1007/s12224-019-09346-3},</w:t>
      </w:r>
    </w:p>
    <w:p w14:paraId="394498B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{2019},</w:t>
      </w:r>
    </w:p>
    <w:p w14:paraId="17A471B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1AAA3D6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002C22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4DE55C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RN3065,</w:t>
      </w:r>
    </w:p>
    <w:p w14:paraId="708DEC2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{Venable, D. Lawrence},</w:t>
      </w:r>
    </w:p>
    <w:p w14:paraId="0FA8FF0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title = {{Bet hedging in a guild of desert annuals}},</w:t>
      </w:r>
    </w:p>
    <w:p w14:paraId="614CF41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{Ecology},</w:t>
      </w:r>
    </w:p>
    <w:p w14:paraId="603C8E1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{88},</w:t>
      </w:r>
    </w:p>
    <w:p w14:paraId="0E24C92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{5},</w:t>
      </w:r>
    </w:p>
    <w:p w14:paraId="34449B4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{1086-1090},</w:t>
      </w:r>
    </w:p>
    <w:p w14:paraId="4704E32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{1939-9170},</w:t>
      </w:r>
    </w:p>
    <w:p w14:paraId="218B478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{10.1890/06-1495},</w:t>
      </w:r>
    </w:p>
    <w:p w14:paraId="7742EEC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{http://dx.doi.org/10.1890/06-1495},</w:t>
      </w:r>
    </w:p>
    <w:p w14:paraId="5DCE92F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{2007},</w:t>
      </w:r>
    </w:p>
    <w:p w14:paraId="58E81B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B66FE8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93EC2C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7C3284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RN4915,</w:t>
      </w:r>
    </w:p>
    <w:p w14:paraId="34EE144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{Venable, D. Lawrence and Brown, Joel S.},</w:t>
      </w:r>
    </w:p>
    <w:p w14:paraId="2C8C966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selective interactions of dispersal, dormancy, and seed size as adaptations for reducing risk in variable environments}},</w:t>
      </w:r>
    </w:p>
    <w:p w14:paraId="2872A02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{The American Naturalist},</w:t>
      </w:r>
    </w:p>
    <w:p w14:paraId="5076842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{131},</w:t>
      </w:r>
    </w:p>
    <w:p w14:paraId="6DB8CEC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{3},</w:t>
      </w:r>
    </w:p>
    <w:p w14:paraId="65E1260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{360-384},</w:t>
      </w:r>
    </w:p>
    <w:p w14:paraId="097D631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{00030147, 15375323},</w:t>
      </w:r>
    </w:p>
    <w:p w14:paraId="2A5037B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{www.jstor.org/stable/2461975},</w:t>
      </w:r>
    </w:p>
    <w:p w14:paraId="627520D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{1988},</w:t>
      </w:r>
    </w:p>
    <w:p w14:paraId="4279EA5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A20E1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3A6C658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B80AE0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phdthesis{</w:t>
      </w:r>
      <w:proofErr w:type="gramEnd"/>
      <w:r w:rsidRPr="005B4B4D">
        <w:rPr>
          <w:rFonts w:ascii="Times New Roman" w:eastAsia="Times New Roman" w:hAnsi="Times New Roman" w:cs="Times New Roman"/>
          <w:sz w:val="24"/>
          <w:szCs w:val="24"/>
          <w:lang w:val="en-GB" w:eastAsia="es-ES"/>
        </w:rPr>
        <w:t>RN4737,</w:t>
      </w:r>
    </w:p>
    <w:p w14:paraId="42A0701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{Venn, Susanna Elizabeth},</w:t>
      </w:r>
    </w:p>
    <w:p w14:paraId="1FFA369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{{Plant recruitment across alpine summits in south-eastern Australia}},</w:t>
      </w:r>
    </w:p>
    <w:p w14:paraId="5D0D3D2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university = {La Trobe University </w:t>
      </w:r>
      <w:proofErr w:type="spellStart"/>
      <w:r w:rsidRPr="005B4B4D">
        <w:rPr>
          <w:rFonts w:ascii="Times New Roman" w:eastAsia="Times New Roman" w:hAnsi="Times New Roman" w:cs="Times New Roman"/>
          <w:sz w:val="24"/>
          <w:szCs w:val="24"/>
          <w:lang w:val="en-GB" w:eastAsia="es-ES"/>
        </w:rPr>
        <w:t>Bundoora</w:t>
      </w:r>
      <w:proofErr w:type="spellEnd"/>
      <w:r w:rsidRPr="005B4B4D">
        <w:rPr>
          <w:rFonts w:ascii="Times New Roman" w:eastAsia="Times New Roman" w:hAnsi="Times New Roman" w:cs="Times New Roman"/>
          <w:sz w:val="24"/>
          <w:szCs w:val="24"/>
          <w:lang w:val="en-GB" w:eastAsia="es-ES"/>
        </w:rPr>
        <w:t>},</w:t>
      </w:r>
    </w:p>
    <w:p w14:paraId="5FF1175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{2007},</w:t>
      </w:r>
    </w:p>
    <w:p w14:paraId="3F19CB6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{Thesis}</w:t>
      </w:r>
    </w:p>
    <w:p w14:paraId="5B9C59D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82ECAB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5623D13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RN4736,</w:t>
      </w:r>
    </w:p>
    <w:p w14:paraId="371E9CD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{Venn, Susanna E and Morgan, John W},</w:t>
      </w:r>
    </w:p>
    <w:p w14:paraId="2C74178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{{Germination characteristics of mountain celery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spellStart"/>
      <w:proofErr w:type="gramEnd"/>
      <w:r w:rsidRPr="005B4B4D">
        <w:rPr>
          <w:rFonts w:ascii="Times New Roman" w:eastAsia="Times New Roman" w:hAnsi="Times New Roman" w:cs="Times New Roman"/>
          <w:sz w:val="24"/>
          <w:szCs w:val="24"/>
          <w:lang w:val="en-GB" w:eastAsia="es-ES"/>
        </w:rPr>
        <w:t>Aciphylla</w:t>
      </w:r>
      <w:proofErr w:type="spellEnd"/>
      <w:r w:rsidRPr="005B4B4D">
        <w:rPr>
          <w:rFonts w:ascii="Times New Roman" w:eastAsia="Times New Roman" w:hAnsi="Times New Roman" w:cs="Times New Roman"/>
          <w:sz w:val="24"/>
          <w:szCs w:val="24"/>
          <w:lang w:val="en-GB" w:eastAsia="es-ES"/>
        </w:rPr>
        <w:t xml:space="preserve"> glacialis} (F. </w:t>
      </w:r>
      <w:proofErr w:type="spellStart"/>
      <w:r w:rsidRPr="005B4B4D">
        <w:rPr>
          <w:rFonts w:ascii="Times New Roman" w:eastAsia="Times New Roman" w:hAnsi="Times New Roman" w:cs="Times New Roman"/>
          <w:sz w:val="24"/>
          <w:szCs w:val="24"/>
          <w:lang w:val="en-GB" w:eastAsia="es-ES"/>
        </w:rPr>
        <w:t>Muell</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Benth</w:t>
      </w:r>
      <w:proofErr w:type="spellEnd"/>
      <w:r w:rsidRPr="005B4B4D">
        <w:rPr>
          <w:rFonts w:ascii="Times New Roman" w:eastAsia="Times New Roman" w:hAnsi="Times New Roman" w:cs="Times New Roman"/>
          <w:sz w:val="24"/>
          <w:szCs w:val="24"/>
          <w:lang w:val="en-GB" w:eastAsia="es-ES"/>
        </w:rPr>
        <w:t>. (Apiaceae)}},</w:t>
      </w:r>
    </w:p>
    <w:p w14:paraId="7CB8A3E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{The Victorian Naturalist},</w:t>
      </w:r>
    </w:p>
    <w:p w14:paraId="52750F1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{126},</w:t>
      </w:r>
    </w:p>
    <w:p w14:paraId="6FD1B3E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5AEFCC7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{4},</w:t>
      </w:r>
    </w:p>
    <w:p w14:paraId="3C83840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{2009},</w:t>
      </w:r>
    </w:p>
    <w:p w14:paraId="1C6D3DD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5E927A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CA342B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E43CC9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RN4929,</w:t>
      </w:r>
    </w:p>
    <w:p w14:paraId="2A0C697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{Venn, Susanna E. and Morgan, John W.},</w:t>
      </w:r>
    </w:p>
    <w:p w14:paraId="3935CA7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{{Soil seedbank composition and dynamics across alpine summits in south-eastern Australia}},</w:t>
      </w:r>
    </w:p>
    <w:p w14:paraId="5FA472A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journal = {Australian Journal of Botany},</w:t>
      </w:r>
    </w:p>
    <w:p w14:paraId="42D0029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{58},</w:t>
      </w:r>
    </w:p>
    <w:p w14:paraId="4100D12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{5},</w:t>
      </w:r>
    </w:p>
    <w:p w14:paraId="5764544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{349-362},</w:t>
      </w:r>
    </w:p>
    <w:p w14:paraId="3F03025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{https://doi.org/10.1071/BT10058},</w:t>
      </w:r>
    </w:p>
    <w:p w14:paraId="717D7A7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{https://www.publish.csiro.au/paper/BT10058},</w:t>
      </w:r>
    </w:p>
    <w:p w14:paraId="75CF8C7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{2010},</w:t>
      </w:r>
    </w:p>
    <w:p w14:paraId="364D2A8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964F01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05B1F3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2C91C5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RN3317,</w:t>
      </w:r>
    </w:p>
    <w:p w14:paraId="7850A7D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Verdú</w:t>
      </w:r>
      <w:proofErr w:type="spellEnd"/>
      <w:r w:rsidRPr="005B4B4D">
        <w:rPr>
          <w:rFonts w:ascii="Times New Roman" w:eastAsia="Times New Roman" w:hAnsi="Times New Roman" w:cs="Times New Roman"/>
          <w:sz w:val="24"/>
          <w:szCs w:val="24"/>
          <w:lang w:val="en-GB" w:eastAsia="es-ES"/>
        </w:rPr>
        <w:t xml:space="preserve">, Miguel and </w:t>
      </w:r>
      <w:proofErr w:type="spellStart"/>
      <w:r w:rsidRPr="005B4B4D">
        <w:rPr>
          <w:rFonts w:ascii="Times New Roman" w:eastAsia="Times New Roman" w:hAnsi="Times New Roman" w:cs="Times New Roman"/>
          <w:sz w:val="24"/>
          <w:szCs w:val="24"/>
          <w:lang w:val="en-GB" w:eastAsia="es-ES"/>
        </w:rPr>
        <w:t>Traveset</w:t>
      </w:r>
      <w:proofErr w:type="spellEnd"/>
      <w:r w:rsidRPr="005B4B4D">
        <w:rPr>
          <w:rFonts w:ascii="Times New Roman" w:eastAsia="Times New Roman" w:hAnsi="Times New Roman" w:cs="Times New Roman"/>
          <w:sz w:val="24"/>
          <w:szCs w:val="24"/>
          <w:lang w:val="en-GB" w:eastAsia="es-ES"/>
        </w:rPr>
        <w:t>, Anna},</w:t>
      </w:r>
    </w:p>
    <w:p w14:paraId="4942ECF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{{Early emergence enhances plant fitness: a phylogenetically controlled meta-analysis}},</w:t>
      </w:r>
    </w:p>
    <w:p w14:paraId="2788DF9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{Ecology},</w:t>
      </w:r>
    </w:p>
    <w:p w14:paraId="48F6C8B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{86},</w:t>
      </w:r>
    </w:p>
    <w:p w14:paraId="3E7E45E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{6},</w:t>
      </w:r>
    </w:p>
    <w:p w14:paraId="0D4BB43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{1385-1394},</w:t>
      </w:r>
    </w:p>
    <w:p w14:paraId="2C4C5B0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{0012-9658},</w:t>
      </w:r>
    </w:p>
    <w:p w14:paraId="084DAB6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{2005},</w:t>
      </w:r>
    </w:p>
    <w:p w14:paraId="26B4A82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7BA3493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23D930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F3E8D1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RN3690,</w:t>
      </w:r>
    </w:p>
    <w:p w14:paraId="2DB6CC5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{Wagner, </w:t>
      </w:r>
      <w:proofErr w:type="spellStart"/>
      <w:r w:rsidRPr="005B4B4D">
        <w:rPr>
          <w:rFonts w:ascii="Times New Roman" w:eastAsia="Times New Roman" w:hAnsi="Times New Roman" w:cs="Times New Roman"/>
          <w:sz w:val="24"/>
          <w:szCs w:val="24"/>
          <w:lang w:val="en-GB" w:eastAsia="es-ES"/>
        </w:rPr>
        <w:t>Ioan</w:t>
      </w:r>
      <w:proofErr w:type="spellEnd"/>
      <w:r w:rsidRPr="005B4B4D">
        <w:rPr>
          <w:rFonts w:ascii="Times New Roman" w:eastAsia="Times New Roman" w:hAnsi="Times New Roman" w:cs="Times New Roman"/>
          <w:sz w:val="24"/>
          <w:szCs w:val="24"/>
          <w:lang w:val="en-GB" w:eastAsia="es-ES"/>
        </w:rPr>
        <w:t xml:space="preserve"> and Simons, Andrew M.},</w:t>
      </w:r>
    </w:p>
    <w:p w14:paraId="58CA3FE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{{Divergent norms of reaction to temperature in germination characteristics among populations of the arctic-alpine annual,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spellStart"/>
      <w:proofErr w:type="gramEnd"/>
      <w:r w:rsidRPr="005B4B4D">
        <w:rPr>
          <w:rFonts w:ascii="Times New Roman" w:eastAsia="Times New Roman" w:hAnsi="Times New Roman" w:cs="Times New Roman"/>
          <w:sz w:val="24"/>
          <w:szCs w:val="24"/>
          <w:lang w:val="en-GB" w:eastAsia="es-ES"/>
        </w:rPr>
        <w:t>Koenigia</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islandica</w:t>
      </w:r>
      <w:proofErr w:type="spellEnd"/>
      <w:r w:rsidRPr="005B4B4D">
        <w:rPr>
          <w:rFonts w:ascii="Times New Roman" w:eastAsia="Times New Roman" w:hAnsi="Times New Roman" w:cs="Times New Roman"/>
          <w:sz w:val="24"/>
          <w:szCs w:val="24"/>
          <w:lang w:val="en-GB" w:eastAsia="es-ES"/>
        </w:rPr>
        <w:t>}}},</w:t>
      </w:r>
    </w:p>
    <w:p w14:paraId="62019AD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{Arctic, Antarctic, and Alpine Research},</w:t>
      </w:r>
    </w:p>
    <w:p w14:paraId="729F015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{41},</w:t>
      </w:r>
    </w:p>
    <w:p w14:paraId="5903B7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{3},</w:t>
      </w:r>
    </w:p>
    <w:p w14:paraId="7E983A1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{388-395},</w:t>
      </w:r>
    </w:p>
    <w:p w14:paraId="30F9ED1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{1523-0430},</w:t>
      </w:r>
    </w:p>
    <w:p w14:paraId="7F091F5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{10.1657/1938-4246-41.3.388},</w:t>
      </w:r>
    </w:p>
    <w:p w14:paraId="1C04F95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{http://www.bioone.org/doi/pdf/10.1657/1938-4246-41.3.388},</w:t>
      </w:r>
    </w:p>
    <w:p w14:paraId="05DF693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{2009},</w:t>
      </w:r>
    </w:p>
    <w:p w14:paraId="66D3085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48F3CA6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BA867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6A6A8E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RN3266,</w:t>
      </w:r>
    </w:p>
    <w:p w14:paraId="12AAE1F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t>
      </w:r>
      <w:proofErr w:type="spellStart"/>
      <w:r w:rsidRPr="005B4B4D">
        <w:rPr>
          <w:rFonts w:ascii="Times New Roman" w:eastAsia="Times New Roman" w:hAnsi="Times New Roman" w:cs="Times New Roman"/>
          <w:sz w:val="24"/>
          <w:szCs w:val="24"/>
          <w:lang w:val="en-GB" w:eastAsia="es-ES"/>
        </w:rPr>
        <w:t>Walder</w:t>
      </w:r>
      <w:proofErr w:type="spellEnd"/>
      <w:r w:rsidRPr="005B4B4D">
        <w:rPr>
          <w:rFonts w:ascii="Times New Roman" w:eastAsia="Times New Roman" w:hAnsi="Times New Roman" w:cs="Times New Roman"/>
          <w:sz w:val="24"/>
          <w:szCs w:val="24"/>
          <w:lang w:val="en-GB" w:eastAsia="es-ES"/>
        </w:rPr>
        <w:t xml:space="preserve">, Theresa and Erschbamer, </w:t>
      </w:r>
      <w:proofErr w:type="spellStart"/>
      <w:r w:rsidRPr="005B4B4D">
        <w:rPr>
          <w:rFonts w:ascii="Times New Roman" w:eastAsia="Times New Roman" w:hAnsi="Times New Roman" w:cs="Times New Roman"/>
          <w:sz w:val="24"/>
          <w:szCs w:val="24"/>
          <w:lang w:val="en-GB" w:eastAsia="es-ES"/>
        </w:rPr>
        <w:t>Brigitta</w:t>
      </w:r>
      <w:proofErr w:type="spellEnd"/>
      <w:r w:rsidRPr="005B4B4D">
        <w:rPr>
          <w:rFonts w:ascii="Times New Roman" w:eastAsia="Times New Roman" w:hAnsi="Times New Roman" w:cs="Times New Roman"/>
          <w:sz w:val="24"/>
          <w:szCs w:val="24"/>
          <w:lang w:val="en-GB" w:eastAsia="es-ES"/>
        </w:rPr>
        <w:t>},</w:t>
      </w:r>
    </w:p>
    <w:p w14:paraId="40AC7D9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{{Temperature and drought drive differences in germination responses between congeneric species along altitudinal gradients}},</w:t>
      </w:r>
    </w:p>
    <w:p w14:paraId="345B5CD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{Plant Ecology},</w:t>
      </w:r>
    </w:p>
    <w:p w14:paraId="3006043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{216},</w:t>
      </w:r>
    </w:p>
    <w:p w14:paraId="71DC96D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{9},</w:t>
      </w:r>
    </w:p>
    <w:p w14:paraId="369355F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{1297-1309},</w:t>
      </w:r>
    </w:p>
    <w:p w14:paraId="4D552CC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{1385-0237},</w:t>
      </w:r>
    </w:p>
    <w:p w14:paraId="57A2F46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{10.1007/s11258-015-0509-1},</w:t>
      </w:r>
    </w:p>
    <w:p w14:paraId="2186084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{http://dx.doi.org/10.1007/s11258-015-0509-1},</w:t>
      </w:r>
    </w:p>
    <w:p w14:paraId="2DF859D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{2015},</w:t>
      </w:r>
    </w:p>
    <w:p w14:paraId="2B9C7DD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type = {Journal Article}</w:t>
      </w:r>
    </w:p>
    <w:p w14:paraId="2D94023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222697E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3D9F610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RN4912,</w:t>
      </w:r>
    </w:p>
    <w:p w14:paraId="2659FBA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{Wang, </w:t>
      </w:r>
      <w:proofErr w:type="spellStart"/>
      <w:r w:rsidRPr="005B4B4D">
        <w:rPr>
          <w:rFonts w:ascii="Times New Roman" w:eastAsia="Times New Roman" w:hAnsi="Times New Roman" w:cs="Times New Roman"/>
          <w:sz w:val="24"/>
          <w:szCs w:val="24"/>
          <w:lang w:val="en-GB" w:eastAsia="es-ES"/>
        </w:rPr>
        <w:t>Yongji</w:t>
      </w:r>
      <w:proofErr w:type="spellEnd"/>
      <w:r w:rsidRPr="005B4B4D">
        <w:rPr>
          <w:rFonts w:ascii="Times New Roman" w:eastAsia="Times New Roman" w:hAnsi="Times New Roman" w:cs="Times New Roman"/>
          <w:sz w:val="24"/>
          <w:szCs w:val="24"/>
          <w:lang w:val="en-GB" w:eastAsia="es-ES"/>
        </w:rPr>
        <w:t xml:space="preserve"> and Wang, </w:t>
      </w:r>
      <w:proofErr w:type="spellStart"/>
      <w:r w:rsidRPr="005B4B4D">
        <w:rPr>
          <w:rFonts w:ascii="Times New Roman" w:eastAsia="Times New Roman" w:hAnsi="Times New Roman" w:cs="Times New Roman"/>
          <w:sz w:val="24"/>
          <w:szCs w:val="24"/>
          <w:lang w:val="en-GB" w:eastAsia="es-ES"/>
        </w:rPr>
        <w:t>Jianjian</w:t>
      </w:r>
      <w:proofErr w:type="spellEnd"/>
      <w:r w:rsidRPr="005B4B4D">
        <w:rPr>
          <w:rFonts w:ascii="Times New Roman" w:eastAsia="Times New Roman" w:hAnsi="Times New Roman" w:cs="Times New Roman"/>
          <w:sz w:val="24"/>
          <w:szCs w:val="24"/>
          <w:lang w:val="en-GB" w:eastAsia="es-ES"/>
        </w:rPr>
        <w:t xml:space="preserve"> and Lai, Liming and Jiang, </w:t>
      </w:r>
      <w:proofErr w:type="spellStart"/>
      <w:r w:rsidRPr="005B4B4D">
        <w:rPr>
          <w:rFonts w:ascii="Times New Roman" w:eastAsia="Times New Roman" w:hAnsi="Times New Roman" w:cs="Times New Roman"/>
          <w:sz w:val="24"/>
          <w:szCs w:val="24"/>
          <w:lang w:val="en-GB" w:eastAsia="es-ES"/>
        </w:rPr>
        <w:t>Lianhe</w:t>
      </w:r>
      <w:proofErr w:type="spellEnd"/>
      <w:r w:rsidRPr="005B4B4D">
        <w:rPr>
          <w:rFonts w:ascii="Times New Roman" w:eastAsia="Times New Roman" w:hAnsi="Times New Roman" w:cs="Times New Roman"/>
          <w:sz w:val="24"/>
          <w:szCs w:val="24"/>
          <w:lang w:val="en-GB" w:eastAsia="es-ES"/>
        </w:rPr>
        <w:t xml:space="preserve"> and Zhuang, </w:t>
      </w:r>
      <w:proofErr w:type="gramStart"/>
      <w:r w:rsidRPr="005B4B4D">
        <w:rPr>
          <w:rFonts w:ascii="Times New Roman" w:eastAsia="Times New Roman" w:hAnsi="Times New Roman" w:cs="Times New Roman"/>
          <w:sz w:val="24"/>
          <w:szCs w:val="24"/>
          <w:lang w:val="en-GB" w:eastAsia="es-ES"/>
        </w:rPr>
        <w:t>Ping</w:t>
      </w:r>
      <w:proofErr w:type="gramEnd"/>
      <w:r w:rsidRPr="005B4B4D">
        <w:rPr>
          <w:rFonts w:ascii="Times New Roman" w:eastAsia="Times New Roman" w:hAnsi="Times New Roman" w:cs="Times New Roman"/>
          <w:sz w:val="24"/>
          <w:szCs w:val="24"/>
          <w:lang w:val="en-GB" w:eastAsia="es-ES"/>
        </w:rPr>
        <w:t xml:space="preserve"> and Zhang, Lehua and Zheng, </w:t>
      </w:r>
      <w:proofErr w:type="spellStart"/>
      <w:r w:rsidRPr="005B4B4D">
        <w:rPr>
          <w:rFonts w:ascii="Times New Roman" w:eastAsia="Times New Roman" w:hAnsi="Times New Roman" w:cs="Times New Roman"/>
          <w:sz w:val="24"/>
          <w:szCs w:val="24"/>
          <w:lang w:val="en-GB" w:eastAsia="es-ES"/>
        </w:rPr>
        <w:t>Yuanrun</w:t>
      </w:r>
      <w:proofErr w:type="spellEnd"/>
      <w:r w:rsidRPr="005B4B4D">
        <w:rPr>
          <w:rFonts w:ascii="Times New Roman" w:eastAsia="Times New Roman" w:hAnsi="Times New Roman" w:cs="Times New Roman"/>
          <w:sz w:val="24"/>
          <w:szCs w:val="24"/>
          <w:lang w:val="en-GB" w:eastAsia="es-ES"/>
        </w:rPr>
        <w:t xml:space="preserve"> and Baskin, Jerry M. and Baskin, Carol C.},</w:t>
      </w:r>
    </w:p>
    <w:p w14:paraId="6518BCD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{{Geographic variation in seed traits within and among forty-two species of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gramEnd"/>
      <w:r w:rsidRPr="005B4B4D">
        <w:rPr>
          <w:rFonts w:ascii="Times New Roman" w:eastAsia="Times New Roman" w:hAnsi="Times New Roman" w:cs="Times New Roman"/>
          <w:sz w:val="24"/>
          <w:szCs w:val="24"/>
          <w:lang w:val="en-GB" w:eastAsia="es-ES"/>
        </w:rPr>
        <w:t>Rhododendron} (Ericaceae) on the Tibetan plateau: relationships with altitude, habitat, plant height, and phylogeny}},</w:t>
      </w:r>
    </w:p>
    <w:p w14:paraId="011074C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{Ecology and Evolution},</w:t>
      </w:r>
    </w:p>
    <w:p w14:paraId="6F5C710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w:t>
      </w:r>
    </w:p>
    <w:p w14:paraId="4869BE2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{10},</w:t>
      </w:r>
    </w:p>
    <w:p w14:paraId="1BB035E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{1913-1923},</w:t>
      </w:r>
    </w:p>
    <w:p w14:paraId="5211D6E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{2045-7758},</w:t>
      </w:r>
    </w:p>
    <w:p w14:paraId="116E6E4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{10.1002/ece3.1067},</w:t>
      </w:r>
    </w:p>
    <w:p w14:paraId="548883A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{https://onlinelibrary.wiley.com/doi/abs/10.1002/ece3.1067},</w:t>
      </w:r>
    </w:p>
    <w:p w14:paraId="142EDDC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{2014},</w:t>
      </w:r>
    </w:p>
    <w:p w14:paraId="64FE114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01E9944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8EB410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42BDCA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RN4913,</w:t>
      </w:r>
    </w:p>
    <w:p w14:paraId="51BCDB5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{Westoby, Mark and Jurado, Enrique and Leishman, Michelle},</w:t>
      </w:r>
    </w:p>
    <w:p w14:paraId="55378F5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{{Comparative evolutionary ecology of seed size}},</w:t>
      </w:r>
    </w:p>
    <w:p w14:paraId="4F83DF2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{Trends in Ecology &amp; Evolution},</w:t>
      </w:r>
    </w:p>
    <w:p w14:paraId="11153C2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{7},</w:t>
      </w:r>
    </w:p>
    <w:p w14:paraId="76B2761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{11},</w:t>
      </w:r>
    </w:p>
    <w:p w14:paraId="376958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{368-372},</w:t>
      </w:r>
    </w:p>
    <w:p w14:paraId="5F698281"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{0169-5347},</w:t>
      </w:r>
    </w:p>
    <w:p w14:paraId="6DC070D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{https://doi.org/10.1016/0169-5347(92)90006-W},</w:t>
      </w:r>
    </w:p>
    <w:p w14:paraId="0AB6E4F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{http://www.sciencedirect.com/science/article/pii/016953479290006W},</w:t>
      </w:r>
    </w:p>
    <w:p w14:paraId="257ABC5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{1992},</w:t>
      </w:r>
    </w:p>
    <w:p w14:paraId="7098ED1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35CC52C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A8FE0B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7CAD09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RN2968,</w:t>
      </w:r>
    </w:p>
    <w:p w14:paraId="15619D9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author = {Willis, Charles G. and Baskin, Carol C. and Baskin, Jerry M. and Auld, Josh R. and Venable, D. Lawrence and Cavender‐Bares, Jeannine and Donohue, Kathleen and Rubio de Casas, Rafael},</w:t>
      </w:r>
    </w:p>
    <w:p w14:paraId="5CE7660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evolution of seed dormancy: environmental cues, evolutionary hubs, and diversification of the seed plants}},</w:t>
      </w:r>
    </w:p>
    <w:p w14:paraId="3441C88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{New Phytologist},</w:t>
      </w:r>
    </w:p>
    <w:p w14:paraId="5AB790ED"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{203},</w:t>
      </w:r>
    </w:p>
    <w:p w14:paraId="4F3FCDC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{1},</w:t>
      </w:r>
    </w:p>
    <w:p w14:paraId="5DC64AE5"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{300-309},</w:t>
      </w:r>
    </w:p>
    <w:p w14:paraId="1B3419D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{1469-8137},</w:t>
      </w:r>
    </w:p>
    <w:p w14:paraId="38D0477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{2014},</w:t>
      </w:r>
    </w:p>
    <w:p w14:paraId="29526B7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59F14F6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1981065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05DC966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lastRenderedPageBreak/>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RN4923,</w:t>
      </w:r>
    </w:p>
    <w:p w14:paraId="7A83287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{Wright, Ian J. and Reich, Peter B. and Westoby, Mark and Ackerly, David D. and Baruch, Zdravko and </w:t>
      </w:r>
      <w:proofErr w:type="spellStart"/>
      <w:r w:rsidRPr="005B4B4D">
        <w:rPr>
          <w:rFonts w:ascii="Times New Roman" w:eastAsia="Times New Roman" w:hAnsi="Times New Roman" w:cs="Times New Roman"/>
          <w:sz w:val="24"/>
          <w:szCs w:val="24"/>
          <w:lang w:val="en-GB" w:eastAsia="es-ES"/>
        </w:rPr>
        <w:t>Bongers</w:t>
      </w:r>
      <w:proofErr w:type="spellEnd"/>
      <w:r w:rsidRPr="005B4B4D">
        <w:rPr>
          <w:rFonts w:ascii="Times New Roman" w:eastAsia="Times New Roman" w:hAnsi="Times New Roman" w:cs="Times New Roman"/>
          <w:sz w:val="24"/>
          <w:szCs w:val="24"/>
          <w:lang w:val="en-GB" w:eastAsia="es-ES"/>
        </w:rPr>
        <w:t xml:space="preserve">, Frans and Cavender-Bares, Jeannine and Chapin, Terry and Cornelissen, Johannes H. C. and Diemer, Matthias and </w:t>
      </w:r>
      <w:proofErr w:type="spellStart"/>
      <w:r w:rsidRPr="005B4B4D">
        <w:rPr>
          <w:rFonts w:ascii="Times New Roman" w:eastAsia="Times New Roman" w:hAnsi="Times New Roman" w:cs="Times New Roman"/>
          <w:sz w:val="24"/>
          <w:szCs w:val="24"/>
          <w:lang w:val="en-GB" w:eastAsia="es-ES"/>
        </w:rPr>
        <w:t>Flexas</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Jaume</w:t>
      </w:r>
      <w:proofErr w:type="spellEnd"/>
      <w:r w:rsidRPr="005B4B4D">
        <w:rPr>
          <w:rFonts w:ascii="Times New Roman" w:eastAsia="Times New Roman" w:hAnsi="Times New Roman" w:cs="Times New Roman"/>
          <w:sz w:val="24"/>
          <w:szCs w:val="24"/>
          <w:lang w:val="en-GB" w:eastAsia="es-ES"/>
        </w:rPr>
        <w:t xml:space="preserve"> and Garnier, Eric and Groom, Philip K. and </w:t>
      </w:r>
      <w:proofErr w:type="spellStart"/>
      <w:r w:rsidRPr="005B4B4D">
        <w:rPr>
          <w:rFonts w:ascii="Times New Roman" w:eastAsia="Times New Roman" w:hAnsi="Times New Roman" w:cs="Times New Roman"/>
          <w:sz w:val="24"/>
          <w:szCs w:val="24"/>
          <w:lang w:val="en-GB" w:eastAsia="es-ES"/>
        </w:rPr>
        <w:t>Gulias</w:t>
      </w:r>
      <w:proofErr w:type="spellEnd"/>
      <w:r w:rsidRPr="005B4B4D">
        <w:rPr>
          <w:rFonts w:ascii="Times New Roman" w:eastAsia="Times New Roman" w:hAnsi="Times New Roman" w:cs="Times New Roman"/>
          <w:sz w:val="24"/>
          <w:szCs w:val="24"/>
          <w:lang w:val="en-GB" w:eastAsia="es-ES"/>
        </w:rPr>
        <w:t xml:space="preserve">, Javier and </w:t>
      </w:r>
      <w:proofErr w:type="spellStart"/>
      <w:r w:rsidRPr="005B4B4D">
        <w:rPr>
          <w:rFonts w:ascii="Times New Roman" w:eastAsia="Times New Roman" w:hAnsi="Times New Roman" w:cs="Times New Roman"/>
          <w:sz w:val="24"/>
          <w:szCs w:val="24"/>
          <w:lang w:val="en-GB" w:eastAsia="es-ES"/>
        </w:rPr>
        <w:t>Hikosaka</w:t>
      </w:r>
      <w:proofErr w:type="spellEnd"/>
      <w:r w:rsidRPr="005B4B4D">
        <w:rPr>
          <w:rFonts w:ascii="Times New Roman" w:eastAsia="Times New Roman" w:hAnsi="Times New Roman" w:cs="Times New Roman"/>
          <w:sz w:val="24"/>
          <w:szCs w:val="24"/>
          <w:lang w:val="en-GB" w:eastAsia="es-ES"/>
        </w:rPr>
        <w:t xml:space="preserve">, Kouki and Lamont, Byron B. and Lee, </w:t>
      </w:r>
      <w:proofErr w:type="spellStart"/>
      <w:r w:rsidRPr="005B4B4D">
        <w:rPr>
          <w:rFonts w:ascii="Times New Roman" w:eastAsia="Times New Roman" w:hAnsi="Times New Roman" w:cs="Times New Roman"/>
          <w:sz w:val="24"/>
          <w:szCs w:val="24"/>
          <w:lang w:val="en-GB" w:eastAsia="es-ES"/>
        </w:rPr>
        <w:t>Tali</w:t>
      </w:r>
      <w:proofErr w:type="spellEnd"/>
      <w:r w:rsidRPr="005B4B4D">
        <w:rPr>
          <w:rFonts w:ascii="Times New Roman" w:eastAsia="Times New Roman" w:hAnsi="Times New Roman" w:cs="Times New Roman"/>
          <w:sz w:val="24"/>
          <w:szCs w:val="24"/>
          <w:lang w:val="en-GB" w:eastAsia="es-ES"/>
        </w:rPr>
        <w:t xml:space="preserve"> and Lee, William and Lusk, Christopher and Midgley, Jeremy J. and Navas, Marie-Laure and </w:t>
      </w:r>
      <w:proofErr w:type="spellStart"/>
      <w:r w:rsidRPr="005B4B4D">
        <w:rPr>
          <w:rFonts w:ascii="Times New Roman" w:eastAsia="Times New Roman" w:hAnsi="Times New Roman" w:cs="Times New Roman"/>
          <w:sz w:val="24"/>
          <w:szCs w:val="24"/>
          <w:lang w:val="en-GB" w:eastAsia="es-ES"/>
        </w:rPr>
        <w:t>Niinemets</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Ülo</w:t>
      </w:r>
      <w:proofErr w:type="spellEnd"/>
      <w:r w:rsidRPr="005B4B4D">
        <w:rPr>
          <w:rFonts w:ascii="Times New Roman" w:eastAsia="Times New Roman" w:hAnsi="Times New Roman" w:cs="Times New Roman"/>
          <w:sz w:val="24"/>
          <w:szCs w:val="24"/>
          <w:lang w:val="en-GB" w:eastAsia="es-ES"/>
        </w:rPr>
        <w:t xml:space="preserve"> and </w:t>
      </w:r>
      <w:proofErr w:type="spellStart"/>
      <w:r w:rsidRPr="005B4B4D">
        <w:rPr>
          <w:rFonts w:ascii="Times New Roman" w:eastAsia="Times New Roman" w:hAnsi="Times New Roman" w:cs="Times New Roman"/>
          <w:sz w:val="24"/>
          <w:szCs w:val="24"/>
          <w:lang w:val="en-GB" w:eastAsia="es-ES"/>
        </w:rPr>
        <w:t>Oleksyn</w:t>
      </w:r>
      <w:proofErr w:type="spellEnd"/>
      <w:r w:rsidRPr="005B4B4D">
        <w:rPr>
          <w:rFonts w:ascii="Times New Roman" w:eastAsia="Times New Roman" w:hAnsi="Times New Roman" w:cs="Times New Roman"/>
          <w:sz w:val="24"/>
          <w:szCs w:val="24"/>
          <w:lang w:val="en-GB" w:eastAsia="es-ES"/>
        </w:rPr>
        <w:t xml:space="preserve">, Jacek and </w:t>
      </w:r>
      <w:proofErr w:type="spellStart"/>
      <w:r w:rsidRPr="005B4B4D">
        <w:rPr>
          <w:rFonts w:ascii="Times New Roman" w:eastAsia="Times New Roman" w:hAnsi="Times New Roman" w:cs="Times New Roman"/>
          <w:sz w:val="24"/>
          <w:szCs w:val="24"/>
          <w:lang w:val="en-GB" w:eastAsia="es-ES"/>
        </w:rPr>
        <w:t>Osada</w:t>
      </w:r>
      <w:proofErr w:type="spellEnd"/>
      <w:r w:rsidRPr="005B4B4D">
        <w:rPr>
          <w:rFonts w:ascii="Times New Roman" w:eastAsia="Times New Roman" w:hAnsi="Times New Roman" w:cs="Times New Roman"/>
          <w:sz w:val="24"/>
          <w:szCs w:val="24"/>
          <w:lang w:val="en-GB" w:eastAsia="es-ES"/>
        </w:rPr>
        <w:t xml:space="preserve">, Noriyuki and </w:t>
      </w:r>
      <w:proofErr w:type="spellStart"/>
      <w:r w:rsidRPr="005B4B4D">
        <w:rPr>
          <w:rFonts w:ascii="Times New Roman" w:eastAsia="Times New Roman" w:hAnsi="Times New Roman" w:cs="Times New Roman"/>
          <w:sz w:val="24"/>
          <w:szCs w:val="24"/>
          <w:lang w:val="en-GB" w:eastAsia="es-ES"/>
        </w:rPr>
        <w:t>Poorter</w:t>
      </w:r>
      <w:proofErr w:type="spellEnd"/>
      <w:r w:rsidRPr="005B4B4D">
        <w:rPr>
          <w:rFonts w:ascii="Times New Roman" w:eastAsia="Times New Roman" w:hAnsi="Times New Roman" w:cs="Times New Roman"/>
          <w:sz w:val="24"/>
          <w:szCs w:val="24"/>
          <w:lang w:val="en-GB" w:eastAsia="es-ES"/>
        </w:rPr>
        <w:t xml:space="preserve">, Hendrik and </w:t>
      </w:r>
      <w:proofErr w:type="spellStart"/>
      <w:r w:rsidRPr="005B4B4D">
        <w:rPr>
          <w:rFonts w:ascii="Times New Roman" w:eastAsia="Times New Roman" w:hAnsi="Times New Roman" w:cs="Times New Roman"/>
          <w:sz w:val="24"/>
          <w:szCs w:val="24"/>
          <w:lang w:val="en-GB" w:eastAsia="es-ES"/>
        </w:rPr>
        <w:t>Poot</w:t>
      </w:r>
      <w:proofErr w:type="spellEnd"/>
      <w:r w:rsidRPr="005B4B4D">
        <w:rPr>
          <w:rFonts w:ascii="Times New Roman" w:eastAsia="Times New Roman" w:hAnsi="Times New Roman" w:cs="Times New Roman"/>
          <w:sz w:val="24"/>
          <w:szCs w:val="24"/>
          <w:lang w:val="en-GB" w:eastAsia="es-ES"/>
        </w:rPr>
        <w:t xml:space="preserve">, Pieter and Prior, Lynda and </w:t>
      </w:r>
      <w:proofErr w:type="spellStart"/>
      <w:r w:rsidRPr="005B4B4D">
        <w:rPr>
          <w:rFonts w:ascii="Times New Roman" w:eastAsia="Times New Roman" w:hAnsi="Times New Roman" w:cs="Times New Roman"/>
          <w:sz w:val="24"/>
          <w:szCs w:val="24"/>
          <w:lang w:val="en-GB" w:eastAsia="es-ES"/>
        </w:rPr>
        <w:t>Pyankov</w:t>
      </w:r>
      <w:proofErr w:type="spellEnd"/>
      <w:r w:rsidRPr="005B4B4D">
        <w:rPr>
          <w:rFonts w:ascii="Times New Roman" w:eastAsia="Times New Roman" w:hAnsi="Times New Roman" w:cs="Times New Roman"/>
          <w:sz w:val="24"/>
          <w:szCs w:val="24"/>
          <w:lang w:val="en-GB" w:eastAsia="es-ES"/>
        </w:rPr>
        <w:t xml:space="preserve">, Vladimir I. and </w:t>
      </w:r>
      <w:proofErr w:type="spellStart"/>
      <w:r w:rsidRPr="005B4B4D">
        <w:rPr>
          <w:rFonts w:ascii="Times New Roman" w:eastAsia="Times New Roman" w:hAnsi="Times New Roman" w:cs="Times New Roman"/>
          <w:sz w:val="24"/>
          <w:szCs w:val="24"/>
          <w:lang w:val="en-GB" w:eastAsia="es-ES"/>
        </w:rPr>
        <w:t>Roumet</w:t>
      </w:r>
      <w:proofErr w:type="spellEnd"/>
      <w:r w:rsidRPr="005B4B4D">
        <w:rPr>
          <w:rFonts w:ascii="Times New Roman" w:eastAsia="Times New Roman" w:hAnsi="Times New Roman" w:cs="Times New Roman"/>
          <w:sz w:val="24"/>
          <w:szCs w:val="24"/>
          <w:lang w:val="en-GB" w:eastAsia="es-ES"/>
        </w:rPr>
        <w:t xml:space="preserve">, Catherine and Thomas, Sean C. and </w:t>
      </w:r>
      <w:proofErr w:type="spellStart"/>
      <w:r w:rsidRPr="005B4B4D">
        <w:rPr>
          <w:rFonts w:ascii="Times New Roman" w:eastAsia="Times New Roman" w:hAnsi="Times New Roman" w:cs="Times New Roman"/>
          <w:sz w:val="24"/>
          <w:szCs w:val="24"/>
          <w:lang w:val="en-GB" w:eastAsia="es-ES"/>
        </w:rPr>
        <w:t>Tjoelker</w:t>
      </w:r>
      <w:proofErr w:type="spellEnd"/>
      <w:r w:rsidRPr="005B4B4D">
        <w:rPr>
          <w:rFonts w:ascii="Times New Roman" w:eastAsia="Times New Roman" w:hAnsi="Times New Roman" w:cs="Times New Roman"/>
          <w:sz w:val="24"/>
          <w:szCs w:val="24"/>
          <w:lang w:val="en-GB" w:eastAsia="es-ES"/>
        </w:rPr>
        <w:t xml:space="preserve">, Mark G. and </w:t>
      </w:r>
      <w:proofErr w:type="spellStart"/>
      <w:r w:rsidRPr="005B4B4D">
        <w:rPr>
          <w:rFonts w:ascii="Times New Roman" w:eastAsia="Times New Roman" w:hAnsi="Times New Roman" w:cs="Times New Roman"/>
          <w:sz w:val="24"/>
          <w:szCs w:val="24"/>
          <w:lang w:val="en-GB" w:eastAsia="es-ES"/>
        </w:rPr>
        <w:t>Veneklaas</w:t>
      </w:r>
      <w:proofErr w:type="spellEnd"/>
      <w:r w:rsidRPr="005B4B4D">
        <w:rPr>
          <w:rFonts w:ascii="Times New Roman" w:eastAsia="Times New Roman" w:hAnsi="Times New Roman" w:cs="Times New Roman"/>
          <w:sz w:val="24"/>
          <w:szCs w:val="24"/>
          <w:lang w:val="en-GB" w:eastAsia="es-ES"/>
        </w:rPr>
        <w:t xml:space="preserve">, Erik J. and </w:t>
      </w:r>
      <w:proofErr w:type="spellStart"/>
      <w:r w:rsidRPr="005B4B4D">
        <w:rPr>
          <w:rFonts w:ascii="Times New Roman" w:eastAsia="Times New Roman" w:hAnsi="Times New Roman" w:cs="Times New Roman"/>
          <w:sz w:val="24"/>
          <w:szCs w:val="24"/>
          <w:lang w:val="en-GB" w:eastAsia="es-ES"/>
        </w:rPr>
        <w:t>Villar</w:t>
      </w:r>
      <w:proofErr w:type="spellEnd"/>
      <w:r w:rsidRPr="005B4B4D">
        <w:rPr>
          <w:rFonts w:ascii="Times New Roman" w:eastAsia="Times New Roman" w:hAnsi="Times New Roman" w:cs="Times New Roman"/>
          <w:sz w:val="24"/>
          <w:szCs w:val="24"/>
          <w:lang w:val="en-GB" w:eastAsia="es-ES"/>
        </w:rPr>
        <w:t>, Rafael},</w:t>
      </w:r>
    </w:p>
    <w:p w14:paraId="14B338E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worldwide leaf economics spectrum}},</w:t>
      </w:r>
    </w:p>
    <w:p w14:paraId="3A9B35F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{Nature},</w:t>
      </w:r>
    </w:p>
    <w:p w14:paraId="6F71E6B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{428},</w:t>
      </w:r>
    </w:p>
    <w:p w14:paraId="7FAE190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{6985},</w:t>
      </w:r>
    </w:p>
    <w:p w14:paraId="55042F0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{821-827},</w:t>
      </w:r>
    </w:p>
    <w:p w14:paraId="1C8D5D5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{1476-4687},</w:t>
      </w:r>
    </w:p>
    <w:p w14:paraId="764289C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{10.1038/nature02403},</w:t>
      </w:r>
    </w:p>
    <w:p w14:paraId="71AB7EF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{https://doi.org/10.1038/nature02403},</w:t>
      </w:r>
    </w:p>
    <w:p w14:paraId="5B32991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{2004},</w:t>
      </w:r>
    </w:p>
    <w:p w14:paraId="3F277BE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8C8BBA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77D50AF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43121F7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RN4733,</w:t>
      </w:r>
    </w:p>
    <w:p w14:paraId="294CDBA3"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{Xu, </w:t>
      </w:r>
      <w:proofErr w:type="gramStart"/>
      <w:r w:rsidRPr="005B4B4D">
        <w:rPr>
          <w:rFonts w:ascii="Times New Roman" w:eastAsia="Times New Roman" w:hAnsi="Times New Roman" w:cs="Times New Roman"/>
          <w:sz w:val="24"/>
          <w:szCs w:val="24"/>
          <w:lang w:val="en-GB" w:eastAsia="es-ES"/>
        </w:rPr>
        <w:t>Jing</w:t>
      </w:r>
      <w:proofErr w:type="gramEnd"/>
      <w:r w:rsidRPr="005B4B4D">
        <w:rPr>
          <w:rFonts w:ascii="Times New Roman" w:eastAsia="Times New Roman" w:hAnsi="Times New Roman" w:cs="Times New Roman"/>
          <w:sz w:val="24"/>
          <w:szCs w:val="24"/>
          <w:lang w:val="en-GB" w:eastAsia="es-ES"/>
        </w:rPr>
        <w:t xml:space="preserve"> and Li, </w:t>
      </w:r>
      <w:proofErr w:type="spellStart"/>
      <w:r w:rsidRPr="005B4B4D">
        <w:rPr>
          <w:rFonts w:ascii="Times New Roman" w:eastAsia="Times New Roman" w:hAnsi="Times New Roman" w:cs="Times New Roman"/>
          <w:sz w:val="24"/>
          <w:szCs w:val="24"/>
          <w:lang w:val="en-GB" w:eastAsia="es-ES"/>
        </w:rPr>
        <w:t>Wenlong</w:t>
      </w:r>
      <w:proofErr w:type="spellEnd"/>
      <w:r w:rsidRPr="005B4B4D">
        <w:rPr>
          <w:rFonts w:ascii="Times New Roman" w:eastAsia="Times New Roman" w:hAnsi="Times New Roman" w:cs="Times New Roman"/>
          <w:sz w:val="24"/>
          <w:szCs w:val="24"/>
          <w:lang w:val="en-GB" w:eastAsia="es-ES"/>
        </w:rPr>
        <w:t xml:space="preserve"> and Zhang, Chunhui and Liu, Wei and Du, Guozhen},</w:t>
      </w:r>
    </w:p>
    <w:p w14:paraId="0492CEC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{{The determinants of seed germination in an alpine/subalpine community on the Eastern Qinghai-Tibetan Plateau}},</w:t>
      </w:r>
    </w:p>
    <w:p w14:paraId="0F13D54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{Ecological Engineering},</w:t>
      </w:r>
    </w:p>
    <w:p w14:paraId="06EAD47A"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{98},</w:t>
      </w:r>
    </w:p>
    <w:p w14:paraId="79E5F63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{114-122},</w:t>
      </w:r>
    </w:p>
    <w:p w14:paraId="06231757"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{0925-8574},</w:t>
      </w:r>
    </w:p>
    <w:p w14:paraId="0B430E3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DOI = {https://doi.org/10.1016/j.ecoleng.2016.10.070},</w:t>
      </w:r>
    </w:p>
    <w:p w14:paraId="2684406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roofErr w:type="spellStart"/>
      <w:r w:rsidRPr="005B4B4D">
        <w:rPr>
          <w:rFonts w:ascii="Times New Roman" w:eastAsia="Times New Roman" w:hAnsi="Times New Roman" w:cs="Times New Roman"/>
          <w:sz w:val="24"/>
          <w:szCs w:val="24"/>
          <w:lang w:val="en-GB" w:eastAsia="es-ES"/>
        </w:rPr>
        <w:t>url</w:t>
      </w:r>
      <w:proofErr w:type="spellEnd"/>
      <w:r w:rsidRPr="005B4B4D">
        <w:rPr>
          <w:rFonts w:ascii="Times New Roman" w:eastAsia="Times New Roman" w:hAnsi="Times New Roman" w:cs="Times New Roman"/>
          <w:sz w:val="24"/>
          <w:szCs w:val="24"/>
          <w:lang w:val="en-GB" w:eastAsia="es-ES"/>
        </w:rPr>
        <w:t xml:space="preserve"> = {http://www.sciencedirect.com/science/article/pii/S0925857416305985},</w:t>
      </w:r>
    </w:p>
    <w:p w14:paraId="3AA65CC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{2017},</w:t>
      </w:r>
    </w:p>
    <w:p w14:paraId="1B42C13F"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6AFC5E22"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6EB42CC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11275E1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roofErr w:type="gramStart"/>
      <w:r w:rsidRPr="005B4B4D">
        <w:rPr>
          <w:rFonts w:ascii="Times New Roman" w:eastAsia="Times New Roman" w:hAnsi="Times New Roman" w:cs="Times New Roman"/>
          <w:sz w:val="24"/>
          <w:szCs w:val="24"/>
          <w:lang w:val="en-GB" w:eastAsia="es-ES"/>
        </w:rPr>
        <w:t>article{</w:t>
      </w:r>
      <w:proofErr w:type="gramEnd"/>
      <w:r w:rsidRPr="005B4B4D">
        <w:rPr>
          <w:rFonts w:ascii="Times New Roman" w:eastAsia="Times New Roman" w:hAnsi="Times New Roman" w:cs="Times New Roman"/>
          <w:sz w:val="24"/>
          <w:szCs w:val="24"/>
          <w:lang w:val="en-GB" w:eastAsia="es-ES"/>
        </w:rPr>
        <w:t>RN4748,</w:t>
      </w:r>
    </w:p>
    <w:p w14:paraId="2E50381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 xml:space="preserve">author = {Zavala-Gallo, Lucio and Denham, Silvia and </w:t>
      </w:r>
      <w:proofErr w:type="spellStart"/>
      <w:r w:rsidRPr="005B4B4D">
        <w:rPr>
          <w:rFonts w:ascii="Times New Roman" w:eastAsia="Times New Roman" w:hAnsi="Times New Roman" w:cs="Times New Roman"/>
          <w:sz w:val="24"/>
          <w:szCs w:val="24"/>
          <w:lang w:val="en-GB" w:eastAsia="es-ES"/>
        </w:rPr>
        <w:t>Pozner</w:t>
      </w:r>
      <w:proofErr w:type="spellEnd"/>
      <w:r w:rsidRPr="005B4B4D">
        <w:rPr>
          <w:rFonts w:ascii="Times New Roman" w:eastAsia="Times New Roman" w:hAnsi="Times New Roman" w:cs="Times New Roman"/>
          <w:sz w:val="24"/>
          <w:szCs w:val="24"/>
          <w:lang w:val="en-GB" w:eastAsia="es-ES"/>
        </w:rPr>
        <w:t>, Raúl},</w:t>
      </w:r>
    </w:p>
    <w:p w14:paraId="5684D7F8"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title = {{</w:t>
      </w:r>
      <w:proofErr w:type="spellStart"/>
      <w:r w:rsidRPr="005B4B4D">
        <w:rPr>
          <w:rFonts w:ascii="Times New Roman" w:eastAsia="Times New Roman" w:hAnsi="Times New Roman" w:cs="Times New Roman"/>
          <w:sz w:val="24"/>
          <w:szCs w:val="24"/>
          <w:lang w:val="en-GB" w:eastAsia="es-ES"/>
        </w:rPr>
        <w:t>Revisión</w:t>
      </w:r>
      <w:proofErr w:type="spellEnd"/>
      <w:r w:rsidRPr="005B4B4D">
        <w:rPr>
          <w:rFonts w:ascii="Times New Roman" w:eastAsia="Times New Roman" w:hAnsi="Times New Roman" w:cs="Times New Roman"/>
          <w:sz w:val="24"/>
          <w:szCs w:val="24"/>
          <w:lang w:val="en-GB" w:eastAsia="es-ES"/>
        </w:rPr>
        <w:t xml:space="preserve"> del </w:t>
      </w:r>
      <w:proofErr w:type="spellStart"/>
      <w:r w:rsidRPr="005B4B4D">
        <w:rPr>
          <w:rFonts w:ascii="Times New Roman" w:eastAsia="Times New Roman" w:hAnsi="Times New Roman" w:cs="Times New Roman"/>
          <w:sz w:val="24"/>
          <w:szCs w:val="24"/>
          <w:lang w:val="en-GB" w:eastAsia="es-ES"/>
        </w:rPr>
        <w:t>género</w:t>
      </w:r>
      <w:proofErr w:type="spellEnd"/>
      <w:r w:rsidRPr="005B4B4D">
        <w:rPr>
          <w:rFonts w:ascii="Times New Roman" w:eastAsia="Times New Roman" w:hAnsi="Times New Roman" w:cs="Times New Roman"/>
          <w:sz w:val="24"/>
          <w:szCs w:val="24"/>
          <w:lang w:val="en-GB" w:eastAsia="es-ES"/>
        </w:rPr>
        <w:t xml:space="preserve"> \</w:t>
      </w:r>
      <w:proofErr w:type="spellStart"/>
      <w:proofErr w:type="gramStart"/>
      <w:r w:rsidRPr="005B4B4D">
        <w:rPr>
          <w:rFonts w:ascii="Times New Roman" w:eastAsia="Times New Roman" w:hAnsi="Times New Roman" w:cs="Times New Roman"/>
          <w:sz w:val="24"/>
          <w:szCs w:val="24"/>
          <w:lang w:val="en-GB" w:eastAsia="es-ES"/>
        </w:rPr>
        <w:t>textit</w:t>
      </w:r>
      <w:proofErr w:type="spellEnd"/>
      <w:r w:rsidRPr="005B4B4D">
        <w:rPr>
          <w:rFonts w:ascii="Times New Roman" w:eastAsia="Times New Roman" w:hAnsi="Times New Roman" w:cs="Times New Roman"/>
          <w:sz w:val="24"/>
          <w:szCs w:val="24"/>
          <w:lang w:val="en-GB" w:eastAsia="es-ES"/>
        </w:rPr>
        <w:t>{</w:t>
      </w:r>
      <w:proofErr w:type="spellStart"/>
      <w:proofErr w:type="gramEnd"/>
      <w:r w:rsidRPr="005B4B4D">
        <w:rPr>
          <w:rFonts w:ascii="Times New Roman" w:eastAsia="Times New Roman" w:hAnsi="Times New Roman" w:cs="Times New Roman"/>
          <w:sz w:val="24"/>
          <w:szCs w:val="24"/>
          <w:lang w:val="en-GB" w:eastAsia="es-ES"/>
        </w:rPr>
        <w:t>Nastanthus</w:t>
      </w:r>
      <w:proofErr w:type="spellEnd"/>
      <w:r w:rsidRPr="005B4B4D">
        <w:rPr>
          <w:rFonts w:ascii="Times New Roman" w:eastAsia="Times New Roman" w:hAnsi="Times New Roman" w:cs="Times New Roman"/>
          <w:sz w:val="24"/>
          <w:szCs w:val="24"/>
          <w:lang w:val="en-GB" w:eastAsia="es-ES"/>
        </w:rPr>
        <w:t>} (</w:t>
      </w:r>
      <w:proofErr w:type="spellStart"/>
      <w:r w:rsidRPr="005B4B4D">
        <w:rPr>
          <w:rFonts w:ascii="Times New Roman" w:eastAsia="Times New Roman" w:hAnsi="Times New Roman" w:cs="Times New Roman"/>
          <w:sz w:val="24"/>
          <w:szCs w:val="24"/>
          <w:lang w:val="en-GB" w:eastAsia="es-ES"/>
        </w:rPr>
        <w:t>Calyceraceae</w:t>
      </w:r>
      <w:proofErr w:type="spellEnd"/>
      <w:r w:rsidRPr="005B4B4D">
        <w:rPr>
          <w:rFonts w:ascii="Times New Roman" w:eastAsia="Times New Roman" w:hAnsi="Times New Roman" w:cs="Times New Roman"/>
          <w:sz w:val="24"/>
          <w:szCs w:val="24"/>
          <w:lang w:val="en-GB" w:eastAsia="es-ES"/>
        </w:rPr>
        <w:t>)}},</w:t>
      </w:r>
    </w:p>
    <w:p w14:paraId="415E2A79"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journal = {</w:t>
      </w:r>
      <w:proofErr w:type="spellStart"/>
      <w:r w:rsidRPr="005B4B4D">
        <w:rPr>
          <w:rFonts w:ascii="Times New Roman" w:eastAsia="Times New Roman" w:hAnsi="Times New Roman" w:cs="Times New Roman"/>
          <w:sz w:val="24"/>
          <w:szCs w:val="24"/>
          <w:lang w:val="en-GB" w:eastAsia="es-ES"/>
        </w:rPr>
        <w:t>Gayana</w:t>
      </w:r>
      <w:proofErr w:type="spellEnd"/>
      <w:r w:rsidRPr="005B4B4D">
        <w:rPr>
          <w:rFonts w:ascii="Times New Roman" w:eastAsia="Times New Roman" w:hAnsi="Times New Roman" w:cs="Times New Roman"/>
          <w:sz w:val="24"/>
          <w:szCs w:val="24"/>
          <w:lang w:val="en-GB" w:eastAsia="es-ES"/>
        </w:rPr>
        <w:t xml:space="preserve">. </w:t>
      </w:r>
      <w:proofErr w:type="spellStart"/>
      <w:r w:rsidRPr="005B4B4D">
        <w:rPr>
          <w:rFonts w:ascii="Times New Roman" w:eastAsia="Times New Roman" w:hAnsi="Times New Roman" w:cs="Times New Roman"/>
          <w:sz w:val="24"/>
          <w:szCs w:val="24"/>
          <w:lang w:val="en-GB" w:eastAsia="es-ES"/>
        </w:rPr>
        <w:t>Botánica</w:t>
      </w:r>
      <w:proofErr w:type="spellEnd"/>
      <w:r w:rsidRPr="005B4B4D">
        <w:rPr>
          <w:rFonts w:ascii="Times New Roman" w:eastAsia="Times New Roman" w:hAnsi="Times New Roman" w:cs="Times New Roman"/>
          <w:sz w:val="24"/>
          <w:szCs w:val="24"/>
          <w:lang w:val="en-GB" w:eastAsia="es-ES"/>
        </w:rPr>
        <w:t>},</w:t>
      </w:r>
    </w:p>
    <w:p w14:paraId="54903494"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volume = {67},</w:t>
      </w:r>
    </w:p>
    <w:p w14:paraId="3B3DFCB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number = {2},</w:t>
      </w:r>
    </w:p>
    <w:p w14:paraId="5413CD7E"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pages = {158-175},</w:t>
      </w:r>
    </w:p>
    <w:p w14:paraId="16BF47A6"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ISSN = {0717-6643},</w:t>
      </w:r>
    </w:p>
    <w:p w14:paraId="432C5BD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year = {2010},</w:t>
      </w:r>
    </w:p>
    <w:p w14:paraId="17CCD560"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type = {Journal Article}</w:t>
      </w:r>
    </w:p>
    <w:p w14:paraId="28227E2C"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t>}</w:t>
      </w:r>
    </w:p>
    <w:p w14:paraId="4E4F1D99" w14:textId="02CE7BB6" w:rsidR="005B4B4D" w:rsidRPr="005B4B4D" w:rsidRDefault="005B4B4D">
      <w:pPr>
        <w:rPr>
          <w:rFonts w:ascii="Times New Roman" w:eastAsia="Times New Roman" w:hAnsi="Times New Roman" w:cs="Times New Roman"/>
          <w:sz w:val="24"/>
          <w:szCs w:val="24"/>
          <w:lang w:val="en-GB" w:eastAsia="es-ES"/>
        </w:rPr>
      </w:pPr>
      <w:r w:rsidRPr="005B4B4D">
        <w:rPr>
          <w:rFonts w:ascii="Times New Roman" w:eastAsia="Times New Roman" w:hAnsi="Times New Roman" w:cs="Times New Roman"/>
          <w:sz w:val="24"/>
          <w:szCs w:val="24"/>
          <w:lang w:val="en-GB" w:eastAsia="es-ES"/>
        </w:rPr>
        <w:br w:type="page"/>
      </w:r>
    </w:p>
    <w:p w14:paraId="2BD0A168" w14:textId="77777777" w:rsidR="005B4B4D" w:rsidRPr="005B4B4D" w:rsidRDefault="005B4B4D" w:rsidP="005B4B4D">
      <w:pPr>
        <w:pStyle w:val="Ttulo1"/>
        <w:rPr>
          <w:lang w:val="en-GB"/>
        </w:rPr>
      </w:pPr>
      <w:bookmarkStart w:id="7" w:name="figures"/>
      <w:r w:rsidRPr="005B4B4D">
        <w:rPr>
          <w:lang w:val="en-GB"/>
        </w:rPr>
        <w:lastRenderedPageBreak/>
        <w:t>Figures</w:t>
      </w:r>
      <w:bookmarkEnd w:id="7"/>
    </w:p>
    <w:p w14:paraId="7DCCEEF1" w14:textId="77777777" w:rsidR="005B4B4D" w:rsidRPr="005B4B4D" w:rsidRDefault="005B4B4D" w:rsidP="005B4B4D">
      <w:pPr>
        <w:pStyle w:val="CaptionedFigure"/>
        <w:rPr>
          <w:lang w:val="en-GB"/>
        </w:rPr>
      </w:pPr>
      <w:r w:rsidRPr="005B4B4D">
        <w:rPr>
          <w:noProof/>
          <w:lang w:val="en-GB"/>
        </w:rPr>
        <w:drawing>
          <wp:inline distT="0" distB="0" distL="0" distR="0" wp14:anchorId="4257BCF7" wp14:editId="3AF92201">
            <wp:extent cx="5600700" cy="2400300"/>
            <wp:effectExtent l="0" t="0" r="0" b="0"/>
            <wp:docPr id="1" name="Picture" descr="Figure 1: Seed dormancy classes, seed mass and embryo to endosperm ratio in the subsets of strict alpine and generalist species analysed in this study. Seed dormancy classes are abbreviated as follows: MD (morphological), MPD (morphophysiological), ND (non-dormant), PD (physiological), PY (physical)."/>
            <wp:cNvGraphicFramePr/>
            <a:graphic xmlns:a="http://schemas.openxmlformats.org/drawingml/2006/main">
              <a:graphicData uri="http://schemas.openxmlformats.org/drawingml/2006/picture">
                <pic:pic xmlns:pic="http://schemas.openxmlformats.org/drawingml/2006/picture">
                  <pic:nvPicPr>
                    <pic:cNvPr id="0" name="Picture" descr="ms_files/figure-docx/fig1-1.png"/>
                    <pic:cNvPicPr>
                      <a:picLocks noChangeAspect="1" noChangeArrowheads="1"/>
                    </pic:cNvPicPr>
                  </pic:nvPicPr>
                  <pic:blipFill>
                    <a:blip r:embed="rId9"/>
                    <a:stretch>
                      <a:fillRect/>
                    </a:stretch>
                  </pic:blipFill>
                  <pic:spPr bwMode="auto">
                    <a:xfrm>
                      <a:off x="0" y="0"/>
                      <a:ext cx="5600700" cy="2400300"/>
                    </a:xfrm>
                    <a:prstGeom prst="rect">
                      <a:avLst/>
                    </a:prstGeom>
                    <a:noFill/>
                    <a:ln w="9525">
                      <a:noFill/>
                      <a:headEnd/>
                      <a:tailEnd/>
                    </a:ln>
                  </pic:spPr>
                </pic:pic>
              </a:graphicData>
            </a:graphic>
          </wp:inline>
        </w:drawing>
      </w:r>
    </w:p>
    <w:p w14:paraId="39F77D6D" w14:textId="77777777" w:rsidR="005B4B4D" w:rsidRPr="005B4B4D" w:rsidRDefault="005B4B4D" w:rsidP="005B4B4D">
      <w:pPr>
        <w:pStyle w:val="ImageCaption"/>
        <w:rPr>
          <w:lang w:val="en-GB"/>
        </w:rPr>
      </w:pPr>
      <w:r w:rsidRPr="005B4B4D">
        <w:rPr>
          <w:lang w:val="en-GB"/>
        </w:rPr>
        <w:t>Figure 1: Seed dormancy classes, seed mass and embryo to endosperm ratio in the subsets of strict alpine and generalist species analysed in this study. Seed dormancy classes are abbreviated as follows: MD (morphological), MPD (morphophysiological), ND (non-dormant), PD (physiological), PY (physical).</w:t>
      </w:r>
    </w:p>
    <w:p w14:paraId="66938B66" w14:textId="77777777" w:rsidR="005B4B4D" w:rsidRPr="005B4B4D" w:rsidRDefault="005B4B4D" w:rsidP="005B4B4D">
      <w:pPr>
        <w:pStyle w:val="CaptionedFigure"/>
        <w:rPr>
          <w:lang w:val="en-GB"/>
        </w:rPr>
      </w:pPr>
      <w:r w:rsidRPr="005B4B4D">
        <w:rPr>
          <w:noProof/>
          <w:lang w:val="en-GB"/>
        </w:rPr>
        <w:lastRenderedPageBreak/>
        <w:drawing>
          <wp:inline distT="0" distB="0" distL="0" distR="0" wp14:anchorId="029A44C7" wp14:editId="734D338C">
            <wp:extent cx="5600700" cy="4400550"/>
            <wp:effectExtent l="0" t="0" r="0" b="0"/>
            <wp:docPr id="2" name="Picture" descr="Figure 2: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The figure shows first the main effect, then the effects for the strict alpine and generalist groups, and then the interaction with seed mass and embryo:endosperm. A negative interaction (e.g. seed mass and light, in the case of the germination proportion) indicates that, as the interacting factor increases (e.g. seed mass) the response to the germination cue (e.g. light) decreases, in comparison with the main effect."/>
            <wp:cNvGraphicFramePr/>
            <a:graphic xmlns:a="http://schemas.openxmlformats.org/drawingml/2006/main">
              <a:graphicData uri="http://schemas.openxmlformats.org/drawingml/2006/picture">
                <pic:pic xmlns:pic="http://schemas.openxmlformats.org/drawingml/2006/picture">
                  <pic:nvPicPr>
                    <pic:cNvPr id="0" name="Picture" descr="ms_files/figure-docx/fig2-1.png"/>
                    <pic:cNvPicPr>
                      <a:picLocks noChangeAspect="1" noChangeArrowheads="1"/>
                    </pic:cNvPicPr>
                  </pic:nvPicPr>
                  <pic:blipFill>
                    <a:blip r:embed="rId10"/>
                    <a:stretch>
                      <a:fillRect/>
                    </a:stretch>
                  </pic:blipFill>
                  <pic:spPr bwMode="auto">
                    <a:xfrm>
                      <a:off x="0" y="0"/>
                      <a:ext cx="5600700" cy="4400550"/>
                    </a:xfrm>
                    <a:prstGeom prst="rect">
                      <a:avLst/>
                    </a:prstGeom>
                    <a:noFill/>
                    <a:ln w="9525">
                      <a:noFill/>
                      <a:headEnd/>
                      <a:tailEnd/>
                    </a:ln>
                  </pic:spPr>
                </pic:pic>
              </a:graphicData>
            </a:graphic>
          </wp:inline>
        </w:drawing>
      </w:r>
    </w:p>
    <w:p w14:paraId="4557A8DD" w14:textId="77777777" w:rsidR="005B4B4D" w:rsidRPr="005B4B4D" w:rsidRDefault="005B4B4D" w:rsidP="005B4B4D">
      <w:pPr>
        <w:pStyle w:val="ImageCaption"/>
        <w:rPr>
          <w:lang w:val="en-GB"/>
        </w:rPr>
      </w:pPr>
      <w:r w:rsidRPr="005B4B4D">
        <w:rPr>
          <w:lang w:val="en-GB"/>
        </w:rPr>
        <w:t xml:space="preserve">Figure 2: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The figure shows first the main effect, then the effects for the strict alpine and generalist groups, and then the interaction with seed mass and </w:t>
      </w:r>
      <w:proofErr w:type="gramStart"/>
      <w:r w:rsidRPr="005B4B4D">
        <w:rPr>
          <w:lang w:val="en-GB"/>
        </w:rPr>
        <w:t>embryo:endosperm</w:t>
      </w:r>
      <w:proofErr w:type="gramEnd"/>
      <w:r w:rsidRPr="005B4B4D">
        <w:rPr>
          <w:lang w:val="en-GB"/>
        </w:rPr>
        <w:t>. A negative interaction (e.g. seed mass and light, in the case of the germination proportion) indicates that, as the interacting factor increases (e.g. seed mass) the response to the germination cue (e.g. light) decreases, in comparison with the main effect.</w:t>
      </w:r>
    </w:p>
    <w:p w14:paraId="4EF5F3D6" w14:textId="77777777" w:rsidR="005B4B4D" w:rsidRPr="005B4B4D" w:rsidRDefault="005B4B4D" w:rsidP="005B4B4D">
      <w:pPr>
        <w:pStyle w:val="CaptionedFigure"/>
        <w:rPr>
          <w:lang w:val="en-GB"/>
        </w:rPr>
      </w:pPr>
      <w:r w:rsidRPr="005B4B4D">
        <w:rPr>
          <w:noProof/>
          <w:lang w:val="en-GB"/>
        </w:rPr>
        <w:lastRenderedPageBreak/>
        <w:drawing>
          <wp:inline distT="0" distB="0" distL="0" distR="0" wp14:anchorId="73BF76F9" wp14:editId="13441BA1">
            <wp:extent cx="5600700" cy="4000500"/>
            <wp:effectExtent l="0" t="0" r="0" b="0"/>
            <wp:docPr id="3" name="Picture" descr="Figure 3: Effect of the random factors on germination, according to the MCMC meta-analysis of the primary data. The dots indicate the posterior mean of the effect size, and the brackets its 95 % credible interval. The line of zero effect is shown."/>
            <wp:cNvGraphicFramePr/>
            <a:graphic xmlns:a="http://schemas.openxmlformats.org/drawingml/2006/main">
              <a:graphicData uri="http://schemas.openxmlformats.org/drawingml/2006/picture">
                <pic:pic xmlns:pic="http://schemas.openxmlformats.org/drawingml/2006/picture">
                  <pic:nvPicPr>
                    <pic:cNvPr id="0" name="Picture" descr="ms_files/figure-docx/fig3-1.png"/>
                    <pic:cNvPicPr>
                      <a:picLocks noChangeAspect="1" noChangeArrowheads="1"/>
                    </pic:cNvPicPr>
                  </pic:nvPicPr>
                  <pic:blipFill>
                    <a:blip r:embed="rId11"/>
                    <a:stretch>
                      <a:fillRect/>
                    </a:stretch>
                  </pic:blipFill>
                  <pic:spPr bwMode="auto">
                    <a:xfrm>
                      <a:off x="0" y="0"/>
                      <a:ext cx="5600700" cy="4000500"/>
                    </a:xfrm>
                    <a:prstGeom prst="rect">
                      <a:avLst/>
                    </a:prstGeom>
                    <a:noFill/>
                    <a:ln w="9525">
                      <a:noFill/>
                      <a:headEnd/>
                      <a:tailEnd/>
                    </a:ln>
                  </pic:spPr>
                </pic:pic>
              </a:graphicData>
            </a:graphic>
          </wp:inline>
        </w:drawing>
      </w:r>
    </w:p>
    <w:p w14:paraId="4C983281" w14:textId="77777777" w:rsidR="005B4B4D" w:rsidRPr="005B4B4D" w:rsidRDefault="005B4B4D" w:rsidP="005B4B4D">
      <w:pPr>
        <w:pStyle w:val="ImageCaption"/>
        <w:rPr>
          <w:lang w:val="en-GB"/>
        </w:rPr>
      </w:pPr>
      <w:r w:rsidRPr="005B4B4D">
        <w:rPr>
          <w:lang w:val="en-GB"/>
        </w:rPr>
        <w:t>Figure 3: Effect of the random factors on germination, according to the MCMC meta-analysis of the primary data. The dots indicate the posterior mean of the effect size, and the brackets its 95 % credible interval. The line of zero effect is shown.</w:t>
      </w:r>
    </w:p>
    <w:p w14:paraId="05D66FEF" w14:textId="77777777" w:rsidR="005B4B4D" w:rsidRPr="005B4B4D" w:rsidRDefault="005B4B4D" w:rsidP="005B4B4D">
      <w:pPr>
        <w:pStyle w:val="CaptionedFigure"/>
        <w:rPr>
          <w:lang w:val="en-GB"/>
        </w:rPr>
      </w:pPr>
      <w:r w:rsidRPr="005B4B4D">
        <w:rPr>
          <w:noProof/>
          <w:lang w:val="en-GB"/>
        </w:rPr>
        <w:drawing>
          <wp:inline distT="0" distB="0" distL="0" distR="0" wp14:anchorId="36E4BBFE" wp14:editId="000CC436">
            <wp:extent cx="5600700" cy="1200150"/>
            <wp:effectExtent l="0" t="0" r="0" b="0"/>
            <wp:docPr id="4" name="Picture" descr="Figure 4: Phylogenetic signal in the response to the germination environment. When lambda = 0, related taxa are no more similar than expected by chance; when lambda = 1, the trait is evolving following a constant variance random walk or Brownian motion model."/>
            <wp:cNvGraphicFramePr/>
            <a:graphic xmlns:a="http://schemas.openxmlformats.org/drawingml/2006/main">
              <a:graphicData uri="http://schemas.openxmlformats.org/drawingml/2006/picture">
                <pic:pic xmlns:pic="http://schemas.openxmlformats.org/drawingml/2006/picture">
                  <pic:nvPicPr>
                    <pic:cNvPr id="0" name="Picture" descr="ms_files/figure-docx/fig4-1.png"/>
                    <pic:cNvPicPr>
                      <a:picLocks noChangeAspect="1" noChangeArrowheads="1"/>
                    </pic:cNvPicPr>
                  </pic:nvPicPr>
                  <pic:blipFill>
                    <a:blip r:embed="rId12"/>
                    <a:stretch>
                      <a:fillRect/>
                    </a:stretch>
                  </pic:blipFill>
                  <pic:spPr bwMode="auto">
                    <a:xfrm>
                      <a:off x="0" y="0"/>
                      <a:ext cx="5600700" cy="1200150"/>
                    </a:xfrm>
                    <a:prstGeom prst="rect">
                      <a:avLst/>
                    </a:prstGeom>
                    <a:noFill/>
                    <a:ln w="9525">
                      <a:noFill/>
                      <a:headEnd/>
                      <a:tailEnd/>
                    </a:ln>
                  </pic:spPr>
                </pic:pic>
              </a:graphicData>
            </a:graphic>
          </wp:inline>
        </w:drawing>
      </w:r>
    </w:p>
    <w:p w14:paraId="0E90DAFA" w14:textId="77777777" w:rsidR="005B4B4D" w:rsidRPr="005B4B4D" w:rsidRDefault="005B4B4D" w:rsidP="005B4B4D">
      <w:pPr>
        <w:pStyle w:val="ImageCaption"/>
        <w:rPr>
          <w:lang w:val="en-GB"/>
        </w:rPr>
      </w:pPr>
      <w:r w:rsidRPr="005B4B4D">
        <w:rPr>
          <w:lang w:val="en-GB"/>
        </w:rPr>
        <w:t>Figure 4: Phylogenetic signal in the response to the germination environment. When lambda = 0, related taxa are no more similar than expected by chance; when lambda = 1, the trait is evolving following a constant variance random walk or Brownian motion model.</w:t>
      </w:r>
    </w:p>
    <w:p w14:paraId="662D504E" w14:textId="77777777" w:rsidR="005B4B4D" w:rsidRPr="005B4B4D" w:rsidRDefault="005B4B4D" w:rsidP="005B4B4D">
      <w:pPr>
        <w:pStyle w:val="CaptionedFigure"/>
        <w:rPr>
          <w:lang w:val="en-GB"/>
        </w:rPr>
      </w:pPr>
      <w:r w:rsidRPr="005B4B4D">
        <w:rPr>
          <w:noProof/>
          <w:lang w:val="en-GB"/>
        </w:rPr>
        <w:lastRenderedPageBreak/>
        <w:drawing>
          <wp:inline distT="0" distB="0" distL="0" distR="0" wp14:anchorId="04D0034B" wp14:editId="3B1B0626">
            <wp:extent cx="5600700" cy="5600700"/>
            <wp:effectExtent l="0" t="0" r="0" b="0"/>
            <wp:docPr id="5" name="Picture" descr="Figure 5: FADM ordination of the seed variables and the species distribution, life form and life span. Each square is a species. Labels indicate the contribution of the variables to the axes. Seed dormancy classes are abbreviated as follows: MD (morphological), MPD (morphophysiological), ND (non-dormant), PD (physiological), PY (physical)."/>
            <wp:cNvGraphicFramePr/>
            <a:graphic xmlns:a="http://schemas.openxmlformats.org/drawingml/2006/main">
              <a:graphicData uri="http://schemas.openxmlformats.org/drawingml/2006/picture">
                <pic:pic xmlns:pic="http://schemas.openxmlformats.org/drawingml/2006/picture">
                  <pic:nvPicPr>
                    <pic:cNvPr id="0" name="Picture" descr="ms_files/figure-docx/fig5-1.png"/>
                    <pic:cNvPicPr>
                      <a:picLocks noChangeAspect="1" noChangeArrowheads="1"/>
                    </pic:cNvPicPr>
                  </pic:nvPicPr>
                  <pic:blipFill>
                    <a:blip r:embed="rId13"/>
                    <a:stretch>
                      <a:fillRect/>
                    </a:stretch>
                  </pic:blipFill>
                  <pic:spPr bwMode="auto">
                    <a:xfrm>
                      <a:off x="0" y="0"/>
                      <a:ext cx="5600700" cy="5600700"/>
                    </a:xfrm>
                    <a:prstGeom prst="rect">
                      <a:avLst/>
                    </a:prstGeom>
                    <a:noFill/>
                    <a:ln w="9525">
                      <a:noFill/>
                      <a:headEnd/>
                      <a:tailEnd/>
                    </a:ln>
                  </pic:spPr>
                </pic:pic>
              </a:graphicData>
            </a:graphic>
          </wp:inline>
        </w:drawing>
      </w:r>
    </w:p>
    <w:p w14:paraId="736EB5F8" w14:textId="77777777" w:rsidR="005B4B4D" w:rsidRPr="005B4B4D" w:rsidRDefault="005B4B4D" w:rsidP="005B4B4D">
      <w:pPr>
        <w:pStyle w:val="ImageCaption"/>
        <w:rPr>
          <w:lang w:val="en-GB"/>
        </w:rPr>
      </w:pPr>
      <w:r w:rsidRPr="005B4B4D">
        <w:rPr>
          <w:lang w:val="en-GB"/>
        </w:rPr>
        <w:t>Figure 5: FADM ordination of the seed variables and the species distribution, life form and life span. Each square is a species. Labels indicate the contribution of the variables to the axes. Seed dormancy classes are abbreviated as follows: MD (morphological), MPD (morphophysiological), ND (non-dormant), PD (physiological), PY (physical).</w:t>
      </w:r>
    </w:p>
    <w:p w14:paraId="7947F209" w14:textId="77777777" w:rsidR="005B4B4D" w:rsidRPr="005B4B4D" w:rsidRDefault="005B4B4D" w:rsidP="005B4B4D">
      <w:pPr>
        <w:pStyle w:val="Ttulo1"/>
        <w:rPr>
          <w:lang w:val="en-GB"/>
        </w:rPr>
      </w:pPr>
      <w:bookmarkStart w:id="8" w:name="tables"/>
      <w:commentRangeStart w:id="9"/>
      <w:r w:rsidRPr="005B4B4D">
        <w:rPr>
          <w:lang w:val="en-GB"/>
        </w:rPr>
        <w:lastRenderedPageBreak/>
        <w:t>Tables</w:t>
      </w:r>
      <w:bookmarkEnd w:id="8"/>
    </w:p>
    <w:p w14:paraId="581D48B7" w14:textId="77777777" w:rsidR="005B4B4D" w:rsidRPr="005B4B4D" w:rsidRDefault="005B4B4D" w:rsidP="005B4B4D">
      <w:pPr>
        <w:pStyle w:val="TableCaption"/>
        <w:rPr>
          <w:lang w:val="en-GB"/>
        </w:rPr>
      </w:pPr>
      <w:r w:rsidRPr="005B4B4D">
        <w:rPr>
          <w:lang w:val="en-GB"/>
        </w:rPr>
        <w:t>Table 1 Description of the datasets contributing primary data to this meta-analysis. The number of germination records, number of species and number of strict alpine species are given.</w:t>
      </w:r>
      <w:commentRangeEnd w:id="9"/>
      <w:r w:rsidR="00456443">
        <w:rPr>
          <w:rStyle w:val="Refdecomentario"/>
          <w:rFonts w:asciiTheme="minorHAnsi" w:hAnsiTheme="minorHAnsi"/>
          <w:i w:val="0"/>
          <w:lang w:val="es-ES"/>
        </w:rPr>
        <w:commentReference w:id="9"/>
      </w:r>
    </w:p>
    <w:tbl>
      <w:tblPr>
        <w:tblW w:w="9216" w:type="dxa"/>
        <w:jc w:val="center"/>
        <w:tblLayout w:type="fixed"/>
        <w:tblLook w:val="0420" w:firstRow="1" w:lastRow="0" w:firstColumn="0" w:lastColumn="0" w:noHBand="0" w:noVBand="1"/>
      </w:tblPr>
      <w:tblGrid>
        <w:gridCol w:w="4752"/>
        <w:gridCol w:w="1440"/>
        <w:gridCol w:w="1152"/>
        <w:gridCol w:w="1008"/>
        <w:gridCol w:w="864"/>
      </w:tblGrid>
      <w:tr w:rsidR="005B4B4D" w:rsidRPr="005B4B4D" w14:paraId="65B726AB" w14:textId="77777777" w:rsidTr="005B4B4D">
        <w:trPr>
          <w:cantSplit/>
          <w:tblHeader/>
          <w:jc w:val="center"/>
        </w:trPr>
        <w:tc>
          <w:tcPr>
            <w:tcW w:w="47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67B81A6" w14:textId="77777777" w:rsidR="005B4B4D" w:rsidRPr="005B4B4D" w:rsidRDefault="005B4B4D" w:rsidP="005B4B4D">
            <w:pPr>
              <w:spacing w:before="40" w:after="40"/>
              <w:ind w:left="100" w:right="100"/>
              <w:rPr>
                <w:lang w:val="en-GB"/>
              </w:rPr>
            </w:pPr>
            <w:r w:rsidRPr="005B4B4D">
              <w:rPr>
                <w:rFonts w:ascii="Arial" w:eastAsia="Arial" w:hAnsi="Arial" w:cs="Arial"/>
                <w:color w:val="111111"/>
                <w:lang w:val="en-GB"/>
              </w:rPr>
              <w:t>Source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29B017" w14:textId="77777777" w:rsidR="005B4B4D" w:rsidRPr="005B4B4D" w:rsidRDefault="005B4B4D" w:rsidP="005B4B4D">
            <w:pPr>
              <w:spacing w:before="40" w:after="40"/>
              <w:ind w:left="100" w:right="100"/>
              <w:rPr>
                <w:lang w:val="en-GB"/>
              </w:rPr>
            </w:pPr>
            <w:r w:rsidRPr="005B4B4D">
              <w:rPr>
                <w:rFonts w:ascii="Arial" w:eastAsia="Arial" w:hAnsi="Arial" w:cs="Arial"/>
                <w:color w:val="111111"/>
                <w:lang w:val="en-GB"/>
              </w:rPr>
              <w:t>Coverage</w:t>
            </w:r>
          </w:p>
        </w:tc>
        <w:tc>
          <w:tcPr>
            <w:tcW w:w="11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556D0D" w14:textId="77777777" w:rsidR="005B4B4D" w:rsidRPr="005B4B4D" w:rsidRDefault="005B4B4D" w:rsidP="005B4B4D">
            <w:pPr>
              <w:spacing w:before="40" w:after="40"/>
              <w:ind w:left="100" w:right="100"/>
              <w:jc w:val="right"/>
              <w:rPr>
                <w:lang w:val="en-GB"/>
              </w:rPr>
            </w:pPr>
            <w:r w:rsidRPr="005B4B4D">
              <w:rPr>
                <w:rFonts w:ascii="Arial" w:eastAsia="Arial" w:hAnsi="Arial" w:cs="Arial"/>
                <w:color w:val="111111"/>
                <w:lang w:val="en-GB"/>
              </w:rPr>
              <w:t>Records</w:t>
            </w:r>
          </w:p>
        </w:tc>
        <w:tc>
          <w:tcPr>
            <w:tcW w:w="10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D454798" w14:textId="77777777" w:rsidR="005B4B4D" w:rsidRPr="005B4B4D" w:rsidRDefault="005B4B4D" w:rsidP="005B4B4D">
            <w:pPr>
              <w:spacing w:before="40" w:after="40"/>
              <w:ind w:left="100" w:right="100"/>
              <w:jc w:val="right"/>
              <w:rPr>
                <w:lang w:val="en-GB"/>
              </w:rPr>
            </w:pPr>
            <w:r w:rsidRPr="005B4B4D">
              <w:rPr>
                <w:rFonts w:ascii="Arial" w:eastAsia="Arial" w:hAnsi="Arial" w:cs="Arial"/>
                <w:color w:val="111111"/>
                <w:lang w:val="en-GB"/>
              </w:rPr>
              <w:t>Species</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5D84AB7" w14:textId="77777777" w:rsidR="005B4B4D" w:rsidRPr="005B4B4D" w:rsidRDefault="005B4B4D" w:rsidP="005B4B4D">
            <w:pPr>
              <w:spacing w:before="40" w:after="40"/>
              <w:ind w:left="100" w:right="100"/>
              <w:jc w:val="right"/>
              <w:rPr>
                <w:lang w:val="en-GB"/>
              </w:rPr>
            </w:pPr>
            <w:r w:rsidRPr="005B4B4D">
              <w:rPr>
                <w:rFonts w:ascii="Arial" w:eastAsia="Arial" w:hAnsi="Arial" w:cs="Arial"/>
                <w:color w:val="111111"/>
                <w:lang w:val="en-GB"/>
              </w:rPr>
              <w:t>Strict</w:t>
            </w:r>
          </w:p>
        </w:tc>
      </w:tr>
      <w:tr w:rsidR="005B4B4D" w:rsidRPr="005B4B4D" w14:paraId="224A14DC" w14:textId="77777777" w:rsidTr="005B4B4D">
        <w:trPr>
          <w:cantSplit/>
          <w:jc w:val="center"/>
        </w:trPr>
        <w:tc>
          <w:tcPr>
            <w:tcW w:w="4752" w:type="dxa"/>
            <w:shd w:val="clear" w:color="auto" w:fill="FFFFFF"/>
            <w:tcMar>
              <w:top w:w="0" w:type="dxa"/>
              <w:left w:w="0" w:type="dxa"/>
              <w:bottom w:w="0" w:type="dxa"/>
              <w:right w:w="0" w:type="dxa"/>
            </w:tcMar>
            <w:vAlign w:val="center"/>
          </w:tcPr>
          <w:p w14:paraId="3E53664E"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Briceño, unpublished</w:t>
            </w:r>
          </w:p>
        </w:tc>
        <w:tc>
          <w:tcPr>
            <w:tcW w:w="1440" w:type="dxa"/>
            <w:shd w:val="clear" w:color="auto" w:fill="FFFFFF"/>
            <w:tcMar>
              <w:top w:w="0" w:type="dxa"/>
              <w:left w:w="0" w:type="dxa"/>
              <w:bottom w:w="0" w:type="dxa"/>
              <w:right w:w="0" w:type="dxa"/>
            </w:tcMar>
            <w:vAlign w:val="center"/>
          </w:tcPr>
          <w:p w14:paraId="2088A5AA"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Andes</w:t>
            </w:r>
          </w:p>
        </w:tc>
        <w:tc>
          <w:tcPr>
            <w:tcW w:w="1152" w:type="dxa"/>
            <w:shd w:val="clear" w:color="auto" w:fill="FFFFFF"/>
            <w:tcMar>
              <w:top w:w="0" w:type="dxa"/>
              <w:left w:w="0" w:type="dxa"/>
              <w:bottom w:w="0" w:type="dxa"/>
              <w:right w:w="0" w:type="dxa"/>
            </w:tcMar>
            <w:vAlign w:val="center"/>
          </w:tcPr>
          <w:p w14:paraId="354830BE"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236</w:t>
            </w:r>
          </w:p>
        </w:tc>
        <w:tc>
          <w:tcPr>
            <w:tcW w:w="1008" w:type="dxa"/>
            <w:shd w:val="clear" w:color="auto" w:fill="FFFFFF"/>
            <w:tcMar>
              <w:top w:w="0" w:type="dxa"/>
              <w:left w:w="0" w:type="dxa"/>
              <w:bottom w:w="0" w:type="dxa"/>
              <w:right w:w="0" w:type="dxa"/>
            </w:tcMar>
            <w:vAlign w:val="center"/>
          </w:tcPr>
          <w:p w14:paraId="2D82B587"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25</w:t>
            </w:r>
          </w:p>
        </w:tc>
        <w:tc>
          <w:tcPr>
            <w:tcW w:w="864" w:type="dxa"/>
            <w:shd w:val="clear" w:color="auto" w:fill="FFFFFF"/>
            <w:tcMar>
              <w:top w:w="0" w:type="dxa"/>
              <w:left w:w="0" w:type="dxa"/>
              <w:bottom w:w="0" w:type="dxa"/>
              <w:right w:w="0" w:type="dxa"/>
            </w:tcMar>
            <w:vAlign w:val="center"/>
          </w:tcPr>
          <w:p w14:paraId="0A7AC0FB"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5</w:t>
            </w:r>
          </w:p>
        </w:tc>
      </w:tr>
      <w:tr w:rsidR="005B4B4D" w:rsidRPr="005B4B4D" w14:paraId="72EF0165" w14:textId="77777777" w:rsidTr="005B4B4D">
        <w:trPr>
          <w:cantSplit/>
          <w:jc w:val="center"/>
        </w:trPr>
        <w:tc>
          <w:tcPr>
            <w:tcW w:w="4752" w:type="dxa"/>
            <w:shd w:val="clear" w:color="auto" w:fill="FFFFFF"/>
            <w:tcMar>
              <w:top w:w="0" w:type="dxa"/>
              <w:left w:w="0" w:type="dxa"/>
              <w:bottom w:w="0" w:type="dxa"/>
              <w:right w:w="0" w:type="dxa"/>
            </w:tcMar>
            <w:vAlign w:val="center"/>
          </w:tcPr>
          <w:p w14:paraId="0F0EEDD4"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Bu et al. (2007, 2008)</w:t>
            </w:r>
          </w:p>
        </w:tc>
        <w:tc>
          <w:tcPr>
            <w:tcW w:w="1440" w:type="dxa"/>
            <w:shd w:val="clear" w:color="auto" w:fill="FFFFFF"/>
            <w:tcMar>
              <w:top w:w="0" w:type="dxa"/>
              <w:left w:w="0" w:type="dxa"/>
              <w:bottom w:w="0" w:type="dxa"/>
              <w:right w:w="0" w:type="dxa"/>
            </w:tcMar>
            <w:vAlign w:val="center"/>
          </w:tcPr>
          <w:p w14:paraId="4AC69071"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Qinghai-Tibet</w:t>
            </w:r>
          </w:p>
        </w:tc>
        <w:tc>
          <w:tcPr>
            <w:tcW w:w="1152" w:type="dxa"/>
            <w:shd w:val="clear" w:color="auto" w:fill="FFFFFF"/>
            <w:tcMar>
              <w:top w:w="0" w:type="dxa"/>
              <w:left w:w="0" w:type="dxa"/>
              <w:bottom w:w="0" w:type="dxa"/>
              <w:right w:w="0" w:type="dxa"/>
            </w:tcMar>
            <w:vAlign w:val="center"/>
          </w:tcPr>
          <w:p w14:paraId="3EA02242"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1760</w:t>
            </w:r>
          </w:p>
        </w:tc>
        <w:tc>
          <w:tcPr>
            <w:tcW w:w="1008" w:type="dxa"/>
            <w:shd w:val="clear" w:color="auto" w:fill="FFFFFF"/>
            <w:tcMar>
              <w:top w:w="0" w:type="dxa"/>
              <w:left w:w="0" w:type="dxa"/>
              <w:bottom w:w="0" w:type="dxa"/>
              <w:right w:w="0" w:type="dxa"/>
            </w:tcMar>
            <w:vAlign w:val="center"/>
          </w:tcPr>
          <w:p w14:paraId="204F0456"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242</w:t>
            </w:r>
          </w:p>
        </w:tc>
        <w:tc>
          <w:tcPr>
            <w:tcW w:w="864" w:type="dxa"/>
            <w:shd w:val="clear" w:color="auto" w:fill="FFFFFF"/>
            <w:tcMar>
              <w:top w:w="0" w:type="dxa"/>
              <w:left w:w="0" w:type="dxa"/>
              <w:bottom w:w="0" w:type="dxa"/>
              <w:right w:w="0" w:type="dxa"/>
            </w:tcMar>
            <w:vAlign w:val="center"/>
          </w:tcPr>
          <w:p w14:paraId="1266203A"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68</w:t>
            </w:r>
          </w:p>
        </w:tc>
      </w:tr>
      <w:tr w:rsidR="005B4B4D" w:rsidRPr="005B4B4D" w14:paraId="5430B36E" w14:textId="77777777" w:rsidTr="005B4B4D">
        <w:trPr>
          <w:cantSplit/>
          <w:jc w:val="center"/>
        </w:trPr>
        <w:tc>
          <w:tcPr>
            <w:tcW w:w="4752" w:type="dxa"/>
            <w:shd w:val="clear" w:color="auto" w:fill="FFFFFF"/>
            <w:tcMar>
              <w:top w:w="0" w:type="dxa"/>
              <w:left w:w="0" w:type="dxa"/>
              <w:bottom w:w="0" w:type="dxa"/>
              <w:right w:w="0" w:type="dxa"/>
            </w:tcMar>
            <w:vAlign w:val="center"/>
          </w:tcPr>
          <w:p w14:paraId="561585F6"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Cavieres &amp; Arroyo (2000), Cavieres &amp; Sierra-Almeida (2018)</w:t>
            </w:r>
          </w:p>
        </w:tc>
        <w:tc>
          <w:tcPr>
            <w:tcW w:w="1440" w:type="dxa"/>
            <w:shd w:val="clear" w:color="auto" w:fill="FFFFFF"/>
            <w:tcMar>
              <w:top w:w="0" w:type="dxa"/>
              <w:left w:w="0" w:type="dxa"/>
              <w:bottom w:w="0" w:type="dxa"/>
              <w:right w:w="0" w:type="dxa"/>
            </w:tcMar>
            <w:vAlign w:val="center"/>
          </w:tcPr>
          <w:p w14:paraId="12C11B64"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Andes</w:t>
            </w:r>
          </w:p>
        </w:tc>
        <w:tc>
          <w:tcPr>
            <w:tcW w:w="1152" w:type="dxa"/>
            <w:shd w:val="clear" w:color="auto" w:fill="FFFFFF"/>
            <w:tcMar>
              <w:top w:w="0" w:type="dxa"/>
              <w:left w:w="0" w:type="dxa"/>
              <w:bottom w:w="0" w:type="dxa"/>
              <w:right w:w="0" w:type="dxa"/>
            </w:tcMar>
            <w:vAlign w:val="center"/>
          </w:tcPr>
          <w:p w14:paraId="154489D2"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804</w:t>
            </w:r>
          </w:p>
        </w:tc>
        <w:tc>
          <w:tcPr>
            <w:tcW w:w="1008" w:type="dxa"/>
            <w:shd w:val="clear" w:color="auto" w:fill="FFFFFF"/>
            <w:tcMar>
              <w:top w:w="0" w:type="dxa"/>
              <w:left w:w="0" w:type="dxa"/>
              <w:bottom w:w="0" w:type="dxa"/>
              <w:right w:w="0" w:type="dxa"/>
            </w:tcMar>
            <w:vAlign w:val="center"/>
          </w:tcPr>
          <w:p w14:paraId="01680380"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31</w:t>
            </w:r>
          </w:p>
        </w:tc>
        <w:tc>
          <w:tcPr>
            <w:tcW w:w="864" w:type="dxa"/>
            <w:shd w:val="clear" w:color="auto" w:fill="FFFFFF"/>
            <w:tcMar>
              <w:top w:w="0" w:type="dxa"/>
              <w:left w:w="0" w:type="dxa"/>
              <w:bottom w:w="0" w:type="dxa"/>
              <w:right w:w="0" w:type="dxa"/>
            </w:tcMar>
            <w:vAlign w:val="center"/>
          </w:tcPr>
          <w:p w14:paraId="0E5B008C"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6</w:t>
            </w:r>
          </w:p>
        </w:tc>
      </w:tr>
      <w:tr w:rsidR="005B4B4D" w:rsidRPr="005B4B4D" w14:paraId="12B2157F" w14:textId="77777777" w:rsidTr="005B4B4D">
        <w:trPr>
          <w:cantSplit/>
          <w:jc w:val="center"/>
        </w:trPr>
        <w:tc>
          <w:tcPr>
            <w:tcW w:w="4752" w:type="dxa"/>
            <w:shd w:val="clear" w:color="auto" w:fill="FFFFFF"/>
            <w:tcMar>
              <w:top w:w="0" w:type="dxa"/>
              <w:left w:w="0" w:type="dxa"/>
              <w:bottom w:w="0" w:type="dxa"/>
              <w:right w:w="0" w:type="dxa"/>
            </w:tcMar>
            <w:vAlign w:val="center"/>
          </w:tcPr>
          <w:p w14:paraId="6B606D9E"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enscobase.maich.gr</w:t>
            </w:r>
          </w:p>
        </w:tc>
        <w:tc>
          <w:tcPr>
            <w:tcW w:w="1440" w:type="dxa"/>
            <w:shd w:val="clear" w:color="auto" w:fill="FFFFFF"/>
            <w:tcMar>
              <w:top w:w="0" w:type="dxa"/>
              <w:left w:w="0" w:type="dxa"/>
              <w:bottom w:w="0" w:type="dxa"/>
              <w:right w:w="0" w:type="dxa"/>
            </w:tcMar>
            <w:vAlign w:val="center"/>
          </w:tcPr>
          <w:p w14:paraId="6D5A4912"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Europe</w:t>
            </w:r>
          </w:p>
        </w:tc>
        <w:tc>
          <w:tcPr>
            <w:tcW w:w="1152" w:type="dxa"/>
            <w:shd w:val="clear" w:color="auto" w:fill="FFFFFF"/>
            <w:tcMar>
              <w:top w:w="0" w:type="dxa"/>
              <w:left w:w="0" w:type="dxa"/>
              <w:bottom w:w="0" w:type="dxa"/>
              <w:right w:w="0" w:type="dxa"/>
            </w:tcMar>
            <w:vAlign w:val="center"/>
          </w:tcPr>
          <w:p w14:paraId="3BB22F5A"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510</w:t>
            </w:r>
          </w:p>
        </w:tc>
        <w:tc>
          <w:tcPr>
            <w:tcW w:w="1008" w:type="dxa"/>
            <w:shd w:val="clear" w:color="auto" w:fill="FFFFFF"/>
            <w:tcMar>
              <w:top w:w="0" w:type="dxa"/>
              <w:left w:w="0" w:type="dxa"/>
              <w:bottom w:w="0" w:type="dxa"/>
              <w:right w:w="0" w:type="dxa"/>
            </w:tcMar>
            <w:vAlign w:val="center"/>
          </w:tcPr>
          <w:p w14:paraId="3DCF5441"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124</w:t>
            </w:r>
          </w:p>
        </w:tc>
        <w:tc>
          <w:tcPr>
            <w:tcW w:w="864" w:type="dxa"/>
            <w:shd w:val="clear" w:color="auto" w:fill="FFFFFF"/>
            <w:tcMar>
              <w:top w:w="0" w:type="dxa"/>
              <w:left w:w="0" w:type="dxa"/>
              <w:bottom w:w="0" w:type="dxa"/>
              <w:right w:w="0" w:type="dxa"/>
            </w:tcMar>
            <w:vAlign w:val="center"/>
          </w:tcPr>
          <w:p w14:paraId="55E0232B"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75</w:t>
            </w:r>
          </w:p>
        </w:tc>
      </w:tr>
      <w:tr w:rsidR="005B4B4D" w:rsidRPr="005B4B4D" w14:paraId="6BA6A0C8" w14:textId="77777777" w:rsidTr="005B4B4D">
        <w:trPr>
          <w:cantSplit/>
          <w:jc w:val="center"/>
        </w:trPr>
        <w:tc>
          <w:tcPr>
            <w:tcW w:w="4752" w:type="dxa"/>
            <w:shd w:val="clear" w:color="auto" w:fill="FFFFFF"/>
            <w:tcMar>
              <w:top w:w="0" w:type="dxa"/>
              <w:left w:w="0" w:type="dxa"/>
              <w:bottom w:w="0" w:type="dxa"/>
              <w:right w:w="0" w:type="dxa"/>
            </w:tcMar>
            <w:vAlign w:val="center"/>
          </w:tcPr>
          <w:p w14:paraId="54EF59B0"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Fernández-Pascual et al. (2017a)</w:t>
            </w:r>
          </w:p>
        </w:tc>
        <w:tc>
          <w:tcPr>
            <w:tcW w:w="1440" w:type="dxa"/>
            <w:shd w:val="clear" w:color="auto" w:fill="FFFFFF"/>
            <w:tcMar>
              <w:top w:w="0" w:type="dxa"/>
              <w:left w:w="0" w:type="dxa"/>
              <w:bottom w:w="0" w:type="dxa"/>
              <w:right w:w="0" w:type="dxa"/>
            </w:tcMar>
            <w:vAlign w:val="center"/>
          </w:tcPr>
          <w:p w14:paraId="7D50A9BF"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 xml:space="preserve">Cantabrian </w:t>
            </w:r>
            <w:proofErr w:type="spellStart"/>
            <w:r w:rsidRPr="005B4B4D">
              <w:rPr>
                <w:rFonts w:ascii="Arial" w:eastAsia="Arial" w:hAnsi="Arial" w:cs="Arial"/>
                <w:color w:val="111111"/>
                <w:sz w:val="16"/>
                <w:szCs w:val="16"/>
                <w:lang w:val="en-GB"/>
              </w:rPr>
              <w:t>Mts</w:t>
            </w:r>
            <w:proofErr w:type="spellEnd"/>
          </w:p>
        </w:tc>
        <w:tc>
          <w:tcPr>
            <w:tcW w:w="1152" w:type="dxa"/>
            <w:shd w:val="clear" w:color="auto" w:fill="FFFFFF"/>
            <w:tcMar>
              <w:top w:w="0" w:type="dxa"/>
              <w:left w:w="0" w:type="dxa"/>
              <w:bottom w:w="0" w:type="dxa"/>
              <w:right w:w="0" w:type="dxa"/>
            </w:tcMar>
            <w:vAlign w:val="center"/>
          </w:tcPr>
          <w:p w14:paraId="1A8D0B69"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792</w:t>
            </w:r>
          </w:p>
        </w:tc>
        <w:tc>
          <w:tcPr>
            <w:tcW w:w="1008" w:type="dxa"/>
            <w:shd w:val="clear" w:color="auto" w:fill="FFFFFF"/>
            <w:tcMar>
              <w:top w:w="0" w:type="dxa"/>
              <w:left w:w="0" w:type="dxa"/>
              <w:bottom w:w="0" w:type="dxa"/>
              <w:right w:w="0" w:type="dxa"/>
            </w:tcMar>
            <w:vAlign w:val="center"/>
          </w:tcPr>
          <w:p w14:paraId="2FFB7AE9"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22</w:t>
            </w:r>
          </w:p>
        </w:tc>
        <w:tc>
          <w:tcPr>
            <w:tcW w:w="864" w:type="dxa"/>
            <w:shd w:val="clear" w:color="auto" w:fill="FFFFFF"/>
            <w:tcMar>
              <w:top w:w="0" w:type="dxa"/>
              <w:left w:w="0" w:type="dxa"/>
              <w:bottom w:w="0" w:type="dxa"/>
              <w:right w:w="0" w:type="dxa"/>
            </w:tcMar>
            <w:vAlign w:val="center"/>
          </w:tcPr>
          <w:p w14:paraId="5DA70639"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14</w:t>
            </w:r>
          </w:p>
        </w:tc>
      </w:tr>
      <w:tr w:rsidR="005B4B4D" w:rsidRPr="005B4B4D" w14:paraId="15980578" w14:textId="77777777" w:rsidTr="005B4B4D">
        <w:trPr>
          <w:cantSplit/>
          <w:jc w:val="center"/>
        </w:trPr>
        <w:tc>
          <w:tcPr>
            <w:tcW w:w="4752" w:type="dxa"/>
            <w:shd w:val="clear" w:color="auto" w:fill="FFFFFF"/>
            <w:tcMar>
              <w:top w:w="0" w:type="dxa"/>
              <w:left w:w="0" w:type="dxa"/>
              <w:bottom w:w="0" w:type="dxa"/>
              <w:right w:w="0" w:type="dxa"/>
            </w:tcMar>
            <w:vAlign w:val="center"/>
          </w:tcPr>
          <w:p w14:paraId="7272FDF5"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Liu et al. (2013)</w:t>
            </w:r>
          </w:p>
        </w:tc>
        <w:tc>
          <w:tcPr>
            <w:tcW w:w="1440" w:type="dxa"/>
            <w:shd w:val="clear" w:color="auto" w:fill="FFFFFF"/>
            <w:tcMar>
              <w:top w:w="0" w:type="dxa"/>
              <w:left w:w="0" w:type="dxa"/>
              <w:bottom w:w="0" w:type="dxa"/>
              <w:right w:w="0" w:type="dxa"/>
            </w:tcMar>
            <w:vAlign w:val="center"/>
          </w:tcPr>
          <w:p w14:paraId="40859006"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Qinghai-Tibet</w:t>
            </w:r>
          </w:p>
        </w:tc>
        <w:tc>
          <w:tcPr>
            <w:tcW w:w="1152" w:type="dxa"/>
            <w:shd w:val="clear" w:color="auto" w:fill="FFFFFF"/>
            <w:tcMar>
              <w:top w:w="0" w:type="dxa"/>
              <w:left w:w="0" w:type="dxa"/>
              <w:bottom w:w="0" w:type="dxa"/>
              <w:right w:w="0" w:type="dxa"/>
            </w:tcMar>
            <w:vAlign w:val="center"/>
          </w:tcPr>
          <w:p w14:paraId="5EF2FEEF"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465</w:t>
            </w:r>
          </w:p>
        </w:tc>
        <w:tc>
          <w:tcPr>
            <w:tcW w:w="1008" w:type="dxa"/>
            <w:shd w:val="clear" w:color="auto" w:fill="FFFFFF"/>
            <w:tcMar>
              <w:top w:w="0" w:type="dxa"/>
              <w:left w:w="0" w:type="dxa"/>
              <w:bottom w:w="0" w:type="dxa"/>
              <w:right w:w="0" w:type="dxa"/>
            </w:tcMar>
            <w:vAlign w:val="center"/>
          </w:tcPr>
          <w:p w14:paraId="2B2AFEFA"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151</w:t>
            </w:r>
          </w:p>
        </w:tc>
        <w:tc>
          <w:tcPr>
            <w:tcW w:w="864" w:type="dxa"/>
            <w:shd w:val="clear" w:color="auto" w:fill="FFFFFF"/>
            <w:tcMar>
              <w:top w:w="0" w:type="dxa"/>
              <w:left w:w="0" w:type="dxa"/>
              <w:bottom w:w="0" w:type="dxa"/>
              <w:right w:w="0" w:type="dxa"/>
            </w:tcMar>
            <w:vAlign w:val="center"/>
          </w:tcPr>
          <w:p w14:paraId="2B8482BB"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42</w:t>
            </w:r>
          </w:p>
        </w:tc>
      </w:tr>
      <w:tr w:rsidR="005B4B4D" w:rsidRPr="005B4B4D" w14:paraId="2BCB6C9E" w14:textId="77777777" w:rsidTr="005B4B4D">
        <w:trPr>
          <w:cantSplit/>
          <w:jc w:val="center"/>
        </w:trPr>
        <w:tc>
          <w:tcPr>
            <w:tcW w:w="4752" w:type="dxa"/>
            <w:shd w:val="clear" w:color="auto" w:fill="FFFFFF"/>
            <w:tcMar>
              <w:top w:w="0" w:type="dxa"/>
              <w:left w:w="0" w:type="dxa"/>
              <w:bottom w:w="0" w:type="dxa"/>
              <w:right w:w="0" w:type="dxa"/>
            </w:tcMar>
            <w:vAlign w:val="center"/>
          </w:tcPr>
          <w:p w14:paraId="041695A7"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Mondoni, unpublished</w:t>
            </w:r>
          </w:p>
        </w:tc>
        <w:tc>
          <w:tcPr>
            <w:tcW w:w="1440" w:type="dxa"/>
            <w:shd w:val="clear" w:color="auto" w:fill="FFFFFF"/>
            <w:tcMar>
              <w:top w:w="0" w:type="dxa"/>
              <w:left w:w="0" w:type="dxa"/>
              <w:bottom w:w="0" w:type="dxa"/>
              <w:right w:w="0" w:type="dxa"/>
            </w:tcMar>
            <w:vAlign w:val="center"/>
          </w:tcPr>
          <w:p w14:paraId="7177DEF6"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Apennines</w:t>
            </w:r>
          </w:p>
        </w:tc>
        <w:tc>
          <w:tcPr>
            <w:tcW w:w="1152" w:type="dxa"/>
            <w:shd w:val="clear" w:color="auto" w:fill="FFFFFF"/>
            <w:tcMar>
              <w:top w:w="0" w:type="dxa"/>
              <w:left w:w="0" w:type="dxa"/>
              <w:bottom w:w="0" w:type="dxa"/>
              <w:right w:w="0" w:type="dxa"/>
            </w:tcMar>
            <w:vAlign w:val="center"/>
          </w:tcPr>
          <w:p w14:paraId="1EB18585"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32</w:t>
            </w:r>
          </w:p>
        </w:tc>
        <w:tc>
          <w:tcPr>
            <w:tcW w:w="1008" w:type="dxa"/>
            <w:shd w:val="clear" w:color="auto" w:fill="FFFFFF"/>
            <w:tcMar>
              <w:top w:w="0" w:type="dxa"/>
              <w:left w:w="0" w:type="dxa"/>
              <w:bottom w:w="0" w:type="dxa"/>
              <w:right w:w="0" w:type="dxa"/>
            </w:tcMar>
            <w:vAlign w:val="center"/>
          </w:tcPr>
          <w:p w14:paraId="1B5C066D"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10</w:t>
            </w:r>
          </w:p>
        </w:tc>
        <w:tc>
          <w:tcPr>
            <w:tcW w:w="864" w:type="dxa"/>
            <w:shd w:val="clear" w:color="auto" w:fill="FFFFFF"/>
            <w:tcMar>
              <w:top w:w="0" w:type="dxa"/>
              <w:left w:w="0" w:type="dxa"/>
              <w:bottom w:w="0" w:type="dxa"/>
              <w:right w:w="0" w:type="dxa"/>
            </w:tcMar>
            <w:vAlign w:val="center"/>
          </w:tcPr>
          <w:p w14:paraId="346F4589"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7</w:t>
            </w:r>
          </w:p>
        </w:tc>
      </w:tr>
      <w:tr w:rsidR="005B4B4D" w:rsidRPr="005B4B4D" w14:paraId="245FED46" w14:textId="77777777" w:rsidTr="005B4B4D">
        <w:trPr>
          <w:cantSplit/>
          <w:jc w:val="center"/>
        </w:trPr>
        <w:tc>
          <w:tcPr>
            <w:tcW w:w="4752" w:type="dxa"/>
            <w:shd w:val="clear" w:color="auto" w:fill="FFFFFF"/>
            <w:tcMar>
              <w:top w:w="0" w:type="dxa"/>
              <w:left w:w="0" w:type="dxa"/>
              <w:bottom w:w="0" w:type="dxa"/>
              <w:right w:w="0" w:type="dxa"/>
            </w:tcMar>
            <w:vAlign w:val="center"/>
          </w:tcPr>
          <w:p w14:paraId="3612A6B1"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Mondoni et al. (2009), Mondoni et al. (2012)</w:t>
            </w:r>
          </w:p>
        </w:tc>
        <w:tc>
          <w:tcPr>
            <w:tcW w:w="1440" w:type="dxa"/>
            <w:shd w:val="clear" w:color="auto" w:fill="FFFFFF"/>
            <w:tcMar>
              <w:top w:w="0" w:type="dxa"/>
              <w:left w:w="0" w:type="dxa"/>
              <w:bottom w:w="0" w:type="dxa"/>
              <w:right w:w="0" w:type="dxa"/>
            </w:tcMar>
            <w:vAlign w:val="center"/>
          </w:tcPr>
          <w:p w14:paraId="04919E1C"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European Alps</w:t>
            </w:r>
          </w:p>
        </w:tc>
        <w:tc>
          <w:tcPr>
            <w:tcW w:w="1152" w:type="dxa"/>
            <w:shd w:val="clear" w:color="auto" w:fill="FFFFFF"/>
            <w:tcMar>
              <w:top w:w="0" w:type="dxa"/>
              <w:left w:w="0" w:type="dxa"/>
              <w:bottom w:w="0" w:type="dxa"/>
              <w:right w:w="0" w:type="dxa"/>
            </w:tcMar>
            <w:vAlign w:val="center"/>
          </w:tcPr>
          <w:p w14:paraId="616B486D"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506</w:t>
            </w:r>
          </w:p>
        </w:tc>
        <w:tc>
          <w:tcPr>
            <w:tcW w:w="1008" w:type="dxa"/>
            <w:shd w:val="clear" w:color="auto" w:fill="FFFFFF"/>
            <w:tcMar>
              <w:top w:w="0" w:type="dxa"/>
              <w:left w:w="0" w:type="dxa"/>
              <w:bottom w:w="0" w:type="dxa"/>
              <w:right w:w="0" w:type="dxa"/>
            </w:tcMar>
            <w:vAlign w:val="center"/>
          </w:tcPr>
          <w:p w14:paraId="6BC65689"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101</w:t>
            </w:r>
          </w:p>
        </w:tc>
        <w:tc>
          <w:tcPr>
            <w:tcW w:w="864" w:type="dxa"/>
            <w:shd w:val="clear" w:color="auto" w:fill="FFFFFF"/>
            <w:tcMar>
              <w:top w:w="0" w:type="dxa"/>
              <w:left w:w="0" w:type="dxa"/>
              <w:bottom w:w="0" w:type="dxa"/>
              <w:right w:w="0" w:type="dxa"/>
            </w:tcMar>
            <w:vAlign w:val="center"/>
          </w:tcPr>
          <w:p w14:paraId="32F2B6EA"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74</w:t>
            </w:r>
          </w:p>
        </w:tc>
      </w:tr>
      <w:tr w:rsidR="005B4B4D" w:rsidRPr="005B4B4D" w14:paraId="574CFC98" w14:textId="77777777" w:rsidTr="005B4B4D">
        <w:trPr>
          <w:cantSplit/>
          <w:jc w:val="center"/>
        </w:trPr>
        <w:tc>
          <w:tcPr>
            <w:tcW w:w="4752" w:type="dxa"/>
            <w:shd w:val="clear" w:color="auto" w:fill="FFFFFF"/>
            <w:tcMar>
              <w:top w:w="0" w:type="dxa"/>
              <w:left w:w="0" w:type="dxa"/>
              <w:bottom w:w="0" w:type="dxa"/>
              <w:right w:w="0" w:type="dxa"/>
            </w:tcMar>
            <w:vAlign w:val="center"/>
          </w:tcPr>
          <w:p w14:paraId="0F1E6E19"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Rosbakh, unpublished</w:t>
            </w:r>
          </w:p>
        </w:tc>
        <w:tc>
          <w:tcPr>
            <w:tcW w:w="1440" w:type="dxa"/>
            <w:shd w:val="clear" w:color="auto" w:fill="FFFFFF"/>
            <w:tcMar>
              <w:top w:w="0" w:type="dxa"/>
              <w:left w:w="0" w:type="dxa"/>
              <w:bottom w:w="0" w:type="dxa"/>
              <w:right w:w="0" w:type="dxa"/>
            </w:tcMar>
            <w:vAlign w:val="center"/>
          </w:tcPr>
          <w:p w14:paraId="1D727C7E"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Caucasus</w:t>
            </w:r>
          </w:p>
        </w:tc>
        <w:tc>
          <w:tcPr>
            <w:tcW w:w="1152" w:type="dxa"/>
            <w:shd w:val="clear" w:color="auto" w:fill="FFFFFF"/>
            <w:tcMar>
              <w:top w:w="0" w:type="dxa"/>
              <w:left w:w="0" w:type="dxa"/>
              <w:bottom w:w="0" w:type="dxa"/>
              <w:right w:w="0" w:type="dxa"/>
            </w:tcMar>
            <w:vAlign w:val="center"/>
          </w:tcPr>
          <w:p w14:paraId="4C1EA538"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263</w:t>
            </w:r>
          </w:p>
        </w:tc>
        <w:tc>
          <w:tcPr>
            <w:tcW w:w="1008" w:type="dxa"/>
            <w:shd w:val="clear" w:color="auto" w:fill="FFFFFF"/>
            <w:tcMar>
              <w:top w:w="0" w:type="dxa"/>
              <w:left w:w="0" w:type="dxa"/>
              <w:bottom w:w="0" w:type="dxa"/>
              <w:right w:w="0" w:type="dxa"/>
            </w:tcMar>
            <w:vAlign w:val="center"/>
          </w:tcPr>
          <w:p w14:paraId="4EB53F11"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18</w:t>
            </w:r>
          </w:p>
        </w:tc>
        <w:tc>
          <w:tcPr>
            <w:tcW w:w="864" w:type="dxa"/>
            <w:shd w:val="clear" w:color="auto" w:fill="FFFFFF"/>
            <w:tcMar>
              <w:top w:w="0" w:type="dxa"/>
              <w:left w:w="0" w:type="dxa"/>
              <w:bottom w:w="0" w:type="dxa"/>
              <w:right w:w="0" w:type="dxa"/>
            </w:tcMar>
            <w:vAlign w:val="center"/>
          </w:tcPr>
          <w:p w14:paraId="1A415455"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9</w:t>
            </w:r>
          </w:p>
        </w:tc>
      </w:tr>
      <w:tr w:rsidR="005B4B4D" w:rsidRPr="005B4B4D" w14:paraId="13126620" w14:textId="77777777" w:rsidTr="005B4B4D">
        <w:trPr>
          <w:cantSplit/>
          <w:jc w:val="center"/>
        </w:trPr>
        <w:tc>
          <w:tcPr>
            <w:tcW w:w="4752" w:type="dxa"/>
            <w:shd w:val="clear" w:color="auto" w:fill="FFFFFF"/>
            <w:tcMar>
              <w:top w:w="0" w:type="dxa"/>
              <w:left w:w="0" w:type="dxa"/>
              <w:bottom w:w="0" w:type="dxa"/>
              <w:right w:w="0" w:type="dxa"/>
            </w:tcMar>
            <w:vAlign w:val="center"/>
          </w:tcPr>
          <w:p w14:paraId="3F834A81"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Rosbakh, unpublished</w:t>
            </w:r>
          </w:p>
        </w:tc>
        <w:tc>
          <w:tcPr>
            <w:tcW w:w="1440" w:type="dxa"/>
            <w:shd w:val="clear" w:color="auto" w:fill="FFFFFF"/>
            <w:tcMar>
              <w:top w:w="0" w:type="dxa"/>
              <w:left w:w="0" w:type="dxa"/>
              <w:bottom w:w="0" w:type="dxa"/>
              <w:right w:w="0" w:type="dxa"/>
            </w:tcMar>
            <w:vAlign w:val="center"/>
          </w:tcPr>
          <w:p w14:paraId="2ACE174C"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European Alps</w:t>
            </w:r>
          </w:p>
        </w:tc>
        <w:tc>
          <w:tcPr>
            <w:tcW w:w="1152" w:type="dxa"/>
            <w:shd w:val="clear" w:color="auto" w:fill="FFFFFF"/>
            <w:tcMar>
              <w:top w:w="0" w:type="dxa"/>
              <w:left w:w="0" w:type="dxa"/>
              <w:bottom w:w="0" w:type="dxa"/>
              <w:right w:w="0" w:type="dxa"/>
            </w:tcMar>
            <w:vAlign w:val="center"/>
          </w:tcPr>
          <w:p w14:paraId="3F608FAF"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971</w:t>
            </w:r>
          </w:p>
        </w:tc>
        <w:tc>
          <w:tcPr>
            <w:tcW w:w="1008" w:type="dxa"/>
            <w:shd w:val="clear" w:color="auto" w:fill="FFFFFF"/>
            <w:tcMar>
              <w:top w:w="0" w:type="dxa"/>
              <w:left w:w="0" w:type="dxa"/>
              <w:bottom w:w="0" w:type="dxa"/>
              <w:right w:w="0" w:type="dxa"/>
            </w:tcMar>
            <w:vAlign w:val="center"/>
          </w:tcPr>
          <w:p w14:paraId="7674F494"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21</w:t>
            </w:r>
          </w:p>
        </w:tc>
        <w:tc>
          <w:tcPr>
            <w:tcW w:w="864" w:type="dxa"/>
            <w:shd w:val="clear" w:color="auto" w:fill="FFFFFF"/>
            <w:tcMar>
              <w:top w:w="0" w:type="dxa"/>
              <w:left w:w="0" w:type="dxa"/>
              <w:bottom w:w="0" w:type="dxa"/>
              <w:right w:w="0" w:type="dxa"/>
            </w:tcMar>
            <w:vAlign w:val="center"/>
          </w:tcPr>
          <w:p w14:paraId="7FD7C0F5"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15</w:t>
            </w:r>
          </w:p>
        </w:tc>
      </w:tr>
      <w:tr w:rsidR="005B4B4D" w:rsidRPr="005B4B4D" w14:paraId="5DEFDC1C" w14:textId="77777777" w:rsidTr="005B4B4D">
        <w:trPr>
          <w:cantSplit/>
          <w:jc w:val="center"/>
        </w:trPr>
        <w:tc>
          <w:tcPr>
            <w:tcW w:w="4752" w:type="dxa"/>
            <w:shd w:val="clear" w:color="auto" w:fill="FFFFFF"/>
            <w:tcMar>
              <w:top w:w="0" w:type="dxa"/>
              <w:left w:w="0" w:type="dxa"/>
              <w:bottom w:w="0" w:type="dxa"/>
              <w:right w:w="0" w:type="dxa"/>
            </w:tcMar>
            <w:vAlign w:val="center"/>
          </w:tcPr>
          <w:p w14:paraId="43E49B7D"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Satyanti, unpublished</w:t>
            </w:r>
          </w:p>
        </w:tc>
        <w:tc>
          <w:tcPr>
            <w:tcW w:w="1440" w:type="dxa"/>
            <w:shd w:val="clear" w:color="auto" w:fill="FFFFFF"/>
            <w:tcMar>
              <w:top w:w="0" w:type="dxa"/>
              <w:left w:w="0" w:type="dxa"/>
              <w:bottom w:w="0" w:type="dxa"/>
              <w:right w:w="0" w:type="dxa"/>
            </w:tcMar>
            <w:vAlign w:val="center"/>
          </w:tcPr>
          <w:p w14:paraId="342DD74A"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Australian Alps</w:t>
            </w:r>
          </w:p>
        </w:tc>
        <w:tc>
          <w:tcPr>
            <w:tcW w:w="1152" w:type="dxa"/>
            <w:shd w:val="clear" w:color="auto" w:fill="FFFFFF"/>
            <w:tcMar>
              <w:top w:w="0" w:type="dxa"/>
              <w:left w:w="0" w:type="dxa"/>
              <w:bottom w:w="0" w:type="dxa"/>
              <w:right w:w="0" w:type="dxa"/>
            </w:tcMar>
            <w:vAlign w:val="center"/>
          </w:tcPr>
          <w:p w14:paraId="5DA8F34B"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632</w:t>
            </w:r>
          </w:p>
        </w:tc>
        <w:tc>
          <w:tcPr>
            <w:tcW w:w="1008" w:type="dxa"/>
            <w:shd w:val="clear" w:color="auto" w:fill="FFFFFF"/>
            <w:tcMar>
              <w:top w:w="0" w:type="dxa"/>
              <w:left w:w="0" w:type="dxa"/>
              <w:bottom w:w="0" w:type="dxa"/>
              <w:right w:w="0" w:type="dxa"/>
            </w:tcMar>
            <w:vAlign w:val="center"/>
          </w:tcPr>
          <w:p w14:paraId="358A740A"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91</w:t>
            </w:r>
          </w:p>
        </w:tc>
        <w:tc>
          <w:tcPr>
            <w:tcW w:w="864" w:type="dxa"/>
            <w:shd w:val="clear" w:color="auto" w:fill="FFFFFF"/>
            <w:tcMar>
              <w:top w:w="0" w:type="dxa"/>
              <w:left w:w="0" w:type="dxa"/>
              <w:bottom w:w="0" w:type="dxa"/>
              <w:right w:w="0" w:type="dxa"/>
            </w:tcMar>
            <w:vAlign w:val="center"/>
          </w:tcPr>
          <w:p w14:paraId="1B927DC6"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41</w:t>
            </w:r>
          </w:p>
        </w:tc>
      </w:tr>
      <w:tr w:rsidR="005B4B4D" w:rsidRPr="005B4B4D" w14:paraId="09B4CCCA" w14:textId="77777777" w:rsidTr="005B4B4D">
        <w:trPr>
          <w:cantSplit/>
          <w:jc w:val="center"/>
        </w:trPr>
        <w:tc>
          <w:tcPr>
            <w:tcW w:w="4752" w:type="dxa"/>
            <w:shd w:val="clear" w:color="auto" w:fill="FFFFFF"/>
            <w:tcMar>
              <w:top w:w="0" w:type="dxa"/>
              <w:left w:w="0" w:type="dxa"/>
              <w:bottom w:w="0" w:type="dxa"/>
              <w:right w:w="0" w:type="dxa"/>
            </w:tcMar>
            <w:vAlign w:val="center"/>
          </w:tcPr>
          <w:p w14:paraId="55DC0D70"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Sommerville et al. (2013)</w:t>
            </w:r>
          </w:p>
        </w:tc>
        <w:tc>
          <w:tcPr>
            <w:tcW w:w="1440" w:type="dxa"/>
            <w:shd w:val="clear" w:color="auto" w:fill="FFFFFF"/>
            <w:tcMar>
              <w:top w:w="0" w:type="dxa"/>
              <w:left w:w="0" w:type="dxa"/>
              <w:bottom w:w="0" w:type="dxa"/>
              <w:right w:w="0" w:type="dxa"/>
            </w:tcMar>
            <w:vAlign w:val="center"/>
          </w:tcPr>
          <w:p w14:paraId="75FC77C6"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Australian Alps</w:t>
            </w:r>
          </w:p>
        </w:tc>
        <w:tc>
          <w:tcPr>
            <w:tcW w:w="1152" w:type="dxa"/>
            <w:shd w:val="clear" w:color="auto" w:fill="FFFFFF"/>
            <w:tcMar>
              <w:top w:w="0" w:type="dxa"/>
              <w:left w:w="0" w:type="dxa"/>
              <w:bottom w:w="0" w:type="dxa"/>
              <w:right w:w="0" w:type="dxa"/>
            </w:tcMar>
            <w:vAlign w:val="center"/>
          </w:tcPr>
          <w:p w14:paraId="718BCAF5"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1395</w:t>
            </w:r>
          </w:p>
        </w:tc>
        <w:tc>
          <w:tcPr>
            <w:tcW w:w="1008" w:type="dxa"/>
            <w:shd w:val="clear" w:color="auto" w:fill="FFFFFF"/>
            <w:tcMar>
              <w:top w:w="0" w:type="dxa"/>
              <w:left w:w="0" w:type="dxa"/>
              <w:bottom w:w="0" w:type="dxa"/>
              <w:right w:w="0" w:type="dxa"/>
            </w:tcMar>
            <w:vAlign w:val="center"/>
          </w:tcPr>
          <w:p w14:paraId="1AF605BA"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13</w:t>
            </w:r>
          </w:p>
        </w:tc>
        <w:tc>
          <w:tcPr>
            <w:tcW w:w="864" w:type="dxa"/>
            <w:shd w:val="clear" w:color="auto" w:fill="FFFFFF"/>
            <w:tcMar>
              <w:top w:w="0" w:type="dxa"/>
              <w:left w:w="0" w:type="dxa"/>
              <w:bottom w:w="0" w:type="dxa"/>
              <w:right w:w="0" w:type="dxa"/>
            </w:tcMar>
            <w:vAlign w:val="center"/>
          </w:tcPr>
          <w:p w14:paraId="6B4679A0"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3</w:t>
            </w:r>
          </w:p>
        </w:tc>
      </w:tr>
      <w:tr w:rsidR="005B4B4D" w:rsidRPr="005B4B4D" w14:paraId="5A9DD419" w14:textId="77777777" w:rsidTr="005B4B4D">
        <w:trPr>
          <w:cantSplit/>
          <w:jc w:val="center"/>
        </w:trPr>
        <w:tc>
          <w:tcPr>
            <w:tcW w:w="4752" w:type="dxa"/>
            <w:shd w:val="clear" w:color="auto" w:fill="FFFFFF"/>
            <w:tcMar>
              <w:top w:w="0" w:type="dxa"/>
              <w:left w:w="0" w:type="dxa"/>
              <w:bottom w:w="0" w:type="dxa"/>
              <w:right w:w="0" w:type="dxa"/>
            </w:tcMar>
            <w:vAlign w:val="center"/>
          </w:tcPr>
          <w:p w14:paraId="782116F4"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Tudela-Isanta et al. (2018)</w:t>
            </w:r>
          </w:p>
        </w:tc>
        <w:tc>
          <w:tcPr>
            <w:tcW w:w="1440" w:type="dxa"/>
            <w:shd w:val="clear" w:color="auto" w:fill="FFFFFF"/>
            <w:tcMar>
              <w:top w:w="0" w:type="dxa"/>
              <w:left w:w="0" w:type="dxa"/>
              <w:bottom w:w="0" w:type="dxa"/>
              <w:right w:w="0" w:type="dxa"/>
            </w:tcMar>
            <w:vAlign w:val="center"/>
          </w:tcPr>
          <w:p w14:paraId="287A89F9"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European Alps</w:t>
            </w:r>
          </w:p>
        </w:tc>
        <w:tc>
          <w:tcPr>
            <w:tcW w:w="1152" w:type="dxa"/>
            <w:shd w:val="clear" w:color="auto" w:fill="FFFFFF"/>
            <w:tcMar>
              <w:top w:w="0" w:type="dxa"/>
              <w:left w:w="0" w:type="dxa"/>
              <w:bottom w:w="0" w:type="dxa"/>
              <w:right w:w="0" w:type="dxa"/>
            </w:tcMar>
            <w:vAlign w:val="center"/>
          </w:tcPr>
          <w:p w14:paraId="000BEEB3"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376</w:t>
            </w:r>
          </w:p>
        </w:tc>
        <w:tc>
          <w:tcPr>
            <w:tcW w:w="1008" w:type="dxa"/>
            <w:shd w:val="clear" w:color="auto" w:fill="FFFFFF"/>
            <w:tcMar>
              <w:top w:w="0" w:type="dxa"/>
              <w:left w:w="0" w:type="dxa"/>
              <w:bottom w:w="0" w:type="dxa"/>
              <w:right w:w="0" w:type="dxa"/>
            </w:tcMar>
            <w:vAlign w:val="center"/>
          </w:tcPr>
          <w:p w14:paraId="64D10950"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47</w:t>
            </w:r>
          </w:p>
        </w:tc>
        <w:tc>
          <w:tcPr>
            <w:tcW w:w="864" w:type="dxa"/>
            <w:shd w:val="clear" w:color="auto" w:fill="FFFFFF"/>
            <w:tcMar>
              <w:top w:w="0" w:type="dxa"/>
              <w:left w:w="0" w:type="dxa"/>
              <w:bottom w:w="0" w:type="dxa"/>
              <w:right w:w="0" w:type="dxa"/>
            </w:tcMar>
            <w:vAlign w:val="center"/>
          </w:tcPr>
          <w:p w14:paraId="425F3C6C"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29</w:t>
            </w:r>
          </w:p>
        </w:tc>
      </w:tr>
      <w:tr w:rsidR="005B4B4D" w:rsidRPr="005B4B4D" w14:paraId="592D8518" w14:textId="77777777" w:rsidTr="005B4B4D">
        <w:trPr>
          <w:cantSplit/>
          <w:jc w:val="center"/>
        </w:trPr>
        <w:tc>
          <w:tcPr>
            <w:tcW w:w="4752" w:type="dxa"/>
            <w:tcBorders>
              <w:bottom w:val="single" w:sz="16" w:space="0" w:color="000000"/>
            </w:tcBorders>
            <w:shd w:val="clear" w:color="auto" w:fill="FFFFFF"/>
            <w:tcMar>
              <w:top w:w="0" w:type="dxa"/>
              <w:left w:w="0" w:type="dxa"/>
              <w:bottom w:w="0" w:type="dxa"/>
              <w:right w:w="0" w:type="dxa"/>
            </w:tcMar>
            <w:vAlign w:val="center"/>
          </w:tcPr>
          <w:p w14:paraId="73DEAD41"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Venn (2007), Venn &amp; Morgan (2009)</w:t>
            </w:r>
          </w:p>
        </w:tc>
        <w:tc>
          <w:tcPr>
            <w:tcW w:w="1440" w:type="dxa"/>
            <w:tcBorders>
              <w:bottom w:val="single" w:sz="16" w:space="0" w:color="000000"/>
            </w:tcBorders>
            <w:shd w:val="clear" w:color="auto" w:fill="FFFFFF"/>
            <w:tcMar>
              <w:top w:w="0" w:type="dxa"/>
              <w:left w:w="0" w:type="dxa"/>
              <w:bottom w:w="0" w:type="dxa"/>
              <w:right w:w="0" w:type="dxa"/>
            </w:tcMar>
            <w:vAlign w:val="center"/>
          </w:tcPr>
          <w:p w14:paraId="40A97F37" w14:textId="77777777" w:rsidR="005B4B4D" w:rsidRPr="005B4B4D" w:rsidRDefault="005B4B4D" w:rsidP="005B4B4D">
            <w:pPr>
              <w:spacing w:after="0"/>
              <w:rPr>
                <w:lang w:val="en-GB"/>
              </w:rPr>
            </w:pPr>
            <w:r w:rsidRPr="005B4B4D">
              <w:rPr>
                <w:rFonts w:ascii="Arial" w:eastAsia="Arial" w:hAnsi="Arial" w:cs="Arial"/>
                <w:color w:val="111111"/>
                <w:sz w:val="16"/>
                <w:szCs w:val="16"/>
                <w:lang w:val="en-GB"/>
              </w:rPr>
              <w:t>Australian Alps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41822A56"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1051</w:t>
            </w:r>
          </w:p>
        </w:tc>
        <w:tc>
          <w:tcPr>
            <w:tcW w:w="1008" w:type="dxa"/>
            <w:tcBorders>
              <w:bottom w:val="single" w:sz="16" w:space="0" w:color="000000"/>
            </w:tcBorders>
            <w:shd w:val="clear" w:color="auto" w:fill="FFFFFF"/>
            <w:tcMar>
              <w:top w:w="0" w:type="dxa"/>
              <w:left w:w="0" w:type="dxa"/>
              <w:bottom w:w="0" w:type="dxa"/>
              <w:right w:w="0" w:type="dxa"/>
            </w:tcMar>
            <w:vAlign w:val="center"/>
          </w:tcPr>
          <w:p w14:paraId="399EF86A"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15</w:t>
            </w:r>
          </w:p>
        </w:tc>
        <w:tc>
          <w:tcPr>
            <w:tcW w:w="864" w:type="dxa"/>
            <w:tcBorders>
              <w:bottom w:val="single" w:sz="16" w:space="0" w:color="000000"/>
            </w:tcBorders>
            <w:shd w:val="clear" w:color="auto" w:fill="FFFFFF"/>
            <w:tcMar>
              <w:top w:w="0" w:type="dxa"/>
              <w:left w:w="0" w:type="dxa"/>
              <w:bottom w:w="0" w:type="dxa"/>
              <w:right w:w="0" w:type="dxa"/>
            </w:tcMar>
            <w:vAlign w:val="center"/>
          </w:tcPr>
          <w:p w14:paraId="22ACC5D0" w14:textId="77777777" w:rsidR="005B4B4D" w:rsidRPr="005B4B4D" w:rsidRDefault="005B4B4D" w:rsidP="005B4B4D">
            <w:pPr>
              <w:spacing w:after="0"/>
              <w:jc w:val="right"/>
              <w:rPr>
                <w:lang w:val="en-GB"/>
              </w:rPr>
            </w:pPr>
            <w:r w:rsidRPr="005B4B4D">
              <w:rPr>
                <w:rFonts w:ascii="Arial" w:eastAsia="Arial" w:hAnsi="Arial" w:cs="Arial"/>
                <w:color w:val="111111"/>
                <w:sz w:val="16"/>
                <w:szCs w:val="16"/>
                <w:lang w:val="en-GB"/>
              </w:rPr>
              <w:t>5</w:t>
            </w:r>
          </w:p>
        </w:tc>
      </w:tr>
    </w:tbl>
    <w:p w14:paraId="466C9A5B" w14:textId="77777777" w:rsidR="005B4B4D" w:rsidRPr="005B4B4D" w:rsidRDefault="005B4B4D" w:rsidP="005B4B4D">
      <w:pPr>
        <w:spacing w:after="0" w:line="240" w:lineRule="auto"/>
        <w:rPr>
          <w:rFonts w:ascii="Times New Roman" w:eastAsia="Times New Roman" w:hAnsi="Times New Roman" w:cs="Times New Roman"/>
          <w:sz w:val="24"/>
          <w:szCs w:val="24"/>
          <w:lang w:val="en-GB" w:eastAsia="es-ES"/>
        </w:rPr>
      </w:pPr>
    </w:p>
    <w:p w14:paraId="6ACF9832" w14:textId="77777777" w:rsidR="005B4B4D" w:rsidRPr="005B4B4D" w:rsidRDefault="005B4B4D" w:rsidP="005B4B4D">
      <w:pPr>
        <w:rPr>
          <w:lang w:val="en-GB"/>
        </w:rPr>
      </w:pPr>
    </w:p>
    <w:sectPr w:rsidR="005B4B4D" w:rsidRPr="005B4B4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UARDO FERNANDEZ PASCUAL" w:date="2020-08-13T12:55:00Z" w:initials="EFP">
    <w:p w14:paraId="605AB6F1" w14:textId="5C1C6551" w:rsidR="00456443" w:rsidRPr="00456443" w:rsidRDefault="00456443">
      <w:pPr>
        <w:pStyle w:val="Textocomentario"/>
        <w:rPr>
          <w:lang w:val="en-GB"/>
        </w:rPr>
      </w:pPr>
      <w:r>
        <w:rPr>
          <w:rStyle w:val="Refdecomentario"/>
        </w:rPr>
        <w:annotationRef/>
      </w:r>
      <w:r w:rsidRPr="00456443">
        <w:rPr>
          <w:lang w:val="en-GB"/>
        </w:rPr>
        <w:t>Please do check your name and affiliation.</w:t>
      </w:r>
    </w:p>
  </w:comment>
  <w:comment w:id="1" w:author="EDUARDO FERNANDEZ PASCUAL" w:date="2020-08-13T12:44:00Z" w:initials="EFP">
    <w:p w14:paraId="33563C74" w14:textId="6B112E33" w:rsidR="005B4B4D" w:rsidRDefault="005B4B4D">
      <w:pPr>
        <w:pStyle w:val="Textocomentario"/>
      </w:pPr>
      <w:r>
        <w:rPr>
          <w:rStyle w:val="Refdecomentario"/>
        </w:rPr>
        <w:annotationRef/>
      </w:r>
      <w:r>
        <w:rPr>
          <w:lang w:val="en-GB"/>
        </w:rPr>
        <w:t xml:space="preserve">The main body of the manuscript (from the Summary to the </w:t>
      </w:r>
      <w:r w:rsidRPr="005B4B4D">
        <w:rPr>
          <w:lang w:val="en-GB"/>
        </w:rPr>
        <w:t>Data Availability Statement</w:t>
      </w:r>
      <w:r>
        <w:rPr>
          <w:lang w:val="en-GB"/>
        </w:rPr>
        <w:t xml:space="preserve">) is written in </w:t>
      </w:r>
      <w:proofErr w:type="spellStart"/>
      <w:r>
        <w:rPr>
          <w:lang w:val="en-GB"/>
        </w:rPr>
        <w:t>Rmarkdown</w:t>
      </w:r>
      <w:proofErr w:type="spellEnd"/>
      <w:r>
        <w:rPr>
          <w:lang w:val="en-GB"/>
        </w:rPr>
        <w:t xml:space="preserve"> (a different word processor). I have kept it like this, because it will be much easier for me to process </w:t>
      </w:r>
      <w:r w:rsidR="00456443">
        <w:rPr>
          <w:lang w:val="en-GB"/>
        </w:rPr>
        <w:t xml:space="preserve">all </w:t>
      </w:r>
      <w:r>
        <w:rPr>
          <w:lang w:val="en-GB"/>
        </w:rPr>
        <w:t xml:space="preserve">your revisions. You </w:t>
      </w:r>
      <w:proofErr w:type="gramStart"/>
      <w:r>
        <w:rPr>
          <w:lang w:val="en-GB"/>
        </w:rPr>
        <w:t>don’t</w:t>
      </w:r>
      <w:proofErr w:type="gramEnd"/>
      <w:r>
        <w:rPr>
          <w:lang w:val="en-GB"/>
        </w:rPr>
        <w:t xml:space="preserve"> need to know anything about </w:t>
      </w:r>
      <w:proofErr w:type="spellStart"/>
      <w:r>
        <w:rPr>
          <w:lang w:val="en-GB"/>
        </w:rPr>
        <w:t>Rmarkdown</w:t>
      </w:r>
      <w:proofErr w:type="spellEnd"/>
      <w:r>
        <w:rPr>
          <w:lang w:val="en-GB"/>
        </w:rPr>
        <w:t xml:space="preserve">, because most of it is just plain text, </w:t>
      </w:r>
      <w:r w:rsidR="00456443">
        <w:rPr>
          <w:lang w:val="en-GB"/>
        </w:rPr>
        <w:t xml:space="preserve">and you can just change and comment it as you would normally in Word. Except </w:t>
      </w:r>
      <w:r>
        <w:rPr>
          <w:lang w:val="en-GB"/>
        </w:rPr>
        <w:t>some specifics that I will comment below. Please, do not change the format (bold, paragraphs, etc.) in all these sections.</w:t>
      </w:r>
    </w:p>
  </w:comment>
  <w:comment w:id="2" w:author="EDUARDO FERNANDEZ PASCUAL" w:date="2020-08-13T12:50:00Z" w:initials="EFP">
    <w:p w14:paraId="37FB2235" w14:textId="6AA48282" w:rsidR="00456443" w:rsidRPr="00456443" w:rsidRDefault="00456443">
      <w:pPr>
        <w:pStyle w:val="Textocomentario"/>
        <w:rPr>
          <w:lang w:val="en-GB"/>
        </w:rPr>
      </w:pPr>
      <w:r>
        <w:rPr>
          <w:rStyle w:val="Refdecomentario"/>
        </w:rPr>
        <w:annotationRef/>
      </w:r>
      <w:r w:rsidRPr="00456443">
        <w:rPr>
          <w:lang w:val="en-GB"/>
        </w:rPr>
        <w:t xml:space="preserve">This is a </w:t>
      </w:r>
      <w:proofErr w:type="spellStart"/>
      <w:r w:rsidRPr="00456443">
        <w:rPr>
          <w:lang w:val="en-GB"/>
        </w:rPr>
        <w:t>Rmarkdown</w:t>
      </w:r>
      <w:proofErr w:type="spellEnd"/>
      <w:r w:rsidRPr="00456443">
        <w:rPr>
          <w:lang w:val="en-GB"/>
        </w:rPr>
        <w:t xml:space="preserve"> code chunk that will, in the final document, generate the number of species. So, the final document will read: “with 661 plant species”. Just ignore these chunks.</w:t>
      </w:r>
    </w:p>
  </w:comment>
  <w:comment w:id="3" w:author="EDUARDO FERNANDEZ PASCUAL" w:date="2020-08-13T12:57:00Z" w:initials="EFP">
    <w:p w14:paraId="60064916" w14:textId="395A52DA" w:rsidR="00456443" w:rsidRPr="00456443" w:rsidRDefault="00456443">
      <w:pPr>
        <w:pStyle w:val="Textocomentario"/>
        <w:rPr>
          <w:lang w:val="en-GB"/>
        </w:rPr>
      </w:pPr>
      <w:r>
        <w:rPr>
          <w:rStyle w:val="Refdecomentario"/>
        </w:rPr>
        <w:annotationRef/>
      </w:r>
      <w:r w:rsidRPr="00456443">
        <w:rPr>
          <w:lang w:val="en-GB"/>
        </w:rPr>
        <w:t>If you want to add more references, please indicate it by using a COMMENTARY and writing the reference details in the commentary.</w:t>
      </w:r>
    </w:p>
  </w:comment>
  <w:comment w:id="4" w:author="EDUARDO FERNANDEZ PASCUAL" w:date="2020-08-13T12:51:00Z" w:initials="EFP">
    <w:p w14:paraId="205661FB" w14:textId="0D1DC6A6" w:rsidR="00456443" w:rsidRPr="00456443" w:rsidRDefault="00456443">
      <w:pPr>
        <w:pStyle w:val="Textocomentario"/>
        <w:rPr>
          <w:lang w:val="en-GB"/>
        </w:rPr>
      </w:pPr>
      <w:r>
        <w:rPr>
          <w:rStyle w:val="Refdecomentario"/>
        </w:rPr>
        <w:annotationRef/>
      </w:r>
      <w:r w:rsidRPr="00456443">
        <w:rPr>
          <w:lang w:val="en-GB"/>
        </w:rPr>
        <w:t xml:space="preserve">This is a </w:t>
      </w:r>
      <w:proofErr w:type="spellStart"/>
      <w:r w:rsidRPr="00456443">
        <w:rPr>
          <w:lang w:val="en-GB"/>
        </w:rPr>
        <w:t>Rmarkdown</w:t>
      </w:r>
      <w:proofErr w:type="spellEnd"/>
      <w:r w:rsidRPr="00456443">
        <w:rPr>
          <w:lang w:val="en-GB"/>
        </w:rPr>
        <w:t xml:space="preserve"> code that will insert the citation in the final document. If you want to identify this reference, you can search for its ID (</w:t>
      </w:r>
      <w:r w:rsidRPr="00456443">
        <w:rPr>
          <w:lang w:val="en-GB"/>
        </w:rPr>
        <w:t>RN4750</w:t>
      </w:r>
      <w:r w:rsidRPr="00456443">
        <w:rPr>
          <w:lang w:val="en-GB"/>
        </w:rPr>
        <w:t>, without the @) in the bibliography section which is at the end of the main body.</w:t>
      </w:r>
    </w:p>
  </w:comment>
  <w:comment w:id="5" w:author="EDUARDO FERNANDEZ PASCUAL" w:date="2020-08-13T12:53:00Z" w:initials="EFP">
    <w:p w14:paraId="442F93DC" w14:textId="6D0E803E" w:rsidR="00456443" w:rsidRPr="00456443" w:rsidRDefault="00456443">
      <w:pPr>
        <w:pStyle w:val="Textocomentario"/>
        <w:rPr>
          <w:lang w:val="en-GB"/>
        </w:rPr>
      </w:pPr>
      <w:r>
        <w:rPr>
          <w:rStyle w:val="Refdecomentario"/>
        </w:rPr>
        <w:annotationRef/>
      </w:r>
      <w:r w:rsidRPr="00456443">
        <w:rPr>
          <w:lang w:val="en-GB"/>
        </w:rPr>
        <w:t xml:space="preserve">This is a </w:t>
      </w:r>
      <w:proofErr w:type="spellStart"/>
      <w:r w:rsidRPr="00456443">
        <w:rPr>
          <w:lang w:val="en-GB"/>
        </w:rPr>
        <w:t>Rmarkdown</w:t>
      </w:r>
      <w:proofErr w:type="spellEnd"/>
      <w:r w:rsidRPr="00456443">
        <w:rPr>
          <w:lang w:val="en-GB"/>
        </w:rPr>
        <w:t xml:space="preserve"> character that will render the Word Enscobase in italics in the final document. Please ignore these asterisks.</w:t>
      </w:r>
    </w:p>
  </w:comment>
  <w:comment w:id="6" w:author="EDUARDO FERNANDEZ PASCUAL" w:date="2020-08-13T13:00:00Z" w:initials="EFP">
    <w:p w14:paraId="716336F5" w14:textId="14487599" w:rsidR="00816673" w:rsidRPr="00816673" w:rsidRDefault="00816673">
      <w:pPr>
        <w:pStyle w:val="Textocomentario"/>
        <w:rPr>
          <w:lang w:val="en-GB"/>
        </w:rPr>
      </w:pPr>
      <w:r>
        <w:rPr>
          <w:rStyle w:val="Refdecomentario"/>
        </w:rPr>
        <w:annotationRef/>
      </w:r>
      <w:r w:rsidRPr="00816673">
        <w:rPr>
          <w:lang w:val="en-GB"/>
        </w:rPr>
        <w:t>The references are in BibTeX format, if you see something wrong, you can just change it here.</w:t>
      </w:r>
    </w:p>
  </w:comment>
  <w:comment w:id="9" w:author="EDUARDO FERNANDEZ PASCUAL" w:date="2020-08-13T12:56:00Z" w:initials="EFP">
    <w:p w14:paraId="1C68A300" w14:textId="1978E980" w:rsidR="00456443" w:rsidRPr="00456443" w:rsidRDefault="00456443">
      <w:pPr>
        <w:pStyle w:val="Textocomentario"/>
        <w:rPr>
          <w:lang w:val="en-GB"/>
        </w:rPr>
      </w:pPr>
      <w:r>
        <w:rPr>
          <w:rStyle w:val="Refdecomentario"/>
        </w:rPr>
        <w:annotationRef/>
      </w:r>
      <w:r w:rsidRPr="00456443">
        <w:rPr>
          <w:lang w:val="en-GB"/>
        </w:rPr>
        <w:t>Please check that you are happy with the references given.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5AB6F1" w15:done="0"/>
  <w15:commentEx w15:paraId="33563C74" w15:done="0"/>
  <w15:commentEx w15:paraId="37FB2235" w15:done="0"/>
  <w15:commentEx w15:paraId="60064916" w15:done="0"/>
  <w15:commentEx w15:paraId="205661FB" w15:done="0"/>
  <w15:commentEx w15:paraId="442F93DC" w15:done="0"/>
  <w15:commentEx w15:paraId="716336F5" w15:done="0"/>
  <w15:commentEx w15:paraId="1C68A3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FB6A4" w16cex:dateUtc="2020-08-13T10:55:00Z"/>
  <w16cex:commentExtensible w16cex:durableId="22DFB43F" w16cex:dateUtc="2020-08-13T10:44:00Z"/>
  <w16cex:commentExtensible w16cex:durableId="22DFB593" w16cex:dateUtc="2020-08-13T10:50:00Z"/>
  <w16cex:commentExtensible w16cex:durableId="22DFB72B" w16cex:dateUtc="2020-08-13T10:57:00Z"/>
  <w16cex:commentExtensible w16cex:durableId="22DFB5D3" w16cex:dateUtc="2020-08-13T10:51:00Z"/>
  <w16cex:commentExtensible w16cex:durableId="22DFB65F" w16cex:dateUtc="2020-08-13T10:53:00Z"/>
  <w16cex:commentExtensible w16cex:durableId="22DFB7EF" w16cex:dateUtc="2020-08-13T11:00:00Z"/>
  <w16cex:commentExtensible w16cex:durableId="22DFB702" w16cex:dateUtc="2020-08-13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5AB6F1" w16cid:durableId="22DFB6A4"/>
  <w16cid:commentId w16cid:paraId="33563C74" w16cid:durableId="22DFB43F"/>
  <w16cid:commentId w16cid:paraId="37FB2235" w16cid:durableId="22DFB593"/>
  <w16cid:commentId w16cid:paraId="60064916" w16cid:durableId="22DFB72B"/>
  <w16cid:commentId w16cid:paraId="205661FB" w16cid:durableId="22DFB5D3"/>
  <w16cid:commentId w16cid:paraId="442F93DC" w16cid:durableId="22DFB65F"/>
  <w16cid:commentId w16cid:paraId="716336F5" w16cid:durableId="22DFB7EF"/>
  <w16cid:commentId w16cid:paraId="1C68A300" w16cid:durableId="22DFB7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UARDO FERNANDEZ PASCUAL">
    <w15:presenceInfo w15:providerId="None" w15:userId="EDUARDO FERNANDEZ PASCU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4D"/>
    <w:rsid w:val="001F4622"/>
    <w:rsid w:val="00456443"/>
    <w:rsid w:val="005B4B4D"/>
    <w:rsid w:val="008166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3C6D"/>
  <w15:chartTrackingRefBased/>
  <w15:docId w15:val="{48D3F3FE-ADE3-4F64-9F00-79B54B33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extoindependiente"/>
    <w:link w:val="Ttulo1Car"/>
    <w:uiPriority w:val="9"/>
    <w:qFormat/>
    <w:rsid w:val="005B4B4D"/>
    <w:pPr>
      <w:keepNext/>
      <w:keepLines/>
      <w:spacing w:before="480" w:after="0" w:line="360" w:lineRule="auto"/>
      <w:jc w:val="both"/>
      <w:outlineLvl w:val="0"/>
    </w:pPr>
    <w:rPr>
      <w:rFonts w:ascii="Arial" w:eastAsiaTheme="majorEastAsia" w:hAnsi="Arial" w:cstheme="majorBidi"/>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5B4B4D"/>
    <w:pPr>
      <w:spacing w:before="180" w:after="180" w:line="360" w:lineRule="auto"/>
      <w:jc w:val="both"/>
    </w:pPr>
    <w:rPr>
      <w:rFonts w:ascii="Arial" w:hAnsi="Arial"/>
      <w:sz w:val="24"/>
      <w:szCs w:val="24"/>
      <w:lang w:val="en-US"/>
    </w:rPr>
  </w:style>
  <w:style w:type="character" w:customStyle="1" w:styleId="TextoindependienteCar">
    <w:name w:val="Texto independiente Car"/>
    <w:basedOn w:val="Fuentedeprrafopredeter"/>
    <w:link w:val="Textoindependiente"/>
    <w:rsid w:val="005B4B4D"/>
    <w:rPr>
      <w:rFonts w:ascii="Arial" w:hAnsi="Arial"/>
      <w:sz w:val="24"/>
      <w:szCs w:val="24"/>
      <w:lang w:val="en-US"/>
    </w:rPr>
  </w:style>
  <w:style w:type="character" w:customStyle="1" w:styleId="Ttulo1Car">
    <w:name w:val="Título 1 Car"/>
    <w:basedOn w:val="Fuentedeprrafopredeter"/>
    <w:link w:val="Ttulo1"/>
    <w:uiPriority w:val="9"/>
    <w:rsid w:val="005B4B4D"/>
    <w:rPr>
      <w:rFonts w:ascii="Arial" w:eastAsiaTheme="majorEastAsia" w:hAnsi="Arial" w:cstheme="majorBidi"/>
      <w:b/>
      <w:bCs/>
      <w:sz w:val="24"/>
      <w:szCs w:val="24"/>
      <w:lang w:val="en-US"/>
    </w:rPr>
  </w:style>
  <w:style w:type="paragraph" w:customStyle="1" w:styleId="FirstParagraph">
    <w:name w:val="First Paragraph"/>
    <w:basedOn w:val="Textoindependiente"/>
    <w:next w:val="Textoindependiente"/>
    <w:qFormat/>
    <w:rsid w:val="005B4B4D"/>
  </w:style>
  <w:style w:type="paragraph" w:styleId="Ttulo">
    <w:name w:val="Title"/>
    <w:basedOn w:val="Normal"/>
    <w:next w:val="Textoindependiente"/>
    <w:link w:val="TtuloCar"/>
    <w:qFormat/>
    <w:rsid w:val="005B4B4D"/>
    <w:pPr>
      <w:keepNext/>
      <w:keepLines/>
      <w:spacing w:before="480" w:after="240" w:line="480" w:lineRule="auto"/>
      <w:jc w:val="both"/>
    </w:pPr>
    <w:rPr>
      <w:rFonts w:ascii="Arial" w:eastAsiaTheme="majorEastAsia" w:hAnsi="Arial" w:cstheme="majorBidi"/>
      <w:b/>
      <w:bCs/>
      <w:sz w:val="28"/>
      <w:szCs w:val="28"/>
      <w:lang w:val="en-US"/>
    </w:rPr>
  </w:style>
  <w:style w:type="character" w:customStyle="1" w:styleId="TtuloCar">
    <w:name w:val="Título Car"/>
    <w:basedOn w:val="Fuentedeprrafopredeter"/>
    <w:link w:val="Ttulo"/>
    <w:rsid w:val="005B4B4D"/>
    <w:rPr>
      <w:rFonts w:ascii="Arial" w:eastAsiaTheme="majorEastAsia" w:hAnsi="Arial" w:cstheme="majorBidi"/>
      <w:b/>
      <w:bCs/>
      <w:sz w:val="28"/>
      <w:szCs w:val="28"/>
      <w:lang w:val="en-US"/>
    </w:rPr>
  </w:style>
  <w:style w:type="character" w:styleId="Hipervnculo">
    <w:name w:val="Hyperlink"/>
    <w:basedOn w:val="Fuentedeprrafopredeter"/>
    <w:rsid w:val="005B4B4D"/>
    <w:rPr>
      <w:color w:val="4472C4" w:themeColor="accent1"/>
    </w:rPr>
  </w:style>
  <w:style w:type="paragraph" w:customStyle="1" w:styleId="TableCaption">
    <w:name w:val="Table Caption"/>
    <w:basedOn w:val="Descripcin"/>
    <w:rsid w:val="005B4B4D"/>
    <w:pPr>
      <w:keepNext/>
      <w:spacing w:after="120" w:line="360" w:lineRule="auto"/>
      <w:jc w:val="both"/>
    </w:pPr>
    <w:rPr>
      <w:rFonts w:ascii="Arial" w:hAnsi="Arial"/>
      <w:iCs w:val="0"/>
      <w:color w:val="auto"/>
      <w:sz w:val="24"/>
      <w:szCs w:val="24"/>
      <w:lang w:val="en-US"/>
    </w:rPr>
  </w:style>
  <w:style w:type="paragraph" w:styleId="Descripcin">
    <w:name w:val="caption"/>
    <w:basedOn w:val="Normal"/>
    <w:next w:val="Normal"/>
    <w:uiPriority w:val="35"/>
    <w:semiHidden/>
    <w:unhideWhenUsed/>
    <w:qFormat/>
    <w:rsid w:val="005B4B4D"/>
    <w:pPr>
      <w:spacing w:after="200" w:line="240" w:lineRule="auto"/>
    </w:pPr>
    <w:rPr>
      <w:i/>
      <w:iCs/>
      <w:color w:val="44546A" w:themeColor="text2"/>
      <w:sz w:val="18"/>
      <w:szCs w:val="18"/>
    </w:rPr>
  </w:style>
  <w:style w:type="paragraph" w:customStyle="1" w:styleId="ImageCaption">
    <w:name w:val="Image Caption"/>
    <w:basedOn w:val="Descripcin"/>
    <w:rsid w:val="005B4B4D"/>
    <w:pPr>
      <w:spacing w:after="120" w:line="360" w:lineRule="auto"/>
      <w:jc w:val="both"/>
    </w:pPr>
    <w:rPr>
      <w:rFonts w:ascii="Arial" w:hAnsi="Arial"/>
      <w:iCs w:val="0"/>
      <w:color w:val="auto"/>
      <w:sz w:val="24"/>
      <w:szCs w:val="24"/>
      <w:lang w:val="en-US"/>
    </w:rPr>
  </w:style>
  <w:style w:type="paragraph" w:customStyle="1" w:styleId="CaptionedFigure">
    <w:name w:val="Captioned Figure"/>
    <w:basedOn w:val="Normal"/>
    <w:rsid w:val="005B4B4D"/>
    <w:pPr>
      <w:keepNext/>
      <w:spacing w:before="180" w:after="180" w:line="360" w:lineRule="auto"/>
      <w:jc w:val="both"/>
    </w:pPr>
    <w:rPr>
      <w:rFonts w:ascii="Arial" w:hAnsi="Arial"/>
      <w:sz w:val="24"/>
      <w:szCs w:val="24"/>
      <w:lang w:val="en-US"/>
    </w:rPr>
  </w:style>
  <w:style w:type="character" w:styleId="Refdecomentario">
    <w:name w:val="annotation reference"/>
    <w:basedOn w:val="Fuentedeprrafopredeter"/>
    <w:uiPriority w:val="99"/>
    <w:semiHidden/>
    <w:unhideWhenUsed/>
    <w:rsid w:val="005B4B4D"/>
    <w:rPr>
      <w:sz w:val="16"/>
      <w:szCs w:val="16"/>
    </w:rPr>
  </w:style>
  <w:style w:type="paragraph" w:styleId="Textocomentario">
    <w:name w:val="annotation text"/>
    <w:basedOn w:val="Normal"/>
    <w:link w:val="TextocomentarioCar"/>
    <w:uiPriority w:val="99"/>
    <w:semiHidden/>
    <w:unhideWhenUsed/>
    <w:rsid w:val="005B4B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4B4D"/>
    <w:rPr>
      <w:sz w:val="20"/>
      <w:szCs w:val="20"/>
    </w:rPr>
  </w:style>
  <w:style w:type="paragraph" w:styleId="Asuntodelcomentario">
    <w:name w:val="annotation subject"/>
    <w:basedOn w:val="Textocomentario"/>
    <w:next w:val="Textocomentario"/>
    <w:link w:val="AsuntodelcomentarioCar"/>
    <w:uiPriority w:val="99"/>
    <w:semiHidden/>
    <w:unhideWhenUsed/>
    <w:rsid w:val="005B4B4D"/>
    <w:rPr>
      <w:b/>
      <w:bCs/>
    </w:rPr>
  </w:style>
  <w:style w:type="character" w:customStyle="1" w:styleId="AsuntodelcomentarioCar">
    <w:name w:val="Asunto del comentario Car"/>
    <w:basedOn w:val="TextocomentarioCar"/>
    <w:link w:val="Asuntodelcomentario"/>
    <w:uiPriority w:val="99"/>
    <w:semiHidden/>
    <w:rsid w:val="005B4B4D"/>
    <w:rPr>
      <w:b/>
      <w:bCs/>
      <w:sz w:val="20"/>
      <w:szCs w:val="20"/>
    </w:rPr>
  </w:style>
  <w:style w:type="paragraph" w:styleId="Textodeglobo">
    <w:name w:val="Balloon Text"/>
    <w:basedOn w:val="Normal"/>
    <w:link w:val="TextodegloboCar"/>
    <w:uiPriority w:val="99"/>
    <w:semiHidden/>
    <w:unhideWhenUsed/>
    <w:rsid w:val="005B4B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B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76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fernandezpascual@gmail.co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3.png"/><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57</Pages>
  <Words>15479</Words>
  <Characters>85140</Characters>
  <Application>Microsoft Office Word</Application>
  <DocSecurity>0</DocSecurity>
  <Lines>709</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1</cp:revision>
  <dcterms:created xsi:type="dcterms:W3CDTF">2020-08-13T10:38:00Z</dcterms:created>
  <dcterms:modified xsi:type="dcterms:W3CDTF">2020-08-13T11:01:00Z</dcterms:modified>
</cp:coreProperties>
</file>